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0"/>
                <w:szCs w:val="20"/>
              </w:rPr>
              <w:t xml:space="preserve">Ficha de Trabalho · TP10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TinkerCAD — Semáforo FSM com Chips TTL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74HC74 (dual FF-D)  ·  7408 (AND)  ·  Arduino como clock com timing por estado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5C9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Simplificação das Equações — AVANÇA = 1 sempre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Na Aula 8 derivámos as equações pelo método MUX com AVANÇA como sinal separado. No TinkerCAD, o Arduino faz o papel do timer e avança um clock completo a cada transição, portanto AVANÇA=1 sempre.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Passo 1 — Equação geral do Método MUX: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D = ( AVANÇA' . Atual ) + ( AVANÇA . Próximo 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Se AVANÇA = 1 sempre:   D = ( 0 . Atual ) + ( 1 . Próximo ) = _______________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Passo 2 — Tabela de próximo estado (preenche D1_next e D0_next):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500"/>
        <w:gridCol w:w="2000"/>
        <w:gridCol w:w="1353"/>
        <w:gridCol w:w="1353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Q₁Q₀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seguinte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Q₁Q₀ seguinte</w:t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D1_next</w:t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D0_next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VERDE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3A"/>
                <w:sz w:val="21"/>
                <w:szCs w:val="21"/>
              </w:rPr>
              <w:t xml:space="preserve">00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AMARELO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3A"/>
                <w:sz w:val="21"/>
                <w:szCs w:val="21"/>
              </w:rPr>
              <w:t xml:space="preserve">01</w:t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000"/>
                <w:sz w:val="20"/>
                <w:szCs w:val="20"/>
              </w:rPr>
              <w:t xml:space="preserve">AMARELO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5000"/>
                <w:sz w:val="21"/>
                <w:szCs w:val="21"/>
              </w:rPr>
              <w:t xml:space="preserve">01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5000"/>
                <w:sz w:val="21"/>
                <w:szCs w:val="21"/>
              </w:rPr>
              <w:t xml:space="preserve">10</w:t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1"/>
                <w:szCs w:val="21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VERDE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1"/>
                <w:szCs w:val="21"/>
              </w:rPr>
              <w:t xml:space="preserve">00</w:t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5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Passo 3 — Identifica o padrão e escreve as equações simplificadas: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D1_next = _________________________   (dica: olha para a coluna D1_next — é sempre igual a?)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D0_next = _________________________   (dica: quando é D0=1? só em VERDE(00) — !Q1 · !Q0)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Conclusão: D1 = ___________________   (fio direto, sem portas!)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           D0 = ___________________   (1 AND gate com !Q1 e !Q0)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1F5C9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Tabela de Ligações — 74HC74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Preenche a tabela com o destino de cada pino do 74HC74. Usa as opções: VCC · GND · Arduino Pin 13 · Pin X do 74HC74 · Entrada do AND gate · Arduino Pin 2/3.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600"/>
        <w:gridCol w:w="6406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FF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 a... (preenche)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!CLR1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VCC — desativa o reset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CLK1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!PR1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VCC — desativa o preset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Q1 = Q0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!Q1 = !Q0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FF1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GND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GND (0V)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VCC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VCC (5V)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!CLR2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VCC — desativa o reset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CLK2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!PR2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VCC — desativa o preset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Q2 = Q1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!Q2 = !Q1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FF2</w:t>
            </w:r>
          </w:p>
        </w:tc>
        <w:tc>
          <w:tcPr>
            <w:tcW w:type="dxa" w:w="64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Nota: Pin 5 (Q0) e Pin 9 (Q1) também vão para Arduino Pin 2 e Pin 3 respetivamente — para que o Arduino saiba em que estado está e ajuste o delay.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5C9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Sketch Arduino — Completa e Explica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 sketch abaixo está incompleto. Preenche os espaços e responde às questões.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444444" w:sz="4"/>
              <w:left w:val="single" w:color="00C5FF" w:sz="18"/>
              <w:bottom w:val="single" w:color="444444" w:sz="4"/>
              <w:right w:val="single" w:color="444444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 int CLK = 13;   // saída de clock → pino 3 e 11 do 74HC74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 int Q0  = 2;    // leitura do estado (pino ___ do 74HC74)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 int Q1  = 3;    // leitura do estado (pino ___ do 74HC74)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void setup() {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pinMode(CLK, OUTPUT);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pinMode(Q0, ________);  // INPUT ou OUTPUT?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pinMode(Q1, ________);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digitalWrite(CLK, LOW);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void loop() {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q1 = digitalRead(Q1);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q0 = digitalRead(Q0);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tempo = 3000;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(q1==0 &amp;&amp; q0==0) tempo = ________;  // VERDE: ___ segundos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(q1==0 &amp;&amp; q0==1) tempo = ________;  // AMARELO: ___ ms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(q1==1 &amp;&amp; q0==0) tempo = ________;  // VERMELHO: ___ segundos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delay(tempo);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digitalWrite(CLK, HIGH);  // flanco ↑ → FF-D muda de estado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delay(50);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digitalWrite(CLK, ________);  // volta a LOW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Questões: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1. Porque é que o delay(50) existe dentro do pulso de clock?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   R: __________________________________________________________________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2. O que acontece se não ligarmos Arduino GND ao GND do circuito?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   R: __________________________________________________________________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3. Se quiseres aumentar o tempo de VERMELHO para 5 segundos, o que mudas?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   R: __________________________________________________________________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1F5C9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Tabela de Testes — Registo no TinkerCAD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Após montares o circuito no TinkerCAD, regista os resultados em 6 instantes consecutivos. Assinala qual o LED que está aceso em cada momento.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900"/>
        <w:gridCol w:w="1606"/>
        <w:gridCol w:w="1500"/>
        <w:gridCol w:w="1500"/>
        <w:gridCol w:w="300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Q₀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VERDE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AMARELO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VERMELHO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Confirma: em cada linha, só 1 LED deve estar aceso. Após 3 clocks, o estado regressa ao início (VERDE). Cola aqui a screenshot do TinkerCAD: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4"/>
              <w:bottom w:val="single" w:color="0077CC" w:sz="4"/>
              <w:right w:val="single" w:color="0077CC" w:sz="4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200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 Cola aqui a screenshot do TinkerCAD ]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5C99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Alterar Timing — O que muda?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Muda o sketch para: AMARELO = 200 ms e VERMELHO = 5000 ms. Responde às questões.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Que linhas do sketch alteraste?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R: ______________________________________________________________________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O que mudou no circuito de chips (74HC74 e 7408)?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R: ______________________________________________________________________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   (Dica: o circuito de chips NÃO muda — só o sketch Arduino muda)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Qual é a vantagem de usar Arduino como timer em vez de NE555?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R: ______________________________________________________________________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7A5000" w:sz="4"/>
              <w:left w:val="single" w:color="7A5000" w:sz="18"/>
              <w:bottom w:val="single" w:color="7A5000" w:sz="4"/>
              <w:right w:val="single" w:color="7A5000" w:sz="4"/>
            </w:tcBorders>
            <w:shd w:fill="FFF3CD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6"/>
                <w:szCs w:val="26"/>
              </w:rPr>
              <w:t xml:space="preserve">★  Desafio — Botão de Peões (BTN)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5000"/>
                <w:sz w:val="21"/>
                <w:szCs w:val="21"/>
              </w:rPr>
              <w:t xml:space="preserve">Quando o semáforo está em VERDE e o peão prime o botão, o semáforo deve avançar imediatamente para AMARELO sem esperar o timer. Implementa isto no Arduino — não são necessários chips extra.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Questão 1 — Em que pino do Arduino ligas o BTN?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77CC" w:sz="4"/>
              <w:left w:val="single" w:color="0077CC" w:sz="18"/>
              <w:bottom w:val="single" w:color="0077CC" w:sz="4"/>
              <w:right w:val="single" w:color="0077CC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3366"/>
                <w:sz w:val="21"/>
                <w:szCs w:val="21"/>
              </w:rPr>
              <w:t xml:space="preserve">Pino Arduino: _______   Modo: INPUT_PULLUP ou INPUT? _______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Questão 2 — Escreve o bloco de código modificado do loop():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444444" w:sz="4"/>
              <w:left w:val="single" w:color="00C5FF" w:sz="18"/>
              <w:bottom w:val="single" w:color="444444" w:sz="4"/>
              <w:right w:val="single" w:color="444444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 int BTN = 4;  // novo pino para o botão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void loop() {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q1 = digitalRead(Q1);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q0 = digitalRead(Q0);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btn = digitalRead(BTN);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 tempo = 3000;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(q1==0 &amp;&amp; q0==0) {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VERDE: espera timer OU BTN premido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// escreve aqui o codigo: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________________________________________________________________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________________________________________________________________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(q1==0 &amp;&amp; q0==1) tempo = 800;   // AMARELO: fixo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if (q1==1 &amp;&amp; q0==0) tempo = 3000;  // VERMELHO: fixo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delay(tempo);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digitalWrite(CLK, HIGH);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delay(50);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digitalWrite(CLK, LOW);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D6B3A" w:sz="4"/>
              <w:left w:val="single" w:color="1D6B3A" w:sz="18"/>
              <w:bottom w:val="single" w:color="1D6B3A" w:sz="4"/>
              <w:right w:val="single" w:color="1D6B3A" w:sz="4"/>
            </w:tcBorders>
            <w:shd w:fill="E2F0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B3A"/>
                <w:sz w:val="20"/>
                <w:szCs w:val="20"/>
              </w:rPr>
              <w:t xml:space="preserve">Para a próxima aula (20 Jul — presencial): o mesmo circuito em breadboard física. Traz a tabela de ligações preenchida — vai ser o teu guia de montagem.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Escola Profissional de Sicó  ·  UC00652  ·  2025–2026  ·  Pág.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/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8" w:space="4"/>
      </w:pBdr>
      <w:spacing w:after="80" w:before="0"/>
    </w:pPr>
    <w:r>
      <w:rPr>
        <w:rFonts w:ascii="Arial" w:cs="Arial" w:eastAsia="Arial" w:hAnsi="Arial"/>
        <w:b/>
        <w:bCs/>
        <w:color w:val="003366"/>
        <w:sz w:val="20"/>
        <w:szCs w:val="20"/>
      </w:rPr>
      <w:t xml:space="preserve">UC00652 — Otimizar e Implementar Circuitos Lógicos</w:t>
    </w:r>
    <w:r>
      <w:rPr>
        <w:rFonts w:ascii="Arial" w:cs="Arial" w:eastAsia="Arial" w:hAnsi="Arial"/>
        <w:color w:val="DDDDDD"/>
        <w:sz w:val="20"/>
        <w:szCs w:val="20"/>
      </w:rPr>
      <w:t xml:space="preserve">     |     </w:t>
    </w:r>
    <w:r>
      <w:rPr>
        <w:rFonts w:ascii="Arial" w:cs="Arial" w:eastAsia="Arial" w:hAnsi="Arial"/>
        <w:color w:val="1F5C99"/>
        <w:sz w:val="20"/>
        <w:szCs w:val="20"/>
      </w:rPr>
      <w:t xml:space="preserve">TP10 · TinkerCAD · Semáforo FSM · 74HC74 + 7408 + Arduino</w:t>
    </w:r>
  </w:p>
  <w:p>
    <w:pPr>
      <w:spacing w:after="0" w:before="60"/>
    </w:pPr>
    <w:r>
      <w:rPr>
        <w:rFonts w:ascii="Arial" w:cs="Arial" w:eastAsia="Arial" w:hAnsi="Arial"/>
        <w:color w:val="555555"/>
        <w:sz w:val="19"/>
        <w:szCs w:val="19"/>
      </w:rPr>
      <w:t xml:space="preserve">Nome: _____________________________________________</w:t>
    </w:r>
    <w:r>
      <w:rPr>
        <w:rFonts w:ascii="Arial" w:cs="Arial" w:eastAsia="Arial" w:hAnsi="Arial"/>
        <w:color w:val="555555"/>
        <w:sz w:val="19"/>
        <w:szCs w:val="19"/>
      </w:rPr>
      <w:t xml:space="preserve">   N.º: __________</w:t>
    </w:r>
    <w:r>
      <w:rPr>
        <w:rFonts w:ascii="Arial" w:cs="Arial" w:eastAsia="Arial" w:hAnsi="Arial"/>
        <w:color w:val="555555"/>
        <w:sz w:val="19"/>
        <w:szCs w:val="19"/>
      </w:rPr>
      <w:t xml:space="preserve">   Data: ___/___/______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2026-07-13T18:13:59.422Z</dcterms:created>
  <dcterms:modified xsi:type="dcterms:W3CDTF">2026-07-13T18:13:59.426Z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