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3EA" w:rsidRDefault="001533EA" w:rsidP="001533EA">
      <w:pPr>
        <w:rPr>
          <w:rFonts w:ascii="Arial" w:hAnsi="Arial" w:cs="Arial"/>
          <w:noProof/>
          <w:sz w:val="24"/>
          <w:szCs w:val="24"/>
          <w:lang w:val="en-US"/>
        </w:rPr>
      </w:pPr>
      <w:bookmarkStart w:id="0" w:name="_GoBack"/>
      <w:bookmarkEnd w:id="0"/>
      <w:r w:rsidRPr="00D2323A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817C9BA" wp14:editId="43A2D6C3">
            <wp:extent cx="2743200" cy="853440"/>
            <wp:effectExtent l="0" t="0" r="0" b="3810"/>
            <wp:docPr id="1" name="Picture 1" descr="DAB_Logo_colour_tagline_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B_Logo_colour_tagline_Email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3EA" w:rsidRDefault="001533EA" w:rsidP="001533EA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1533EA" w:rsidRDefault="001533EA" w:rsidP="001533EA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November 2015</w:t>
      </w:r>
    </w:p>
    <w:p w:rsidR="001533EA" w:rsidRDefault="001533EA" w:rsidP="001533EA">
      <w:pPr>
        <w:autoSpaceDE w:val="0"/>
        <w:autoSpaceDN w:val="0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D2323A">
        <w:rPr>
          <w:rFonts w:ascii="Arial" w:hAnsi="Arial" w:cs="Arial"/>
          <w:b/>
          <w:color w:val="000000"/>
          <w:sz w:val="28"/>
          <w:szCs w:val="28"/>
        </w:rPr>
        <w:t>Community Update</w:t>
      </w:r>
    </w:p>
    <w:p w:rsidR="001533EA" w:rsidRDefault="001533EA" w:rsidP="001533EA">
      <w:pPr>
        <w:autoSpaceDE w:val="0"/>
        <w:autoSpaceDN w:val="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1533EA" w:rsidRDefault="001533EA" w:rsidP="001533EA">
      <w:pPr>
        <w:autoSpaceDE w:val="0"/>
        <w:autoSpaceDN w:val="0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Ministry of Social Development and Social Innovation Increases Asset Exemptions to $100,000 for P</w:t>
      </w:r>
      <w:r w:rsidR="008B528A">
        <w:rPr>
          <w:rFonts w:ascii="Arial" w:hAnsi="Arial" w:cs="Arial"/>
          <w:b/>
          <w:color w:val="000000"/>
          <w:sz w:val="28"/>
          <w:szCs w:val="28"/>
        </w:rPr>
        <w:t>WD Recipients</w:t>
      </w:r>
    </w:p>
    <w:p w:rsidR="001533EA" w:rsidRDefault="001533EA" w:rsidP="001533EA">
      <w:pPr>
        <w:autoSpaceDE w:val="0"/>
        <w:autoSpaceDN w:val="0"/>
        <w:rPr>
          <w:rFonts w:ascii="Arial" w:hAnsi="Arial" w:cs="Arial"/>
          <w:color w:val="000000"/>
          <w:sz w:val="24"/>
          <w:szCs w:val="24"/>
        </w:rPr>
      </w:pPr>
    </w:p>
    <w:p w:rsidR="001533EA" w:rsidRPr="00166120" w:rsidRDefault="001533EA" w:rsidP="00166120">
      <w:pPr>
        <w:autoSpaceDE w:val="0"/>
        <w:autoSpaceDN w:val="0"/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166120">
        <w:rPr>
          <w:rFonts w:ascii="Arial" w:hAnsi="Arial" w:cs="Arial"/>
          <w:color w:val="000000"/>
          <w:sz w:val="24"/>
          <w:szCs w:val="24"/>
        </w:rPr>
        <w:t>Dear Community Partner,</w:t>
      </w:r>
    </w:p>
    <w:p w:rsidR="001533EA" w:rsidRPr="00166120" w:rsidRDefault="001533EA" w:rsidP="00A26DBB">
      <w:pPr>
        <w:autoSpaceDE w:val="0"/>
        <w:autoSpaceDN w:val="0"/>
        <w:spacing w:after="100" w:afterAutospacing="1" w:line="360" w:lineRule="auto"/>
        <w:contextualSpacing/>
        <w:rPr>
          <w:rFonts w:ascii="Arial" w:hAnsi="Arial" w:cs="Arial"/>
          <w:color w:val="000000"/>
          <w:sz w:val="24"/>
          <w:szCs w:val="24"/>
        </w:rPr>
      </w:pPr>
      <w:r w:rsidRPr="00166120">
        <w:rPr>
          <w:rFonts w:ascii="Arial" w:hAnsi="Arial" w:cs="Arial"/>
          <w:b/>
          <w:color w:val="000000"/>
          <w:sz w:val="24"/>
          <w:szCs w:val="24"/>
        </w:rPr>
        <w:t>Starting December 1</w:t>
      </w:r>
      <w:r w:rsidRPr="00166120">
        <w:rPr>
          <w:rFonts w:ascii="Arial" w:hAnsi="Arial" w:cs="Arial"/>
          <w:b/>
          <w:color w:val="000000"/>
          <w:sz w:val="24"/>
          <w:szCs w:val="24"/>
          <w:vertAlign w:val="superscript"/>
        </w:rPr>
        <w:t>st</w:t>
      </w:r>
      <w:r w:rsidRPr="00166120">
        <w:rPr>
          <w:rFonts w:ascii="Arial" w:hAnsi="Arial" w:cs="Arial"/>
          <w:b/>
          <w:color w:val="000000"/>
          <w:sz w:val="24"/>
          <w:szCs w:val="24"/>
        </w:rPr>
        <w:t xml:space="preserve"> 2015</w:t>
      </w:r>
      <w:r w:rsidRPr="00166120">
        <w:rPr>
          <w:rFonts w:ascii="Arial" w:hAnsi="Arial" w:cs="Arial"/>
          <w:color w:val="000000"/>
          <w:sz w:val="24"/>
          <w:szCs w:val="24"/>
        </w:rPr>
        <w:t xml:space="preserve">, people receiving </w:t>
      </w:r>
      <w:r w:rsidR="008B528A">
        <w:rPr>
          <w:rFonts w:ascii="Arial" w:hAnsi="Arial" w:cs="Arial"/>
          <w:color w:val="000000"/>
          <w:sz w:val="24"/>
          <w:szCs w:val="24"/>
        </w:rPr>
        <w:t xml:space="preserve">the </w:t>
      </w:r>
      <w:r w:rsidRPr="00166120">
        <w:rPr>
          <w:rFonts w:ascii="Arial" w:hAnsi="Arial" w:cs="Arial"/>
          <w:color w:val="000000"/>
          <w:sz w:val="24"/>
          <w:szCs w:val="24"/>
        </w:rPr>
        <w:t xml:space="preserve">Persons with Disabilities </w:t>
      </w:r>
      <w:r w:rsidR="008B528A">
        <w:rPr>
          <w:rFonts w:ascii="Arial" w:hAnsi="Arial" w:cs="Arial"/>
          <w:color w:val="000000"/>
          <w:sz w:val="24"/>
          <w:szCs w:val="24"/>
        </w:rPr>
        <w:t xml:space="preserve">benefit </w:t>
      </w:r>
      <w:r w:rsidRPr="00166120">
        <w:rPr>
          <w:rFonts w:ascii="Arial" w:hAnsi="Arial" w:cs="Arial"/>
          <w:color w:val="000000"/>
          <w:sz w:val="24"/>
          <w:szCs w:val="24"/>
        </w:rPr>
        <w:t xml:space="preserve">(PWD) will be able to have up to </w:t>
      </w:r>
      <w:r w:rsidRPr="00661E52">
        <w:rPr>
          <w:rFonts w:ascii="Arial" w:hAnsi="Arial" w:cs="Arial"/>
          <w:b/>
          <w:color w:val="000000"/>
          <w:sz w:val="24"/>
          <w:szCs w:val="24"/>
        </w:rPr>
        <w:t>$100,000</w:t>
      </w:r>
      <w:r w:rsidRPr="00166120">
        <w:rPr>
          <w:rFonts w:ascii="Arial" w:hAnsi="Arial" w:cs="Arial"/>
          <w:color w:val="000000"/>
          <w:sz w:val="24"/>
          <w:szCs w:val="24"/>
        </w:rPr>
        <w:t xml:space="preserve"> </w:t>
      </w:r>
      <w:r w:rsidR="00166120">
        <w:rPr>
          <w:rFonts w:ascii="Arial" w:hAnsi="Arial" w:cs="Arial"/>
          <w:color w:val="000000"/>
          <w:sz w:val="24"/>
          <w:szCs w:val="24"/>
        </w:rPr>
        <w:t xml:space="preserve">in assets </w:t>
      </w:r>
      <w:r w:rsidRPr="00166120">
        <w:rPr>
          <w:rFonts w:ascii="Arial" w:hAnsi="Arial" w:cs="Arial"/>
          <w:color w:val="000000"/>
          <w:sz w:val="24"/>
          <w:szCs w:val="24"/>
        </w:rPr>
        <w:t xml:space="preserve">without it impacting their eligibility for assistance. </w:t>
      </w:r>
      <w:r w:rsidR="00166120">
        <w:rPr>
          <w:rFonts w:ascii="Arial" w:hAnsi="Arial" w:cs="Arial"/>
          <w:color w:val="000000"/>
          <w:sz w:val="24"/>
          <w:szCs w:val="24"/>
        </w:rPr>
        <w:t>For couples where both individuals have the PWD designation t</w:t>
      </w:r>
      <w:r w:rsidRPr="00166120">
        <w:rPr>
          <w:rFonts w:ascii="Arial" w:hAnsi="Arial" w:cs="Arial"/>
          <w:color w:val="000000"/>
          <w:sz w:val="24"/>
          <w:szCs w:val="24"/>
        </w:rPr>
        <w:t xml:space="preserve">his amount will be </w:t>
      </w:r>
      <w:r w:rsidRPr="00661E52">
        <w:rPr>
          <w:rFonts w:ascii="Arial" w:hAnsi="Arial" w:cs="Arial"/>
          <w:b/>
          <w:color w:val="000000"/>
          <w:sz w:val="24"/>
          <w:szCs w:val="24"/>
        </w:rPr>
        <w:t>$200,000</w:t>
      </w:r>
      <w:r w:rsidR="00166120" w:rsidRPr="00A26DBB">
        <w:rPr>
          <w:rFonts w:ascii="Arial" w:hAnsi="Arial" w:cs="Arial"/>
          <w:color w:val="000000"/>
          <w:sz w:val="24"/>
          <w:szCs w:val="24"/>
        </w:rPr>
        <w:t>.</w:t>
      </w:r>
      <w:r w:rsidR="00166120">
        <w:rPr>
          <w:rFonts w:ascii="Arial" w:hAnsi="Arial" w:cs="Arial"/>
          <w:color w:val="000000"/>
          <w:sz w:val="24"/>
          <w:szCs w:val="24"/>
        </w:rPr>
        <w:t xml:space="preserve"> </w:t>
      </w:r>
      <w:r w:rsidRPr="00166120">
        <w:rPr>
          <w:rFonts w:ascii="Arial" w:hAnsi="Arial" w:cs="Arial"/>
          <w:color w:val="000000"/>
          <w:sz w:val="24"/>
          <w:szCs w:val="24"/>
        </w:rPr>
        <w:t>In addition PWD recipients will be able to receive cash gifts without it impacting their disability designation. As well</w:t>
      </w:r>
      <w:r w:rsidR="008B528A">
        <w:rPr>
          <w:rFonts w:ascii="Arial" w:hAnsi="Arial" w:cs="Arial"/>
          <w:color w:val="000000"/>
          <w:sz w:val="24"/>
          <w:szCs w:val="24"/>
        </w:rPr>
        <w:t>,</w:t>
      </w:r>
      <w:r w:rsidRPr="00166120">
        <w:rPr>
          <w:rFonts w:ascii="Arial" w:hAnsi="Arial" w:cs="Arial"/>
          <w:color w:val="000000"/>
          <w:sz w:val="24"/>
          <w:szCs w:val="24"/>
        </w:rPr>
        <w:t xml:space="preserve"> the annual cap of $8,000 on trust payments </w:t>
      </w:r>
      <w:proofErr w:type="spellStart"/>
      <w:r w:rsidRPr="00166120">
        <w:rPr>
          <w:rFonts w:ascii="Arial" w:hAnsi="Arial" w:cs="Arial"/>
          <w:color w:val="000000"/>
          <w:sz w:val="24"/>
          <w:szCs w:val="24"/>
        </w:rPr>
        <w:t>wiIl</w:t>
      </w:r>
      <w:proofErr w:type="spellEnd"/>
      <w:r w:rsidRPr="00166120">
        <w:rPr>
          <w:rFonts w:ascii="Arial" w:hAnsi="Arial" w:cs="Arial"/>
          <w:color w:val="000000"/>
          <w:sz w:val="24"/>
          <w:szCs w:val="24"/>
        </w:rPr>
        <w:t xml:space="preserve"> be eliminated.</w:t>
      </w:r>
    </w:p>
    <w:p w:rsidR="001533EA" w:rsidRPr="00166120" w:rsidRDefault="001533EA" w:rsidP="00166120">
      <w:pPr>
        <w:autoSpaceDE w:val="0"/>
        <w:autoSpaceDN w:val="0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:rsidR="001533EA" w:rsidRDefault="00166120" w:rsidP="00166120">
      <w:pPr>
        <w:spacing w:line="360" w:lineRule="auto"/>
        <w:rPr>
          <w:rFonts w:ascii="Arial" w:hAnsi="Arial" w:cstheme="minorBidi"/>
          <w:sz w:val="24"/>
          <w:szCs w:val="24"/>
          <w:lang w:val="en-US"/>
        </w:rPr>
      </w:pPr>
      <w:r w:rsidRPr="00166120">
        <w:rPr>
          <w:rFonts w:ascii="Arial" w:hAnsi="Arial" w:cs="Arial"/>
          <w:color w:val="000000"/>
          <w:sz w:val="24"/>
          <w:szCs w:val="24"/>
        </w:rPr>
        <w:t xml:space="preserve">DABC believes </w:t>
      </w:r>
      <w:r>
        <w:rPr>
          <w:rFonts w:ascii="Arial" w:hAnsi="Arial" w:cs="Arial"/>
          <w:color w:val="000000"/>
          <w:sz w:val="24"/>
          <w:szCs w:val="24"/>
        </w:rPr>
        <w:t xml:space="preserve">this change </w:t>
      </w:r>
      <w:r w:rsidRPr="00166120">
        <w:rPr>
          <w:rFonts w:ascii="Arial" w:hAnsi="Arial" w:cstheme="minorBidi"/>
          <w:sz w:val="24"/>
          <w:szCs w:val="24"/>
          <w:lang w:val="en-US"/>
        </w:rPr>
        <w:t xml:space="preserve">represents a very positive and significant change to the way in which the Province provides disability assistance to British Columbians with disabilities. </w:t>
      </w:r>
      <w:r w:rsidR="001533EA" w:rsidRPr="001533EA">
        <w:rPr>
          <w:rFonts w:ascii="Arial" w:hAnsi="Arial" w:cstheme="minorBidi"/>
          <w:sz w:val="24"/>
          <w:szCs w:val="24"/>
          <w:lang w:val="en-US"/>
        </w:rPr>
        <w:t xml:space="preserve">It will give people with disabilities who receive assistance more flexibility, choice, dignity, and hope for the future. </w:t>
      </w:r>
      <w:r>
        <w:rPr>
          <w:rFonts w:ascii="Arial" w:hAnsi="Arial" w:cstheme="minorBidi"/>
          <w:sz w:val="24"/>
          <w:szCs w:val="24"/>
          <w:lang w:val="en-US"/>
        </w:rPr>
        <w:t xml:space="preserve">DABC congratulates </w:t>
      </w:r>
      <w:r w:rsidR="00661E52">
        <w:rPr>
          <w:rFonts w:ascii="Arial" w:hAnsi="Arial" w:cstheme="minorBidi"/>
          <w:sz w:val="24"/>
          <w:szCs w:val="24"/>
          <w:lang w:val="en-US"/>
        </w:rPr>
        <w:t>and thanks the Province for making this innovative change.</w:t>
      </w:r>
    </w:p>
    <w:p w:rsidR="00661E52" w:rsidRPr="001533EA" w:rsidRDefault="00661E52" w:rsidP="00166120">
      <w:pPr>
        <w:spacing w:line="360" w:lineRule="auto"/>
        <w:rPr>
          <w:rFonts w:ascii="Arial" w:hAnsi="Arial" w:cstheme="minorBidi"/>
          <w:sz w:val="24"/>
          <w:szCs w:val="24"/>
          <w:lang w:val="en-US"/>
        </w:rPr>
      </w:pPr>
    </w:p>
    <w:p w:rsidR="00661E52" w:rsidRDefault="001533EA" w:rsidP="00166120">
      <w:pPr>
        <w:spacing w:after="160" w:line="360" w:lineRule="auto"/>
        <w:rPr>
          <w:rFonts w:ascii="Arial" w:hAnsi="Arial" w:cstheme="minorBidi"/>
          <w:sz w:val="24"/>
          <w:szCs w:val="24"/>
          <w:lang w:val="en-US"/>
        </w:rPr>
      </w:pPr>
      <w:r w:rsidRPr="001533EA">
        <w:rPr>
          <w:rFonts w:ascii="Arial" w:hAnsi="Arial" w:cstheme="minorBidi"/>
          <w:sz w:val="24"/>
          <w:szCs w:val="24"/>
          <w:lang w:val="en-US"/>
        </w:rPr>
        <w:t>Th</w:t>
      </w:r>
      <w:r w:rsidR="008B528A">
        <w:rPr>
          <w:rFonts w:ascii="Arial" w:hAnsi="Arial" w:cstheme="minorBidi"/>
          <w:sz w:val="24"/>
          <w:szCs w:val="24"/>
          <w:lang w:val="en-US"/>
        </w:rPr>
        <w:t xml:space="preserve">e </w:t>
      </w:r>
      <w:r w:rsidRPr="001533EA">
        <w:rPr>
          <w:rFonts w:ascii="Arial" w:hAnsi="Arial" w:cstheme="minorBidi"/>
          <w:sz w:val="24"/>
          <w:szCs w:val="24"/>
          <w:lang w:val="en-US"/>
        </w:rPr>
        <w:t>change means that families and friends of people with disabilities will be able to provide financial support to their loved ones without impacting their eligibility for assistance.</w:t>
      </w:r>
      <w:r w:rsidR="008B528A">
        <w:rPr>
          <w:rFonts w:ascii="Arial" w:hAnsi="Arial" w:cstheme="minorBidi"/>
          <w:sz w:val="24"/>
          <w:szCs w:val="24"/>
          <w:lang w:val="en-US"/>
        </w:rPr>
        <w:t xml:space="preserve"> It will </w:t>
      </w:r>
      <w:r w:rsidRPr="001533EA">
        <w:rPr>
          <w:rFonts w:ascii="Arial" w:hAnsi="Arial" w:cstheme="minorBidi"/>
          <w:sz w:val="24"/>
          <w:szCs w:val="24"/>
          <w:lang w:val="en-US"/>
        </w:rPr>
        <w:t xml:space="preserve">also help people with disabilities who have fewer financial resources or opportunities. DABC </w:t>
      </w:r>
      <w:r w:rsidR="00661E52">
        <w:rPr>
          <w:rFonts w:ascii="Arial" w:hAnsi="Arial" w:cstheme="minorBidi"/>
          <w:sz w:val="24"/>
          <w:szCs w:val="24"/>
          <w:lang w:val="en-US"/>
        </w:rPr>
        <w:t xml:space="preserve">receives requests for help from many PWD </w:t>
      </w:r>
      <w:r w:rsidRPr="001533EA">
        <w:rPr>
          <w:rFonts w:ascii="Arial" w:hAnsi="Arial" w:cstheme="minorBidi"/>
          <w:sz w:val="24"/>
          <w:szCs w:val="24"/>
          <w:lang w:val="en-US"/>
        </w:rPr>
        <w:t xml:space="preserve">recipients who find themselves in difficult situations when it comes to financial windfalls. </w:t>
      </w:r>
    </w:p>
    <w:p w:rsidR="001533EA" w:rsidRPr="001533EA" w:rsidRDefault="001533EA" w:rsidP="00166120">
      <w:pPr>
        <w:spacing w:after="160" w:line="360" w:lineRule="auto"/>
        <w:rPr>
          <w:rFonts w:ascii="Arial" w:hAnsi="Arial" w:cstheme="minorBidi"/>
          <w:sz w:val="24"/>
          <w:szCs w:val="24"/>
          <w:lang w:val="en-US"/>
        </w:rPr>
      </w:pPr>
      <w:r w:rsidRPr="001533EA">
        <w:rPr>
          <w:rFonts w:ascii="Arial" w:hAnsi="Arial" w:cstheme="minorBidi"/>
          <w:sz w:val="24"/>
          <w:szCs w:val="24"/>
          <w:lang w:val="en-US"/>
        </w:rPr>
        <w:t>People call us for help when they have been left a few thousand dollars. A relatively small amount, it can be both a wonderful event and a great challenge to someone receiving disability assistance. The amount is often too small to make it feasible to open a trust, but too high to remain eligible for assistance.</w:t>
      </w:r>
    </w:p>
    <w:p w:rsidR="001533EA" w:rsidRPr="00166120" w:rsidRDefault="001533EA" w:rsidP="00166120">
      <w:pPr>
        <w:spacing w:after="160" w:line="360" w:lineRule="auto"/>
        <w:rPr>
          <w:rFonts w:ascii="Arial" w:hAnsi="Arial" w:cs="Arial"/>
          <w:color w:val="000000"/>
          <w:sz w:val="24"/>
          <w:szCs w:val="24"/>
        </w:rPr>
      </w:pPr>
      <w:r w:rsidRPr="001533EA">
        <w:rPr>
          <w:rFonts w:ascii="Arial" w:hAnsi="Arial" w:cstheme="minorBidi"/>
          <w:sz w:val="24"/>
          <w:szCs w:val="24"/>
          <w:lang w:val="en-US"/>
        </w:rPr>
        <w:lastRenderedPageBreak/>
        <w:t xml:space="preserve">Often they will have to leave assistance for a month or two until they fall below the $5,000 asset limit. It’s very sad to see these wasted opportunities for people with so few resources. </w:t>
      </w:r>
      <w:r w:rsidR="00661E52">
        <w:rPr>
          <w:rFonts w:ascii="Arial" w:hAnsi="Arial" w:cstheme="minorBidi"/>
          <w:sz w:val="24"/>
          <w:szCs w:val="24"/>
          <w:lang w:val="en-US"/>
        </w:rPr>
        <w:t>This will all change on December 1</w:t>
      </w:r>
      <w:r w:rsidR="00661E52" w:rsidRPr="00661E52">
        <w:rPr>
          <w:rFonts w:ascii="Arial" w:hAnsi="Arial" w:cstheme="minorBidi"/>
          <w:sz w:val="24"/>
          <w:szCs w:val="24"/>
          <w:vertAlign w:val="superscript"/>
          <w:lang w:val="en-US"/>
        </w:rPr>
        <w:t>st</w:t>
      </w:r>
      <w:r w:rsidR="00661E52">
        <w:rPr>
          <w:rFonts w:ascii="Arial" w:hAnsi="Arial" w:cstheme="minorBidi"/>
          <w:sz w:val="24"/>
          <w:szCs w:val="24"/>
          <w:lang w:val="en-US"/>
        </w:rPr>
        <w:t>. For more information on the Ministry’s announcement</w:t>
      </w:r>
      <w:r w:rsidR="00A26DBB">
        <w:rPr>
          <w:rFonts w:ascii="Arial" w:hAnsi="Arial" w:cstheme="minorBidi"/>
          <w:sz w:val="24"/>
          <w:szCs w:val="24"/>
          <w:lang w:val="en-US"/>
        </w:rPr>
        <w:t>,</w:t>
      </w:r>
      <w:r w:rsidR="00661E52">
        <w:rPr>
          <w:rFonts w:ascii="Arial" w:hAnsi="Arial" w:cstheme="minorBidi"/>
          <w:sz w:val="24"/>
          <w:szCs w:val="24"/>
          <w:lang w:val="en-US"/>
        </w:rPr>
        <w:t xml:space="preserve"> please go to: </w:t>
      </w:r>
      <w:hyperlink r:id="rId8" w:history="1">
        <w:r w:rsidR="00661E52" w:rsidRPr="00E7303A">
          <w:rPr>
            <w:rStyle w:val="Hyperlink"/>
            <w:rFonts w:ascii="Arial" w:hAnsi="Arial" w:cstheme="minorBidi"/>
            <w:sz w:val="24"/>
            <w:szCs w:val="24"/>
            <w:lang w:val="en-US"/>
          </w:rPr>
          <w:t>https://news.gov.bc.ca/releases/2015SDSI0069-001847</w:t>
        </w:r>
      </w:hyperlink>
      <w:r w:rsidR="00661E52">
        <w:rPr>
          <w:rFonts w:ascii="Arial" w:hAnsi="Arial" w:cstheme="minorBidi"/>
          <w:sz w:val="24"/>
          <w:szCs w:val="24"/>
          <w:lang w:val="en-US"/>
        </w:rPr>
        <w:t xml:space="preserve"> </w:t>
      </w:r>
    </w:p>
    <w:p w:rsidR="00661E52" w:rsidRDefault="00166120" w:rsidP="00166120">
      <w:pPr>
        <w:autoSpaceDE w:val="0"/>
        <w:autoSpaceDN w:val="0"/>
        <w:spacing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While DABC is thrilled about this change,</w:t>
      </w:r>
      <w:r w:rsidR="00661E52">
        <w:rPr>
          <w:rFonts w:ascii="Arial" w:hAnsi="Arial" w:cs="Arial"/>
          <w:color w:val="000000"/>
          <w:sz w:val="24"/>
          <w:szCs w:val="24"/>
        </w:rPr>
        <w:t xml:space="preserve"> we will continue to urge the Province to </w:t>
      </w:r>
      <w:r w:rsidR="00661E52" w:rsidRPr="00661E52">
        <w:rPr>
          <w:rFonts w:ascii="Arial" w:hAnsi="Arial" w:cs="Arial"/>
          <w:b/>
          <w:color w:val="000000"/>
          <w:sz w:val="24"/>
          <w:szCs w:val="24"/>
        </w:rPr>
        <w:t>increase the PWD rates.</w:t>
      </w:r>
      <w:r w:rsidR="00661E52">
        <w:rPr>
          <w:rFonts w:ascii="Arial" w:hAnsi="Arial" w:cs="Arial"/>
          <w:color w:val="000000"/>
          <w:sz w:val="24"/>
          <w:szCs w:val="24"/>
        </w:rPr>
        <w:t xml:space="preserve"> </w:t>
      </w:r>
      <w:r w:rsidR="00A26DBB">
        <w:rPr>
          <w:rFonts w:ascii="Arial" w:hAnsi="Arial" w:cs="Arial"/>
          <w:color w:val="000000"/>
          <w:sz w:val="24"/>
          <w:szCs w:val="24"/>
        </w:rPr>
        <w:t xml:space="preserve">An increase to the PWD rates is </w:t>
      </w:r>
      <w:r w:rsidR="00661E52">
        <w:rPr>
          <w:rFonts w:ascii="Arial" w:hAnsi="Arial" w:cs="Arial"/>
          <w:color w:val="000000"/>
          <w:sz w:val="24"/>
          <w:szCs w:val="24"/>
        </w:rPr>
        <w:t xml:space="preserve">long overdue and needs to be urgently addressed. </w:t>
      </w:r>
    </w:p>
    <w:p w:rsidR="00A26DBB" w:rsidRDefault="00A26DBB" w:rsidP="00166120">
      <w:pPr>
        <w:autoSpaceDE w:val="0"/>
        <w:autoSpaceDN w:val="0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:rsidR="00661E52" w:rsidRDefault="00661E52" w:rsidP="00166120">
      <w:pPr>
        <w:autoSpaceDE w:val="0"/>
        <w:autoSpaceDN w:val="0"/>
        <w:spacing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Over the next while we will be updating all of our publications to reflect thi</w:t>
      </w:r>
      <w:r w:rsidR="00A26DBB">
        <w:rPr>
          <w:rFonts w:ascii="Arial" w:hAnsi="Arial" w:cs="Arial"/>
          <w:color w:val="000000"/>
          <w:sz w:val="24"/>
          <w:szCs w:val="24"/>
        </w:rPr>
        <w:t xml:space="preserve">s change to the rules on assets for PWD recipients. </w:t>
      </w:r>
    </w:p>
    <w:p w:rsidR="00661E52" w:rsidRDefault="00661E52" w:rsidP="00166120">
      <w:pPr>
        <w:autoSpaceDE w:val="0"/>
        <w:autoSpaceDN w:val="0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:rsidR="00661E52" w:rsidRDefault="00661E52" w:rsidP="00166120">
      <w:pPr>
        <w:autoSpaceDE w:val="0"/>
        <w:autoSpaceDN w:val="0"/>
        <w:spacing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Best regards,</w:t>
      </w:r>
    </w:p>
    <w:p w:rsidR="00661E52" w:rsidRDefault="00661E52" w:rsidP="00166120">
      <w:pPr>
        <w:autoSpaceDE w:val="0"/>
        <w:autoSpaceDN w:val="0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:rsidR="001533EA" w:rsidRPr="00166120" w:rsidRDefault="001533EA" w:rsidP="001533EA">
      <w:pPr>
        <w:autoSpaceDE w:val="0"/>
        <w:autoSpaceDN w:val="0"/>
        <w:rPr>
          <w:rFonts w:ascii="Arial" w:hAnsi="Arial" w:cs="Arial"/>
          <w:color w:val="000000"/>
          <w:sz w:val="24"/>
          <w:szCs w:val="24"/>
        </w:rPr>
      </w:pPr>
      <w:r w:rsidRPr="00166120">
        <w:rPr>
          <w:rFonts w:ascii="Arial" w:hAnsi="Arial" w:cs="Arial"/>
          <w:color w:val="000000"/>
          <w:sz w:val="24"/>
          <w:szCs w:val="24"/>
        </w:rPr>
        <w:t>Val Stapleton, Membership and Outreach Coordinator</w:t>
      </w:r>
    </w:p>
    <w:p w:rsidR="001533EA" w:rsidRPr="00166120" w:rsidRDefault="001533EA" w:rsidP="001533EA">
      <w:pPr>
        <w:autoSpaceDE w:val="0"/>
        <w:autoSpaceDN w:val="0"/>
        <w:rPr>
          <w:rFonts w:ascii="Arial" w:hAnsi="Arial" w:cs="Arial"/>
          <w:color w:val="000000"/>
          <w:sz w:val="24"/>
          <w:szCs w:val="24"/>
        </w:rPr>
      </w:pPr>
      <w:r w:rsidRPr="00166120">
        <w:rPr>
          <w:rFonts w:ascii="Arial" w:hAnsi="Arial" w:cs="Arial"/>
          <w:color w:val="000000"/>
          <w:sz w:val="24"/>
          <w:szCs w:val="24"/>
        </w:rPr>
        <w:t xml:space="preserve">Jane Dyson, Executive Director </w:t>
      </w:r>
    </w:p>
    <w:p w:rsidR="00864EDD" w:rsidRPr="00166120" w:rsidRDefault="00864EDD">
      <w:pPr>
        <w:rPr>
          <w:sz w:val="24"/>
          <w:szCs w:val="24"/>
        </w:rPr>
      </w:pPr>
    </w:p>
    <w:sectPr w:rsidR="00864EDD" w:rsidRPr="00166120" w:rsidSect="006D2CE6">
      <w:pgSz w:w="12240" w:h="15840"/>
      <w:pgMar w:top="1296" w:right="1152" w:bottom="864" w:left="115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8701D"/>
    <w:multiLevelType w:val="hybridMultilevel"/>
    <w:tmpl w:val="C5DA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3EA"/>
    <w:rsid w:val="001533EA"/>
    <w:rsid w:val="00166120"/>
    <w:rsid w:val="0029736D"/>
    <w:rsid w:val="00661E52"/>
    <w:rsid w:val="00864EDD"/>
    <w:rsid w:val="008B528A"/>
    <w:rsid w:val="00A26DBB"/>
    <w:rsid w:val="00B1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3EA"/>
    <w:pPr>
      <w:spacing w:after="0" w:line="240" w:lineRule="auto"/>
    </w:pPr>
    <w:rPr>
      <w:rFonts w:ascii="Calibri" w:hAnsi="Calibri" w:cs="Times New Roman"/>
      <w:sz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3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1E5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D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DBB"/>
    <w:rPr>
      <w:rFonts w:ascii="Segoe UI" w:hAnsi="Segoe UI" w:cs="Segoe UI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3EA"/>
    <w:pPr>
      <w:spacing w:after="0" w:line="240" w:lineRule="auto"/>
    </w:pPr>
    <w:rPr>
      <w:rFonts w:ascii="Calibri" w:hAnsi="Calibri" w:cs="Times New Roman"/>
      <w:sz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3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1E5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D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DBB"/>
    <w:rPr>
      <w:rFonts w:ascii="Segoe UI" w:hAnsi="Segoe UI" w:cs="Segoe UI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gov.bc.ca/releases/2015SDSI0069-001847" TargetMode="External"/><Relationship Id="rId3" Type="http://schemas.microsoft.com/office/2007/relationships/stylesWithEffects" Target="stylesWithEffects.xml"/><Relationship Id="rId7" Type="http://schemas.openxmlformats.org/officeDocument/2006/relationships/image" Target="cid:image001.jpg@01D01071.C04DAFD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</dc:creator>
  <cp:lastModifiedBy>User</cp:lastModifiedBy>
  <cp:revision>2</cp:revision>
  <cp:lastPrinted>2015-11-06T17:43:00Z</cp:lastPrinted>
  <dcterms:created xsi:type="dcterms:W3CDTF">2015-11-06T18:12:00Z</dcterms:created>
  <dcterms:modified xsi:type="dcterms:W3CDTF">2015-11-06T18:12:00Z</dcterms:modified>
</cp:coreProperties>
</file>