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163B9" w:rsidP="00E52C42" w:rsidRDefault="007163B9" w14:paraId="5044CC90" w14:textId="71917A88">
      <w:pPr>
        <w:pStyle w:val="Heading1"/>
      </w:pPr>
      <w:r>
        <w:t>Introduction</w:t>
      </w:r>
    </w:p>
    <w:p w:rsidR="007163B9" w:rsidP="007163B9" w:rsidRDefault="003B7F3D" w14:paraId="7516951C" w14:textId="76CC90B8">
      <w:r>
        <w:t>There are many open-source and commercial options available for cup holder</w:t>
      </w:r>
      <w:r w:rsidR="00E12E1A">
        <w:t>s</w:t>
      </w:r>
      <w:r w:rsidR="006F77B6">
        <w:t xml:space="preserve">, as well as built in cup holders on many </w:t>
      </w:r>
      <w:r w:rsidR="00743564">
        <w:t>structures and devices. How</w:t>
      </w:r>
      <w:r w:rsidR="00DA02E7">
        <w:t xml:space="preserve">ever, with the varying sizing of beverages you can buy today, some cup holders will not hold your drink securely, so </w:t>
      </w:r>
      <w:r w:rsidR="00180275">
        <w:t>a way to modify the size is required.</w:t>
      </w:r>
    </w:p>
    <w:p w:rsidR="007163B9" w:rsidP="00E52C42" w:rsidRDefault="007163B9" w14:paraId="42B364EF" w14:textId="187A5391">
      <w:pPr>
        <w:pStyle w:val="Heading1"/>
      </w:pPr>
      <w:r>
        <w:t>Research</w:t>
      </w:r>
    </w:p>
    <w:p w:rsidR="00180275" w:rsidP="00180275" w:rsidRDefault="00180275" w14:paraId="3A1B25A9" w14:textId="63294CBE">
      <w:pPr>
        <w:rPr>
          <w:lang w:val="en-US"/>
        </w:rPr>
      </w:pPr>
      <w:r>
        <w:rPr>
          <w:lang w:val="en-US"/>
        </w:rPr>
        <w:t>There are many existing cup holder designs as well as a few open-source ones.</w:t>
      </w:r>
      <w:r w:rsidR="005D0D2D">
        <w:rPr>
          <w:lang w:val="en-US"/>
        </w:rPr>
        <w:t xml:space="preserve"> Some models are adjustable, but typically cost more or are expensive</w:t>
      </w:r>
      <w:r w:rsidR="00954A3E">
        <w:rPr>
          <w:lang w:val="en-US"/>
        </w:rPr>
        <w:t>/difficult</w:t>
      </w:r>
      <w:r w:rsidR="005D0D2D">
        <w:rPr>
          <w:lang w:val="en-US"/>
        </w:rPr>
        <w:t xml:space="preserve"> to make.</w:t>
      </w:r>
    </w:p>
    <w:p w:rsidR="00D34B7E" w:rsidP="00180275" w:rsidRDefault="00D34B7E" w14:paraId="311FA346" w14:textId="42D6689C">
      <w:pPr>
        <w:rPr>
          <w:lang w:val="en-US"/>
        </w:rPr>
      </w:pPr>
      <w:hyperlink w:history="1" r:id="rId10">
        <w:r w:rsidRPr="001B5902">
          <w:rPr>
            <w:rStyle w:val="Hyperlink"/>
            <w:lang w:val="en-US"/>
          </w:rPr>
          <w:t>https://makersmakingchange.com/resource/device-selection-guide-cup-holders/</w:t>
        </w:r>
      </w:hyperlink>
      <w:r>
        <w:rPr>
          <w:lang w:val="en-US"/>
        </w:rPr>
        <w:t xml:space="preserve"> </w:t>
      </w:r>
      <w:r w:rsidR="004C7BF3">
        <w:rPr>
          <w:lang w:val="en-US"/>
        </w:rPr>
        <w:t xml:space="preserve">- Contains many of the existing commercial devices found during research as well as the </w:t>
      </w:r>
      <w:r w:rsidR="009552F2">
        <w:rPr>
          <w:lang w:val="en-US"/>
        </w:rPr>
        <w:t>opensource devices in the MMC library.</w:t>
      </w:r>
    </w:p>
    <w:p w:rsidR="007163B9" w:rsidP="0840EF76" w:rsidRDefault="007163B9" w14:paraId="09881055" w14:textId="7CA5B023">
      <w:pPr>
        <w:rPr>
          <w:lang w:val="en-US"/>
        </w:rPr>
      </w:pPr>
      <w:hyperlink r:id="R241c19bb718c4ebf">
        <w:r w:rsidRPr="0840EF76" w:rsidR="00B25CB7">
          <w:rPr>
            <w:rStyle w:val="Hyperlink"/>
            <w:lang w:val="en-US"/>
          </w:rPr>
          <w:t>Adjustable Ram Mount Cup Holder $73.69</w:t>
        </w:r>
      </w:hyperlink>
      <w:r w:rsidRPr="0840EF76" w:rsidR="00175218">
        <w:rPr>
          <w:lang w:val="en-US"/>
        </w:rPr>
        <w:t xml:space="preserve"> – Is adjustable to fit various beverage containers, but </w:t>
      </w:r>
      <w:r w:rsidRPr="0840EF76" w:rsidR="003839F9">
        <w:rPr>
          <w:lang w:val="en-US"/>
        </w:rPr>
        <w:t>very high in cost.</w:t>
      </w:r>
    </w:p>
    <w:p w:rsidR="007163B9" w:rsidP="00E52C42" w:rsidRDefault="007163B9" w14:paraId="196BD6EF" w14:textId="148623D3">
      <w:pPr>
        <w:pStyle w:val="Heading1"/>
      </w:pPr>
      <w:r>
        <w:t>Requirements</w:t>
      </w:r>
    </w:p>
    <w:p w:rsidR="00770C2B" w:rsidP="002B3B78" w:rsidRDefault="002B3B78" w14:paraId="5DAB6C7B" w14:textId="4C764272">
      <w:pPr>
        <w:pStyle w:val="ListParagraph"/>
        <w:numPr>
          <w:ilvl w:val="0"/>
          <w:numId w:val="1"/>
        </w:numPr>
      </w:pPr>
      <w:r>
        <w:t>Shall be able to modify the size of existing cup holders.</w:t>
      </w:r>
    </w:p>
    <w:p w:rsidR="002B3B78" w:rsidP="002B3B78" w:rsidRDefault="002B3B78" w14:paraId="7E3A91CF" w14:textId="1841B489">
      <w:pPr>
        <w:pStyle w:val="ListParagraph"/>
        <w:numPr>
          <w:ilvl w:val="0"/>
          <w:numId w:val="1"/>
        </w:numPr>
      </w:pPr>
      <w:r>
        <w:t xml:space="preserve">Shall </w:t>
      </w:r>
      <w:r w:rsidR="00A761AB">
        <w:t>be easy to vary the dimensions to custom fit for different cup holders and beverage containers.</w:t>
      </w:r>
    </w:p>
    <w:p w:rsidR="00770C2B" w:rsidP="00E52C42" w:rsidRDefault="007163B9" w14:paraId="01256436" w14:textId="295F8B2F">
      <w:pPr>
        <w:pStyle w:val="Heading1"/>
      </w:pPr>
      <w:r>
        <w:t>Ideation</w:t>
      </w:r>
    </w:p>
    <w:p w:rsidR="00770C2B" w:rsidP="00770C2B" w:rsidRDefault="00770C2B" w14:paraId="2D7CFFCE" w14:textId="77777777">
      <w:pPr>
        <w:rPr>
          <w:b/>
        </w:rPr>
      </w:pPr>
      <w:r>
        <w:rPr>
          <w:b/>
        </w:rPr>
        <w:t xml:space="preserve">Component 1: </w:t>
      </w:r>
    </w:p>
    <w:p w:rsidR="007163B9" w:rsidP="00770C2B" w:rsidRDefault="00A761AB" w14:paraId="2029D694" w14:textId="4CFAE802">
      <w:pPr>
        <w:rPr>
          <w:bCs/>
        </w:rPr>
      </w:pPr>
      <w:r w:rsidRPr="00A761AB">
        <w:rPr>
          <w:bCs/>
        </w:rPr>
        <w:t xml:space="preserve">Resizing Ring: </w:t>
      </w:r>
      <w:r w:rsidR="008A2350">
        <w:rPr>
          <w:bCs/>
        </w:rPr>
        <w:t xml:space="preserve">A custom printed </w:t>
      </w:r>
      <w:r w:rsidR="0068226C">
        <w:rPr>
          <w:bCs/>
        </w:rPr>
        <w:t xml:space="preserve">ring that fits into the </w:t>
      </w:r>
      <w:r w:rsidR="00784E68">
        <w:rPr>
          <w:bCs/>
        </w:rPr>
        <w:t xml:space="preserve">cup holder and effectively reduces the </w:t>
      </w:r>
      <w:r w:rsidR="005C3989">
        <w:rPr>
          <w:bCs/>
        </w:rPr>
        <w:t xml:space="preserve">diameter of the cup holder to better fit a smaller </w:t>
      </w:r>
      <w:r w:rsidR="001D6EA5">
        <w:rPr>
          <w:bCs/>
        </w:rPr>
        <w:t>beverage container.</w:t>
      </w:r>
    </w:p>
    <w:p w:rsidR="00770C2B" w:rsidP="00E52C42" w:rsidRDefault="007139E5" w14:paraId="165B8525" w14:textId="0019AEFB">
      <w:pPr>
        <w:pStyle w:val="Heading1"/>
      </w:pPr>
      <w:r>
        <w:lastRenderedPageBreak/>
        <w:t>Prototyping</w:t>
      </w:r>
    </w:p>
    <w:p w:rsidR="00770C2B" w:rsidP="00770C2B" w:rsidRDefault="007D0BE6" w14:paraId="6A05A809" w14:textId="62D05F8A">
      <w:r>
        <w:rPr>
          <w:noProof/>
        </w:rPr>
        <w:drawing>
          <wp:inline distT="0" distB="0" distL="0" distR="0" wp14:anchorId="6EEE15FC" wp14:editId="3ECE511E">
            <wp:extent cx="5438775" cy="4762500"/>
            <wp:effectExtent l="0" t="0" r="952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E6" w:rsidP="00770C2B" w:rsidRDefault="007D0BE6" w14:paraId="69627DC6" w14:textId="7BD7F1D2">
      <w:r>
        <w:t xml:space="preserve">Designed in </w:t>
      </w:r>
      <w:proofErr w:type="spellStart"/>
      <w:r>
        <w:t>OpenSCAD</w:t>
      </w:r>
      <w:proofErr w:type="spellEnd"/>
      <w:r w:rsidR="00AA369D">
        <w:t xml:space="preserve">, the Cup Holder Resizing </w:t>
      </w:r>
      <w:r w:rsidR="002472DA">
        <w:t>Ring can be</w:t>
      </w:r>
      <w:r w:rsidR="00142530">
        <w:t xml:space="preserve"> modified according to the measurements of the </w:t>
      </w:r>
      <w:r w:rsidR="000049FC">
        <w:t>top and bottom radii</w:t>
      </w:r>
      <w:r w:rsidR="00412313">
        <w:t>, and height</w:t>
      </w:r>
      <w:r w:rsidR="000049FC">
        <w:t xml:space="preserve"> of the cup holder</w:t>
      </w:r>
      <w:r w:rsidR="00412313">
        <w:t>,</w:t>
      </w:r>
      <w:r w:rsidR="000049FC">
        <w:t xml:space="preserve"> as well as the radii of where the beverage container will sit</w:t>
      </w:r>
      <w:r w:rsidR="00022730">
        <w:t xml:space="preserve"> in the holder.</w:t>
      </w:r>
      <w:r w:rsidR="00C43219">
        <w:t xml:space="preserve"> </w:t>
      </w:r>
    </w:p>
    <w:p w:rsidR="00770C2B" w:rsidP="00E52C42" w:rsidRDefault="00770C2B" w14:paraId="57E4A2B0" w14:textId="5EE7EEDA">
      <w:pPr>
        <w:pStyle w:val="Heading1"/>
      </w:pPr>
      <w:r>
        <w:t>Final Design</w:t>
      </w:r>
    </w:p>
    <w:p w:rsidR="00D90998" w:rsidP="00543F72" w:rsidRDefault="001A12D0" w14:paraId="301FBCBB" w14:textId="3653B9DC">
      <w:pPr>
        <w:pStyle w:val="ListParagraph"/>
        <w:numPr>
          <w:ilvl w:val="0"/>
          <w:numId w:val="3"/>
        </w:numPr>
        <w:rPr>
          <w:lang w:val="en-US"/>
        </w:rPr>
      </w:pPr>
      <w:r w:rsidRPr="0840EF76" w:rsidR="001A12D0">
        <w:rPr>
          <w:lang w:val="en-US"/>
        </w:rPr>
        <w:t xml:space="preserve">Updated the </w:t>
      </w:r>
      <w:proofErr w:type="spellStart"/>
      <w:r w:rsidRPr="0840EF76" w:rsidR="001A12D0">
        <w:rPr>
          <w:lang w:val="en-US"/>
        </w:rPr>
        <w:t>OpenSCAD</w:t>
      </w:r>
      <w:proofErr w:type="spellEnd"/>
      <w:r w:rsidRPr="0840EF76" w:rsidR="001A12D0">
        <w:rPr>
          <w:lang w:val="en-US"/>
        </w:rPr>
        <w:t xml:space="preserve"> file to include </w:t>
      </w:r>
      <w:r w:rsidRPr="0840EF76" w:rsidR="00BB7655">
        <w:rPr>
          <w:lang w:val="en-US"/>
        </w:rPr>
        <w:t>sliders for adjusting dimensions, and added dimensions for specific cup holders to the user quick guide and 3D print guide.</w:t>
      </w:r>
    </w:p>
    <w:p w:rsidR="00543F72" w:rsidP="00543F72" w:rsidRDefault="00543F72" w14:paraId="209E0BDF" w14:textId="6D8A9A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Increased the resolution of the </w:t>
      </w:r>
      <w:proofErr w:type="spellStart"/>
      <w:r>
        <w:rPr>
          <w:lang w:val="en-US"/>
        </w:rPr>
        <w:t>OpenSCAD</w:t>
      </w:r>
      <w:proofErr w:type="spellEnd"/>
      <w:r>
        <w:rPr>
          <w:lang w:val="en-US"/>
        </w:rPr>
        <w:t xml:space="preserve"> model</w:t>
      </w:r>
    </w:p>
    <w:p w:rsidR="00236F43" w:rsidP="0840EF76" w:rsidRDefault="00236F43" w14:paraId="1C7E07D7" w14:textId="3906FF1C">
      <w:pPr>
        <w:pStyle w:val="ListParagraph"/>
        <w:numPr>
          <w:ilvl w:val="0"/>
          <w:numId w:val="3"/>
        </w:numPr>
        <w:rPr>
          <w:lang w:val="en-US"/>
        </w:rPr>
      </w:pPr>
      <w:r w:rsidRPr="0840EF76" w:rsidR="00236F43">
        <w:rPr>
          <w:lang w:val="en-US"/>
        </w:rPr>
        <w:t>Changed the measurement input in the model from Radius to Diameter.</w:t>
      </w:r>
    </w:p>
    <w:p w:rsidRPr="00D90998" w:rsidR="00543F72" w:rsidP="00D90998" w:rsidRDefault="00543F72" w14:paraId="24F49709" w14:textId="77777777">
      <w:pPr>
        <w:rPr>
          <w:lang w:val="en-US"/>
        </w:rPr>
      </w:pPr>
    </w:p>
    <w:p w:rsidR="00770C2B" w:rsidP="00E52C42" w:rsidRDefault="00770C2B" w14:paraId="59C18514" w14:textId="04743148">
      <w:pPr>
        <w:pStyle w:val="Heading1"/>
      </w:pPr>
      <w:r>
        <w:t>Opportunities for Improvement</w:t>
      </w:r>
    </w:p>
    <w:p w:rsidR="00236F43" w:rsidP="00236F43" w:rsidRDefault="00236F43" w14:paraId="4BD95A5C" w14:textId="38B17B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Increase the number of presets</w:t>
      </w:r>
    </w:p>
    <w:p w:rsidR="00236F43" w:rsidP="00236F43" w:rsidRDefault="00BD7FBA" w14:paraId="56FB74FE" w14:textId="01E7AB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Make the design so it can accommodate varying sizes of beverage containers once printed </w:t>
      </w:r>
    </w:p>
    <w:p w:rsidRPr="00236F43" w:rsidR="00BD7FBA" w:rsidP="00BD7FBA" w:rsidRDefault="00CD0055" w14:paraId="51EDA12A" w14:textId="52DBEBD6">
      <w:pPr>
        <w:pStyle w:val="ListParagraph"/>
        <w:numPr>
          <w:ilvl w:val="1"/>
          <w:numId w:val="3"/>
        </w:numPr>
        <w:rPr>
          <w:lang w:val="en-US"/>
        </w:rPr>
      </w:pPr>
      <w:r w:rsidRPr="0840EF76" w:rsidR="00CD0055">
        <w:rPr>
          <w:lang w:val="en-US"/>
        </w:rPr>
        <w:t>Soft flaps or varying radius (like a</w:t>
      </w:r>
      <w:r w:rsidRPr="0840EF76" w:rsidR="002E0F82">
        <w:rPr>
          <w:lang w:val="en-US"/>
        </w:rPr>
        <w:t xml:space="preserve"> camera</w:t>
      </w:r>
      <w:r w:rsidRPr="0840EF76" w:rsidR="00CD0055">
        <w:rPr>
          <w:lang w:val="en-US"/>
        </w:rPr>
        <w:t xml:space="preserve"> iris)</w:t>
      </w:r>
    </w:p>
    <w:p w:rsidR="0840EF76" w:rsidP="0840EF76" w:rsidRDefault="0840EF76" w14:paraId="3152EB6A" w14:textId="04ED02B3">
      <w:pPr>
        <w:pStyle w:val="ListParagraph"/>
        <w:numPr>
          <w:ilvl w:val="0"/>
          <w:numId w:val="3"/>
        </w:numPr>
        <w:rPr>
          <w:lang w:val="en-US"/>
        </w:rPr>
      </w:pPr>
      <w:r w:rsidRPr="0840EF76" w:rsidR="0840EF76">
        <w:rPr>
          <w:lang w:val="en-US"/>
        </w:rPr>
        <w:t>Add in the option for a bottom so open-ended cup holders can hold cans.</w:t>
      </w:r>
    </w:p>
    <w:p w:rsidRPr="00770C2B" w:rsidR="00770C2B" w:rsidP="00E52C42" w:rsidRDefault="00770C2B" w14:paraId="39FFBE60" w14:textId="346E3F03">
      <w:pPr>
        <w:pStyle w:val="Heading1"/>
      </w:pPr>
      <w:r>
        <w:t xml:space="preserve">Credited Resources Used </w:t>
      </w:r>
      <w:proofErr w:type="gramStart"/>
      <w:r>
        <w:t>In</w:t>
      </w:r>
      <w:proofErr w:type="gramEnd"/>
      <w:r>
        <w:t xml:space="preserve"> Development</w:t>
      </w:r>
    </w:p>
    <w:p w:rsidRPr="001D6EA5" w:rsidR="00715B5B" w:rsidP="00715B5B" w:rsidRDefault="00715B5B" w14:paraId="62E6E68A" w14:textId="77777777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Idea came from Marc Hache and the ring he made for the cup holder in his Walker tray design.</w:t>
      </w:r>
    </w:p>
    <w:p w:rsidR="00142EAF" w:rsidRDefault="00142EAF" w14:paraId="72A3D3EC" w14:textId="0DB357B5"/>
    <w:p w:rsidRPr="00E52C42" w:rsidR="00E52C42" w:rsidP="00E52C42" w:rsidRDefault="00E52C42" w14:paraId="34387A72" w14:textId="75BE2A06">
      <w:pPr>
        <w:tabs>
          <w:tab w:val="left" w:pos="1472"/>
        </w:tabs>
      </w:pPr>
      <w:r>
        <w:tab/>
      </w:r>
    </w:p>
    <w:sectPr w:rsidRPr="00E52C42" w:rsidR="00E52C42">
      <w:headerReference w:type="default" r:id="rId13"/>
      <w:footerReference w:type="default" r:id="rId14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22D8" w:rsidRDefault="008B22D8" w14:paraId="6F953420" w14:textId="77777777">
      <w:pPr>
        <w:spacing w:after="0" w:line="240" w:lineRule="auto"/>
      </w:pPr>
      <w:r>
        <w:separator/>
      </w:r>
    </w:p>
  </w:endnote>
  <w:endnote w:type="continuationSeparator" w:id="0">
    <w:p w:rsidR="008B22D8" w:rsidRDefault="008B22D8" w14:paraId="2160EB9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05104" w:rsidP="00305104" w:rsidRDefault="00305104" w14:paraId="22F46425" w14:textId="0FC17E6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6A3FA5" wp14:editId="3E1871FC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ack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997074">
      <w:rPr>
        <w:color w:val="808080" w:themeColor="background1" w:themeShade="80"/>
        <w:sz w:val="16"/>
        <w:szCs w:val="16"/>
      </w:rPr>
      <w:t xml:space="preserve">© 2021 by </w:t>
    </w:r>
    <w:r w:rsidR="00BF07AE">
      <w:rPr>
        <w:color w:val="808080" w:themeColor="background1" w:themeShade="80"/>
        <w:sz w:val="16"/>
        <w:szCs w:val="16"/>
      </w:rPr>
      <w:t>Neil Squire</w:t>
    </w:r>
    <w:r w:rsidRPr="00997074">
      <w:rPr>
        <w:color w:val="808080" w:themeColor="background1" w:themeShade="80"/>
        <w:sz w:val="16"/>
        <w:szCs w:val="16"/>
      </w:rPr>
      <w:t>.</w:t>
    </w:r>
  </w:p>
  <w:p w:rsidRPr="00F20D1F" w:rsidR="00305104" w:rsidP="00305104" w:rsidRDefault="00305104" w14:paraId="14B29E29" w14:textId="0B8334C9">
    <w:pPr>
      <w:pStyle w:val="Header"/>
      <w:rPr>
        <w:color w:val="808080" w:themeColor="background1" w:themeShade="80"/>
        <w:sz w:val="16"/>
        <w:szCs w:val="16"/>
      </w:rPr>
    </w:pPr>
    <w:r w:rsidRPr="00997074">
      <w:rPr>
        <w:color w:val="808080" w:themeColor="background1" w:themeShade="80"/>
        <w:sz w:val="16"/>
        <w:szCs w:val="16"/>
      </w:rPr>
      <w:t xml:space="preserve">This work is licensed under the CC BY SA 4.0 License: </w:t>
    </w:r>
    <w:hyperlink w:history="1" r:id="rId2">
      <w:r w:rsidRPr="00997074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</w:hyperlink>
    <w:r w:rsidRPr="00997074">
      <w:rPr>
        <w:color w:val="808080" w:themeColor="background1" w:themeShade="80"/>
        <w:sz w:val="16"/>
        <w:szCs w:val="16"/>
      </w:rPr>
      <w:br/>
    </w:r>
    <w:r w:rsidRPr="00997074">
      <w:rPr>
        <w:color w:val="808080" w:themeColor="background1" w:themeShade="80"/>
        <w:sz w:val="16"/>
        <w:szCs w:val="16"/>
      </w:rPr>
      <w:t xml:space="preserve">Files available at </w:t>
    </w:r>
    <w:hyperlink w:history="1" r:id="rId3">
      <w:r w:rsidRPr="005C2559" w:rsidR="00B8475F">
        <w:rPr>
          <w:rStyle w:val="Hyperlink"/>
          <w:sz w:val="18"/>
          <w:szCs w:val="18"/>
        </w:rPr>
        <w:t>https://makersmakingchange.com/project/cup-holder-resizing-ring/</w:t>
      </w:r>
    </w:hyperlink>
    <w:r>
      <w:rPr>
        <w:color w:val="808080" w:themeColor="background1" w:themeShade="80"/>
        <w:sz w:val="18"/>
        <w:szCs w:val="18"/>
      </w:rPr>
      <w:tab/>
    </w:r>
    <w:r w:rsidRPr="00B72314">
      <w:rPr>
        <w:color w:val="808080" w:themeColor="background1" w:themeShade="80"/>
        <w:sz w:val="16"/>
        <w:szCs w:val="16"/>
      </w:rPr>
      <w:t xml:space="preserve">Page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Pr="00B72314">
      <w:rPr>
        <w:color w:val="808080" w:themeColor="background1" w:themeShade="80"/>
        <w:sz w:val="16"/>
        <w:szCs w:val="16"/>
      </w:rPr>
      <w:t xml:space="preserve"> of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22D8" w:rsidRDefault="008B22D8" w14:paraId="78FD4911" w14:textId="77777777">
      <w:pPr>
        <w:spacing w:after="0" w:line="240" w:lineRule="auto"/>
      </w:pPr>
      <w:r>
        <w:separator/>
      </w:r>
    </w:p>
  </w:footnote>
  <w:footnote w:type="continuationSeparator" w:id="0">
    <w:p w:rsidR="008B22D8" w:rsidRDefault="008B22D8" w14:paraId="30A066C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E9140B" w:rsidR="007163B9" w:rsidP="007163B9" w:rsidRDefault="007163B9" w14:paraId="4E723225" w14:textId="642A89FF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1809333D" wp14:editId="33FF5DE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BF07AE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BF07AE">
      <w:rPr>
        <w:b/>
        <w:bCs/>
        <w:color w:val="646464"/>
        <w:sz w:val="16"/>
        <w:szCs w:val="16"/>
      </w:rPr>
      <w:t>02</w:t>
    </w:r>
    <w:r w:rsidRPr="00E9140B">
      <w:rPr>
        <w:b/>
        <w:bCs/>
        <w:color w:val="646464"/>
        <w:sz w:val="16"/>
        <w:szCs w:val="16"/>
      </w:rPr>
      <w:t xml:space="preserve"> | </w:t>
    </w:r>
    <w:r w:rsidR="00BF07AE">
      <w:rPr>
        <w:b/>
        <w:bCs/>
        <w:color w:val="646464"/>
        <w:sz w:val="16"/>
        <w:szCs w:val="16"/>
      </w:rPr>
      <w:t>June 2022</w:t>
    </w:r>
  </w:p>
  <w:p w:rsidRPr="00927929" w:rsidR="007163B9" w:rsidP="007163B9" w:rsidRDefault="00BF07AE" w14:paraId="0DFA9175" w14:textId="0BA7D93C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Cup Holder Resizing Ring</w:t>
    </w:r>
  </w:p>
  <w:p w:rsidR="007163B9" w:rsidP="007163B9" w:rsidRDefault="007163B9" w14:paraId="60AAEB13" w14:textId="7DDA7AB0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:rsidR="6D727C8F" w:rsidP="6D727C8F" w:rsidRDefault="6D727C8F" w14:paraId="2DFE3108" w14:textId="75FBB6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2F5"/>
    <w:multiLevelType w:val="hybridMultilevel"/>
    <w:tmpl w:val="4656DB98"/>
    <w:lvl w:ilvl="0" w:tplc="6BDC4E4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EE173F"/>
    <w:multiLevelType w:val="hybridMultilevel"/>
    <w:tmpl w:val="11DA3C0E"/>
    <w:lvl w:ilvl="0" w:tplc="91A28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C3CA5"/>
    <w:multiLevelType w:val="hybridMultilevel"/>
    <w:tmpl w:val="703E9E8A"/>
    <w:lvl w:ilvl="0" w:tplc="B16E3A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92277398">
    <w:abstractNumId w:val="1"/>
  </w:num>
  <w:num w:numId="2" w16cid:durableId="649595254">
    <w:abstractNumId w:val="0"/>
  </w:num>
  <w:num w:numId="3" w16cid:durableId="4823689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049FC"/>
    <w:rsid w:val="00022730"/>
    <w:rsid w:val="00142530"/>
    <w:rsid w:val="00142EAF"/>
    <w:rsid w:val="00175218"/>
    <w:rsid w:val="00180275"/>
    <w:rsid w:val="001A12D0"/>
    <w:rsid w:val="001D6EA5"/>
    <w:rsid w:val="00236F43"/>
    <w:rsid w:val="002472DA"/>
    <w:rsid w:val="002B3B78"/>
    <w:rsid w:val="002E0F82"/>
    <w:rsid w:val="00305104"/>
    <w:rsid w:val="003839F9"/>
    <w:rsid w:val="003B7F3D"/>
    <w:rsid w:val="003F65B3"/>
    <w:rsid w:val="00412313"/>
    <w:rsid w:val="004C7BF3"/>
    <w:rsid w:val="00543F72"/>
    <w:rsid w:val="005C3989"/>
    <w:rsid w:val="005D0D2D"/>
    <w:rsid w:val="0068226C"/>
    <w:rsid w:val="006F77B6"/>
    <w:rsid w:val="007139E5"/>
    <w:rsid w:val="00715B5B"/>
    <w:rsid w:val="007163B9"/>
    <w:rsid w:val="00743564"/>
    <w:rsid w:val="00770C2B"/>
    <w:rsid w:val="00784E68"/>
    <w:rsid w:val="007D0BE6"/>
    <w:rsid w:val="008A2350"/>
    <w:rsid w:val="008B22D8"/>
    <w:rsid w:val="00954A3E"/>
    <w:rsid w:val="009552F2"/>
    <w:rsid w:val="00A531C5"/>
    <w:rsid w:val="00A761AB"/>
    <w:rsid w:val="00AA369D"/>
    <w:rsid w:val="00B25CB7"/>
    <w:rsid w:val="00B27486"/>
    <w:rsid w:val="00B8475F"/>
    <w:rsid w:val="00BB6535"/>
    <w:rsid w:val="00BB7655"/>
    <w:rsid w:val="00BD7FBA"/>
    <w:rsid w:val="00BF07AE"/>
    <w:rsid w:val="00C43219"/>
    <w:rsid w:val="00CD0055"/>
    <w:rsid w:val="00D34B7E"/>
    <w:rsid w:val="00D90998"/>
    <w:rsid w:val="00DA02E7"/>
    <w:rsid w:val="00E12E1A"/>
    <w:rsid w:val="00E52C42"/>
    <w:rsid w:val="00E95721"/>
    <w:rsid w:val="00ED011D"/>
    <w:rsid w:val="00F522B7"/>
    <w:rsid w:val="0821D3C7"/>
    <w:rsid w:val="0840EF76"/>
    <w:rsid w:val="0BBD2418"/>
    <w:rsid w:val="18A577D9"/>
    <w:rsid w:val="218AF526"/>
    <w:rsid w:val="26A11023"/>
    <w:rsid w:val="313B1CE9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1F5627BF-E467-4A59-BAF0-CFF49418B2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4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E52C42"/>
    <w:rPr>
      <w:rFonts w:asciiTheme="majorHAnsi" w:hAnsiTheme="majorHAnsi" w:eastAsiaTheme="majorEastAsia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hAnsiTheme="majorHAnsi" w:eastAsiaTheme="majorEastAsia" w:cstheme="majorBidi"/>
      <w:i/>
      <w:iCs/>
      <w:color w:val="26225E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E52C42"/>
    <w:rPr>
      <w:rFonts w:asciiTheme="majorHAnsi" w:hAnsiTheme="majorHAnsi" w:eastAsiaTheme="majorEastAsia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E52C42"/>
    <w:rPr>
      <w:rFonts w:asciiTheme="majorHAnsi" w:hAnsiTheme="majorHAnsi" w:eastAsiaTheme="majorEastAsia" w:cstheme="majorBidi"/>
      <w:b/>
      <w:bCs/>
      <w:color w:val="26225E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52C42"/>
    <w:rPr>
      <w:rFonts w:asciiTheme="majorHAnsi" w:hAnsiTheme="majorHAnsi" w:eastAsiaTheme="majorEastAsia" w:cstheme="majorBidi"/>
      <w:b/>
      <w:bCs/>
      <w:i/>
      <w:iCs/>
      <w:color w:val="26225E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52C42"/>
    <w:rPr>
      <w:rFonts w:asciiTheme="majorHAnsi" w:hAnsiTheme="majorHAnsi" w:eastAsiaTheme="majorEastAsia" w:cstheme="majorBidi"/>
      <w:color w:val="12112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52C42"/>
    <w:rPr>
      <w:rFonts w:asciiTheme="majorHAnsi" w:hAnsiTheme="majorHAnsi" w:eastAsiaTheme="majorEastAsia" w:cstheme="majorBidi"/>
      <w:i/>
      <w:iCs/>
      <w:color w:val="12112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52C42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52C42"/>
    <w:rPr>
      <w:rFonts w:asciiTheme="majorHAnsi" w:hAnsiTheme="majorHAnsi" w:eastAsiaTheme="majorEastAsia" w:cstheme="majorBidi"/>
      <w:color w:val="26225E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52C42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color="26225E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C1946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E52C42"/>
    <w:rPr>
      <w:rFonts w:asciiTheme="majorHAnsi" w:hAnsiTheme="majorHAnsi" w:eastAsiaTheme="majorEastAsia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color="26225E" w:themeColor="accent1" w:sz="4" w:space="4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D34B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3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1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yperlink" Target="https://makersmakingchange.com/resource/device-selection-guide-cup-holders/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hyperlink" Target="https://www.amazon.ca/RAM-Mounts-RAP-B-417BU-Level-Diameter/dp/B01N2Y8ZJQ/ref=sr_1_4?crid=2RNP7ZENJYAIL&amp;keywords=ram+mount+cup+holder&amp;qid=1654787195&amp;s=sports&amp;sprefix=ram+mount+cup+holder%2Csporting%2C611&amp;sr=1-4" TargetMode="External" Id="R241c19bb718c4ebf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cup-holder-resizing-ring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  <SharedWithUsers xmlns="38b325e6-602c-452a-8617-173bf47082c5">
      <UserInfo>
        <DisplayName/>
        <AccountId xsi:nil="true"/>
        <AccountType/>
      </UserInfo>
    </SharedWithUsers>
    <MediaLengthInSeconds xmlns="8cf100d1-0775-4feb-8634-62999c4541b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8cf100d1-0775-4feb-8634-62999c4541bc"/>
    <ds:schemaRef ds:uri="38b325e6-602c-452a-8617-173bf47082c5"/>
  </ds:schemaRefs>
</ds:datastoreItem>
</file>

<file path=customXml/itemProps3.xml><?xml version="1.0" encoding="utf-8"?>
<ds:datastoreItem xmlns:ds="http://schemas.openxmlformats.org/officeDocument/2006/customXml" ds:itemID="{BAD5CCD2-8299-4B47-9258-1A0520240A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MMC Co-op</dc:creator>
  <keywords/>
  <dc:description/>
  <lastModifiedBy>Stephen Moyer</lastModifiedBy>
  <revision>55</revision>
  <dcterms:created xsi:type="dcterms:W3CDTF">2021-05-06T16:44:00.0000000Z</dcterms:created>
  <dcterms:modified xsi:type="dcterms:W3CDTF">2022-06-15T15:33:16.7913849Z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  <property fmtid="{D5CDD505-2E9C-101B-9397-08002B2CF9AE}" pid="4" name="Order">
    <vt:r8>2305100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