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27C9" w14:textId="0C4DF8C0" w:rsidR="269D9AD1" w:rsidRDefault="269D9AD1" w:rsidP="3B4300CC">
      <w:pPr>
        <w:pStyle w:val="Heading1"/>
      </w:pPr>
      <w:r w:rsidRPr="3B4300CC">
        <w:rPr>
          <w:rFonts w:ascii="Calibri" w:eastAsia="Calibri" w:hAnsi="Calibri" w:cs="Calibri"/>
          <w:sz w:val="28"/>
          <w:szCs w:val="28"/>
        </w:rPr>
        <w:t>Overview</w:t>
      </w:r>
    </w:p>
    <w:p w14:paraId="49359634" w14:textId="22770FF8" w:rsidR="00B9764E" w:rsidRDefault="0045795B" w:rsidP="00B9764E">
      <w:pPr>
        <w:rPr>
          <w:lang w:val="en-US"/>
        </w:rPr>
      </w:pPr>
      <w:r>
        <w:rPr>
          <w:lang w:val="en-US"/>
        </w:rPr>
        <w:t xml:space="preserve">The Device Summary </w:t>
      </w:r>
      <w:r w:rsidR="007A1FD7">
        <w:rPr>
          <w:lang w:val="en-US"/>
        </w:rPr>
        <w:t xml:space="preserve">is intended </w:t>
      </w:r>
      <w:r w:rsidR="00155BEE">
        <w:rPr>
          <w:lang w:val="en-US"/>
        </w:rPr>
        <w:t xml:space="preserve">to be a </w:t>
      </w:r>
      <w:r w:rsidR="009F5FCC">
        <w:rPr>
          <w:lang w:val="en-US"/>
        </w:rPr>
        <w:t xml:space="preserve">detailed </w:t>
      </w:r>
      <w:r w:rsidR="008A23D9">
        <w:rPr>
          <w:lang w:val="en-US"/>
        </w:rPr>
        <w:t xml:space="preserve">summary of the device, product and maker </w:t>
      </w:r>
      <w:r w:rsidR="00330D97">
        <w:rPr>
          <w:lang w:val="en-US"/>
        </w:rPr>
        <w:t>information</w:t>
      </w:r>
      <w:r w:rsidR="00155BEE">
        <w:rPr>
          <w:lang w:val="en-US"/>
        </w:rPr>
        <w:t xml:space="preserve"> </w:t>
      </w:r>
      <w:r w:rsidR="001F701E">
        <w:rPr>
          <w:lang w:val="en-US"/>
        </w:rPr>
        <w:t xml:space="preserve">for the </w:t>
      </w:r>
      <w:r w:rsidR="00644FB5">
        <w:rPr>
          <w:lang w:val="en-US"/>
        </w:rPr>
        <w:t>Interact Switch,</w:t>
      </w:r>
      <w:r w:rsidR="00155BEE">
        <w:rPr>
          <w:lang w:val="en-US"/>
        </w:rPr>
        <w:t xml:space="preserve"> mak</w:t>
      </w:r>
      <w:r w:rsidR="00330D97">
        <w:rPr>
          <w:lang w:val="en-US"/>
        </w:rPr>
        <w:t>ing</w:t>
      </w:r>
      <w:r w:rsidR="00155BEE">
        <w:rPr>
          <w:lang w:val="en-US"/>
        </w:rPr>
        <w:t xml:space="preserve"> it easier to add to the</w:t>
      </w:r>
      <w:r w:rsidR="00A83B48">
        <w:rPr>
          <w:lang w:val="en-US"/>
        </w:rPr>
        <w:t xml:space="preserve"> Makers Making Change</w:t>
      </w:r>
      <w:r w:rsidR="00155BEE">
        <w:rPr>
          <w:lang w:val="en-US"/>
        </w:rPr>
        <w:t xml:space="preserve"> website.</w:t>
      </w:r>
      <w:r w:rsidR="001E138A">
        <w:rPr>
          <w:lang w:val="en-US"/>
        </w:rPr>
        <w:t xml:space="preserve"> </w:t>
      </w:r>
      <w:r w:rsidR="00562D66">
        <w:rPr>
          <w:lang w:val="en-US"/>
        </w:rPr>
        <w:t xml:space="preserve">It is intended for anyone who will view the device </w:t>
      </w:r>
      <w:r w:rsidR="007F6DA9">
        <w:rPr>
          <w:lang w:val="en-US"/>
        </w:rPr>
        <w:t>listing</w:t>
      </w:r>
      <w:r w:rsidR="008A587A">
        <w:rPr>
          <w:lang w:val="en-US"/>
        </w:rPr>
        <w:t>.</w:t>
      </w:r>
      <w:r w:rsidR="00562D66">
        <w:rPr>
          <w:lang w:val="en-US"/>
        </w:rPr>
        <w:t xml:space="preserve"> </w:t>
      </w:r>
    </w:p>
    <w:p w14:paraId="0A9B7D49" w14:textId="77777777" w:rsidR="002F112E" w:rsidRDefault="002F112E" w:rsidP="00D916CB">
      <w:r>
        <w:rPr>
          <w:noProof/>
        </w:rPr>
        <w:drawing>
          <wp:inline distT="0" distB="0" distL="0" distR="0" wp14:anchorId="0FCA3D20" wp14:editId="5C97A28E">
            <wp:extent cx="5220335" cy="4699635"/>
            <wp:effectExtent l="0" t="0" r="0" b="5715"/>
            <wp:docPr id="703952064" name="Picture 5" descr="an interact switch with a smile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 interact switch with a smiley 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335" cy="4699635"/>
                    </a:xfrm>
                    <a:prstGeom prst="rect">
                      <a:avLst/>
                    </a:prstGeom>
                    <a:noFill/>
                    <a:ln>
                      <a:noFill/>
                    </a:ln>
                  </pic:spPr>
                </pic:pic>
              </a:graphicData>
            </a:graphic>
          </wp:inline>
        </w:drawing>
      </w:r>
    </w:p>
    <w:p w14:paraId="57C3BF86" w14:textId="77777777" w:rsidR="002F112E" w:rsidRDefault="002F112E">
      <w:pPr>
        <w:rPr>
          <w:rFonts w:eastAsiaTheme="majorEastAsia" w:cstheme="majorBidi"/>
          <w:b/>
          <w:bCs/>
          <w:color w:val="1C1946" w:themeColor="accent1" w:themeShade="BF"/>
          <w:sz w:val="32"/>
          <w:szCs w:val="32"/>
          <w:lang w:val="en-US"/>
        </w:rPr>
      </w:pPr>
      <w:r>
        <w:br w:type="page"/>
      </w:r>
    </w:p>
    <w:p w14:paraId="758F604B" w14:textId="0A220FC5" w:rsidR="00B9764E" w:rsidRDefault="00B9764E" w:rsidP="00B9764E">
      <w:pPr>
        <w:pStyle w:val="Heading1"/>
      </w:pPr>
      <w:r>
        <w:lastRenderedPageBreak/>
        <w:t>Product Information</w:t>
      </w:r>
    </w:p>
    <w:p w14:paraId="5AB22052" w14:textId="188D0898" w:rsidR="004F139A" w:rsidRDefault="00B9764E" w:rsidP="3B4300CC">
      <w:pPr>
        <w:pStyle w:val="Heading2"/>
        <w:rPr>
          <w:rFonts w:ascii="Calibri" w:eastAsia="Calibri" w:hAnsi="Calibri" w:cs="Calibri"/>
          <w:lang w:val="en-US"/>
        </w:rPr>
      </w:pPr>
      <w:r w:rsidRPr="3B4300CC">
        <w:rPr>
          <w:rFonts w:ascii="Calibri" w:eastAsia="Calibri" w:hAnsi="Calibri" w:cs="Calibri"/>
          <w:lang w:val="en-US"/>
        </w:rPr>
        <w:t>Product Name</w:t>
      </w:r>
    </w:p>
    <w:p w14:paraId="2E65F5A2" w14:textId="2D465EC9" w:rsidR="00B9764E" w:rsidRDefault="002F112E" w:rsidP="00B9764E">
      <w:pPr>
        <w:rPr>
          <w:lang w:val="en-US"/>
        </w:rPr>
      </w:pPr>
      <w:r>
        <w:rPr>
          <w:lang w:val="en-US"/>
        </w:rPr>
        <w:t>Interact Switch</w:t>
      </w:r>
    </w:p>
    <w:p w14:paraId="71A69CF0" w14:textId="74BFE109" w:rsidR="00CF4EFD" w:rsidRPr="00A47206" w:rsidRDefault="00B9764E" w:rsidP="3B4300CC">
      <w:pPr>
        <w:pStyle w:val="Heading2"/>
        <w:rPr>
          <w:rFonts w:ascii="Calibri" w:eastAsia="Calibri" w:hAnsi="Calibri" w:cs="Calibri"/>
          <w:lang w:val="en-US"/>
        </w:rPr>
      </w:pPr>
      <w:r w:rsidRPr="3B4300CC">
        <w:rPr>
          <w:rFonts w:ascii="Calibri" w:eastAsia="Calibri" w:hAnsi="Calibri" w:cs="Calibri"/>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2"/>
          <w:footerReference w:type="default" r:id="rId13"/>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3B4300CC">
        <w:tc>
          <w:tcPr>
            <w:tcW w:w="485" w:type="dxa"/>
          </w:tcPr>
          <w:p w14:paraId="312ABF3F" w14:textId="5C273DAD" w:rsidR="00A47206" w:rsidRPr="00A47206" w:rsidRDefault="00A47206" w:rsidP="00191C48">
            <w:pPr>
              <w:shd w:val="clear" w:color="auto" w:fill="FFFFFF" w:themeFill="background1"/>
              <w:spacing w:line="330" w:lineRule="atLeast"/>
              <w:jc w:val="center"/>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3B4300CC">
        <w:tc>
          <w:tcPr>
            <w:tcW w:w="485" w:type="dxa"/>
          </w:tcPr>
          <w:p w14:paraId="6860F1D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3B4300CC">
        <w:tc>
          <w:tcPr>
            <w:tcW w:w="485" w:type="dxa"/>
          </w:tcPr>
          <w:p w14:paraId="5CD3122F" w14:textId="712DA48B" w:rsidR="00A47206" w:rsidRPr="00A47206" w:rsidRDefault="002F112E"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3B4300CC">
        <w:tc>
          <w:tcPr>
            <w:tcW w:w="485" w:type="dxa"/>
          </w:tcPr>
          <w:p w14:paraId="0D6C68D5"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3B4300CC">
        <w:tc>
          <w:tcPr>
            <w:tcW w:w="485" w:type="dxa"/>
          </w:tcPr>
          <w:p w14:paraId="462121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3B4300CC">
        <w:tc>
          <w:tcPr>
            <w:tcW w:w="485" w:type="dxa"/>
          </w:tcPr>
          <w:p w14:paraId="18F82F06"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3B4300CC">
        <w:tc>
          <w:tcPr>
            <w:tcW w:w="485" w:type="dxa"/>
          </w:tcPr>
          <w:p w14:paraId="5BCC77F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3B4300CC">
        <w:tc>
          <w:tcPr>
            <w:tcW w:w="485" w:type="dxa"/>
          </w:tcPr>
          <w:p w14:paraId="406345A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3B4300CC">
        <w:tc>
          <w:tcPr>
            <w:tcW w:w="485" w:type="dxa"/>
          </w:tcPr>
          <w:p w14:paraId="4250A3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3B4300CC">
        <w:tc>
          <w:tcPr>
            <w:tcW w:w="485" w:type="dxa"/>
          </w:tcPr>
          <w:p w14:paraId="2C30B62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proofErr w:type="spellStart"/>
            <w:r w:rsidRPr="00A47206">
              <w:rPr>
                <w:rFonts w:ascii="Roboto" w:eastAsia="Times New Roman" w:hAnsi="Roboto" w:cs="Times New Roman"/>
                <w:color w:val="2B2B2B"/>
                <w:sz w:val="20"/>
                <w:szCs w:val="20"/>
                <w:lang w:eastAsia="en-CA"/>
              </w:rPr>
              <w:t>LipSyncs</w:t>
            </w:r>
            <w:proofErr w:type="spellEnd"/>
          </w:p>
        </w:tc>
      </w:tr>
      <w:tr w:rsidR="00A47206" w:rsidRPr="00A47206" w14:paraId="090B2BBE" w14:textId="77777777" w:rsidTr="3B4300CC">
        <w:tc>
          <w:tcPr>
            <w:tcW w:w="485" w:type="dxa"/>
          </w:tcPr>
          <w:p w14:paraId="30EDDD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3B4300CC">
        <w:tc>
          <w:tcPr>
            <w:tcW w:w="485" w:type="dxa"/>
          </w:tcPr>
          <w:p w14:paraId="4C759AF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3B4300CC">
        <w:tc>
          <w:tcPr>
            <w:tcW w:w="485" w:type="dxa"/>
          </w:tcPr>
          <w:p w14:paraId="353E201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3B4300CC">
        <w:tc>
          <w:tcPr>
            <w:tcW w:w="485" w:type="dxa"/>
          </w:tcPr>
          <w:p w14:paraId="770E0F4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3B4300CC">
        <w:tc>
          <w:tcPr>
            <w:tcW w:w="485" w:type="dxa"/>
          </w:tcPr>
          <w:p w14:paraId="7D74B04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User Value Statement</w:t>
      </w:r>
    </w:p>
    <w:p w14:paraId="6B0BB1C2" w14:textId="77777777" w:rsidR="001D7619" w:rsidRDefault="001D7619" w:rsidP="3B4300CC">
      <w:pPr>
        <w:pStyle w:val="Heading2"/>
        <w:rPr>
          <w:rFonts w:asciiTheme="minorHAnsi" w:eastAsiaTheme="minorEastAsia" w:hAnsiTheme="minorHAnsi" w:cstheme="minorBidi"/>
          <w:b w:val="0"/>
          <w:bCs w:val="0"/>
          <w:color w:val="auto"/>
          <w:sz w:val="22"/>
          <w:szCs w:val="22"/>
        </w:rPr>
      </w:pPr>
      <w:r w:rsidRPr="001D7619">
        <w:rPr>
          <w:rFonts w:asciiTheme="minorHAnsi" w:eastAsiaTheme="minorEastAsia" w:hAnsiTheme="minorHAnsi" w:cstheme="minorBidi"/>
          <w:b w:val="0"/>
          <w:bCs w:val="0"/>
          <w:color w:val="auto"/>
          <w:sz w:val="22"/>
          <w:szCs w:val="22"/>
        </w:rPr>
        <w:t xml:space="preserve">The Interact Switch is a high quality, modular 3D printable switch design. The tactile feel of the switch is on par with commercial switches, coming in at about 35 g of activation force across the surface of the switch. The base has the same footprint as a Jellybean </w:t>
      </w:r>
      <w:proofErr w:type="gramStart"/>
      <w:r w:rsidRPr="001D7619">
        <w:rPr>
          <w:rFonts w:asciiTheme="minorHAnsi" w:eastAsiaTheme="minorEastAsia" w:hAnsiTheme="minorHAnsi" w:cstheme="minorBidi"/>
          <w:b w:val="0"/>
          <w:bCs w:val="0"/>
          <w:color w:val="auto"/>
          <w:sz w:val="22"/>
          <w:szCs w:val="22"/>
        </w:rPr>
        <w:t>switch, and</w:t>
      </w:r>
      <w:proofErr w:type="gramEnd"/>
      <w:r w:rsidRPr="001D7619">
        <w:rPr>
          <w:rFonts w:asciiTheme="minorHAnsi" w:eastAsiaTheme="minorEastAsia" w:hAnsiTheme="minorHAnsi" w:cstheme="minorBidi"/>
          <w:b w:val="0"/>
          <w:bCs w:val="0"/>
          <w:color w:val="auto"/>
          <w:sz w:val="22"/>
          <w:szCs w:val="22"/>
        </w:rPr>
        <w:t xml:space="preserve"> should work with any Jellybean switch mounts.</w:t>
      </w:r>
    </w:p>
    <w:p w14:paraId="6A8AE23C" w14:textId="2E3CBC2C"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Designer</w:t>
      </w:r>
    </w:p>
    <w:p w14:paraId="7489A906" w14:textId="203CDE70" w:rsidR="00B9764E" w:rsidRDefault="00000000" w:rsidP="004F139A">
      <w:pPr>
        <w:rPr>
          <w:rFonts w:eastAsia="Times New Roman"/>
          <w:lang w:val="en-US"/>
        </w:rPr>
      </w:pPr>
      <w:hyperlink r:id="rId14" w:history="1">
        <w:r w:rsidR="00555B75" w:rsidRPr="009C1DE1">
          <w:rPr>
            <w:rStyle w:val="Hyperlink"/>
            <w:rFonts w:eastAsia="Times New Roman"/>
            <w:lang w:val="en-US"/>
          </w:rPr>
          <w:t>Original design by Mike Turvey</w:t>
        </w:r>
      </w:hyperlink>
    </w:p>
    <w:p w14:paraId="4DE41652" w14:textId="0A87B3DC" w:rsidR="00555B75" w:rsidRDefault="00311EEB" w:rsidP="004F139A">
      <w:pPr>
        <w:rPr>
          <w:rFonts w:eastAsia="Times New Roman"/>
          <w:lang w:val="en-US"/>
        </w:rPr>
      </w:pPr>
      <w:r w:rsidRPr="00311EEB">
        <w:rPr>
          <w:rFonts w:eastAsia="Times New Roman"/>
        </w:rPr>
        <w:t>Modifications to the design and additional documentation by Neil Squire Society / Makers Making Change.</w:t>
      </w:r>
    </w:p>
    <w:p w14:paraId="5E6FA0AF" w14:textId="77777777" w:rsidR="00311EEB" w:rsidRDefault="00311EEB">
      <w:pPr>
        <w:rPr>
          <w:rFonts w:eastAsiaTheme="majorEastAsia" w:cstheme="majorBidi"/>
          <w:b/>
          <w:bCs/>
          <w:color w:val="1C1946" w:themeColor="accent1" w:themeShade="BF"/>
          <w:sz w:val="32"/>
          <w:szCs w:val="32"/>
          <w:lang w:val="en-US"/>
        </w:rPr>
      </w:pPr>
      <w:r>
        <w:br w:type="page"/>
      </w:r>
    </w:p>
    <w:p w14:paraId="622B22CD" w14:textId="552DF07C" w:rsidR="00B9764E" w:rsidRDefault="00B9764E" w:rsidP="00B9764E">
      <w:pPr>
        <w:pStyle w:val="Heading1"/>
      </w:pPr>
      <w:r>
        <w:lastRenderedPageBreak/>
        <w:t>Device I</w:t>
      </w:r>
      <w:r w:rsidR="54DAEF09">
        <w:t>nformation</w:t>
      </w:r>
    </w:p>
    <w:p w14:paraId="611393F3" w14:textId="5ABBBCD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Overview</w:t>
      </w:r>
    </w:p>
    <w:p w14:paraId="697AFDCA" w14:textId="47A6BFD6" w:rsidR="00813775" w:rsidRDefault="00813775" w:rsidP="3B4300CC">
      <w:pPr>
        <w:pStyle w:val="Heading2"/>
        <w:rPr>
          <w:rFonts w:asciiTheme="minorHAnsi" w:eastAsiaTheme="minorEastAsia" w:hAnsiTheme="minorHAnsi" w:cstheme="minorBidi"/>
          <w:b w:val="0"/>
          <w:bCs w:val="0"/>
          <w:color w:val="auto"/>
          <w:sz w:val="22"/>
          <w:szCs w:val="22"/>
        </w:rPr>
      </w:pPr>
      <w:r w:rsidRPr="00813775">
        <w:rPr>
          <w:rFonts w:asciiTheme="minorHAnsi" w:eastAsiaTheme="minorEastAsia" w:hAnsiTheme="minorHAnsi" w:cstheme="minorBidi"/>
          <w:b w:val="0"/>
          <w:bCs w:val="0"/>
          <w:color w:val="auto"/>
          <w:sz w:val="22"/>
          <w:szCs w:val="22"/>
        </w:rPr>
        <w:t>The Interact Switch is a high quality, modular 3D printable switch design. The tactile feel of the switch is on par with commercial switches, coming in at about 35 g of activation force across the surface of the switch. The base has the same footprint as a Jellybean switch and should work with any Jellybean switch mounts.</w:t>
      </w:r>
    </w:p>
    <w:p w14:paraId="4DBE383A" w14:textId="7D3EB38C" w:rsidR="00CF4EFD" w:rsidRDefault="00B9764E" w:rsidP="3B4300CC">
      <w:pPr>
        <w:pStyle w:val="Heading2"/>
        <w:rPr>
          <w:rFonts w:ascii="Calibri" w:eastAsia="Calibri" w:hAnsi="Calibri" w:cs="Calibri"/>
          <w:lang w:val="en-US"/>
        </w:rPr>
      </w:pPr>
      <w:r w:rsidRPr="3B4300CC">
        <w:rPr>
          <w:rFonts w:ascii="Calibri" w:eastAsia="Calibri" w:hAnsi="Calibri" w:cs="Calibri"/>
          <w:lang w:val="en-US"/>
        </w:rPr>
        <w:t>Disability Type</w:t>
      </w:r>
    </w:p>
    <w:p w14:paraId="5D3B845B" w14:textId="77777777" w:rsidR="00BC2BB8" w:rsidRDefault="00CF4EFD" w:rsidP="00124CAD">
      <w:pPr>
        <w:shd w:val="clear" w:color="auto" w:fill="FFFFFF"/>
        <w:spacing w:after="0"/>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03D4E8AD" w14:textId="77777777" w:rsidR="00124CAD" w:rsidRDefault="00124CAD" w:rsidP="00124CAD">
      <w:pPr>
        <w:shd w:val="clear" w:color="auto" w:fill="FFFFFF"/>
        <w:spacing w:after="0"/>
        <w:rPr>
          <w:rFonts w:ascii="Roboto" w:eastAsia="Times New Roman" w:hAnsi="Roboto" w:cs="Times New Roman"/>
          <w:color w:val="2B2B2B"/>
          <w:sz w:val="20"/>
          <w:szCs w:val="20"/>
          <w:lang w:eastAsia="en-CA"/>
        </w:rPr>
      </w:pPr>
    </w:p>
    <w:p w14:paraId="1764BF25" w14:textId="215BBED8" w:rsidR="00124CAD" w:rsidRPr="00124CAD" w:rsidRDefault="00124CAD" w:rsidP="00124CAD">
      <w:pPr>
        <w:shd w:val="clear" w:color="auto" w:fill="FFFFFF"/>
        <w:spacing w:after="0"/>
        <w:rPr>
          <w:rFonts w:ascii="Roboto" w:eastAsia="Times New Roman" w:hAnsi="Roboto" w:cs="Times New Roman"/>
          <w:color w:val="2B2B2B"/>
          <w:sz w:val="20"/>
          <w:szCs w:val="20"/>
          <w:lang w:eastAsia="en-CA"/>
        </w:rPr>
        <w:sectPr w:rsidR="00124CAD" w:rsidRPr="00124CAD"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149DF473" w:rsidR="00A47206" w:rsidRPr="00A47206" w:rsidRDefault="00A47206" w:rsidP="00191C48">
            <w:pPr>
              <w:spacing w:line="276" w:lineRule="auto"/>
              <w:jc w:val="center"/>
              <w:rPr>
                <w:lang w:val="en-US"/>
              </w:rPr>
            </w:pPr>
          </w:p>
        </w:tc>
        <w:tc>
          <w:tcPr>
            <w:tcW w:w="2401" w:type="dxa"/>
          </w:tcPr>
          <w:p w14:paraId="52BA07DD" w14:textId="52E96D91" w:rsidR="00A47206" w:rsidRPr="00A47206" w:rsidRDefault="00A47206" w:rsidP="00124CAD">
            <w:pPr>
              <w:spacing w:line="276" w:lineRule="auto"/>
              <w:rPr>
                <w:lang w:val="en-US"/>
              </w:rPr>
            </w:pPr>
            <w:r w:rsidRPr="00A47206">
              <w:rPr>
                <w:lang w:val="en-US"/>
              </w:rPr>
              <w:t>Agility / Dexterity</w:t>
            </w:r>
          </w:p>
        </w:tc>
      </w:tr>
      <w:tr w:rsidR="00A47206" w:rsidRPr="00A47206" w14:paraId="1E889A94" w14:textId="77777777" w:rsidTr="00A47206">
        <w:tc>
          <w:tcPr>
            <w:tcW w:w="440" w:type="dxa"/>
          </w:tcPr>
          <w:p w14:paraId="3361A88D" w14:textId="77777777" w:rsidR="00A47206" w:rsidRPr="00A47206" w:rsidRDefault="00A47206" w:rsidP="00191C48">
            <w:pPr>
              <w:spacing w:line="276" w:lineRule="auto"/>
              <w:jc w:val="center"/>
              <w:rPr>
                <w:lang w:val="en-US"/>
              </w:rPr>
            </w:pPr>
          </w:p>
        </w:tc>
        <w:tc>
          <w:tcPr>
            <w:tcW w:w="2401" w:type="dxa"/>
          </w:tcPr>
          <w:p w14:paraId="52B2558B" w14:textId="6E7808E8" w:rsidR="00A47206" w:rsidRPr="00A47206" w:rsidRDefault="00A47206" w:rsidP="00124CAD">
            <w:pPr>
              <w:spacing w:line="276" w:lineRule="auto"/>
              <w:rPr>
                <w:lang w:val="en-US"/>
              </w:rPr>
            </w:pPr>
            <w:r w:rsidRPr="00A47206">
              <w:rPr>
                <w:lang w:val="en-US"/>
              </w:rPr>
              <w:t>Arthritis</w:t>
            </w:r>
          </w:p>
        </w:tc>
      </w:tr>
      <w:tr w:rsidR="00A47206" w:rsidRPr="00A47206" w14:paraId="5D4BA0FF" w14:textId="77777777" w:rsidTr="00A47206">
        <w:tc>
          <w:tcPr>
            <w:tcW w:w="440" w:type="dxa"/>
          </w:tcPr>
          <w:p w14:paraId="477B8FB9" w14:textId="44ED8F1A" w:rsidR="00A47206" w:rsidRPr="00A47206" w:rsidRDefault="002632A3" w:rsidP="00191C48">
            <w:pPr>
              <w:spacing w:line="276" w:lineRule="auto"/>
              <w:jc w:val="center"/>
              <w:rPr>
                <w:lang w:val="en-US"/>
              </w:rPr>
            </w:pPr>
            <w:r>
              <w:rPr>
                <w:lang w:val="en-US"/>
              </w:rPr>
              <w:t>X</w:t>
            </w:r>
          </w:p>
        </w:tc>
        <w:tc>
          <w:tcPr>
            <w:tcW w:w="2401" w:type="dxa"/>
          </w:tcPr>
          <w:p w14:paraId="799ED483" w14:textId="0DFA9BB4" w:rsidR="00A47206" w:rsidRPr="00A47206" w:rsidRDefault="00A47206" w:rsidP="00124CAD">
            <w:pPr>
              <w:spacing w:line="276" w:lineRule="auto"/>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191C48">
            <w:pPr>
              <w:spacing w:line="276" w:lineRule="auto"/>
              <w:jc w:val="center"/>
              <w:rPr>
                <w:lang w:val="en-US"/>
              </w:rPr>
            </w:pPr>
          </w:p>
        </w:tc>
        <w:tc>
          <w:tcPr>
            <w:tcW w:w="2401" w:type="dxa"/>
          </w:tcPr>
          <w:p w14:paraId="396C36C5" w14:textId="6233FFC3" w:rsidR="00A47206" w:rsidRPr="00A47206" w:rsidRDefault="00A47206" w:rsidP="00124CAD">
            <w:pPr>
              <w:spacing w:line="276" w:lineRule="auto"/>
              <w:rPr>
                <w:lang w:val="en-US"/>
              </w:rPr>
            </w:pPr>
            <w:r w:rsidRPr="00A47206">
              <w:rPr>
                <w:lang w:val="en-US"/>
              </w:rPr>
              <w:t>Hearing</w:t>
            </w:r>
          </w:p>
        </w:tc>
      </w:tr>
      <w:tr w:rsidR="00A47206" w:rsidRPr="00A47206" w14:paraId="3CC1CF04" w14:textId="77777777" w:rsidTr="00A47206">
        <w:tc>
          <w:tcPr>
            <w:tcW w:w="440" w:type="dxa"/>
          </w:tcPr>
          <w:p w14:paraId="1B715FDD" w14:textId="211591C9" w:rsidR="00A47206" w:rsidRPr="00A47206" w:rsidRDefault="00C12BAC" w:rsidP="00191C48">
            <w:pPr>
              <w:spacing w:line="276" w:lineRule="auto"/>
              <w:jc w:val="center"/>
              <w:rPr>
                <w:lang w:val="en-US"/>
              </w:rPr>
            </w:pPr>
            <w:r>
              <w:rPr>
                <w:lang w:val="en-US"/>
              </w:rPr>
              <w:t>X</w:t>
            </w:r>
          </w:p>
        </w:tc>
        <w:tc>
          <w:tcPr>
            <w:tcW w:w="2401" w:type="dxa"/>
          </w:tcPr>
          <w:p w14:paraId="07B16D7B" w14:textId="7FE7BE97" w:rsidR="00A47206" w:rsidRPr="00A47206" w:rsidRDefault="00A47206" w:rsidP="00124CAD">
            <w:pPr>
              <w:spacing w:line="276" w:lineRule="auto"/>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191C48">
            <w:pPr>
              <w:spacing w:line="276" w:lineRule="auto"/>
              <w:jc w:val="center"/>
              <w:rPr>
                <w:lang w:val="en-US"/>
              </w:rPr>
            </w:pPr>
          </w:p>
        </w:tc>
        <w:tc>
          <w:tcPr>
            <w:tcW w:w="2401" w:type="dxa"/>
          </w:tcPr>
          <w:p w14:paraId="4F6E6C19" w14:textId="4A89E013" w:rsidR="00A47206" w:rsidRPr="00A47206" w:rsidRDefault="00A47206" w:rsidP="00124CAD">
            <w:pPr>
              <w:spacing w:line="276" w:lineRule="auto"/>
              <w:rPr>
                <w:lang w:val="en-US"/>
              </w:rPr>
            </w:pPr>
            <w:r w:rsidRPr="00A47206">
              <w:rPr>
                <w:lang w:val="en-US"/>
              </w:rPr>
              <w:t>Pain</w:t>
            </w:r>
          </w:p>
        </w:tc>
      </w:tr>
      <w:tr w:rsidR="00A47206" w:rsidRPr="00A47206" w14:paraId="719C17DA" w14:textId="77777777" w:rsidTr="00A47206">
        <w:tc>
          <w:tcPr>
            <w:tcW w:w="440" w:type="dxa"/>
          </w:tcPr>
          <w:p w14:paraId="1E8A8527" w14:textId="77777777" w:rsidR="00A47206" w:rsidRPr="00A47206" w:rsidRDefault="00A47206" w:rsidP="00191C48">
            <w:pPr>
              <w:spacing w:line="276" w:lineRule="auto"/>
              <w:jc w:val="center"/>
              <w:rPr>
                <w:lang w:val="en-US"/>
              </w:rPr>
            </w:pPr>
          </w:p>
        </w:tc>
        <w:tc>
          <w:tcPr>
            <w:tcW w:w="2401" w:type="dxa"/>
          </w:tcPr>
          <w:p w14:paraId="611EB1E9" w14:textId="26660A6D" w:rsidR="00A47206" w:rsidRPr="00A47206" w:rsidRDefault="00A47206" w:rsidP="00124CAD">
            <w:pPr>
              <w:spacing w:line="276" w:lineRule="auto"/>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191C48">
            <w:pPr>
              <w:spacing w:line="276" w:lineRule="auto"/>
              <w:jc w:val="center"/>
              <w:rPr>
                <w:lang w:val="en-US"/>
              </w:rPr>
            </w:pPr>
          </w:p>
        </w:tc>
        <w:tc>
          <w:tcPr>
            <w:tcW w:w="2401" w:type="dxa"/>
          </w:tcPr>
          <w:p w14:paraId="0C4BE8BB" w14:textId="33AAC30D" w:rsidR="00A47206" w:rsidRPr="00A47206" w:rsidRDefault="00A47206" w:rsidP="00124CAD">
            <w:pPr>
              <w:spacing w:line="276" w:lineRule="auto"/>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191C48">
            <w:pPr>
              <w:spacing w:line="276" w:lineRule="auto"/>
              <w:jc w:val="center"/>
              <w:rPr>
                <w:lang w:val="en-US"/>
              </w:rPr>
            </w:pPr>
          </w:p>
        </w:tc>
        <w:tc>
          <w:tcPr>
            <w:tcW w:w="2401" w:type="dxa"/>
          </w:tcPr>
          <w:p w14:paraId="766BD449" w14:textId="43F12FE6" w:rsidR="00A47206" w:rsidRPr="00A47206" w:rsidRDefault="00A47206" w:rsidP="00124CAD">
            <w:pPr>
              <w:spacing w:line="276" w:lineRule="auto"/>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62E1EDBB" w14:textId="1F8F1E9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Disability Type Description</w:t>
      </w:r>
    </w:p>
    <w:p w14:paraId="3C811026" w14:textId="3CE82369" w:rsidR="00850186" w:rsidRDefault="00850186" w:rsidP="00B9764E">
      <w:pPr>
        <w:pStyle w:val="Heading2"/>
        <w:rPr>
          <w:rFonts w:asciiTheme="minorHAnsi" w:eastAsiaTheme="minorEastAsia" w:hAnsiTheme="minorHAnsi" w:cstheme="minorBidi"/>
          <w:b w:val="0"/>
          <w:bCs w:val="0"/>
          <w:color w:val="auto"/>
          <w:sz w:val="22"/>
          <w:szCs w:val="22"/>
        </w:rPr>
      </w:pPr>
      <w:r w:rsidRPr="00850186">
        <w:rPr>
          <w:rFonts w:asciiTheme="minorHAnsi" w:eastAsiaTheme="minorEastAsia" w:hAnsiTheme="minorHAnsi" w:cstheme="minorBidi"/>
          <w:b w:val="0"/>
          <w:bCs w:val="0"/>
          <w:color w:val="auto"/>
          <w:sz w:val="22"/>
          <w:szCs w:val="22"/>
        </w:rPr>
        <w:t xml:space="preserve">The device is intended for users who have difficulty using small buttons or </w:t>
      </w:r>
      <w:r w:rsidR="00EE28D5" w:rsidRPr="00850186">
        <w:rPr>
          <w:rFonts w:asciiTheme="minorHAnsi" w:eastAsiaTheme="minorEastAsia" w:hAnsiTheme="minorHAnsi" w:cstheme="minorBidi"/>
          <w:b w:val="0"/>
          <w:bCs w:val="0"/>
          <w:color w:val="auto"/>
          <w:sz w:val="22"/>
          <w:szCs w:val="22"/>
        </w:rPr>
        <w:t>switches and</w:t>
      </w:r>
      <w:r w:rsidRPr="00850186">
        <w:rPr>
          <w:rFonts w:asciiTheme="minorHAnsi" w:eastAsiaTheme="minorEastAsia" w:hAnsiTheme="minorHAnsi" w:cstheme="minorBidi"/>
          <w:b w:val="0"/>
          <w:bCs w:val="0"/>
          <w:color w:val="auto"/>
          <w:sz w:val="22"/>
          <w:szCs w:val="22"/>
        </w:rPr>
        <w:t xml:space="preserve"> need an accessible switch to operate them. This switch comes with different topper designs that can be 3D printed in contrasting colors which can be helpful to users with low vision.</w:t>
      </w:r>
    </w:p>
    <w:p w14:paraId="7D2CBC50" w14:textId="5AEC763E" w:rsidR="00B9764E" w:rsidRDefault="00B9764E" w:rsidP="00B9764E">
      <w:pPr>
        <w:pStyle w:val="Heading2"/>
        <w:rPr>
          <w:lang w:val="en-US"/>
        </w:rPr>
      </w:pPr>
      <w:r w:rsidRPr="3B4300CC">
        <w:rPr>
          <w:rFonts w:ascii="Calibri" w:eastAsia="Calibri" w:hAnsi="Calibri" w:cs="Calibri"/>
          <w:lang w:val="en-US"/>
        </w:rPr>
        <w:t>How To Use</w:t>
      </w:r>
    </w:p>
    <w:p w14:paraId="69E40C57" w14:textId="1FC3AB7C" w:rsidR="00A25D8F" w:rsidRDefault="00A25D8F" w:rsidP="3333079E">
      <w:pPr>
        <w:pStyle w:val="Heading2"/>
        <w:rPr>
          <w:rFonts w:asciiTheme="minorHAnsi" w:eastAsiaTheme="minorEastAsia" w:hAnsiTheme="minorHAnsi" w:cstheme="minorBidi"/>
          <w:b w:val="0"/>
          <w:bCs w:val="0"/>
          <w:color w:val="auto"/>
          <w:sz w:val="22"/>
          <w:szCs w:val="22"/>
        </w:rPr>
      </w:pPr>
      <w:r w:rsidRPr="3333079E">
        <w:rPr>
          <w:rFonts w:asciiTheme="minorHAnsi" w:eastAsiaTheme="minorEastAsia" w:hAnsiTheme="minorHAnsi" w:cstheme="minorBidi"/>
          <w:b w:val="0"/>
          <w:bCs w:val="0"/>
          <w:color w:val="auto"/>
          <w:sz w:val="22"/>
          <w:szCs w:val="22"/>
        </w:rPr>
        <w:t>The Interact Switch can be connected to any 3.5mm switch-compatible assistive device, such as the Xbox Adaptive Controller. Press the switch to activate the device. Since the device has the same footprint as a Jellybean switch, it is compatible with any Jellybean switch mounts. It can be placed on a flat surface, bolted in place, or secured with hook and loop (</w:t>
      </w:r>
      <w:r w:rsidR="1A74E57C" w:rsidRPr="3333079E">
        <w:rPr>
          <w:rFonts w:asciiTheme="minorHAnsi" w:eastAsiaTheme="minorEastAsia" w:hAnsiTheme="minorHAnsi" w:cstheme="minorBidi"/>
          <w:b w:val="0"/>
          <w:bCs w:val="0"/>
          <w:color w:val="auto"/>
          <w:sz w:val="22"/>
          <w:szCs w:val="22"/>
        </w:rPr>
        <w:t>ex.</w:t>
      </w:r>
      <w:r w:rsidRPr="3333079E">
        <w:rPr>
          <w:rFonts w:asciiTheme="minorHAnsi" w:eastAsiaTheme="minorEastAsia" w:hAnsiTheme="minorHAnsi" w:cstheme="minorBidi"/>
          <w:b w:val="0"/>
          <w:bCs w:val="0"/>
          <w:color w:val="auto"/>
          <w:sz w:val="22"/>
          <w:szCs w:val="22"/>
        </w:rPr>
        <w:t>, Velcro) straps.</w:t>
      </w:r>
    </w:p>
    <w:p w14:paraId="3BB3092F" w14:textId="1B3C0DA4"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Estimated Cost</w:t>
      </w:r>
    </w:p>
    <w:p w14:paraId="417BE426" w14:textId="79A15255" w:rsidR="00A47206" w:rsidRDefault="00CF4EFD" w:rsidP="00A47206">
      <w:pPr>
        <w:rPr>
          <w:lang w:val="en-US"/>
        </w:rPr>
        <w:sectPr w:rsidR="00A47206" w:rsidSect="00CF4EFD">
          <w:type w:val="continuous"/>
          <w:pgSz w:w="12240" w:h="15840"/>
          <w:pgMar w:top="1440" w:right="1440" w:bottom="1440" w:left="1440" w:header="708" w:footer="708" w:gutter="0"/>
          <w:cols w:space="708"/>
          <w:docGrid w:linePitch="360"/>
        </w:sectPr>
      </w:pPr>
      <w:r w:rsidRPr="3B4300CC">
        <w:rPr>
          <w:lang w:val="en-US"/>
        </w:rPr>
        <w:t>The estimated material cost of the device</w:t>
      </w:r>
      <w:r w:rsidR="00A47206" w:rsidRPr="3B4300CC">
        <w:rPr>
          <w:lang w:val="en-US"/>
        </w:rPr>
        <w:t xml:space="preserve"> for a single build</w:t>
      </w:r>
      <w:r w:rsidR="00B2256F" w:rsidRPr="3B4300CC">
        <w:rPr>
          <w:lang w:val="en-US"/>
        </w:rPr>
        <w:t>:</w:t>
      </w: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2E606020" w:rsidR="00A47206" w:rsidRPr="00A47206" w:rsidRDefault="00CC7646" w:rsidP="00191C48">
            <w:pPr>
              <w:jc w:val="center"/>
              <w:rPr>
                <w:lang w:val="en-US"/>
              </w:rPr>
            </w:pPr>
            <w:r>
              <w:rPr>
                <w:lang w:val="en-US"/>
              </w:rPr>
              <w:t>X</w:t>
            </w: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77777777" w:rsidR="00A47206" w:rsidRPr="00A47206" w:rsidRDefault="00A47206" w:rsidP="00191C48">
            <w:pPr>
              <w:jc w:val="center"/>
              <w:rPr>
                <w:lang w:val="en-US"/>
              </w:rPr>
            </w:pP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191C48">
            <w:pPr>
              <w:jc w:val="cente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77777777" w:rsidR="00A47206" w:rsidRPr="00A47206" w:rsidRDefault="00A47206" w:rsidP="00191C48">
            <w:pPr>
              <w:jc w:val="center"/>
              <w:rPr>
                <w:lang w:val="en-US"/>
              </w:rPr>
            </w:pP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191C48">
            <w:pPr>
              <w:jc w:val="cente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191C48">
            <w:pPr>
              <w:jc w:val="cente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14FD0CB" w14:textId="49DC4838"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Attribution</w:t>
      </w:r>
    </w:p>
    <w:p w14:paraId="76AB8E0F" w14:textId="53607F48" w:rsidR="00331891" w:rsidRPr="00515666" w:rsidRDefault="00422AFB">
      <w:pPr>
        <w:rPr>
          <w:lang w:val="en-US"/>
        </w:rPr>
      </w:pPr>
      <w:r>
        <w:rPr>
          <w:lang w:val="en-US"/>
        </w:rPr>
        <w:t>Original Design by Mike Turvey</w:t>
      </w:r>
    </w:p>
    <w:p w14:paraId="75D93129" w14:textId="72D529A5" w:rsidR="00B9764E" w:rsidRDefault="00B9764E" w:rsidP="00B9764E">
      <w:pPr>
        <w:pStyle w:val="Heading1"/>
      </w:pPr>
      <w:r>
        <w:lastRenderedPageBreak/>
        <w:t>Maker Info</w:t>
      </w:r>
      <w:r w:rsidR="364223C8">
        <w:t>rmation</w:t>
      </w:r>
    </w:p>
    <w:p w14:paraId="38B64D64" w14:textId="2E3D9FBC" w:rsidR="002A5F71" w:rsidRPr="00A47206" w:rsidRDefault="00B9764E" w:rsidP="3B4300CC">
      <w:pPr>
        <w:pStyle w:val="Heading2"/>
        <w:rPr>
          <w:rFonts w:ascii="Calibri" w:eastAsia="Calibri" w:hAnsi="Calibri" w:cs="Calibri"/>
          <w:lang w:val="en-US"/>
        </w:rPr>
        <w:sectPr w:rsidR="002A5F71" w:rsidRPr="00A47206" w:rsidSect="00CF4EFD">
          <w:type w:val="continuous"/>
          <w:pgSz w:w="12240" w:h="15840"/>
          <w:pgMar w:top="1440" w:right="1440" w:bottom="1440" w:left="1440" w:header="708" w:footer="708" w:gutter="0"/>
          <w:cols w:space="708"/>
          <w:docGrid w:linePitch="360"/>
        </w:sectPr>
      </w:pPr>
      <w:r w:rsidRPr="3B4300CC">
        <w:rPr>
          <w:rFonts w:ascii="Calibri" w:eastAsia="Calibri" w:hAnsi="Calibri" w:cs="Calibri"/>
          <w:lang w:val="en-US"/>
        </w:rPr>
        <w:t>Project Skills</w:t>
      </w:r>
    </w:p>
    <w:p w14:paraId="72CA012C"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Mark the required project skills with an “X”:</w:t>
      </w:r>
    </w:p>
    <w:p w14:paraId="162B88C2" w14:textId="44C9149B" w:rsidR="00B2256F" w:rsidRDefault="00B2256F" w:rsidP="3B4300CC">
      <w:pPr>
        <w:shd w:val="clear" w:color="auto" w:fill="FFFFFF" w:themeFill="background1"/>
        <w:spacing w:after="0" w:line="330" w:lineRule="atLeast"/>
        <w:rPr>
          <w:rFonts w:ascii="Roboto" w:eastAsia="Times New Roman" w:hAnsi="Roboto" w:cs="Times New Roman"/>
          <w:color w:val="2B2B2B"/>
          <w:sz w:val="20"/>
          <w:szCs w:val="20"/>
          <w:lang w:eastAsia="en-CA"/>
        </w:rPr>
        <w:sectPr w:rsidR="00B2256F"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3333079E">
        <w:tc>
          <w:tcPr>
            <w:tcW w:w="485" w:type="dxa"/>
          </w:tcPr>
          <w:p w14:paraId="293C294A" w14:textId="27894ADF" w:rsidR="00A47206" w:rsidRPr="00A47206" w:rsidRDefault="00331891"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3333079E">
        <w:tc>
          <w:tcPr>
            <w:tcW w:w="485" w:type="dxa"/>
          </w:tcPr>
          <w:p w14:paraId="5F4FCAA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3333079E">
        <w:tc>
          <w:tcPr>
            <w:tcW w:w="485" w:type="dxa"/>
          </w:tcPr>
          <w:p w14:paraId="13DA5FF5" w14:textId="590A1504" w:rsidR="00A47206" w:rsidRPr="00A47206" w:rsidRDefault="00331891"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3333079E">
        <w:tc>
          <w:tcPr>
            <w:tcW w:w="485" w:type="dxa"/>
          </w:tcPr>
          <w:p w14:paraId="0429798C"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3333079E">
        <w:tc>
          <w:tcPr>
            <w:tcW w:w="485" w:type="dxa"/>
          </w:tcPr>
          <w:p w14:paraId="1D8B08E3"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3333079E">
        <w:tc>
          <w:tcPr>
            <w:tcW w:w="485" w:type="dxa"/>
          </w:tcPr>
          <w:p w14:paraId="39AF6EDC"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3333079E">
        <w:tc>
          <w:tcPr>
            <w:tcW w:w="485" w:type="dxa"/>
          </w:tcPr>
          <w:p w14:paraId="29E7C895" w14:textId="0561F765" w:rsidR="00A47206" w:rsidRPr="00A47206" w:rsidRDefault="505EAABB" w:rsidP="3333079E">
            <w:pPr>
              <w:shd w:val="clear" w:color="auto" w:fill="FFFFFF" w:themeFill="background1"/>
              <w:spacing w:line="330" w:lineRule="atLeast"/>
              <w:jc w:val="center"/>
              <w:rPr>
                <w:rFonts w:ascii="Roboto" w:eastAsia="Times New Roman" w:hAnsi="Roboto" w:cs="Times New Roman"/>
                <w:color w:val="2B2B2B"/>
                <w:sz w:val="20"/>
                <w:szCs w:val="20"/>
                <w:lang w:eastAsia="en-CA"/>
              </w:rPr>
            </w:pPr>
            <w:r w:rsidRPr="3333079E">
              <w:rPr>
                <w:rFonts w:ascii="Roboto" w:eastAsia="Times New Roman" w:hAnsi="Roboto" w:cs="Times New Roman"/>
                <w:color w:val="2B2B2B"/>
                <w:sz w:val="20"/>
                <w:szCs w:val="20"/>
                <w:lang w:eastAsia="en-CA"/>
              </w:rPr>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3333079E">
        <w:tc>
          <w:tcPr>
            <w:tcW w:w="485" w:type="dxa"/>
          </w:tcPr>
          <w:p w14:paraId="68F5CEA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3333079E">
        <w:tc>
          <w:tcPr>
            <w:tcW w:w="485" w:type="dxa"/>
          </w:tcPr>
          <w:p w14:paraId="35E5156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Skills Description</w:t>
      </w:r>
    </w:p>
    <w:p w14:paraId="0D06DFB5" w14:textId="7DEBE512" w:rsidR="002A5F71" w:rsidRDefault="00331891" w:rsidP="002A5F71">
      <w:pPr>
        <w:rPr>
          <w:lang w:val="en-US"/>
        </w:rPr>
      </w:pPr>
      <w:r>
        <w:rPr>
          <w:lang w:val="en-US"/>
        </w:rPr>
        <w:t>To build this device a maker needs to be able to 3D print and do basic soldering</w:t>
      </w:r>
    </w:p>
    <w:p w14:paraId="701FD608" w14:textId="77777777" w:rsidR="00124CAD" w:rsidRPr="002A5F71" w:rsidRDefault="00124CAD" w:rsidP="002A5F71">
      <w:pPr>
        <w:rPr>
          <w:lang w:val="en-US"/>
        </w:rPr>
      </w:pPr>
    </w:p>
    <w:p w14:paraId="7A9056C0" w14:textId="279C20B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Tools Needed</w:t>
      </w:r>
    </w:p>
    <w:p w14:paraId="18DE95B2" w14:textId="5DBFE65D" w:rsidR="00A47206" w:rsidRDefault="00A47206" w:rsidP="3B4300CC">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25F55D52" w:rsidR="00A47206" w:rsidRPr="00A47206" w:rsidRDefault="00331891" w:rsidP="00191C48">
            <w:pPr>
              <w:jc w:val="cente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77777777" w:rsidR="00A47206" w:rsidRPr="00A47206" w:rsidRDefault="00A47206" w:rsidP="00191C48">
            <w:pPr>
              <w:jc w:val="center"/>
              <w:rPr>
                <w:lang w:val="en-US"/>
              </w:rPr>
            </w:pP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191C48">
            <w:pPr>
              <w:jc w:val="cente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191C48">
            <w:pPr>
              <w:jc w:val="cente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5109DCF8" w:rsidR="00A47206" w:rsidRPr="00A47206" w:rsidRDefault="00331891" w:rsidP="00191C48">
            <w:pPr>
              <w:jc w:val="cente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191C48">
            <w:pPr>
              <w:jc w:val="cente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43F5B756" w14:textId="122D533D"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Print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9C94E6D" w14:textId="065837B1" w:rsidR="00CF4EFD" w:rsidRPr="00CF4EFD" w:rsidRDefault="00A85713" w:rsidP="00CF4EFD">
      <w:pPr>
        <w:rPr>
          <w:lang w:val="en-US"/>
        </w:rPr>
      </w:pPr>
      <w:r>
        <w:rPr>
          <w:lang w:val="en-US"/>
        </w:rPr>
        <w:t>1hr8min</w:t>
      </w:r>
    </w:p>
    <w:p w14:paraId="5934A0E0" w14:textId="4778A78F" w:rsidR="00B9764E" w:rsidRDefault="00B9764E" w:rsidP="00CF4EFD">
      <w:pPr>
        <w:pStyle w:val="Heading2"/>
        <w:rPr>
          <w:lang w:val="en-US"/>
        </w:rPr>
      </w:pPr>
      <w:r w:rsidRPr="3B4300CC">
        <w:rPr>
          <w:rFonts w:ascii="Calibri" w:eastAsia="Calibri" w:hAnsi="Calibri" w:cs="Calibri"/>
          <w:lang w:val="en-US"/>
        </w:rPr>
        <w:t>Assembly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4E16B71" w14:textId="111B7002" w:rsidR="00CF4EFD" w:rsidRPr="00CF4EFD" w:rsidRDefault="00A85713" w:rsidP="00CF4EFD">
      <w:pPr>
        <w:rPr>
          <w:lang w:val="en-US"/>
        </w:rPr>
      </w:pPr>
      <w:r>
        <w:rPr>
          <w:lang w:val="en-US"/>
        </w:rPr>
        <w:t>0hr10min</w:t>
      </w:r>
    </w:p>
    <w:p w14:paraId="582BF5AC" w14:textId="449F4BC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Build Instructions</w:t>
      </w:r>
    </w:p>
    <w:p w14:paraId="4A8A55DF" w14:textId="1BB4BFF9" w:rsidR="00CF4EFD" w:rsidRDefault="00A934C7" w:rsidP="3B4300CC">
      <w:r>
        <w:t xml:space="preserve">The parts are 3D printed </w:t>
      </w:r>
      <w:r w:rsidR="00D916CB">
        <w:t>and assembled with 3 screws. A mono cable is stripped and then soldered to the switch.</w:t>
      </w:r>
    </w:p>
    <w:p w14:paraId="27F3F8BD" w14:textId="3D6517D6"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Download Link</w:t>
      </w:r>
    </w:p>
    <w:p w14:paraId="6CD8BED6" w14:textId="25A7D144" w:rsidR="00AE7515" w:rsidRDefault="00ED3238" w:rsidP="00CF4EFD">
      <w:pPr>
        <w:rPr>
          <w:lang w:val="en-US"/>
        </w:rPr>
      </w:pPr>
      <w:r w:rsidRPr="00ED3238">
        <w:rPr>
          <w:lang w:val="en-US"/>
        </w:rPr>
        <w:t>https://github.com/makersmakingchange/Interact-Switch</w:t>
      </w:r>
      <w:r>
        <w:rPr>
          <w:lang w:val="en-US"/>
        </w:rPr>
        <w:t>/</w:t>
      </w:r>
      <w:r w:rsidR="00445496" w:rsidRPr="00445496">
        <w:rPr>
          <w:lang w:val="en-US"/>
        </w:rPr>
        <w:t>archive/refs/heads/main.zip</w:t>
      </w:r>
    </w:p>
    <w:p w14:paraId="25238EA1" w14:textId="5ABF6945"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Project Link</w:t>
      </w:r>
    </w:p>
    <w:p w14:paraId="51C51949" w14:textId="093DA03C" w:rsidR="00B9764E" w:rsidRDefault="00ED3238" w:rsidP="00B9764E">
      <w:pPr>
        <w:rPr>
          <w:lang w:val="en-US"/>
        </w:rPr>
      </w:pPr>
      <w:r w:rsidRPr="00ED3238">
        <w:rPr>
          <w:lang w:val="en-US"/>
        </w:rPr>
        <w:t>https://github.com/makersmakingchange/Interact-Switch</w:t>
      </w:r>
    </w:p>
    <w:p w14:paraId="75161A12" w14:textId="77777777" w:rsidR="00EE28D5" w:rsidRDefault="00EE28D5">
      <w:pPr>
        <w:rPr>
          <w:rFonts w:eastAsiaTheme="majorEastAsia" w:cstheme="majorBidi"/>
          <w:b/>
          <w:bCs/>
          <w:color w:val="1C1946" w:themeColor="accent1" w:themeShade="BF"/>
          <w:sz w:val="32"/>
          <w:szCs w:val="32"/>
          <w:lang w:val="en-US"/>
        </w:rPr>
      </w:pPr>
      <w:r>
        <w:br w:type="page"/>
      </w:r>
    </w:p>
    <w:p w14:paraId="4F86E90B" w14:textId="3EDE66AF" w:rsidR="00B9764E" w:rsidRDefault="00B9764E" w:rsidP="00B9764E">
      <w:pPr>
        <w:pStyle w:val="Heading1"/>
      </w:pPr>
      <w:r>
        <w:lastRenderedPageBreak/>
        <w:t>License</w:t>
      </w:r>
    </w:p>
    <w:p w14:paraId="5AF29DE2" w14:textId="6D174C82" w:rsidR="003636B7" w:rsidRPr="003636B7" w:rsidRDefault="003636B7" w:rsidP="003636B7">
      <w:pPr>
        <w:spacing w:line="240" w:lineRule="auto"/>
      </w:pPr>
      <w:r w:rsidRPr="003636B7">
        <w:t>BSD 2-Clause License</w:t>
      </w:r>
    </w:p>
    <w:p w14:paraId="289FDD44" w14:textId="77777777" w:rsidR="003636B7" w:rsidRPr="003636B7" w:rsidRDefault="003636B7" w:rsidP="003636B7">
      <w:pPr>
        <w:spacing w:line="240" w:lineRule="auto"/>
      </w:pPr>
      <w:r w:rsidRPr="003636B7">
        <w:t>Copyright (c) 2020, Michael Turvey</w:t>
      </w:r>
    </w:p>
    <w:p w14:paraId="297C51C5" w14:textId="055993DA" w:rsidR="003636B7" w:rsidRPr="003636B7" w:rsidRDefault="003636B7" w:rsidP="003636B7">
      <w:pPr>
        <w:spacing w:line="240" w:lineRule="auto"/>
      </w:pPr>
      <w:r w:rsidRPr="003636B7">
        <w:t>All rights reserved.</w:t>
      </w:r>
    </w:p>
    <w:p w14:paraId="2159B4F4" w14:textId="77777777" w:rsidR="003636B7" w:rsidRPr="003636B7" w:rsidRDefault="003636B7" w:rsidP="003636B7">
      <w:pPr>
        <w:spacing w:line="240" w:lineRule="auto"/>
      </w:pPr>
      <w:r w:rsidRPr="003636B7">
        <w:t>Redistribution and use in source and binary forms, with or without</w:t>
      </w:r>
    </w:p>
    <w:p w14:paraId="06BF5AC2" w14:textId="1FB5BAA3" w:rsidR="003636B7" w:rsidRPr="003636B7" w:rsidRDefault="003636B7" w:rsidP="003636B7">
      <w:pPr>
        <w:spacing w:line="240" w:lineRule="auto"/>
      </w:pPr>
      <w:r w:rsidRPr="003636B7">
        <w:t>modification, are permitted provided that the following conditions are met:</w:t>
      </w:r>
    </w:p>
    <w:p w14:paraId="76096A2A" w14:textId="77777777" w:rsidR="003636B7" w:rsidRPr="003636B7" w:rsidRDefault="003636B7" w:rsidP="003636B7">
      <w:pPr>
        <w:spacing w:line="240" w:lineRule="auto"/>
      </w:pPr>
      <w:r w:rsidRPr="003636B7">
        <w:t>1. Redistributions of source code must retain the above copyright notice, this</w:t>
      </w:r>
    </w:p>
    <w:p w14:paraId="0142C3B9" w14:textId="3843EE65" w:rsidR="003636B7" w:rsidRPr="003636B7" w:rsidRDefault="003636B7" w:rsidP="003636B7">
      <w:pPr>
        <w:spacing w:line="240" w:lineRule="auto"/>
      </w:pPr>
      <w:r w:rsidRPr="003636B7">
        <w:t xml:space="preserve">   list of conditions and the following disclaimer.</w:t>
      </w:r>
    </w:p>
    <w:p w14:paraId="795B4DCB" w14:textId="77777777" w:rsidR="003636B7" w:rsidRPr="003636B7" w:rsidRDefault="003636B7" w:rsidP="003636B7">
      <w:pPr>
        <w:spacing w:line="240" w:lineRule="auto"/>
      </w:pPr>
      <w:r w:rsidRPr="003636B7">
        <w:t>2. Redistributions in binary form must reproduce the above copyright notice,</w:t>
      </w:r>
    </w:p>
    <w:p w14:paraId="3EC470CA" w14:textId="77777777" w:rsidR="003636B7" w:rsidRPr="003636B7" w:rsidRDefault="003636B7" w:rsidP="003636B7">
      <w:pPr>
        <w:spacing w:line="240" w:lineRule="auto"/>
      </w:pPr>
      <w:r w:rsidRPr="003636B7">
        <w:t xml:space="preserve">   this list of conditions and the following disclaimer in the documentation</w:t>
      </w:r>
    </w:p>
    <w:p w14:paraId="3E0F1D59" w14:textId="7D7BCA58" w:rsidR="003636B7" w:rsidRPr="003636B7" w:rsidRDefault="003636B7" w:rsidP="003636B7">
      <w:pPr>
        <w:spacing w:line="240" w:lineRule="auto"/>
      </w:pPr>
      <w:r w:rsidRPr="003636B7">
        <w:t xml:space="preserve">   and/or other materials provided with the distribution.</w:t>
      </w:r>
    </w:p>
    <w:p w14:paraId="64E5A96F" w14:textId="77777777" w:rsidR="003636B7" w:rsidRPr="003636B7" w:rsidRDefault="003636B7" w:rsidP="003636B7">
      <w:pPr>
        <w:spacing w:line="240" w:lineRule="auto"/>
      </w:pPr>
      <w:r w:rsidRPr="003636B7">
        <w:t>THIS SOFTWARE IS PROVIDED BY THE COPYRIGHT HOLDERS AND CONTRIBUTORS "AS IS"</w:t>
      </w:r>
    </w:p>
    <w:p w14:paraId="59A1F9D0" w14:textId="77777777" w:rsidR="003636B7" w:rsidRPr="003636B7" w:rsidRDefault="003636B7" w:rsidP="003636B7">
      <w:pPr>
        <w:spacing w:line="240" w:lineRule="auto"/>
      </w:pPr>
      <w:r w:rsidRPr="003636B7">
        <w:t>AND ANY EXPRESS OR IMPLIED WARRANTIES, INCLUDING, BUT NOT LIMITED TO, THE</w:t>
      </w:r>
    </w:p>
    <w:p w14:paraId="35F98F62" w14:textId="77777777" w:rsidR="003636B7" w:rsidRPr="003636B7" w:rsidRDefault="003636B7" w:rsidP="003636B7">
      <w:pPr>
        <w:spacing w:line="240" w:lineRule="auto"/>
      </w:pPr>
      <w:r w:rsidRPr="003636B7">
        <w:t>IMPLIED WARRANTIES OF MERCHANTABILITY AND FITNESS FOR A PARTICULAR PURPOSE ARE</w:t>
      </w:r>
    </w:p>
    <w:p w14:paraId="41FE6EE1" w14:textId="77777777" w:rsidR="003636B7" w:rsidRPr="003636B7" w:rsidRDefault="003636B7" w:rsidP="003636B7">
      <w:pPr>
        <w:spacing w:line="240" w:lineRule="auto"/>
      </w:pPr>
      <w:r w:rsidRPr="003636B7">
        <w:t>DISCLAIMED. IN NO EVENT SHALL THE COPYRIGHT HOLDER OR CONTRIBUTORS BE LIABLE</w:t>
      </w:r>
    </w:p>
    <w:p w14:paraId="58F08421" w14:textId="77777777" w:rsidR="003636B7" w:rsidRPr="003636B7" w:rsidRDefault="003636B7" w:rsidP="003636B7">
      <w:pPr>
        <w:spacing w:line="240" w:lineRule="auto"/>
      </w:pPr>
      <w:r w:rsidRPr="003636B7">
        <w:t>FOR ANY DIRECT, INDIRECT, INCIDENTAL, SPECIAL, EXEMPLARY, OR CONSEQUENTIAL</w:t>
      </w:r>
    </w:p>
    <w:p w14:paraId="1E09D064" w14:textId="77777777" w:rsidR="003636B7" w:rsidRPr="003636B7" w:rsidRDefault="003636B7" w:rsidP="003636B7">
      <w:pPr>
        <w:spacing w:line="240" w:lineRule="auto"/>
      </w:pPr>
      <w:r w:rsidRPr="003636B7">
        <w:t>DAMAGES (INCLUDING, BUT NOT LIMITED TO, PROCUREMENT OF SUBSTITUTE GOODS OR</w:t>
      </w:r>
    </w:p>
    <w:p w14:paraId="798C3D1A" w14:textId="77777777" w:rsidR="003636B7" w:rsidRPr="003636B7" w:rsidRDefault="003636B7" w:rsidP="003636B7">
      <w:pPr>
        <w:spacing w:line="240" w:lineRule="auto"/>
      </w:pPr>
      <w:r w:rsidRPr="003636B7">
        <w:t>SERVICES; LOSS OF USE, DATA, OR PROFITS; OR BUSINESS INTERRUPTION) HOWEVER</w:t>
      </w:r>
    </w:p>
    <w:p w14:paraId="1411182B" w14:textId="77777777" w:rsidR="003636B7" w:rsidRPr="003636B7" w:rsidRDefault="003636B7" w:rsidP="003636B7">
      <w:pPr>
        <w:spacing w:line="240" w:lineRule="auto"/>
      </w:pPr>
      <w:r w:rsidRPr="003636B7">
        <w:t>CAUSED AND ON ANY THEORY OF LIABILITY, WHETHER IN CONTRACT, STRICT LIABILITY,</w:t>
      </w:r>
    </w:p>
    <w:p w14:paraId="6ED8D7B3" w14:textId="77777777" w:rsidR="003636B7" w:rsidRPr="003636B7" w:rsidRDefault="003636B7" w:rsidP="003636B7">
      <w:pPr>
        <w:spacing w:line="240" w:lineRule="auto"/>
      </w:pPr>
      <w:r w:rsidRPr="003636B7">
        <w:t>OR TORT (INCLUDING NEGLIGENCE OR OTHERWISE) ARISING IN ANY WAY OUT OF THE USE</w:t>
      </w:r>
    </w:p>
    <w:p w14:paraId="0FD7E312" w14:textId="77777777" w:rsidR="003636B7" w:rsidRPr="003636B7" w:rsidRDefault="003636B7" w:rsidP="003636B7">
      <w:pPr>
        <w:spacing w:line="240" w:lineRule="auto"/>
      </w:pPr>
      <w:r w:rsidRPr="003636B7">
        <w:t>OF THIS SOFTWARE, EVEN IF ADVISED OF THE POSSIBILITY OF SUCH DAMAGE.</w:t>
      </w:r>
    </w:p>
    <w:p w14:paraId="736C600E" w14:textId="325D691E" w:rsidR="002A5F71" w:rsidRPr="003636B7" w:rsidRDefault="002A5F71" w:rsidP="003636B7"/>
    <w:sectPr w:rsidR="002A5F71" w:rsidRPr="003636B7"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BF9A1" w14:textId="77777777" w:rsidR="0023527B" w:rsidRDefault="0023527B">
      <w:pPr>
        <w:spacing w:after="0" w:line="240" w:lineRule="auto"/>
      </w:pPr>
      <w:r>
        <w:separator/>
      </w:r>
    </w:p>
  </w:endnote>
  <w:endnote w:type="continuationSeparator" w:id="0">
    <w:p w14:paraId="26396A44" w14:textId="77777777" w:rsidR="0023527B" w:rsidRDefault="0023527B">
      <w:pPr>
        <w:spacing w:after="0" w:line="240" w:lineRule="auto"/>
      </w:pPr>
      <w:r>
        <w:continuationSeparator/>
      </w:r>
    </w:p>
  </w:endnote>
  <w:endnote w:type="continuationNotice" w:id="1">
    <w:p w14:paraId="5516FE6F" w14:textId="77777777" w:rsidR="0023527B" w:rsidRDefault="002352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41314F20"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002959A0" w:rsidRPr="3F146419">
      <w:rPr>
        <w:color w:val="404040" w:themeColor="text1" w:themeTint="BF"/>
        <w:sz w:val="16"/>
        <w:szCs w:val="16"/>
      </w:rPr>
      <w:t xml:space="preserve">© </w:t>
    </w:r>
    <w:r w:rsidR="00F72E99">
      <w:rPr>
        <w:color w:val="404040" w:themeColor="text1" w:themeTint="BF"/>
        <w:sz w:val="16"/>
        <w:szCs w:val="16"/>
      </w:rPr>
      <w:t>2025</w:t>
    </w:r>
    <w:r w:rsidR="002959A0">
      <w:rPr>
        <w:color w:val="404040" w:themeColor="text1" w:themeTint="BF"/>
        <w:sz w:val="16"/>
        <w:szCs w:val="16"/>
      </w:rPr>
      <w:t xml:space="preserve"> </w:t>
    </w:r>
    <w:r w:rsidR="002959A0" w:rsidRPr="3F146419">
      <w:rPr>
        <w:color w:val="404040" w:themeColor="text1" w:themeTint="BF"/>
        <w:sz w:val="16"/>
        <w:szCs w:val="16"/>
      </w:rPr>
      <w:t xml:space="preserve">by </w:t>
    </w:r>
    <w:hyperlink r:id="rId2">
      <w:r w:rsidR="002959A0" w:rsidRPr="3F146419">
        <w:rPr>
          <w:color w:val="404040" w:themeColor="text1" w:themeTint="BF"/>
          <w:sz w:val="16"/>
          <w:szCs w:val="16"/>
          <w:u w:val="single"/>
        </w:rPr>
        <w:t>Neil Squire</w:t>
      </w:r>
    </w:hyperlink>
    <w:r w:rsidR="002959A0" w:rsidRPr="3F146419">
      <w:rPr>
        <w:color w:val="404040" w:themeColor="text1" w:themeTint="BF"/>
        <w:sz w:val="16"/>
        <w:szCs w:val="16"/>
      </w:rPr>
      <w:t>.</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DA905" w14:textId="77777777" w:rsidR="0023527B" w:rsidRDefault="0023527B">
      <w:pPr>
        <w:spacing w:after="0" w:line="240" w:lineRule="auto"/>
      </w:pPr>
      <w:r>
        <w:separator/>
      </w:r>
    </w:p>
  </w:footnote>
  <w:footnote w:type="continuationSeparator" w:id="0">
    <w:p w14:paraId="101C5CAC" w14:textId="77777777" w:rsidR="0023527B" w:rsidRDefault="0023527B">
      <w:pPr>
        <w:spacing w:after="0" w:line="240" w:lineRule="auto"/>
      </w:pPr>
      <w:r>
        <w:continuationSeparator/>
      </w:r>
    </w:p>
  </w:footnote>
  <w:footnote w:type="continuationNotice" w:id="1">
    <w:p w14:paraId="6937D5B1" w14:textId="77777777" w:rsidR="0023527B" w:rsidRDefault="002352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45978A79" w:rsidR="00B53272" w:rsidRPr="00E9140B" w:rsidRDefault="00BF40C8" w:rsidP="00B53272">
    <w:pPr>
      <w:pStyle w:val="Header"/>
      <w:tabs>
        <w:tab w:val="clear" w:pos="4680"/>
        <w:tab w:val="clear" w:pos="9360"/>
      </w:tabs>
      <w:rPr>
        <w:rFonts w:ascii="Roboto" w:hAnsi="Roboto"/>
        <w:b/>
        <w:bCs/>
        <w:color w:val="646464"/>
        <w:sz w:val="52"/>
        <w:szCs w:val="52"/>
      </w:rPr>
    </w:pPr>
    <w:r w:rsidRPr="00447038">
      <w:rPr>
        <w:rFonts w:ascii="Roboto" w:hAnsi="Roboto"/>
        <w:b/>
        <w:bCs/>
        <w:noProof/>
        <w:color w:val="646464"/>
        <w:sz w:val="36"/>
        <w:szCs w:val="36"/>
      </w:rPr>
      <mc:AlternateContent>
        <mc:Choice Requires="wps">
          <w:drawing>
            <wp:anchor distT="45720" distB="45720" distL="114300" distR="114300" simplePos="0" relativeHeight="251659264" behindDoc="0" locked="0" layoutInCell="1" allowOverlap="1" wp14:anchorId="671593F4" wp14:editId="20345E93">
              <wp:simplePos x="0" y="0"/>
              <wp:positionH relativeFrom="margin">
                <wp:align>right</wp:align>
              </wp:positionH>
              <wp:positionV relativeFrom="paragraph">
                <wp:posOffset>7620</wp:posOffset>
              </wp:positionV>
              <wp:extent cx="1828800" cy="628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28650"/>
                      </a:xfrm>
                      <a:prstGeom prst="rect">
                        <a:avLst/>
                      </a:prstGeom>
                      <a:noFill/>
                      <a:ln w="9525">
                        <a:noFill/>
                        <a:miter lim="800000"/>
                        <a:headEnd/>
                        <a:tailEnd/>
                      </a:ln>
                    </wps:spPr>
                    <wps:txbx>
                      <w:txbxContent>
                        <w:p w14:paraId="660031C7" w14:textId="5DE8845D" w:rsidR="00BF40C8" w:rsidRPr="009045AE" w:rsidRDefault="00D76671" w:rsidP="00BF40C8">
                          <w:pPr>
                            <w:rPr>
                              <w:lang w:val="en-US"/>
                            </w:rPr>
                          </w:pPr>
                          <w:r>
                            <w:rPr>
                              <w:noProof/>
                            </w:rPr>
                            <w:drawing>
                              <wp:inline distT="0" distB="0" distL="0" distR="0" wp14:anchorId="3C2AD54D" wp14:editId="5245CBEE">
                                <wp:extent cx="1504950" cy="476250"/>
                                <wp:effectExtent l="0" t="0" r="0" b="0"/>
                                <wp:docPr id="15097902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0222" name="Picture 1509790222">
                                          <a:extLs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4950" cy="4762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w14:anchorId="4423C4B3">
            <v:shapetype id="_x0000_t202" coordsize="21600,21600" o:spt="202" path="m,l,21600r21600,l21600,xe" w14:anchorId="671593F4">
              <v:stroke joinstyle="miter"/>
              <v:path gradientshapeok="t" o:connecttype="rect"/>
            </v:shapetype>
            <v:shape id="Text Box 2" style="position:absolute;margin-left:92.8pt;margin-top:.6pt;width:2in;height:4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">
              <v:textbox>
                <w:txbxContent>
                  <w:p w:rsidRPr="009045AE" w:rsidR="00BF40C8" w:rsidP="00BF40C8" w:rsidRDefault="00D76671" w14:paraId="672A6659" w14:textId="5DE8845D">
                    <w:pPr>
                      <w:rPr>
                        <w:lang w:val="en-US"/>
                      </w:rPr>
                    </w:pPr>
                    <w:r>
                      <w:rPr>
                        <w:noProof/>
                      </w:rPr>
                      <w:drawing>
                        <wp:inline distT="0" distB="0" distL="0" distR="0" wp14:anchorId="46D0CF88" wp14:editId="5245CBEE">
                          <wp:extent cx="1504950" cy="476250"/>
                          <wp:effectExtent l="0" t="0" r="0" b="0"/>
                          <wp:docPr id="2333657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0222" name="Picture 1509790222">
                                    <a:extLst>
                                      <a:ext uri="{C183D7F6-B498-43B3-948B-1728B52AA6E4}">
                                        <adec:decorative xmlns:adec="http://schemas.microsoft.com/office/drawing/2017/decorative" val="1"/>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04950" cy="476250"/>
                                  </a:xfrm>
                                  <a:prstGeom prst="rect">
                                    <a:avLst/>
                                  </a:prstGeom>
                                </pic:spPr>
                              </pic:pic>
                            </a:graphicData>
                          </a:graphic>
                        </wp:inline>
                      </w:drawing>
                    </w:r>
                  </w:p>
                </w:txbxContent>
              </v:textbox>
              <w10:wrap anchorx="margin"/>
            </v:shape>
          </w:pict>
        </mc:Fallback>
      </mc:AlternateContent>
    </w:r>
    <w:r w:rsidR="00B53272" w:rsidRPr="00E9140B">
      <w:rPr>
        <w:b/>
        <w:bCs/>
        <w:color w:val="646464"/>
        <w:sz w:val="16"/>
        <w:szCs w:val="16"/>
      </w:rPr>
      <w:t>V</w:t>
    </w:r>
    <w:r w:rsidR="00F72E99">
      <w:rPr>
        <w:b/>
        <w:bCs/>
        <w:color w:val="646464"/>
        <w:sz w:val="16"/>
        <w:szCs w:val="16"/>
      </w:rPr>
      <w:t>2.0</w:t>
    </w:r>
    <w:r w:rsidR="00B53272" w:rsidRPr="00E9140B">
      <w:rPr>
        <w:b/>
        <w:bCs/>
        <w:color w:val="646464"/>
        <w:sz w:val="16"/>
        <w:szCs w:val="16"/>
      </w:rPr>
      <w:t xml:space="preserve"> | </w:t>
    </w:r>
    <w:r w:rsidR="00F72E99">
      <w:rPr>
        <w:b/>
        <w:bCs/>
        <w:color w:val="646464"/>
        <w:sz w:val="16"/>
        <w:szCs w:val="16"/>
      </w:rPr>
      <w:t>July</w:t>
    </w:r>
    <w:r w:rsidR="009916CD">
      <w:rPr>
        <w:b/>
        <w:bCs/>
        <w:color w:val="646464"/>
        <w:sz w:val="16"/>
        <w:szCs w:val="16"/>
      </w:rPr>
      <w:t xml:space="preserve"> 2025</w:t>
    </w:r>
  </w:p>
  <w:p w14:paraId="7911D21C" w14:textId="2DC2C8E5" w:rsidR="00B53272" w:rsidRPr="00927929" w:rsidRDefault="006A6471" w:rsidP="3754A0D0">
    <w:pPr>
      <w:pStyle w:val="Header"/>
      <w:tabs>
        <w:tab w:val="clear" w:pos="9360"/>
      </w:tabs>
      <w:rPr>
        <w:rFonts w:ascii="Roboto" w:hAnsi="Roboto"/>
        <w:b/>
        <w:bCs/>
        <w:color w:val="646464"/>
        <w:sz w:val="36"/>
        <w:szCs w:val="36"/>
      </w:rPr>
    </w:pPr>
    <w:r>
      <w:rPr>
        <w:rFonts w:ascii="Roboto" w:hAnsi="Roboto"/>
        <w:b/>
        <w:bCs/>
        <w:color w:val="646464"/>
        <w:sz w:val="36"/>
        <w:szCs w:val="36"/>
      </w:rPr>
      <w:t>Interact Switch</w:t>
    </w:r>
  </w:p>
  <w:p w14:paraId="75B97FD6" w14:textId="34904174" w:rsidR="0C383A7F" w:rsidRPr="00BF40C8" w:rsidRDefault="00ED054B" w:rsidP="0C383A7F">
    <w:pPr>
      <w:pStyle w:val="Header"/>
      <w:rPr>
        <w:rFonts w:ascii="Roboto" w:hAnsi="Roboto"/>
        <w:b/>
        <w:bCs/>
        <w:caps/>
        <w:color w:val="646464"/>
        <w:sz w:val="32"/>
      </w:rPr>
    </w:pPr>
    <w:r>
      <w:rPr>
        <w:rFonts w:ascii="Roboto" w:hAnsi="Roboto"/>
        <w:b/>
        <w:bCs/>
        <w:caps/>
        <w:color w:val="646464"/>
        <w:sz w:val="32"/>
      </w:rPr>
      <w:t>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A64E"/>
    <w:multiLevelType w:val="hybridMultilevel"/>
    <w:tmpl w:val="BC6AB35C"/>
    <w:lvl w:ilvl="0" w:tplc="6D828E7A">
      <w:start w:val="1"/>
      <w:numFmt w:val="bullet"/>
      <w:lvlText w:val=""/>
      <w:lvlJc w:val="left"/>
      <w:pPr>
        <w:ind w:left="720" w:hanging="360"/>
      </w:pPr>
      <w:rPr>
        <w:rFonts w:ascii="Symbol" w:hAnsi="Symbol" w:hint="default"/>
      </w:rPr>
    </w:lvl>
    <w:lvl w:ilvl="1" w:tplc="4EB02AF2">
      <w:start w:val="1"/>
      <w:numFmt w:val="bullet"/>
      <w:lvlText w:val="o"/>
      <w:lvlJc w:val="left"/>
      <w:pPr>
        <w:ind w:left="1440" w:hanging="360"/>
      </w:pPr>
      <w:rPr>
        <w:rFonts w:ascii="Courier New" w:hAnsi="Courier New" w:hint="default"/>
      </w:rPr>
    </w:lvl>
    <w:lvl w:ilvl="2" w:tplc="CD3E7720">
      <w:start w:val="1"/>
      <w:numFmt w:val="bullet"/>
      <w:lvlText w:val=""/>
      <w:lvlJc w:val="left"/>
      <w:pPr>
        <w:ind w:left="2160" w:hanging="360"/>
      </w:pPr>
      <w:rPr>
        <w:rFonts w:ascii="Wingdings" w:hAnsi="Wingdings" w:hint="default"/>
      </w:rPr>
    </w:lvl>
    <w:lvl w:ilvl="3" w:tplc="9A507166">
      <w:start w:val="1"/>
      <w:numFmt w:val="bullet"/>
      <w:lvlText w:val=""/>
      <w:lvlJc w:val="left"/>
      <w:pPr>
        <w:ind w:left="2880" w:hanging="360"/>
      </w:pPr>
      <w:rPr>
        <w:rFonts w:ascii="Symbol" w:hAnsi="Symbol" w:hint="default"/>
      </w:rPr>
    </w:lvl>
    <w:lvl w:ilvl="4" w:tplc="E834DB1E">
      <w:start w:val="1"/>
      <w:numFmt w:val="bullet"/>
      <w:lvlText w:val="o"/>
      <w:lvlJc w:val="left"/>
      <w:pPr>
        <w:ind w:left="3600" w:hanging="360"/>
      </w:pPr>
      <w:rPr>
        <w:rFonts w:ascii="Courier New" w:hAnsi="Courier New" w:hint="default"/>
      </w:rPr>
    </w:lvl>
    <w:lvl w:ilvl="5" w:tplc="AF4EF0EA">
      <w:start w:val="1"/>
      <w:numFmt w:val="bullet"/>
      <w:lvlText w:val=""/>
      <w:lvlJc w:val="left"/>
      <w:pPr>
        <w:ind w:left="4320" w:hanging="360"/>
      </w:pPr>
      <w:rPr>
        <w:rFonts w:ascii="Wingdings" w:hAnsi="Wingdings" w:hint="default"/>
      </w:rPr>
    </w:lvl>
    <w:lvl w:ilvl="6" w:tplc="0750F596">
      <w:start w:val="1"/>
      <w:numFmt w:val="bullet"/>
      <w:lvlText w:val=""/>
      <w:lvlJc w:val="left"/>
      <w:pPr>
        <w:ind w:left="5040" w:hanging="360"/>
      </w:pPr>
      <w:rPr>
        <w:rFonts w:ascii="Symbol" w:hAnsi="Symbol" w:hint="default"/>
      </w:rPr>
    </w:lvl>
    <w:lvl w:ilvl="7" w:tplc="2A0C5338">
      <w:start w:val="1"/>
      <w:numFmt w:val="bullet"/>
      <w:lvlText w:val="o"/>
      <w:lvlJc w:val="left"/>
      <w:pPr>
        <w:ind w:left="5760" w:hanging="360"/>
      </w:pPr>
      <w:rPr>
        <w:rFonts w:ascii="Courier New" w:hAnsi="Courier New" w:hint="default"/>
      </w:rPr>
    </w:lvl>
    <w:lvl w:ilvl="8" w:tplc="0EFAE67A">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2"/>
  </w:num>
  <w:num w:numId="3" w16cid:durableId="1951890145">
    <w:abstractNumId w:val="3"/>
  </w:num>
  <w:num w:numId="4" w16cid:durableId="9320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06BC7"/>
    <w:rsid w:val="00041479"/>
    <w:rsid w:val="00050CD2"/>
    <w:rsid w:val="00080517"/>
    <w:rsid w:val="000A2D69"/>
    <w:rsid w:val="00105C29"/>
    <w:rsid w:val="00116004"/>
    <w:rsid w:val="00124CAD"/>
    <w:rsid w:val="00136CFE"/>
    <w:rsid w:val="00142EAF"/>
    <w:rsid w:val="00155BEE"/>
    <w:rsid w:val="001735AB"/>
    <w:rsid w:val="00184C43"/>
    <w:rsid w:val="001851D2"/>
    <w:rsid w:val="00191C48"/>
    <w:rsid w:val="001D7619"/>
    <w:rsid w:val="001E138A"/>
    <w:rsid w:val="001F701E"/>
    <w:rsid w:val="002066CC"/>
    <w:rsid w:val="00212066"/>
    <w:rsid w:val="00222D53"/>
    <w:rsid w:val="0023527B"/>
    <w:rsid w:val="00237A26"/>
    <w:rsid w:val="002552CB"/>
    <w:rsid w:val="002578F0"/>
    <w:rsid w:val="002632A3"/>
    <w:rsid w:val="00272E3D"/>
    <w:rsid w:val="002959A0"/>
    <w:rsid w:val="002A5F71"/>
    <w:rsid w:val="002B5AAA"/>
    <w:rsid w:val="002D6176"/>
    <w:rsid w:val="002E2A0D"/>
    <w:rsid w:val="002E6BC1"/>
    <w:rsid w:val="002F112E"/>
    <w:rsid w:val="00311C68"/>
    <w:rsid w:val="00311EEB"/>
    <w:rsid w:val="00321C3F"/>
    <w:rsid w:val="00330D97"/>
    <w:rsid w:val="00331891"/>
    <w:rsid w:val="00343175"/>
    <w:rsid w:val="003636B7"/>
    <w:rsid w:val="00392D68"/>
    <w:rsid w:val="00396FA2"/>
    <w:rsid w:val="003C2B9F"/>
    <w:rsid w:val="003E18F9"/>
    <w:rsid w:val="003E2A6A"/>
    <w:rsid w:val="004110FE"/>
    <w:rsid w:val="004131E5"/>
    <w:rsid w:val="00421334"/>
    <w:rsid w:val="00422AFB"/>
    <w:rsid w:val="00422FEF"/>
    <w:rsid w:val="00445496"/>
    <w:rsid w:val="00445AAA"/>
    <w:rsid w:val="0045795B"/>
    <w:rsid w:val="004710FB"/>
    <w:rsid w:val="004746BD"/>
    <w:rsid w:val="00475AA0"/>
    <w:rsid w:val="00481F68"/>
    <w:rsid w:val="004F139A"/>
    <w:rsid w:val="00515666"/>
    <w:rsid w:val="005431AF"/>
    <w:rsid w:val="0054692D"/>
    <w:rsid w:val="00555B75"/>
    <w:rsid w:val="00562D66"/>
    <w:rsid w:val="005974B4"/>
    <w:rsid w:val="005D25D2"/>
    <w:rsid w:val="005D7C26"/>
    <w:rsid w:val="005E52F9"/>
    <w:rsid w:val="005F5E1E"/>
    <w:rsid w:val="006032CF"/>
    <w:rsid w:val="0061174A"/>
    <w:rsid w:val="00621350"/>
    <w:rsid w:val="00644FB5"/>
    <w:rsid w:val="00660DDE"/>
    <w:rsid w:val="0067181C"/>
    <w:rsid w:val="006A140A"/>
    <w:rsid w:val="006A6471"/>
    <w:rsid w:val="006E08C4"/>
    <w:rsid w:val="006E5139"/>
    <w:rsid w:val="006E7488"/>
    <w:rsid w:val="006F072E"/>
    <w:rsid w:val="0072789C"/>
    <w:rsid w:val="00760A99"/>
    <w:rsid w:val="007A1FD7"/>
    <w:rsid w:val="007B6B74"/>
    <w:rsid w:val="007C7570"/>
    <w:rsid w:val="007F6DA9"/>
    <w:rsid w:val="00813775"/>
    <w:rsid w:val="0082739D"/>
    <w:rsid w:val="00843F37"/>
    <w:rsid w:val="00846692"/>
    <w:rsid w:val="00850186"/>
    <w:rsid w:val="00855181"/>
    <w:rsid w:val="00890C02"/>
    <w:rsid w:val="008A23D9"/>
    <w:rsid w:val="008A4E00"/>
    <w:rsid w:val="008A587A"/>
    <w:rsid w:val="008F33B6"/>
    <w:rsid w:val="009014AB"/>
    <w:rsid w:val="0091200E"/>
    <w:rsid w:val="00921EF1"/>
    <w:rsid w:val="00952100"/>
    <w:rsid w:val="00961389"/>
    <w:rsid w:val="009916CD"/>
    <w:rsid w:val="00993A91"/>
    <w:rsid w:val="009C1DE1"/>
    <w:rsid w:val="009D3390"/>
    <w:rsid w:val="009E3D38"/>
    <w:rsid w:val="009F4E84"/>
    <w:rsid w:val="009F5EEC"/>
    <w:rsid w:val="009F5FCC"/>
    <w:rsid w:val="00A25D8F"/>
    <w:rsid w:val="00A3523B"/>
    <w:rsid w:val="00A47206"/>
    <w:rsid w:val="00A60664"/>
    <w:rsid w:val="00A83B48"/>
    <w:rsid w:val="00A85713"/>
    <w:rsid w:val="00A934C7"/>
    <w:rsid w:val="00A93B68"/>
    <w:rsid w:val="00AE7515"/>
    <w:rsid w:val="00B2256F"/>
    <w:rsid w:val="00B53272"/>
    <w:rsid w:val="00B5562E"/>
    <w:rsid w:val="00B5755C"/>
    <w:rsid w:val="00B75667"/>
    <w:rsid w:val="00B75B1B"/>
    <w:rsid w:val="00B9764E"/>
    <w:rsid w:val="00BC2BB8"/>
    <w:rsid w:val="00BF40C8"/>
    <w:rsid w:val="00C12BAC"/>
    <w:rsid w:val="00C172B4"/>
    <w:rsid w:val="00C1737F"/>
    <w:rsid w:val="00C567DD"/>
    <w:rsid w:val="00C62BFA"/>
    <w:rsid w:val="00C9283B"/>
    <w:rsid w:val="00CC08EA"/>
    <w:rsid w:val="00CC1B45"/>
    <w:rsid w:val="00CC7646"/>
    <w:rsid w:val="00CD4262"/>
    <w:rsid w:val="00CD6B0E"/>
    <w:rsid w:val="00CF3A17"/>
    <w:rsid w:val="00CF4EFD"/>
    <w:rsid w:val="00CF5DEC"/>
    <w:rsid w:val="00CF6D28"/>
    <w:rsid w:val="00D4675B"/>
    <w:rsid w:val="00D714E4"/>
    <w:rsid w:val="00D72E39"/>
    <w:rsid w:val="00D76671"/>
    <w:rsid w:val="00D916CB"/>
    <w:rsid w:val="00DB2591"/>
    <w:rsid w:val="00DB7B32"/>
    <w:rsid w:val="00DC3B7E"/>
    <w:rsid w:val="00DC7973"/>
    <w:rsid w:val="00DE2511"/>
    <w:rsid w:val="00DE6723"/>
    <w:rsid w:val="00E01923"/>
    <w:rsid w:val="00E07712"/>
    <w:rsid w:val="00E12CF2"/>
    <w:rsid w:val="00E16038"/>
    <w:rsid w:val="00E27172"/>
    <w:rsid w:val="00E355C4"/>
    <w:rsid w:val="00E52422"/>
    <w:rsid w:val="00E67111"/>
    <w:rsid w:val="00EB6891"/>
    <w:rsid w:val="00ED054B"/>
    <w:rsid w:val="00ED3238"/>
    <w:rsid w:val="00EE28D5"/>
    <w:rsid w:val="00F0172E"/>
    <w:rsid w:val="00F018F0"/>
    <w:rsid w:val="00F41C44"/>
    <w:rsid w:val="00F6517A"/>
    <w:rsid w:val="00F72E99"/>
    <w:rsid w:val="00F77C82"/>
    <w:rsid w:val="00FE5989"/>
    <w:rsid w:val="0548C5E0"/>
    <w:rsid w:val="0C383A7F"/>
    <w:rsid w:val="0D67819A"/>
    <w:rsid w:val="0EBF2A2C"/>
    <w:rsid w:val="0FAC2F6F"/>
    <w:rsid w:val="14148E63"/>
    <w:rsid w:val="1A74E57C"/>
    <w:rsid w:val="1D886BA1"/>
    <w:rsid w:val="269D9AD1"/>
    <w:rsid w:val="2B6CEE27"/>
    <w:rsid w:val="2CFF6666"/>
    <w:rsid w:val="2E4989D2"/>
    <w:rsid w:val="2F6D2929"/>
    <w:rsid w:val="3333079E"/>
    <w:rsid w:val="35CE7F5B"/>
    <w:rsid w:val="364223C8"/>
    <w:rsid w:val="367131EC"/>
    <w:rsid w:val="3754A0D0"/>
    <w:rsid w:val="3B4300CC"/>
    <w:rsid w:val="40BFBBE5"/>
    <w:rsid w:val="421A007A"/>
    <w:rsid w:val="45B916FC"/>
    <w:rsid w:val="4D0586DA"/>
    <w:rsid w:val="502D30ED"/>
    <w:rsid w:val="505EAABB"/>
    <w:rsid w:val="54DAEF09"/>
    <w:rsid w:val="55CFDEC1"/>
    <w:rsid w:val="5638F4E9"/>
    <w:rsid w:val="5F87B007"/>
    <w:rsid w:val="60478DE8"/>
    <w:rsid w:val="61F8FC81"/>
    <w:rsid w:val="61FD1132"/>
    <w:rsid w:val="6429B99D"/>
    <w:rsid w:val="67C0EC6E"/>
    <w:rsid w:val="690D01F7"/>
    <w:rsid w:val="6A20F93B"/>
    <w:rsid w:val="6BA695FE"/>
    <w:rsid w:val="6C357EA6"/>
    <w:rsid w:val="6DB1F306"/>
    <w:rsid w:val="6F52C522"/>
    <w:rsid w:val="701E42EF"/>
    <w:rsid w:val="72E99E67"/>
    <w:rsid w:val="785EEE1F"/>
    <w:rsid w:val="7EFFEB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4746BD"/>
    <w:pPr>
      <w:ind w:left="720"/>
      <w:contextualSpacing/>
    </w:pPr>
  </w:style>
  <w:style w:type="paragraph" w:customStyle="1" w:styleId="paragraph">
    <w:name w:val="paragraph"/>
    <w:basedOn w:val="Normal"/>
    <w:rsid w:val="007A1F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D7"/>
  </w:style>
  <w:style w:type="character" w:customStyle="1" w:styleId="eop">
    <w:name w:val="eop"/>
    <w:basedOn w:val="DefaultParagraphFont"/>
    <w:rsid w:val="007A1F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363391">
      <w:bodyDiv w:val="1"/>
      <w:marLeft w:val="0"/>
      <w:marRight w:val="0"/>
      <w:marTop w:val="0"/>
      <w:marBottom w:val="0"/>
      <w:divBdr>
        <w:top w:val="none" w:sz="0" w:space="0" w:color="auto"/>
        <w:left w:val="none" w:sz="0" w:space="0" w:color="auto"/>
        <w:bottom w:val="none" w:sz="0" w:space="0" w:color="auto"/>
        <w:right w:val="none" w:sz="0" w:space="0" w:color="auto"/>
      </w:divBdr>
    </w:div>
    <w:div w:id="482939003">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433236050">
      <w:bodyDiv w:val="1"/>
      <w:marLeft w:val="0"/>
      <w:marRight w:val="0"/>
      <w:marTop w:val="0"/>
      <w:marBottom w:val="0"/>
      <w:divBdr>
        <w:top w:val="none" w:sz="0" w:space="0" w:color="auto"/>
        <w:left w:val="none" w:sz="0" w:space="0" w:color="auto"/>
        <w:bottom w:val="none" w:sz="0" w:space="0" w:color="auto"/>
        <w:right w:val="none" w:sz="0" w:space="0" w:color="auto"/>
      </w:divBdr>
      <w:divsChild>
        <w:div w:id="2040933576">
          <w:marLeft w:val="0"/>
          <w:marRight w:val="0"/>
          <w:marTop w:val="0"/>
          <w:marBottom w:val="0"/>
          <w:divBdr>
            <w:top w:val="none" w:sz="0" w:space="0" w:color="auto"/>
            <w:left w:val="none" w:sz="0" w:space="0" w:color="auto"/>
            <w:bottom w:val="none" w:sz="0" w:space="0" w:color="auto"/>
            <w:right w:val="none" w:sz="0" w:space="0" w:color="auto"/>
          </w:divBdr>
        </w:div>
        <w:div w:id="2082750166">
          <w:marLeft w:val="0"/>
          <w:marRight w:val="0"/>
          <w:marTop w:val="0"/>
          <w:marBottom w:val="0"/>
          <w:divBdr>
            <w:top w:val="none" w:sz="0" w:space="0" w:color="auto"/>
            <w:left w:val="none" w:sz="0" w:space="0" w:color="auto"/>
            <w:bottom w:val="none" w:sz="0" w:space="0" w:color="auto"/>
            <w:right w:val="none" w:sz="0" w:space="0" w:color="auto"/>
          </w:divBdr>
        </w:div>
        <w:div w:id="589656694">
          <w:marLeft w:val="0"/>
          <w:marRight w:val="0"/>
          <w:marTop w:val="0"/>
          <w:marBottom w:val="0"/>
          <w:divBdr>
            <w:top w:val="none" w:sz="0" w:space="0" w:color="auto"/>
            <w:left w:val="none" w:sz="0" w:space="0" w:color="auto"/>
            <w:bottom w:val="none" w:sz="0" w:space="0" w:color="auto"/>
            <w:right w:val="none" w:sz="0" w:space="0" w:color="auto"/>
          </w:divBdr>
        </w:div>
        <w:div w:id="1197112931">
          <w:marLeft w:val="0"/>
          <w:marRight w:val="0"/>
          <w:marTop w:val="0"/>
          <w:marBottom w:val="0"/>
          <w:divBdr>
            <w:top w:val="none" w:sz="0" w:space="0" w:color="auto"/>
            <w:left w:val="none" w:sz="0" w:space="0" w:color="auto"/>
            <w:bottom w:val="none" w:sz="0" w:space="0" w:color="auto"/>
            <w:right w:val="none" w:sz="0" w:space="0" w:color="auto"/>
          </w:divBdr>
        </w:div>
      </w:divsChild>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wturvey/InteractSwitch"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4.xml><?xml version="1.0" encoding="utf-8"?>
<ds:datastoreItem xmlns:ds="http://schemas.openxmlformats.org/officeDocument/2006/customXml" ds:itemID="{63A1D694-F592-45EC-8254-99B98AE95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141</cp:revision>
  <cp:lastPrinted>2022-04-11T17:55:00Z</cp:lastPrinted>
  <dcterms:created xsi:type="dcterms:W3CDTF">2021-05-04T18:43:00Z</dcterms:created>
  <dcterms:modified xsi:type="dcterms:W3CDTF">2025-07-08T22:49:00Z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