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CC90" w14:textId="71917A88" w:rsidR="007163B9" w:rsidRDefault="007163B9" w:rsidP="00E52C42">
      <w:pPr>
        <w:pStyle w:val="Heading1"/>
      </w:pPr>
      <w:r>
        <w:t>Introduction</w:t>
      </w:r>
    </w:p>
    <w:p w14:paraId="108B2380" w14:textId="77777777" w:rsidR="00BB068A" w:rsidRDefault="00BB068A" w:rsidP="00BB068A">
      <w:r>
        <w:t>The Knife Guide Arthritis Aid is a handle that attached to the back of a knife that allows a user to use both hands and requires less grip strength for the same amount of control. It is designed for users with arthritis that have difficulty gripping the handles of knives.</w:t>
      </w:r>
    </w:p>
    <w:p w14:paraId="42B364EF" w14:textId="187A5391" w:rsidR="007163B9" w:rsidRDefault="007163B9" w:rsidP="00E52C42">
      <w:pPr>
        <w:pStyle w:val="Heading1"/>
      </w:pPr>
      <w:r>
        <w:t>Research</w:t>
      </w:r>
    </w:p>
    <w:tbl>
      <w:tblPr>
        <w:tblStyle w:val="TableGrid"/>
        <w:tblW w:w="0" w:type="auto"/>
        <w:tblLook w:val="04A0" w:firstRow="1" w:lastRow="0" w:firstColumn="1" w:lastColumn="0" w:noHBand="0" w:noVBand="1"/>
      </w:tblPr>
      <w:tblGrid>
        <w:gridCol w:w="1692"/>
        <w:gridCol w:w="4596"/>
        <w:gridCol w:w="1594"/>
        <w:gridCol w:w="1468"/>
      </w:tblGrid>
      <w:tr w:rsidR="00FF73CF" w14:paraId="657FADB8" w14:textId="77777777" w:rsidTr="00BB068A">
        <w:tc>
          <w:tcPr>
            <w:tcW w:w="2337" w:type="dxa"/>
          </w:tcPr>
          <w:p w14:paraId="77BF0007" w14:textId="0DFC5368" w:rsidR="00BB068A" w:rsidRDefault="00BB068A" w:rsidP="00BB068A">
            <w:pPr>
              <w:rPr>
                <w:lang w:val="en-US"/>
              </w:rPr>
            </w:pPr>
            <w:r>
              <w:rPr>
                <w:lang w:val="en-US"/>
              </w:rPr>
              <w:t>Name</w:t>
            </w:r>
          </w:p>
        </w:tc>
        <w:tc>
          <w:tcPr>
            <w:tcW w:w="2337" w:type="dxa"/>
          </w:tcPr>
          <w:p w14:paraId="757112E3" w14:textId="11CFBCBA" w:rsidR="00BB068A" w:rsidRDefault="00BB068A" w:rsidP="00BB068A">
            <w:pPr>
              <w:rPr>
                <w:lang w:val="en-US"/>
              </w:rPr>
            </w:pPr>
            <w:r>
              <w:rPr>
                <w:lang w:val="en-US"/>
              </w:rPr>
              <w:t>Image</w:t>
            </w:r>
          </w:p>
        </w:tc>
        <w:tc>
          <w:tcPr>
            <w:tcW w:w="2338" w:type="dxa"/>
          </w:tcPr>
          <w:p w14:paraId="0DEE8288" w14:textId="78E002E7" w:rsidR="00BB068A" w:rsidRDefault="00BB068A" w:rsidP="00BB068A">
            <w:pPr>
              <w:rPr>
                <w:lang w:val="en-US"/>
              </w:rPr>
            </w:pPr>
            <w:r>
              <w:rPr>
                <w:lang w:val="en-US"/>
              </w:rPr>
              <w:t>Price</w:t>
            </w:r>
          </w:p>
        </w:tc>
        <w:tc>
          <w:tcPr>
            <w:tcW w:w="2338" w:type="dxa"/>
          </w:tcPr>
          <w:p w14:paraId="12125CD2" w14:textId="3213B34C" w:rsidR="00BB068A" w:rsidRDefault="00BB068A" w:rsidP="00BB068A">
            <w:pPr>
              <w:rPr>
                <w:lang w:val="en-US"/>
              </w:rPr>
            </w:pPr>
            <w:r>
              <w:rPr>
                <w:lang w:val="en-US"/>
              </w:rPr>
              <w:t>Link</w:t>
            </w:r>
          </w:p>
        </w:tc>
      </w:tr>
      <w:tr w:rsidR="00BB068A" w14:paraId="2CC1ACB3" w14:textId="77777777" w:rsidTr="00633CE6">
        <w:tc>
          <w:tcPr>
            <w:tcW w:w="9350" w:type="dxa"/>
            <w:gridSpan w:val="4"/>
          </w:tcPr>
          <w:p w14:paraId="242B50A6" w14:textId="6036727E" w:rsidR="00BB068A" w:rsidRDefault="00BB068A" w:rsidP="00BB068A">
            <w:pPr>
              <w:rPr>
                <w:lang w:val="en-US"/>
              </w:rPr>
            </w:pPr>
            <w:r>
              <w:rPr>
                <w:lang w:val="en-US"/>
              </w:rPr>
              <w:t xml:space="preserve">Commercial </w:t>
            </w:r>
          </w:p>
        </w:tc>
      </w:tr>
      <w:tr w:rsidR="00FF73CF" w14:paraId="42608F07" w14:textId="77777777" w:rsidTr="00BB068A">
        <w:tc>
          <w:tcPr>
            <w:tcW w:w="2337" w:type="dxa"/>
          </w:tcPr>
          <w:p w14:paraId="7CE68CCC" w14:textId="77777777" w:rsidR="00E473C1" w:rsidRPr="008B1CCC" w:rsidRDefault="00E473C1" w:rsidP="008B1CCC">
            <w:r w:rsidRPr="008B1CCC">
              <w:t>Easi-Grip Arthritis Fork Knife</w:t>
            </w:r>
          </w:p>
          <w:p w14:paraId="1D0B11F1" w14:textId="6084C519" w:rsidR="00BB068A" w:rsidRPr="008B1CCC" w:rsidRDefault="00BB068A" w:rsidP="008B1CCC"/>
        </w:tc>
        <w:tc>
          <w:tcPr>
            <w:tcW w:w="2337" w:type="dxa"/>
          </w:tcPr>
          <w:p w14:paraId="4CBC05E5" w14:textId="608A4AF6" w:rsidR="00BB068A" w:rsidRDefault="006519DD" w:rsidP="00BB068A">
            <w:pPr>
              <w:rPr>
                <w:lang w:val="en-US"/>
              </w:rPr>
            </w:pPr>
            <w:r>
              <w:rPr>
                <w:noProof/>
              </w:rPr>
              <w:drawing>
                <wp:inline distT="0" distB="0" distL="0" distR="0" wp14:anchorId="346ABB60" wp14:editId="7DA31CF3">
                  <wp:extent cx="2772752" cy="1897380"/>
                  <wp:effectExtent l="0" t="0" r="889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5342" cy="1899153"/>
                          </a:xfrm>
                          <a:prstGeom prst="rect">
                            <a:avLst/>
                          </a:prstGeom>
                        </pic:spPr>
                      </pic:pic>
                    </a:graphicData>
                  </a:graphic>
                </wp:inline>
              </w:drawing>
            </w:r>
          </w:p>
        </w:tc>
        <w:tc>
          <w:tcPr>
            <w:tcW w:w="2338" w:type="dxa"/>
          </w:tcPr>
          <w:p w14:paraId="643AF6A2" w14:textId="5DFAA6A6" w:rsidR="00BB068A" w:rsidRDefault="006519DD" w:rsidP="00BB068A">
            <w:pPr>
              <w:rPr>
                <w:lang w:val="en-US"/>
              </w:rPr>
            </w:pPr>
            <w:r>
              <w:rPr>
                <w:lang w:val="en-US"/>
              </w:rPr>
              <w:t>$17.95</w:t>
            </w:r>
          </w:p>
        </w:tc>
        <w:tc>
          <w:tcPr>
            <w:tcW w:w="2338" w:type="dxa"/>
          </w:tcPr>
          <w:p w14:paraId="451499E4" w14:textId="6303D971" w:rsidR="00BB068A" w:rsidRDefault="00000000" w:rsidP="00BB068A">
            <w:pPr>
              <w:rPr>
                <w:lang w:val="en-US"/>
              </w:rPr>
            </w:pPr>
            <w:hyperlink r:id="rId11" w:history="1">
              <w:r w:rsidR="00BB068A" w:rsidRPr="008B1CCC">
                <w:rPr>
                  <w:rStyle w:val="Hyperlink"/>
                  <w:lang w:val="en-US"/>
                </w:rPr>
                <w:t>Link</w:t>
              </w:r>
            </w:hyperlink>
          </w:p>
        </w:tc>
      </w:tr>
      <w:tr w:rsidR="00FF73CF" w14:paraId="7624AFAC" w14:textId="77777777" w:rsidTr="00BB068A">
        <w:tc>
          <w:tcPr>
            <w:tcW w:w="2337" w:type="dxa"/>
          </w:tcPr>
          <w:p w14:paraId="70461469" w14:textId="77777777" w:rsidR="008B1CCC" w:rsidRPr="008B1CCC" w:rsidRDefault="008B1CCC" w:rsidP="008B1CCC">
            <w:r w:rsidRPr="008B1CCC">
              <w:t>Swedish Serrated Knife</w:t>
            </w:r>
          </w:p>
          <w:p w14:paraId="0D5BD929" w14:textId="77777777" w:rsidR="00BB068A" w:rsidRPr="008B1CCC" w:rsidRDefault="00BB068A" w:rsidP="008B1CCC"/>
        </w:tc>
        <w:tc>
          <w:tcPr>
            <w:tcW w:w="2337" w:type="dxa"/>
          </w:tcPr>
          <w:p w14:paraId="17A6B6AA" w14:textId="0CDB6378" w:rsidR="00BB068A" w:rsidRDefault="00FF73CF" w:rsidP="00BB068A">
            <w:pPr>
              <w:rPr>
                <w:lang w:val="en-US"/>
              </w:rPr>
            </w:pPr>
            <w:r>
              <w:rPr>
                <w:noProof/>
              </w:rPr>
              <w:drawing>
                <wp:inline distT="0" distB="0" distL="0" distR="0" wp14:anchorId="5783B67A" wp14:editId="1C52A552">
                  <wp:extent cx="2659380" cy="1672836"/>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3602" cy="1681782"/>
                          </a:xfrm>
                          <a:prstGeom prst="rect">
                            <a:avLst/>
                          </a:prstGeom>
                        </pic:spPr>
                      </pic:pic>
                    </a:graphicData>
                  </a:graphic>
                </wp:inline>
              </w:drawing>
            </w:r>
          </w:p>
        </w:tc>
        <w:tc>
          <w:tcPr>
            <w:tcW w:w="2338" w:type="dxa"/>
          </w:tcPr>
          <w:p w14:paraId="71BA5725" w14:textId="6E4D0B54" w:rsidR="00BB068A" w:rsidRDefault="00E473C1" w:rsidP="00BB068A">
            <w:pPr>
              <w:rPr>
                <w:lang w:val="en-US"/>
              </w:rPr>
            </w:pPr>
            <w:r>
              <w:rPr>
                <w:lang w:val="en-US"/>
              </w:rPr>
              <w:t>$4</w:t>
            </w:r>
            <w:r w:rsidR="008B1CCC">
              <w:rPr>
                <w:lang w:val="en-US"/>
              </w:rPr>
              <w:t>5</w:t>
            </w:r>
            <w:r w:rsidR="00FF73CF">
              <w:rPr>
                <w:lang w:val="en-US"/>
              </w:rPr>
              <w:t>.95</w:t>
            </w:r>
          </w:p>
        </w:tc>
        <w:tc>
          <w:tcPr>
            <w:tcW w:w="2338" w:type="dxa"/>
          </w:tcPr>
          <w:p w14:paraId="14AE19E9" w14:textId="01B6ADE8" w:rsidR="00BB068A" w:rsidRDefault="00000000" w:rsidP="00BB068A">
            <w:pPr>
              <w:rPr>
                <w:lang w:val="en-US"/>
              </w:rPr>
            </w:pPr>
            <w:hyperlink r:id="rId13" w:history="1">
              <w:r w:rsidR="00BB068A" w:rsidRPr="008B1CCC">
                <w:rPr>
                  <w:rStyle w:val="Hyperlink"/>
                  <w:lang w:val="en-US"/>
                </w:rPr>
                <w:t>Link</w:t>
              </w:r>
            </w:hyperlink>
          </w:p>
        </w:tc>
      </w:tr>
      <w:tr w:rsidR="00BB068A" w14:paraId="3AD8F0E6" w14:textId="77777777" w:rsidTr="007B1ED9">
        <w:tc>
          <w:tcPr>
            <w:tcW w:w="9350" w:type="dxa"/>
            <w:gridSpan w:val="4"/>
          </w:tcPr>
          <w:p w14:paraId="02D830E8" w14:textId="20C7B96D" w:rsidR="00BB068A" w:rsidRDefault="00BB068A" w:rsidP="00BB068A">
            <w:pPr>
              <w:rPr>
                <w:lang w:val="en-US"/>
              </w:rPr>
            </w:pPr>
            <w:r>
              <w:rPr>
                <w:lang w:val="en-US"/>
              </w:rPr>
              <w:t>DIY</w:t>
            </w:r>
          </w:p>
        </w:tc>
      </w:tr>
      <w:tr w:rsidR="00FF73CF" w14:paraId="5F7BEC4F" w14:textId="77777777" w:rsidTr="00BB068A">
        <w:tc>
          <w:tcPr>
            <w:tcW w:w="2337" w:type="dxa"/>
          </w:tcPr>
          <w:p w14:paraId="2F9E7F60" w14:textId="5EB0DF5A" w:rsidR="00BB068A" w:rsidRDefault="001175E5" w:rsidP="00BB068A">
            <w:pPr>
              <w:rPr>
                <w:lang w:val="en-US"/>
              </w:rPr>
            </w:pPr>
            <w:r>
              <w:rPr>
                <w:lang w:val="en-US"/>
              </w:rPr>
              <w:t>3D Printable Knife Guide Arthritis Aid</w:t>
            </w:r>
          </w:p>
        </w:tc>
        <w:tc>
          <w:tcPr>
            <w:tcW w:w="2337" w:type="dxa"/>
          </w:tcPr>
          <w:p w14:paraId="6E894BDB" w14:textId="20354D80" w:rsidR="00BB068A" w:rsidRDefault="001175E5" w:rsidP="00BB068A">
            <w:pPr>
              <w:rPr>
                <w:lang w:val="en-US"/>
              </w:rPr>
            </w:pPr>
            <w:r>
              <w:rPr>
                <w:noProof/>
              </w:rPr>
              <w:drawing>
                <wp:inline distT="0" distB="0" distL="0" distR="0" wp14:anchorId="37EAD86E" wp14:editId="21911093">
                  <wp:extent cx="2575560" cy="16647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9700" cy="1667434"/>
                          </a:xfrm>
                          <a:prstGeom prst="rect">
                            <a:avLst/>
                          </a:prstGeom>
                        </pic:spPr>
                      </pic:pic>
                    </a:graphicData>
                  </a:graphic>
                </wp:inline>
              </w:drawing>
            </w:r>
          </w:p>
        </w:tc>
        <w:tc>
          <w:tcPr>
            <w:tcW w:w="2338" w:type="dxa"/>
          </w:tcPr>
          <w:p w14:paraId="2430036D" w14:textId="37448479" w:rsidR="00BB068A" w:rsidRDefault="00BB068A" w:rsidP="00BB068A">
            <w:pPr>
              <w:rPr>
                <w:lang w:val="en-US"/>
              </w:rPr>
            </w:pPr>
            <w:r>
              <w:rPr>
                <w:lang w:val="en-US"/>
              </w:rPr>
              <w:t>N/A</w:t>
            </w:r>
          </w:p>
        </w:tc>
        <w:tc>
          <w:tcPr>
            <w:tcW w:w="2338" w:type="dxa"/>
          </w:tcPr>
          <w:p w14:paraId="6100319B" w14:textId="099D508D" w:rsidR="00BB068A" w:rsidRDefault="00000000" w:rsidP="00BB068A">
            <w:pPr>
              <w:rPr>
                <w:lang w:val="en-US"/>
              </w:rPr>
            </w:pPr>
            <w:hyperlink r:id="rId15" w:history="1">
              <w:r w:rsidR="00BB068A" w:rsidRPr="001175E5">
                <w:rPr>
                  <w:rStyle w:val="Hyperlink"/>
                  <w:lang w:val="en-US"/>
                </w:rPr>
                <w:t>Link</w:t>
              </w:r>
            </w:hyperlink>
          </w:p>
        </w:tc>
      </w:tr>
    </w:tbl>
    <w:p w14:paraId="5FC4BD70" w14:textId="77777777" w:rsidR="00BB068A" w:rsidRPr="00BB068A" w:rsidRDefault="00BB068A" w:rsidP="00BB068A">
      <w:pPr>
        <w:rPr>
          <w:lang w:val="en-US"/>
        </w:rPr>
      </w:pPr>
    </w:p>
    <w:p w14:paraId="196BD6EF" w14:textId="148623D3" w:rsidR="007163B9" w:rsidRDefault="007163B9" w:rsidP="00E52C42">
      <w:pPr>
        <w:pStyle w:val="Heading1"/>
      </w:pPr>
      <w:r>
        <w:lastRenderedPageBreak/>
        <w:t>Requirements</w:t>
      </w:r>
    </w:p>
    <w:p w14:paraId="3726DC84" w14:textId="77777777" w:rsidR="00CD4D9D" w:rsidRDefault="00CD4D9D" w:rsidP="00CD4D9D">
      <w:pPr>
        <w:pStyle w:val="Heading2"/>
        <w:rPr>
          <w:lang w:val="en-US"/>
        </w:rPr>
      </w:pPr>
      <w:r>
        <w:rPr>
          <w:lang w:val="en-US"/>
        </w:rPr>
        <w:t>Goals</w:t>
      </w:r>
    </w:p>
    <w:tbl>
      <w:tblPr>
        <w:tblStyle w:val="TableGrid"/>
        <w:tblW w:w="0" w:type="auto"/>
        <w:tblLook w:val="04A0" w:firstRow="1" w:lastRow="0" w:firstColumn="1" w:lastColumn="0" w:noHBand="0" w:noVBand="1"/>
      </w:tblPr>
      <w:tblGrid>
        <w:gridCol w:w="704"/>
        <w:gridCol w:w="8646"/>
      </w:tblGrid>
      <w:tr w:rsidR="00CD4D9D" w:rsidRPr="00340953" w14:paraId="74285414" w14:textId="77777777" w:rsidTr="003A0562">
        <w:tc>
          <w:tcPr>
            <w:tcW w:w="704" w:type="dxa"/>
          </w:tcPr>
          <w:p w14:paraId="68E68194" w14:textId="77777777" w:rsidR="00CD4D9D" w:rsidRPr="00340953" w:rsidRDefault="00CD4D9D" w:rsidP="003A0562">
            <w:pPr>
              <w:rPr>
                <w:lang w:val="en-US"/>
              </w:rPr>
            </w:pPr>
            <w:r w:rsidRPr="00340953">
              <w:rPr>
                <w:lang w:val="en-US"/>
              </w:rPr>
              <w:t>G01</w:t>
            </w:r>
          </w:p>
        </w:tc>
        <w:tc>
          <w:tcPr>
            <w:tcW w:w="8646" w:type="dxa"/>
          </w:tcPr>
          <w:p w14:paraId="6E05EB7F" w14:textId="102E7C80" w:rsidR="00CD4D9D" w:rsidRPr="00340953" w:rsidRDefault="00A76D3D" w:rsidP="003A0562">
            <w:pPr>
              <w:rPr>
                <w:lang w:val="en-US"/>
              </w:rPr>
            </w:pPr>
            <w:r>
              <w:rPr>
                <w:lang w:val="en-US"/>
              </w:rPr>
              <w:t xml:space="preserve">Create a handle </w:t>
            </w:r>
            <w:r w:rsidR="006B5146">
              <w:rPr>
                <w:lang w:val="en-US"/>
              </w:rPr>
              <w:t xml:space="preserve">that allows arthritis uses to </w:t>
            </w:r>
            <w:r w:rsidR="000F0AC6">
              <w:rPr>
                <w:lang w:val="en-US"/>
              </w:rPr>
              <w:t>use a knife</w:t>
            </w:r>
          </w:p>
        </w:tc>
      </w:tr>
    </w:tbl>
    <w:p w14:paraId="4C56B4D1" w14:textId="77777777" w:rsidR="00CD4D9D" w:rsidRDefault="00CD4D9D" w:rsidP="00CD4D9D">
      <w:pPr>
        <w:pStyle w:val="Heading2"/>
      </w:pPr>
      <w:r>
        <w:t>Functional Requirements</w:t>
      </w:r>
    </w:p>
    <w:tbl>
      <w:tblPr>
        <w:tblStyle w:val="TableGrid"/>
        <w:tblW w:w="0" w:type="auto"/>
        <w:tblLook w:val="04A0" w:firstRow="1" w:lastRow="0" w:firstColumn="1" w:lastColumn="0" w:noHBand="0" w:noVBand="1"/>
      </w:tblPr>
      <w:tblGrid>
        <w:gridCol w:w="541"/>
        <w:gridCol w:w="8809"/>
      </w:tblGrid>
      <w:tr w:rsidR="00CD4D9D" w:rsidRPr="008B5CDF" w14:paraId="2C0D29E8" w14:textId="77777777" w:rsidTr="003A0562">
        <w:tc>
          <w:tcPr>
            <w:tcW w:w="421" w:type="dxa"/>
          </w:tcPr>
          <w:p w14:paraId="3563910A" w14:textId="77777777" w:rsidR="00CD4D9D" w:rsidRPr="008B5CDF" w:rsidRDefault="00CD4D9D" w:rsidP="003A0562">
            <w:r w:rsidRPr="008B5CDF">
              <w:t>F</w:t>
            </w:r>
            <w:r>
              <w:t>0</w:t>
            </w:r>
            <w:r w:rsidRPr="008B5CDF">
              <w:t>1</w:t>
            </w:r>
          </w:p>
        </w:tc>
        <w:tc>
          <w:tcPr>
            <w:tcW w:w="8929" w:type="dxa"/>
          </w:tcPr>
          <w:p w14:paraId="47C001AD" w14:textId="10C2E486" w:rsidR="00456A93" w:rsidRPr="008B5CDF" w:rsidRDefault="00456A93" w:rsidP="003A0562">
            <w:r>
              <w:t>Device must firmly hold onto the knife</w:t>
            </w:r>
          </w:p>
        </w:tc>
      </w:tr>
      <w:tr w:rsidR="00CD4D9D" w:rsidRPr="008B5CDF" w14:paraId="321E6EDE" w14:textId="77777777" w:rsidTr="003A0562">
        <w:tc>
          <w:tcPr>
            <w:tcW w:w="421" w:type="dxa"/>
          </w:tcPr>
          <w:p w14:paraId="100D7DE1" w14:textId="77777777" w:rsidR="00CD4D9D" w:rsidRPr="008B5CDF" w:rsidRDefault="00CD4D9D" w:rsidP="003A0562">
            <w:r w:rsidRPr="008B5CDF">
              <w:t>F</w:t>
            </w:r>
            <w:r>
              <w:t>0</w:t>
            </w:r>
            <w:r w:rsidRPr="008B5CDF">
              <w:t>2</w:t>
            </w:r>
          </w:p>
        </w:tc>
        <w:tc>
          <w:tcPr>
            <w:tcW w:w="8929" w:type="dxa"/>
          </w:tcPr>
          <w:p w14:paraId="70A2D6FC" w14:textId="79DEC0AA" w:rsidR="00E62C73" w:rsidRPr="008B5CDF" w:rsidRDefault="00456A93" w:rsidP="003A0562">
            <w:r>
              <w:t>Device must have a m</w:t>
            </w:r>
            <w:r w:rsidR="00E62C73">
              <w:t>ore natural grip position</w:t>
            </w:r>
          </w:p>
        </w:tc>
      </w:tr>
      <w:tr w:rsidR="00CD4D9D" w:rsidRPr="008B5CDF" w14:paraId="468B3B25" w14:textId="77777777" w:rsidTr="003A0562">
        <w:tc>
          <w:tcPr>
            <w:tcW w:w="421" w:type="dxa"/>
          </w:tcPr>
          <w:p w14:paraId="54901516" w14:textId="77777777" w:rsidR="00CD4D9D" w:rsidRPr="008B5CDF" w:rsidRDefault="00CD4D9D" w:rsidP="003A0562">
            <w:r w:rsidRPr="008B5CDF">
              <w:t>F</w:t>
            </w:r>
            <w:r>
              <w:t>0</w:t>
            </w:r>
            <w:r w:rsidRPr="008B5CDF">
              <w:t>3</w:t>
            </w:r>
          </w:p>
        </w:tc>
        <w:tc>
          <w:tcPr>
            <w:tcW w:w="8929" w:type="dxa"/>
          </w:tcPr>
          <w:p w14:paraId="3685D00C" w14:textId="42E1287E" w:rsidR="00CD4D9D" w:rsidRPr="008B5CDF" w:rsidRDefault="00E62C73" w:rsidP="003A0562">
            <w:r>
              <w:t>Device must not block use of the knife</w:t>
            </w:r>
          </w:p>
        </w:tc>
      </w:tr>
    </w:tbl>
    <w:p w14:paraId="19A61246" w14:textId="77777777" w:rsidR="00CD4D9D" w:rsidRDefault="00CD4D9D" w:rsidP="00CD4D9D"/>
    <w:p w14:paraId="1317C9F8" w14:textId="77777777" w:rsidR="00CD4D9D" w:rsidRDefault="00CD4D9D" w:rsidP="00CD4D9D">
      <w:pPr>
        <w:pStyle w:val="Heading2"/>
      </w:pPr>
      <w:r>
        <w:t>Constraints</w:t>
      </w:r>
    </w:p>
    <w:tbl>
      <w:tblPr>
        <w:tblStyle w:val="TableGrid"/>
        <w:tblW w:w="0" w:type="auto"/>
        <w:tblLook w:val="04A0" w:firstRow="1" w:lastRow="0" w:firstColumn="1" w:lastColumn="0" w:noHBand="0" w:noVBand="1"/>
      </w:tblPr>
      <w:tblGrid>
        <w:gridCol w:w="557"/>
        <w:gridCol w:w="8793"/>
      </w:tblGrid>
      <w:tr w:rsidR="00CD4D9D" w:rsidRPr="008B5CDF" w14:paraId="43CC1AE3" w14:textId="77777777" w:rsidTr="003A0562">
        <w:tc>
          <w:tcPr>
            <w:tcW w:w="557" w:type="dxa"/>
          </w:tcPr>
          <w:p w14:paraId="12ABEDF6" w14:textId="77777777" w:rsidR="00CD4D9D" w:rsidRPr="008B5CDF" w:rsidRDefault="00CD4D9D" w:rsidP="003A0562">
            <w:r>
              <w:t>C0</w:t>
            </w:r>
            <w:r w:rsidRPr="008B5CDF">
              <w:t>1</w:t>
            </w:r>
          </w:p>
        </w:tc>
        <w:tc>
          <w:tcPr>
            <w:tcW w:w="8793" w:type="dxa"/>
          </w:tcPr>
          <w:p w14:paraId="68D4B90D" w14:textId="03236A44" w:rsidR="00CD4D9D" w:rsidRPr="008B5CDF" w:rsidRDefault="000F0AC6" w:rsidP="003A0562">
            <w:r>
              <w:t>Device must be printed in one piece with no supports</w:t>
            </w:r>
          </w:p>
        </w:tc>
      </w:tr>
    </w:tbl>
    <w:p w14:paraId="6BC26D5E" w14:textId="60E56FC3" w:rsidR="00CD4D9D" w:rsidRDefault="005902CC" w:rsidP="007163B9">
      <w:pPr>
        <w:pStyle w:val="Heading1"/>
      </w:pPr>
      <w:r>
        <w:t>P</w:t>
      </w:r>
      <w:r w:rsidR="007139E5">
        <w:t>rototyping</w:t>
      </w:r>
    </w:p>
    <w:p w14:paraId="167EFA50" w14:textId="77777777" w:rsidR="00B510D3" w:rsidRDefault="00B510D3" w:rsidP="00B510D3">
      <w:pPr>
        <w:rPr>
          <w:b/>
          <w:bCs/>
        </w:rPr>
      </w:pPr>
      <w:r>
        <w:rPr>
          <w:b/>
          <w:bCs/>
        </w:rPr>
        <w:t>Version 1: Original Design</w:t>
      </w:r>
    </w:p>
    <w:p w14:paraId="20559400" w14:textId="77777777" w:rsidR="00B510D3" w:rsidRDefault="00B510D3" w:rsidP="00B510D3">
      <w:pPr>
        <w:pStyle w:val="ListParagraph"/>
        <w:numPr>
          <w:ilvl w:val="0"/>
          <w:numId w:val="1"/>
        </w:numPr>
      </w:pPr>
      <w:r>
        <w:t xml:space="preserve">Two flat plates with a spacer between them, connected by two bolts with a handle on one </w:t>
      </w:r>
      <w:proofErr w:type="gramStart"/>
      <w:r>
        <w:t>plate</w:t>
      </w:r>
      <w:proofErr w:type="gramEnd"/>
    </w:p>
    <w:p w14:paraId="0E1B7BAD" w14:textId="77777777" w:rsidR="00B510D3" w:rsidRDefault="00B510D3" w:rsidP="00B510D3">
      <w:pPr>
        <w:pStyle w:val="ListParagraph"/>
        <w:numPr>
          <w:ilvl w:val="0"/>
          <w:numId w:val="1"/>
        </w:numPr>
      </w:pPr>
      <w:r>
        <w:t xml:space="preserve">When the screws are tightened, the plates angle and separate at the bottom, preventing them from gripping the </w:t>
      </w:r>
      <w:proofErr w:type="gramStart"/>
      <w:r>
        <w:t>blade</w:t>
      </w:r>
      <w:proofErr w:type="gramEnd"/>
    </w:p>
    <w:p w14:paraId="4F644DC0" w14:textId="77777777" w:rsidR="00B510D3" w:rsidRDefault="00B510D3" w:rsidP="00B510D3">
      <w:pPr>
        <w:ind w:left="360"/>
      </w:pPr>
      <w:r>
        <w:rPr>
          <w:noProof/>
        </w:rPr>
        <w:drawing>
          <wp:inline distT="0" distB="0" distL="0" distR="0" wp14:anchorId="1DD1CBCA" wp14:editId="55BA2CE3">
            <wp:extent cx="2217420" cy="1582992"/>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6"/>
                    <a:stretch>
                      <a:fillRect/>
                    </a:stretch>
                  </pic:blipFill>
                  <pic:spPr>
                    <a:xfrm>
                      <a:off x="0" y="0"/>
                      <a:ext cx="2224694" cy="1588185"/>
                    </a:xfrm>
                    <a:prstGeom prst="rect">
                      <a:avLst/>
                    </a:prstGeom>
                  </pic:spPr>
                </pic:pic>
              </a:graphicData>
            </a:graphic>
          </wp:inline>
        </w:drawing>
      </w:r>
    </w:p>
    <w:p w14:paraId="5607978A" w14:textId="77777777" w:rsidR="00B510D3" w:rsidRDefault="00B510D3" w:rsidP="00B510D3">
      <w:pPr>
        <w:rPr>
          <w:b/>
          <w:bCs/>
        </w:rPr>
      </w:pPr>
      <w:r>
        <w:rPr>
          <w:b/>
          <w:bCs/>
        </w:rPr>
        <w:t>Version 2: Modified Design</w:t>
      </w:r>
    </w:p>
    <w:p w14:paraId="7C4D6C56" w14:textId="77777777" w:rsidR="00B510D3" w:rsidRPr="00BC1201" w:rsidRDefault="00B510D3" w:rsidP="00B510D3">
      <w:pPr>
        <w:pStyle w:val="ListParagraph"/>
        <w:numPr>
          <w:ilvl w:val="0"/>
          <w:numId w:val="2"/>
        </w:numPr>
        <w:rPr>
          <w:b/>
          <w:bCs/>
        </w:rPr>
      </w:pPr>
      <w:r>
        <w:t xml:space="preserve">The plates were modified so they had a taper that would keep the plates parallel after the screws are </w:t>
      </w:r>
      <w:proofErr w:type="gramStart"/>
      <w:r>
        <w:t>tightened</w:t>
      </w:r>
      <w:proofErr w:type="gramEnd"/>
      <w:r>
        <w:t xml:space="preserve"> </w:t>
      </w:r>
    </w:p>
    <w:p w14:paraId="41420BF7" w14:textId="77777777" w:rsidR="00B510D3" w:rsidRPr="00BC1201" w:rsidRDefault="00B510D3" w:rsidP="00B510D3">
      <w:pPr>
        <w:pStyle w:val="ListParagraph"/>
        <w:numPr>
          <w:ilvl w:val="0"/>
          <w:numId w:val="2"/>
        </w:numPr>
        <w:rPr>
          <w:b/>
          <w:bCs/>
        </w:rPr>
      </w:pPr>
      <w:r>
        <w:t xml:space="preserve">The plates still were loose after the screws were </w:t>
      </w:r>
      <w:proofErr w:type="gramStart"/>
      <w:r>
        <w:t>tightened</w:t>
      </w:r>
      <w:proofErr w:type="gramEnd"/>
    </w:p>
    <w:p w14:paraId="15C08A1B" w14:textId="38DF1A40" w:rsidR="00B510D3" w:rsidRDefault="00B510D3" w:rsidP="00B510D3">
      <w:pPr>
        <w:rPr>
          <w:lang w:val="en-US"/>
        </w:rPr>
      </w:pPr>
      <w:r>
        <w:rPr>
          <w:noProof/>
        </w:rPr>
        <w:lastRenderedPageBreak/>
        <w:drawing>
          <wp:inline distT="0" distB="0" distL="0" distR="0" wp14:anchorId="61FEE2CA" wp14:editId="40E927EE">
            <wp:extent cx="2761970" cy="2026920"/>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stretch>
                      <a:fillRect/>
                    </a:stretch>
                  </pic:blipFill>
                  <pic:spPr>
                    <a:xfrm>
                      <a:off x="0" y="0"/>
                      <a:ext cx="2764186" cy="2028546"/>
                    </a:xfrm>
                    <a:prstGeom prst="rect">
                      <a:avLst/>
                    </a:prstGeom>
                  </pic:spPr>
                </pic:pic>
              </a:graphicData>
            </a:graphic>
          </wp:inline>
        </w:drawing>
      </w:r>
    </w:p>
    <w:p w14:paraId="06B8A8A2" w14:textId="0B80B55D" w:rsidR="00B510D3" w:rsidRDefault="00B510D3" w:rsidP="00B510D3">
      <w:pPr>
        <w:rPr>
          <w:b/>
          <w:bCs/>
          <w:lang w:val="en-US"/>
        </w:rPr>
      </w:pPr>
      <w:r>
        <w:rPr>
          <w:b/>
          <w:bCs/>
          <w:lang w:val="en-US"/>
        </w:rPr>
        <w:t>Version 3: Magnet Design</w:t>
      </w:r>
    </w:p>
    <w:p w14:paraId="54B320F9" w14:textId="632097B6" w:rsidR="00B510D3" w:rsidRPr="00ED3F90" w:rsidRDefault="00ED3F90" w:rsidP="00D66767">
      <w:pPr>
        <w:pStyle w:val="ListParagraph"/>
        <w:numPr>
          <w:ilvl w:val="0"/>
          <w:numId w:val="3"/>
        </w:numPr>
        <w:rPr>
          <w:b/>
          <w:bCs/>
          <w:lang w:val="en-US"/>
        </w:rPr>
      </w:pPr>
      <w:r>
        <w:rPr>
          <w:lang w:val="en-US"/>
        </w:rPr>
        <w:t>One piece print in place design</w:t>
      </w:r>
    </w:p>
    <w:p w14:paraId="7F0805C7" w14:textId="75405BE5" w:rsidR="00ED3F90" w:rsidRPr="00566A14" w:rsidRDefault="00ED3F90" w:rsidP="00D66767">
      <w:pPr>
        <w:pStyle w:val="ListParagraph"/>
        <w:numPr>
          <w:ilvl w:val="0"/>
          <w:numId w:val="3"/>
        </w:numPr>
        <w:rPr>
          <w:b/>
          <w:bCs/>
          <w:lang w:val="en-US"/>
        </w:rPr>
      </w:pPr>
      <w:r>
        <w:rPr>
          <w:lang w:val="en-US"/>
        </w:rPr>
        <w:t xml:space="preserve">Pockets for magnets to be </w:t>
      </w:r>
      <w:r w:rsidR="00B74131">
        <w:rPr>
          <w:lang w:val="en-US"/>
        </w:rPr>
        <w:t>i</w:t>
      </w:r>
      <w:r w:rsidR="00566A14">
        <w:rPr>
          <w:lang w:val="en-US"/>
        </w:rPr>
        <w:t xml:space="preserve">nserted on the </w:t>
      </w:r>
      <w:proofErr w:type="gramStart"/>
      <w:r w:rsidR="00566A14">
        <w:rPr>
          <w:lang w:val="en-US"/>
        </w:rPr>
        <w:t>outside</w:t>
      </w:r>
      <w:proofErr w:type="gramEnd"/>
    </w:p>
    <w:p w14:paraId="429052B0" w14:textId="0D76E3B5" w:rsidR="00566A14" w:rsidRPr="00A223F3" w:rsidRDefault="00566A14" w:rsidP="00D66767">
      <w:pPr>
        <w:pStyle w:val="ListParagraph"/>
        <w:numPr>
          <w:ilvl w:val="0"/>
          <w:numId w:val="3"/>
        </w:numPr>
        <w:rPr>
          <w:b/>
          <w:bCs/>
          <w:lang w:val="en-US"/>
        </w:rPr>
      </w:pPr>
      <w:r>
        <w:rPr>
          <w:lang w:val="en-US"/>
        </w:rPr>
        <w:t>Knife thickness is a parametric</w:t>
      </w:r>
      <w:r w:rsidR="009C3798">
        <w:rPr>
          <w:lang w:val="en-US"/>
        </w:rPr>
        <w:t xml:space="preserve"> variable that can be </w:t>
      </w:r>
      <w:proofErr w:type="gramStart"/>
      <w:r w:rsidR="009C3798">
        <w:rPr>
          <w:lang w:val="en-US"/>
        </w:rPr>
        <w:t>changed</w:t>
      </w:r>
      <w:proofErr w:type="gramEnd"/>
      <w:r w:rsidR="009C3798">
        <w:rPr>
          <w:lang w:val="en-US"/>
        </w:rPr>
        <w:t xml:space="preserve"> </w:t>
      </w:r>
    </w:p>
    <w:p w14:paraId="57E95306" w14:textId="081A00A8" w:rsidR="00A223F3" w:rsidRPr="00793458" w:rsidRDefault="00A223F3" w:rsidP="00D66767">
      <w:pPr>
        <w:pStyle w:val="ListParagraph"/>
        <w:numPr>
          <w:ilvl w:val="0"/>
          <w:numId w:val="3"/>
        </w:numPr>
        <w:rPr>
          <w:b/>
          <w:bCs/>
          <w:lang w:val="en-US"/>
        </w:rPr>
      </w:pPr>
      <w:r>
        <w:rPr>
          <w:lang w:val="en-US"/>
        </w:rPr>
        <w:t xml:space="preserve">Most force is on the downstroke, the magnets keep the handle on the knife on the upstroke, but not expected to have to bear significant </w:t>
      </w:r>
      <w:proofErr w:type="gramStart"/>
      <w:r>
        <w:rPr>
          <w:lang w:val="en-US"/>
        </w:rPr>
        <w:t>force</w:t>
      </w:r>
      <w:proofErr w:type="gramEnd"/>
    </w:p>
    <w:p w14:paraId="3F064235" w14:textId="5FECD201" w:rsidR="00793458" w:rsidRPr="00D66767" w:rsidRDefault="00793458" w:rsidP="00D66767">
      <w:pPr>
        <w:pStyle w:val="ListParagraph"/>
        <w:numPr>
          <w:ilvl w:val="0"/>
          <w:numId w:val="3"/>
        </w:numPr>
        <w:rPr>
          <w:b/>
          <w:bCs/>
          <w:lang w:val="en-US"/>
        </w:rPr>
      </w:pPr>
      <w:r>
        <w:rPr>
          <w:lang w:val="en-US"/>
        </w:rPr>
        <w:t xml:space="preserve">Covers much less of the blade, allowing it to be used on non-chef </w:t>
      </w:r>
      <w:proofErr w:type="gramStart"/>
      <w:r>
        <w:rPr>
          <w:lang w:val="en-US"/>
        </w:rPr>
        <w:t>knives</w:t>
      </w:r>
      <w:proofErr w:type="gramEnd"/>
    </w:p>
    <w:p w14:paraId="2561A61A" w14:textId="793B1A5F" w:rsidR="00194DC7" w:rsidRPr="00B510D3" w:rsidRDefault="00ED3F90" w:rsidP="00B510D3">
      <w:pPr>
        <w:rPr>
          <w:b/>
          <w:bCs/>
          <w:lang w:val="en-US"/>
        </w:rPr>
      </w:pPr>
      <w:r>
        <w:rPr>
          <w:noProof/>
        </w:rPr>
        <w:drawing>
          <wp:inline distT="0" distB="0" distL="0" distR="0" wp14:anchorId="6B6FB7B4" wp14:editId="15AF9B32">
            <wp:extent cx="4030980" cy="1360886"/>
            <wp:effectExtent l="0" t="0" r="7620" b="0"/>
            <wp:docPr id="5" name="Picture 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rectangle&#10;&#10;Description automatically generated"/>
                    <pic:cNvPicPr/>
                  </pic:nvPicPr>
                  <pic:blipFill>
                    <a:blip r:embed="rId18"/>
                    <a:stretch>
                      <a:fillRect/>
                    </a:stretch>
                  </pic:blipFill>
                  <pic:spPr>
                    <a:xfrm>
                      <a:off x="0" y="0"/>
                      <a:ext cx="4037692" cy="1363152"/>
                    </a:xfrm>
                    <a:prstGeom prst="rect">
                      <a:avLst/>
                    </a:prstGeom>
                  </pic:spPr>
                </pic:pic>
              </a:graphicData>
            </a:graphic>
          </wp:inline>
        </w:drawing>
      </w:r>
    </w:p>
    <w:p w14:paraId="19D9526D" w14:textId="1FAC4EBE" w:rsidR="00CD4D9D" w:rsidRDefault="007163B9" w:rsidP="00E52C42">
      <w:pPr>
        <w:pStyle w:val="Heading1"/>
      </w:pPr>
      <w:r>
        <w:t>Testing</w:t>
      </w:r>
    </w:p>
    <w:p w14:paraId="5DE63E5E" w14:textId="52FC9AD8" w:rsidR="007F20DE" w:rsidRPr="007F20DE" w:rsidRDefault="00626F7F" w:rsidP="007F20DE">
      <w:pPr>
        <w:rPr>
          <w:lang w:val="en-US"/>
        </w:rPr>
      </w:pPr>
      <w:r>
        <w:rPr>
          <w:lang w:val="en-US"/>
        </w:rPr>
        <w:t xml:space="preserve">After assembling the final magnet version, it was found to stay on the knife well, and it </w:t>
      </w:r>
      <w:r w:rsidR="00F8715D">
        <w:rPr>
          <w:lang w:val="en-US"/>
        </w:rPr>
        <w:t>left a usable amount of the knife exposed.</w:t>
      </w:r>
      <w:r w:rsidR="00934906">
        <w:rPr>
          <w:lang w:val="en-US"/>
        </w:rPr>
        <w:t xml:space="preserve"> Gorilla glue was chosen as the glue, since it is food safe, as well as being less brittle </w:t>
      </w:r>
      <w:r w:rsidR="00BF7A5F">
        <w:rPr>
          <w:lang w:val="en-US"/>
        </w:rPr>
        <w:t>to resist the shock of being dropped.</w:t>
      </w:r>
    </w:p>
    <w:p w14:paraId="59C18514" w14:textId="2FC7AA34" w:rsidR="00770C2B" w:rsidRDefault="00770C2B" w:rsidP="00E52C42">
      <w:pPr>
        <w:pStyle w:val="Heading1"/>
      </w:pPr>
      <w:r>
        <w:t>Opportunities for Improvement</w:t>
      </w:r>
    </w:p>
    <w:p w14:paraId="72A3D3EC" w14:textId="7D28F2A8" w:rsidR="00142EAF" w:rsidRDefault="00582551">
      <w:r>
        <w:t xml:space="preserve">The handle could be rotated 90 degrees to be vertical, as seen on some </w:t>
      </w:r>
      <w:r w:rsidR="00982848">
        <w:t>commercial arthritis knives</w:t>
      </w:r>
      <w:r w:rsidR="005902CC">
        <w:t>.</w:t>
      </w:r>
    </w:p>
    <w:p w14:paraId="34387A72" w14:textId="75BE2A06" w:rsidR="00E52C42" w:rsidRPr="00E52C42" w:rsidRDefault="00E52C42" w:rsidP="00E52C42">
      <w:pPr>
        <w:tabs>
          <w:tab w:val="left" w:pos="1472"/>
        </w:tabs>
      </w:pPr>
      <w:r>
        <w:tab/>
      </w:r>
    </w:p>
    <w:sectPr w:rsidR="00E52C42" w:rsidRPr="00E52C42">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58CE1" w14:textId="77777777" w:rsidR="00834D31" w:rsidRDefault="00834D31">
      <w:pPr>
        <w:spacing w:after="0" w:line="240" w:lineRule="auto"/>
      </w:pPr>
      <w:r>
        <w:separator/>
      </w:r>
    </w:p>
  </w:endnote>
  <w:endnote w:type="continuationSeparator" w:id="0">
    <w:p w14:paraId="7D075B64" w14:textId="77777777" w:rsidR="00834D31" w:rsidRDefault="00834D31">
      <w:pPr>
        <w:spacing w:after="0" w:line="240" w:lineRule="auto"/>
      </w:pPr>
      <w:r>
        <w:continuationSeparator/>
      </w:r>
    </w:p>
  </w:endnote>
  <w:endnote w:type="continuationNotice" w:id="1">
    <w:p w14:paraId="1B529F04" w14:textId="77777777" w:rsidR="00834D31" w:rsidRDefault="00834D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9E29" w14:textId="4310C419" w:rsidR="00305104" w:rsidRPr="00D93BB9" w:rsidRDefault="00D93BB9" w:rsidP="00D93BB9">
    <w:pPr>
      <w:pStyle w:val="Header"/>
      <w:rPr>
        <w:color w:val="808080" w:themeColor="background1" w:themeShade="80"/>
        <w:sz w:val="16"/>
        <w:szCs w:val="16"/>
      </w:rPr>
    </w:pPr>
    <w:r>
      <w:rPr>
        <w:noProof/>
      </w:rPr>
      <w:drawing>
        <wp:inline distT="0" distB="0" distL="0" distR="0" wp14:anchorId="6BF8CD72" wp14:editId="33377D66">
          <wp:extent cx="600075" cy="114300"/>
          <wp:effectExtent l="0" t="0" r="9525"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114300"/>
                  </a:xfrm>
                  <a:prstGeom prst="rect">
                    <a:avLst/>
                  </a:prstGeom>
                  <a:noFill/>
                  <a:ln>
                    <a:noFill/>
                  </a:ln>
                </pic:spPr>
              </pic:pic>
            </a:graphicData>
          </a:graphic>
        </wp:inline>
      </w:drawing>
    </w:r>
    <w:r>
      <w:rPr>
        <w:color w:val="808080" w:themeColor="background1" w:themeShade="80"/>
        <w:sz w:val="18"/>
        <w:szCs w:val="18"/>
      </w:rPr>
      <w:t xml:space="preserve"> </w:t>
    </w:r>
    <w:r>
      <w:rPr>
        <w:color w:val="404040" w:themeColor="text1" w:themeTint="BF"/>
        <w:sz w:val="16"/>
        <w:szCs w:val="16"/>
      </w:rPr>
      <w:t>© 202</w:t>
    </w:r>
    <w:r w:rsidR="00244348">
      <w:rPr>
        <w:color w:val="404040" w:themeColor="text1" w:themeTint="BF"/>
        <w:sz w:val="16"/>
        <w:szCs w:val="16"/>
      </w:rPr>
      <w:t>3</w:t>
    </w:r>
    <w:r>
      <w:rPr>
        <w:color w:val="404040" w:themeColor="text1" w:themeTint="BF"/>
        <w:sz w:val="16"/>
        <w:szCs w:val="16"/>
      </w:rPr>
      <w:t xml:space="preserve"> by </w:t>
    </w:r>
    <w:hyperlink r:id="rId2" w:history="1">
      <w:r>
        <w:rPr>
          <w:rStyle w:val="Hyperlink"/>
          <w:color w:val="404040" w:themeColor="text1" w:themeTint="BF"/>
          <w:sz w:val="16"/>
          <w:szCs w:val="16"/>
        </w:rPr>
        <w:t>Neil Squire</w:t>
      </w:r>
    </w:hyperlink>
    <w:r>
      <w:rPr>
        <w:color w:val="404040" w:themeColor="text1" w:themeTint="BF"/>
        <w:sz w:val="16"/>
        <w:szCs w:val="16"/>
      </w:rPr>
      <w:t>.</w:t>
    </w:r>
    <w:r>
      <w:rPr>
        <w:color w:val="404040" w:themeColor="text1" w:themeTint="BF"/>
        <w:sz w:val="16"/>
        <w:szCs w:val="16"/>
      </w:rPr>
      <w:br/>
      <w:t xml:space="preserve">This work is licensed under the CC BY SA 4.0 License: </w:t>
    </w:r>
    <w:hyperlink r:id="rId3" w:history="1">
      <w:r>
        <w:rPr>
          <w:rStyle w:val="Hyperlink"/>
          <w:color w:val="404040" w:themeColor="text1" w:themeTint="BF"/>
          <w:sz w:val="16"/>
          <w:szCs w:val="16"/>
        </w:rPr>
        <w:t>http://creativecommons.org/licenses/by-sa/4.0</w:t>
      </w:r>
    </w:hyperlink>
    <w:r>
      <w:rPr>
        <w:color w:val="404040" w:themeColor="text1" w:themeTint="BF"/>
        <w:sz w:val="16"/>
        <w:szCs w:val="16"/>
      </w:rPr>
      <w:br/>
      <w:t xml:space="preserve">Files available at </w:t>
    </w:r>
    <w:r w:rsidR="000250AB" w:rsidRPr="000250AB">
      <w:rPr>
        <w:color w:val="404040" w:themeColor="text1" w:themeTint="BF"/>
        <w:sz w:val="16"/>
        <w:szCs w:val="16"/>
      </w:rPr>
      <w:t>https://makersmakingchange.com/project/knife-guide-arthritis-aid/</w:t>
    </w:r>
    <w:r>
      <w:rPr>
        <w:color w:val="404040" w:themeColor="text1" w:themeTint="BF"/>
        <w:sz w:val="16"/>
        <w:szCs w:val="16"/>
      </w:rPr>
      <w:tab/>
      <w:t xml:space="preserve">Page </w:t>
    </w:r>
    <w:r>
      <w:rPr>
        <w:b/>
        <w:bCs/>
        <w:color w:val="404040" w:themeColor="text1" w:themeTint="BF"/>
        <w:sz w:val="16"/>
        <w:szCs w:val="16"/>
      </w:rPr>
      <w:fldChar w:fldCharType="begin"/>
    </w:r>
    <w:r>
      <w:rPr>
        <w:b/>
        <w:bCs/>
        <w:color w:val="404040" w:themeColor="text1" w:themeTint="BF"/>
        <w:sz w:val="16"/>
        <w:szCs w:val="16"/>
      </w:rPr>
      <w:instrText xml:space="preserve"> PAGE  \* Arabic  \* MERGEFORMAT </w:instrText>
    </w:r>
    <w:r>
      <w:rPr>
        <w:b/>
        <w:bCs/>
        <w:color w:val="404040" w:themeColor="text1" w:themeTint="BF"/>
        <w:sz w:val="16"/>
        <w:szCs w:val="16"/>
      </w:rPr>
      <w:fldChar w:fldCharType="separate"/>
    </w:r>
    <w:r>
      <w:rPr>
        <w:b/>
        <w:bCs/>
        <w:color w:val="404040" w:themeColor="text1" w:themeTint="BF"/>
        <w:sz w:val="16"/>
        <w:szCs w:val="16"/>
      </w:rPr>
      <w:t>1</w:t>
    </w:r>
    <w:r>
      <w:rPr>
        <w:b/>
        <w:bCs/>
        <w:color w:val="404040" w:themeColor="text1" w:themeTint="BF"/>
        <w:sz w:val="16"/>
        <w:szCs w:val="16"/>
      </w:rPr>
      <w:fldChar w:fldCharType="end"/>
    </w:r>
    <w:r>
      <w:rPr>
        <w:color w:val="404040" w:themeColor="text1" w:themeTint="BF"/>
        <w:sz w:val="16"/>
        <w:szCs w:val="16"/>
      </w:rPr>
      <w:t xml:space="preserve"> of </w:t>
    </w:r>
    <w:r>
      <w:rPr>
        <w:b/>
        <w:bCs/>
        <w:color w:val="404040" w:themeColor="text1" w:themeTint="BF"/>
        <w:sz w:val="16"/>
        <w:szCs w:val="16"/>
      </w:rPr>
      <w:fldChar w:fldCharType="begin"/>
    </w:r>
    <w:r>
      <w:rPr>
        <w:b/>
        <w:bCs/>
        <w:color w:val="404040" w:themeColor="text1" w:themeTint="BF"/>
        <w:sz w:val="16"/>
        <w:szCs w:val="16"/>
      </w:rPr>
      <w:instrText xml:space="preserve"> NUMPAGES  \* Arabic  \* MERGEFORMAT </w:instrText>
    </w:r>
    <w:r>
      <w:rPr>
        <w:b/>
        <w:bCs/>
        <w:color w:val="404040" w:themeColor="text1" w:themeTint="BF"/>
        <w:sz w:val="16"/>
        <w:szCs w:val="16"/>
      </w:rPr>
      <w:fldChar w:fldCharType="separate"/>
    </w:r>
    <w:r>
      <w:rPr>
        <w:b/>
        <w:bCs/>
        <w:color w:val="404040" w:themeColor="text1" w:themeTint="BF"/>
        <w:sz w:val="16"/>
        <w:szCs w:val="16"/>
      </w:rPr>
      <w:t>1</w:t>
    </w:r>
    <w:r>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BDDAB" w14:textId="77777777" w:rsidR="00834D31" w:rsidRDefault="00834D31">
      <w:pPr>
        <w:spacing w:after="0" w:line="240" w:lineRule="auto"/>
      </w:pPr>
      <w:r>
        <w:separator/>
      </w:r>
    </w:p>
  </w:footnote>
  <w:footnote w:type="continuationSeparator" w:id="0">
    <w:p w14:paraId="67E0367D" w14:textId="77777777" w:rsidR="00834D31" w:rsidRDefault="00834D31">
      <w:pPr>
        <w:spacing w:after="0" w:line="240" w:lineRule="auto"/>
      </w:pPr>
      <w:r>
        <w:continuationSeparator/>
      </w:r>
    </w:p>
  </w:footnote>
  <w:footnote w:type="continuationNotice" w:id="1">
    <w:p w14:paraId="07876510" w14:textId="77777777" w:rsidR="00834D31" w:rsidRDefault="00834D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3225" w14:textId="21D542F9" w:rsidR="007163B9" w:rsidRPr="00E9140B" w:rsidRDefault="007163B9" w:rsidP="007163B9">
    <w:pPr>
      <w:pStyle w:val="Header"/>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1809333D" wp14:editId="00FDAD73">
          <wp:simplePos x="0" y="0"/>
          <wp:positionH relativeFrom="margin">
            <wp:align>right</wp:align>
          </wp:positionH>
          <wp:positionV relativeFrom="page">
            <wp:posOffset>450215</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140B">
      <w:rPr>
        <w:b/>
        <w:bCs/>
        <w:color w:val="646464"/>
        <w:sz w:val="16"/>
        <w:szCs w:val="16"/>
      </w:rPr>
      <w:t>V</w:t>
    </w:r>
    <w:r w:rsidR="000D2C30">
      <w:rPr>
        <w:b/>
        <w:bCs/>
        <w:color w:val="646464"/>
        <w:sz w:val="16"/>
        <w:szCs w:val="16"/>
      </w:rPr>
      <w:t>1.0</w:t>
    </w:r>
    <w:r w:rsidRPr="00E9140B">
      <w:rPr>
        <w:b/>
        <w:bCs/>
        <w:color w:val="646464"/>
        <w:sz w:val="16"/>
        <w:szCs w:val="16"/>
      </w:rPr>
      <w:t xml:space="preserve"> | </w:t>
    </w:r>
    <w:r w:rsidR="000D2C30">
      <w:rPr>
        <w:b/>
        <w:bCs/>
        <w:color w:val="646464"/>
        <w:sz w:val="16"/>
        <w:szCs w:val="16"/>
      </w:rPr>
      <w:t>March 2023</w:t>
    </w:r>
  </w:p>
  <w:p w14:paraId="0DFA9175" w14:textId="237067F0" w:rsidR="007163B9" w:rsidRPr="000C33F7" w:rsidRDefault="000D2C30" w:rsidP="007163B9">
    <w:pPr>
      <w:pStyle w:val="Header"/>
      <w:tabs>
        <w:tab w:val="clear" w:pos="4680"/>
        <w:tab w:val="clear" w:pos="9360"/>
      </w:tabs>
      <w:rPr>
        <w:rFonts w:ascii="Roboto" w:hAnsi="Roboto"/>
        <w:color w:val="646464"/>
        <w:sz w:val="36"/>
        <w:szCs w:val="36"/>
      </w:rPr>
    </w:pPr>
    <w:r>
      <w:rPr>
        <w:rFonts w:ascii="Roboto" w:hAnsi="Roboto"/>
        <w:b/>
        <w:bCs/>
        <w:color w:val="646464"/>
        <w:sz w:val="36"/>
        <w:szCs w:val="36"/>
      </w:rPr>
      <w:t>Knife Guide Arthritis Aid</w:t>
    </w:r>
  </w:p>
  <w:p w14:paraId="60AAEB13" w14:textId="7DDA7AB0" w:rsidR="007163B9" w:rsidRDefault="007163B9" w:rsidP="007163B9">
    <w:pPr>
      <w:pStyle w:val="Header"/>
      <w:rPr>
        <w:rFonts w:ascii="Roboto" w:hAnsi="Roboto"/>
        <w:b/>
        <w:bCs/>
        <w:caps/>
        <w:color w:val="646464"/>
        <w:sz w:val="32"/>
      </w:rPr>
    </w:pPr>
    <w:r>
      <w:rPr>
        <w:rFonts w:ascii="Roboto" w:hAnsi="Roboto"/>
        <w:b/>
        <w:bCs/>
        <w:caps/>
        <w:color w:val="646464"/>
        <w:sz w:val="32"/>
      </w:rPr>
      <w:t>Design Rationale</w:t>
    </w:r>
  </w:p>
  <w:p w14:paraId="2DFE3108" w14:textId="75FBB627" w:rsidR="6D727C8F" w:rsidRDefault="6D727C8F" w:rsidP="6D727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66ECA"/>
    <w:multiLevelType w:val="hybridMultilevel"/>
    <w:tmpl w:val="F85C9F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C25E5F"/>
    <w:multiLevelType w:val="hybridMultilevel"/>
    <w:tmpl w:val="5638F6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E3E792E"/>
    <w:multiLevelType w:val="hybridMultilevel"/>
    <w:tmpl w:val="785003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82550056">
    <w:abstractNumId w:val="2"/>
  </w:num>
  <w:num w:numId="2" w16cid:durableId="652950113">
    <w:abstractNumId w:val="0"/>
  </w:num>
  <w:num w:numId="3" w16cid:durableId="81267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535"/>
    <w:rsid w:val="000250AB"/>
    <w:rsid w:val="00064EB4"/>
    <w:rsid w:val="000C33F7"/>
    <w:rsid w:val="000D2C30"/>
    <w:rsid w:val="000F0AC6"/>
    <w:rsid w:val="001175E5"/>
    <w:rsid w:val="00142EAF"/>
    <w:rsid w:val="00194DC7"/>
    <w:rsid w:val="00230BFA"/>
    <w:rsid w:val="00244348"/>
    <w:rsid w:val="00260373"/>
    <w:rsid w:val="002F4FED"/>
    <w:rsid w:val="00305104"/>
    <w:rsid w:val="0034247C"/>
    <w:rsid w:val="003A0562"/>
    <w:rsid w:val="00441DB8"/>
    <w:rsid w:val="00456A93"/>
    <w:rsid w:val="004C6BDF"/>
    <w:rsid w:val="00566A14"/>
    <w:rsid w:val="00582551"/>
    <w:rsid w:val="005902CC"/>
    <w:rsid w:val="005E489F"/>
    <w:rsid w:val="00626F7F"/>
    <w:rsid w:val="006519DD"/>
    <w:rsid w:val="006B5146"/>
    <w:rsid w:val="007139E5"/>
    <w:rsid w:val="007163B9"/>
    <w:rsid w:val="00770C2B"/>
    <w:rsid w:val="00793458"/>
    <w:rsid w:val="007B0061"/>
    <w:rsid w:val="007F20DE"/>
    <w:rsid w:val="00834D31"/>
    <w:rsid w:val="0087269B"/>
    <w:rsid w:val="008B1CCC"/>
    <w:rsid w:val="00934906"/>
    <w:rsid w:val="00982848"/>
    <w:rsid w:val="009C3798"/>
    <w:rsid w:val="00A223F3"/>
    <w:rsid w:val="00A76D3D"/>
    <w:rsid w:val="00B35032"/>
    <w:rsid w:val="00B510D3"/>
    <w:rsid w:val="00B568B2"/>
    <w:rsid w:val="00B74131"/>
    <w:rsid w:val="00BB068A"/>
    <w:rsid w:val="00BB6535"/>
    <w:rsid w:val="00BF1342"/>
    <w:rsid w:val="00BF7A5F"/>
    <w:rsid w:val="00C846FA"/>
    <w:rsid w:val="00CA0E9E"/>
    <w:rsid w:val="00CB0AAE"/>
    <w:rsid w:val="00CD4D9D"/>
    <w:rsid w:val="00CE705F"/>
    <w:rsid w:val="00D66767"/>
    <w:rsid w:val="00D77795"/>
    <w:rsid w:val="00D854E5"/>
    <w:rsid w:val="00D86BBA"/>
    <w:rsid w:val="00D93BB9"/>
    <w:rsid w:val="00E473C1"/>
    <w:rsid w:val="00E52C42"/>
    <w:rsid w:val="00E62C73"/>
    <w:rsid w:val="00ED3F90"/>
    <w:rsid w:val="00F8715D"/>
    <w:rsid w:val="00FA4831"/>
    <w:rsid w:val="00FD50B7"/>
    <w:rsid w:val="00FD6578"/>
    <w:rsid w:val="00FF73CF"/>
    <w:rsid w:val="0BBD2418"/>
    <w:rsid w:val="155EA8EA"/>
    <w:rsid w:val="18A577D9"/>
    <w:rsid w:val="218AF526"/>
    <w:rsid w:val="605608D2"/>
    <w:rsid w:val="6D727C8F"/>
    <w:rsid w:val="77B297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CBDE"/>
  <w15:chartTrackingRefBased/>
  <w15:docId w15:val="{342CEF42-CB52-4941-8F55-A1A92565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42"/>
  </w:style>
  <w:style w:type="paragraph" w:styleId="Heading1">
    <w:name w:val="heading 1"/>
    <w:basedOn w:val="Normal"/>
    <w:next w:val="Normal"/>
    <w:link w:val="Heading1Char"/>
    <w:uiPriority w:val="9"/>
    <w:qFormat/>
    <w:rsid w:val="00E52C42"/>
    <w:pPr>
      <w:keepNext/>
      <w:keepLines/>
      <w:spacing w:before="480" w:after="0"/>
      <w:outlineLvl w:val="0"/>
    </w:pPr>
    <w:rPr>
      <w:rFonts w:eastAsiaTheme="majorEastAsia" w:cstheme="majorBidi"/>
      <w:b/>
      <w:bCs/>
      <w:color w:val="1C1946" w:themeColor="accent1" w:themeShade="BF"/>
      <w:sz w:val="28"/>
      <w:szCs w:val="28"/>
      <w:lang w:val="en-US"/>
    </w:rPr>
  </w:style>
  <w:style w:type="paragraph" w:styleId="Heading2">
    <w:name w:val="heading 2"/>
    <w:basedOn w:val="Normal"/>
    <w:next w:val="Normal"/>
    <w:link w:val="Heading2Char"/>
    <w:uiPriority w:val="9"/>
    <w:unhideWhenUsed/>
    <w:qFormat/>
    <w:rsid w:val="00E52C42"/>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semiHidden/>
    <w:unhideWhenUsed/>
    <w:qFormat/>
    <w:rsid w:val="00E52C42"/>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E52C42"/>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E52C42"/>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E52C42"/>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E52C4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2C42"/>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E52C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42"/>
    <w:rPr>
      <w:rFonts w:eastAsiaTheme="majorEastAsia" w:cstheme="majorBidi"/>
      <w:b/>
      <w:bCs/>
      <w:color w:val="1C1946" w:themeColor="accent1" w:themeShade="BF"/>
      <w:sz w:val="28"/>
      <w:szCs w:val="28"/>
      <w:lang w:val="en-US"/>
    </w:rPr>
  </w:style>
  <w:style w:type="character" w:customStyle="1" w:styleId="Heading2Char">
    <w:name w:val="Heading 2 Char"/>
    <w:basedOn w:val="DefaultParagraphFont"/>
    <w:link w:val="Heading2"/>
    <w:uiPriority w:val="9"/>
    <w:rsid w:val="00E52C42"/>
    <w:rPr>
      <w:rFonts w:asciiTheme="majorHAnsi" w:eastAsiaTheme="majorEastAsia" w:hAnsiTheme="majorHAnsi" w:cstheme="majorBidi"/>
      <w:b/>
      <w:bCs/>
      <w:color w:val="26225E" w:themeColor="accent1"/>
      <w:sz w:val="26"/>
      <w:szCs w:val="26"/>
    </w:rPr>
  </w:style>
  <w:style w:type="paragraph" w:styleId="Subtitle">
    <w:name w:val="Subtitle"/>
    <w:basedOn w:val="Normal"/>
    <w:next w:val="Normal"/>
    <w:link w:val="SubtitleChar"/>
    <w:uiPriority w:val="11"/>
    <w:qFormat/>
    <w:rsid w:val="00E52C42"/>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E52C42"/>
    <w:rPr>
      <w:rFonts w:asciiTheme="majorHAnsi" w:eastAsiaTheme="majorEastAsia" w:hAnsiTheme="majorHAnsi" w:cstheme="majorBidi"/>
      <w:i/>
      <w:iCs/>
      <w:color w:val="26225E" w:themeColor="accent1"/>
      <w:spacing w:val="15"/>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semiHidden/>
    <w:rsid w:val="00E52C42"/>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semiHidden/>
    <w:rsid w:val="00E52C42"/>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E52C42"/>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E52C42"/>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E52C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2C42"/>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E52C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52C42"/>
    <w:pPr>
      <w:spacing w:line="240" w:lineRule="auto"/>
    </w:pPr>
    <w:rPr>
      <w:b/>
      <w:bCs/>
      <w:color w:val="26225E" w:themeColor="accent1"/>
      <w:sz w:val="18"/>
      <w:szCs w:val="18"/>
    </w:rPr>
  </w:style>
  <w:style w:type="paragraph" w:styleId="Title">
    <w:name w:val="Title"/>
    <w:basedOn w:val="Normal"/>
    <w:next w:val="Normal"/>
    <w:link w:val="TitleChar"/>
    <w:uiPriority w:val="10"/>
    <w:qFormat/>
    <w:rsid w:val="00E52C42"/>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E52C42"/>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E52C42"/>
    <w:rPr>
      <w:b/>
      <w:bCs/>
    </w:rPr>
  </w:style>
  <w:style w:type="character" w:styleId="Emphasis">
    <w:name w:val="Emphasis"/>
    <w:basedOn w:val="DefaultParagraphFont"/>
    <w:uiPriority w:val="20"/>
    <w:qFormat/>
    <w:rsid w:val="00E52C42"/>
    <w:rPr>
      <w:i/>
      <w:iCs/>
    </w:rPr>
  </w:style>
  <w:style w:type="paragraph" w:styleId="NoSpacing">
    <w:name w:val="No Spacing"/>
    <w:uiPriority w:val="1"/>
    <w:qFormat/>
    <w:rsid w:val="00E52C42"/>
    <w:pPr>
      <w:spacing w:after="0" w:line="240" w:lineRule="auto"/>
    </w:pPr>
  </w:style>
  <w:style w:type="paragraph" w:styleId="Quote">
    <w:name w:val="Quote"/>
    <w:basedOn w:val="Normal"/>
    <w:next w:val="Normal"/>
    <w:link w:val="QuoteChar"/>
    <w:uiPriority w:val="29"/>
    <w:qFormat/>
    <w:rsid w:val="00E52C42"/>
    <w:rPr>
      <w:i/>
      <w:iCs/>
      <w:color w:val="000000" w:themeColor="text1"/>
    </w:rPr>
  </w:style>
  <w:style w:type="character" w:customStyle="1" w:styleId="QuoteChar">
    <w:name w:val="Quote Char"/>
    <w:basedOn w:val="DefaultParagraphFont"/>
    <w:link w:val="Quote"/>
    <w:uiPriority w:val="29"/>
    <w:rsid w:val="00E52C42"/>
    <w:rPr>
      <w:i/>
      <w:iCs/>
      <w:color w:val="000000" w:themeColor="text1"/>
    </w:rPr>
  </w:style>
  <w:style w:type="paragraph" w:styleId="IntenseQuote">
    <w:name w:val="Intense Quote"/>
    <w:basedOn w:val="Normal"/>
    <w:next w:val="Normal"/>
    <w:link w:val="IntenseQuoteChar"/>
    <w:uiPriority w:val="30"/>
    <w:qFormat/>
    <w:rsid w:val="00E52C42"/>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E52C42"/>
    <w:rPr>
      <w:b/>
      <w:bCs/>
      <w:i/>
      <w:iCs/>
      <w:color w:val="26225E" w:themeColor="accent1"/>
    </w:rPr>
  </w:style>
  <w:style w:type="character" w:styleId="SubtleEmphasis">
    <w:name w:val="Subtle Emphasis"/>
    <w:basedOn w:val="DefaultParagraphFont"/>
    <w:uiPriority w:val="19"/>
    <w:qFormat/>
    <w:rsid w:val="00E52C42"/>
    <w:rPr>
      <w:i/>
      <w:iCs/>
      <w:color w:val="808080" w:themeColor="text1" w:themeTint="7F"/>
    </w:rPr>
  </w:style>
  <w:style w:type="character" w:styleId="IntenseEmphasis">
    <w:name w:val="Intense Emphasis"/>
    <w:basedOn w:val="DefaultParagraphFont"/>
    <w:uiPriority w:val="21"/>
    <w:qFormat/>
    <w:rsid w:val="00E52C42"/>
    <w:rPr>
      <w:b/>
      <w:bCs/>
      <w:i/>
      <w:iCs/>
      <w:color w:val="26225E" w:themeColor="accent1"/>
    </w:rPr>
  </w:style>
  <w:style w:type="character" w:styleId="SubtleReference">
    <w:name w:val="Subtle Reference"/>
    <w:basedOn w:val="DefaultParagraphFont"/>
    <w:uiPriority w:val="31"/>
    <w:qFormat/>
    <w:rsid w:val="00E52C42"/>
    <w:rPr>
      <w:smallCaps/>
      <w:color w:val="EF373E" w:themeColor="accent2"/>
      <w:u w:val="single"/>
    </w:rPr>
  </w:style>
  <w:style w:type="character" w:styleId="IntenseReference">
    <w:name w:val="Intense Reference"/>
    <w:basedOn w:val="DefaultParagraphFont"/>
    <w:uiPriority w:val="32"/>
    <w:qFormat/>
    <w:rsid w:val="00E52C42"/>
    <w:rPr>
      <w:b/>
      <w:bCs/>
      <w:smallCaps/>
      <w:color w:val="EF373E" w:themeColor="accent2"/>
      <w:spacing w:val="5"/>
      <w:u w:val="single"/>
    </w:rPr>
  </w:style>
  <w:style w:type="character" w:styleId="BookTitle">
    <w:name w:val="Book Title"/>
    <w:basedOn w:val="DefaultParagraphFont"/>
    <w:uiPriority w:val="33"/>
    <w:qFormat/>
    <w:rsid w:val="00E52C42"/>
    <w:rPr>
      <w:b/>
      <w:bCs/>
      <w:smallCaps/>
      <w:spacing w:val="5"/>
    </w:rPr>
  </w:style>
  <w:style w:type="paragraph" w:styleId="TOCHeading">
    <w:name w:val="TOC Heading"/>
    <w:basedOn w:val="Heading1"/>
    <w:next w:val="Normal"/>
    <w:uiPriority w:val="39"/>
    <w:semiHidden/>
    <w:unhideWhenUsed/>
    <w:qFormat/>
    <w:rsid w:val="00E52C42"/>
    <w:pPr>
      <w:outlineLvl w:val="9"/>
    </w:pPr>
  </w:style>
  <w:style w:type="paragraph" w:styleId="ListParagraph">
    <w:name w:val="List Paragraph"/>
    <w:basedOn w:val="Normal"/>
    <w:uiPriority w:val="34"/>
    <w:qFormat/>
    <w:rsid w:val="00B510D3"/>
    <w:pPr>
      <w:spacing w:after="160" w:line="259" w:lineRule="auto"/>
      <w:ind w:left="720"/>
      <w:contextualSpacing/>
    </w:pPr>
    <w:rPr>
      <w:rFonts w:eastAsiaTheme="minorHAnsi"/>
    </w:rPr>
  </w:style>
  <w:style w:type="character" w:styleId="UnresolvedMention">
    <w:name w:val="Unresolved Mention"/>
    <w:basedOn w:val="DefaultParagraphFont"/>
    <w:uiPriority w:val="99"/>
    <w:semiHidden/>
    <w:unhideWhenUsed/>
    <w:rsid w:val="00D77795"/>
    <w:rPr>
      <w:color w:val="605E5C"/>
      <w:shd w:val="clear" w:color="auto" w:fill="E1DFDD"/>
    </w:rPr>
  </w:style>
  <w:style w:type="character" w:styleId="CommentReference">
    <w:name w:val="annotation reference"/>
    <w:basedOn w:val="DefaultParagraphFont"/>
    <w:uiPriority w:val="99"/>
    <w:semiHidden/>
    <w:unhideWhenUsed/>
    <w:rsid w:val="00D86BBA"/>
    <w:rPr>
      <w:sz w:val="16"/>
      <w:szCs w:val="16"/>
    </w:rPr>
  </w:style>
  <w:style w:type="paragraph" w:styleId="CommentText">
    <w:name w:val="annotation text"/>
    <w:basedOn w:val="Normal"/>
    <w:link w:val="CommentTextChar"/>
    <w:uiPriority w:val="99"/>
    <w:unhideWhenUsed/>
    <w:rsid w:val="00D86BBA"/>
    <w:pPr>
      <w:spacing w:line="240" w:lineRule="auto"/>
    </w:pPr>
    <w:rPr>
      <w:sz w:val="20"/>
      <w:szCs w:val="20"/>
    </w:rPr>
  </w:style>
  <w:style w:type="character" w:customStyle="1" w:styleId="CommentTextChar">
    <w:name w:val="Comment Text Char"/>
    <w:basedOn w:val="DefaultParagraphFont"/>
    <w:link w:val="CommentText"/>
    <w:uiPriority w:val="99"/>
    <w:rsid w:val="00D86BBA"/>
    <w:rPr>
      <w:sz w:val="20"/>
      <w:szCs w:val="20"/>
    </w:rPr>
  </w:style>
  <w:style w:type="paragraph" w:styleId="CommentSubject">
    <w:name w:val="annotation subject"/>
    <w:basedOn w:val="CommentText"/>
    <w:next w:val="CommentText"/>
    <w:link w:val="CommentSubjectChar"/>
    <w:uiPriority w:val="99"/>
    <w:semiHidden/>
    <w:unhideWhenUsed/>
    <w:rsid w:val="00D86BBA"/>
    <w:rPr>
      <w:b/>
      <w:bCs/>
    </w:rPr>
  </w:style>
  <w:style w:type="character" w:customStyle="1" w:styleId="CommentSubjectChar">
    <w:name w:val="Comment Subject Char"/>
    <w:basedOn w:val="CommentTextChar"/>
    <w:link w:val="CommentSubject"/>
    <w:uiPriority w:val="99"/>
    <w:semiHidden/>
    <w:rsid w:val="00D86B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1522">
      <w:bodyDiv w:val="1"/>
      <w:marLeft w:val="0"/>
      <w:marRight w:val="0"/>
      <w:marTop w:val="0"/>
      <w:marBottom w:val="0"/>
      <w:divBdr>
        <w:top w:val="none" w:sz="0" w:space="0" w:color="auto"/>
        <w:left w:val="none" w:sz="0" w:space="0" w:color="auto"/>
        <w:bottom w:val="none" w:sz="0" w:space="0" w:color="auto"/>
        <w:right w:val="none" w:sz="0" w:space="0" w:color="auto"/>
      </w:divBdr>
    </w:div>
    <w:div w:id="847643751">
      <w:bodyDiv w:val="1"/>
      <w:marLeft w:val="0"/>
      <w:marRight w:val="0"/>
      <w:marTop w:val="0"/>
      <w:marBottom w:val="0"/>
      <w:divBdr>
        <w:top w:val="none" w:sz="0" w:space="0" w:color="auto"/>
        <w:left w:val="none" w:sz="0" w:space="0" w:color="auto"/>
        <w:bottom w:val="none" w:sz="0" w:space="0" w:color="auto"/>
        <w:right w:val="none" w:sz="0" w:space="0" w:color="auto"/>
      </w:divBdr>
    </w:div>
    <w:div w:id="14549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rthritissupplies.com/swedish-serrated-knife.html"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rthritissupplies.com/easi-grip-arthritis-fork-knife.html" TargetMode="External"/><Relationship Id="rId5" Type="http://schemas.openxmlformats.org/officeDocument/2006/relationships/styles" Target="styles.xml"/><Relationship Id="rId15" Type="http://schemas.openxmlformats.org/officeDocument/2006/relationships/hyperlink" Target="https://www.myminifactory.com/object/3d-print-knife-guide-arthritis-aid-77506"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2B891A-58C0-4D69-B3C8-73525E787E48}">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2.xml><?xml version="1.0" encoding="utf-8"?>
<ds:datastoreItem xmlns:ds="http://schemas.openxmlformats.org/officeDocument/2006/customXml" ds:itemID="{6F0D11E1-4A7D-4AF9-A456-A7E3E7138860}">
  <ds:schemaRefs>
    <ds:schemaRef ds:uri="http://schemas.microsoft.com/sharepoint/v3/contenttype/forms"/>
  </ds:schemaRefs>
</ds:datastoreItem>
</file>

<file path=customXml/itemProps3.xml><?xml version="1.0" encoding="utf-8"?>
<ds:datastoreItem xmlns:ds="http://schemas.openxmlformats.org/officeDocument/2006/customXml" ds:itemID="{A333166D-1569-438C-81C1-D1BC9F8E60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57</cp:revision>
  <cp:lastPrinted>2023-06-16T22:52:00Z</cp:lastPrinted>
  <dcterms:created xsi:type="dcterms:W3CDTF">2021-05-06T16:44:00Z</dcterms:created>
  <dcterms:modified xsi:type="dcterms:W3CDTF">2023-06-16T22:52:00Z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