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45D63665" w:rsidR="005C3A3A" w:rsidRDefault="00015341" w:rsidP="005C3A3A">
      <w:r>
        <w:t xml:space="preserve">The LipSync Hub Modular </w:t>
      </w:r>
      <w:r w:rsidR="00D1489F">
        <w:t xml:space="preserve">Mounting System is a stand for the LipSync Hub that allows the height and angle of the Hub to be set </w:t>
      </w:r>
      <w:r w:rsidR="00FF2754">
        <w:t>independently of each other.</w:t>
      </w:r>
      <w:r w:rsidR="00EE25A7">
        <w:t xml:space="preserve"> The base version has a base, an arm, and a hub adaptor, but it is possible to add multiple </w:t>
      </w:r>
      <w:r w:rsidR="009E04B8">
        <w:t>arms</w:t>
      </w:r>
      <w:r w:rsidR="0003613F">
        <w:t>, or different bases</w:t>
      </w:r>
      <w:r w:rsidR="00574657">
        <w:t xml:space="preserve"> to suit different needs</w:t>
      </w:r>
      <w:r w:rsidR="00207426">
        <w:t>.</w:t>
      </w:r>
      <w:r w:rsidR="00FF2754">
        <w:t xml:space="preserve"> It is a derivative of the </w:t>
      </w:r>
      <w:hyperlink r:id="rId9" w:history="1">
        <w:r w:rsidR="00FF2754" w:rsidRPr="00FF2754">
          <w:rPr>
            <w:rStyle w:val="Hyperlink"/>
          </w:rPr>
          <w:t>Modular Mounting System</w:t>
        </w:r>
      </w:hyperlink>
      <w:r w:rsidR="00FF2754">
        <w:t xml:space="preserve"> on </w:t>
      </w:r>
      <w:r w:rsidR="00FD52FE">
        <w:t>T</w:t>
      </w:r>
      <w:r w:rsidR="00FF2754">
        <w:t>hingiverse.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02F7AB39" w:rsidR="00482E09" w:rsidRDefault="008E3DB3" w:rsidP="008E3DB3">
      <w:pPr>
        <w:jc w:val="center"/>
      </w:pPr>
      <w:r>
        <w:rPr>
          <w:noProof/>
        </w:rPr>
        <w:drawing>
          <wp:inline distT="0" distB="0" distL="0" distR="0" wp14:anchorId="727064D3" wp14:editId="5483C6A7">
            <wp:extent cx="3474720" cy="5500409"/>
            <wp:effectExtent l="0" t="0" r="0" b="5080"/>
            <wp:docPr id="1626119132" name="Picture 1" descr="A close-up of a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19132" name="Picture 1" descr="A close-up of a to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637" cy="55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B7C9" w14:textId="77777777" w:rsidR="00D60A46" w:rsidRDefault="00D60A46">
      <w:pPr>
        <w:rPr>
          <w:rFonts w:asciiTheme="majorHAnsi" w:eastAsiaTheme="majorEastAsia" w:hAnsiTheme="majorHAnsi" w:cstheme="majorBidi"/>
          <w:b/>
          <w:bCs/>
          <w:color w:val="26225E" w:themeColor="accent1"/>
          <w:sz w:val="26"/>
          <w:szCs w:val="26"/>
        </w:rPr>
      </w:pPr>
      <w:r>
        <w:br w:type="page"/>
      </w:r>
    </w:p>
    <w:p w14:paraId="2899761D" w14:textId="4949DA97" w:rsidR="00482E09" w:rsidRDefault="00482E09" w:rsidP="00482E09">
      <w:pPr>
        <w:pStyle w:val="Heading2"/>
      </w:pPr>
      <w:r>
        <w:lastRenderedPageBreak/>
        <w:t>Usage</w:t>
      </w:r>
    </w:p>
    <w:p w14:paraId="5EEC7ADC" w14:textId="04BD95F9" w:rsidR="008E3DB3" w:rsidRPr="008E3DB3" w:rsidRDefault="00F42A97">
      <w:r>
        <w:t xml:space="preserve">To adjust the angle and height of the stand, </w:t>
      </w:r>
      <w:r w:rsidR="00626F22">
        <w:t xml:space="preserve">loosen the knobs or nuts on the joints of the stand. </w:t>
      </w:r>
      <w:r w:rsidR="007D70C4">
        <w:t xml:space="preserve">The stand can then be posed to the desired position, and the </w:t>
      </w:r>
      <w:r w:rsidR="004900E2">
        <w:t>knobs tightened to lock the joints in place.</w:t>
      </w:r>
    </w:p>
    <w:p w14:paraId="7657E6A6" w14:textId="214493F2" w:rsidR="005835AC" w:rsidRPr="005835AC" w:rsidRDefault="00482E09" w:rsidP="005835AC">
      <w:pPr>
        <w:pStyle w:val="Heading2"/>
      </w:pPr>
      <w:r>
        <w:t>Compatibility</w:t>
      </w:r>
    </w:p>
    <w:p w14:paraId="03854DB4" w14:textId="0395E4B8" w:rsidR="005835AC" w:rsidRDefault="005835AC" w:rsidP="005835AC">
      <w:r>
        <w:t>Hardware:</w:t>
      </w:r>
      <w:r w:rsidR="006C7526">
        <w:t xml:space="preserve"> The </w:t>
      </w:r>
      <w:r w:rsidR="00361DC0">
        <w:t xml:space="preserve">system is designed for use with commercial ¼-20 hardware, but it will also work with 3D printed </w:t>
      </w:r>
      <w:r w:rsidR="00F43709">
        <w:t xml:space="preserve">¼-20 hardware, </w:t>
      </w:r>
      <w:r w:rsidR="00985D7C">
        <w:t>as well as commercial M5 and M6 hardware.</w:t>
      </w:r>
    </w:p>
    <w:p w14:paraId="6A05A809" w14:textId="5E1A1C60" w:rsidR="00482E09" w:rsidRDefault="009D01DB" w:rsidP="00482E09">
      <w:r>
        <w:t>Parts:</w:t>
      </w:r>
      <w:r w:rsidR="0004347A">
        <w:t xml:space="preserve"> The LipSync Hub Modular Mounting System is a derivative of the </w:t>
      </w:r>
      <w:hyperlink r:id="rId11" w:history="1">
        <w:r w:rsidR="009558FB" w:rsidRPr="00E70ED5">
          <w:rPr>
            <w:rStyle w:val="Hyperlink"/>
          </w:rPr>
          <w:t>Modular Mounting System</w:t>
        </w:r>
      </w:hyperlink>
      <w:r w:rsidR="00E70ED5">
        <w:t xml:space="preserve"> by </w:t>
      </w:r>
      <w:proofErr w:type="spellStart"/>
      <w:r w:rsidR="00E70ED5">
        <w:t>HeyVye</w:t>
      </w:r>
      <w:proofErr w:type="spellEnd"/>
      <w:r w:rsidR="00E70ED5">
        <w:t xml:space="preserve"> on thingiverse.com. The LipSync Hub Modular mounting system is backwards compatible with the </w:t>
      </w:r>
      <w:r w:rsidR="00553F58">
        <w:t>original, but only when using M5 hardware, as that is the only hardware that works with the original system.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0A2CDE82" w:rsidR="008D07FD" w:rsidRDefault="001958BF" w:rsidP="008D07FD">
      <w:r>
        <w:t>Base Diameter:</w:t>
      </w:r>
      <w:r w:rsidR="00E424C7">
        <w:t xml:space="preserve"> 15 cm</w:t>
      </w:r>
    </w:p>
    <w:p w14:paraId="15972A7E" w14:textId="7A9751B2" w:rsidR="001958BF" w:rsidRDefault="001958BF" w:rsidP="008D07FD">
      <w:r>
        <w:t>Maximum Height:</w:t>
      </w:r>
      <w:r w:rsidR="004A39EF">
        <w:t xml:space="preserve"> 20 cm </w:t>
      </w:r>
    </w:p>
    <w:p w14:paraId="5A39BBE3" w14:textId="2A0F52CF" w:rsidR="00482E09" w:rsidRDefault="001958BF" w:rsidP="00482E09">
      <w:r>
        <w:t>Weight:</w:t>
      </w:r>
      <w:r w:rsidR="00015341">
        <w:t xml:space="preserve"> 41 g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13EDBDBA" w:rsidR="005C3A3A" w:rsidRPr="005C3A3A" w:rsidRDefault="00960CDD" w:rsidP="005C3A3A">
      <w:r>
        <w:t xml:space="preserve">The Modular Mounting System can be </w:t>
      </w:r>
      <w:r w:rsidR="001C71F9">
        <w:t>wiped clean with a damp cloth</w:t>
      </w:r>
      <w:r w:rsidR="001958BF">
        <w:t>.</w:t>
      </w:r>
      <w:r w:rsidR="001C71F9">
        <w:t xml:space="preserve"> </w:t>
      </w:r>
    </w:p>
    <w:sectPr w:rsidR="005C3A3A" w:rsidRPr="005C3A3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7B21C" w14:textId="77777777" w:rsidR="00660409" w:rsidRDefault="00660409">
      <w:pPr>
        <w:spacing w:after="0" w:line="240" w:lineRule="auto"/>
      </w:pPr>
      <w:r>
        <w:separator/>
      </w:r>
    </w:p>
  </w:endnote>
  <w:endnote w:type="continuationSeparator" w:id="0">
    <w:p w14:paraId="66936B69" w14:textId="77777777" w:rsidR="00660409" w:rsidRDefault="00660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0DD62344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960CDD">
      <w:rPr>
        <w:color w:val="404040" w:themeColor="text1" w:themeTint="BF"/>
        <w:sz w:val="16"/>
        <w:szCs w:val="16"/>
      </w:rPr>
      <w:t>4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="00960CDD">
      <w:rPr>
        <w:color w:val="404040" w:themeColor="text1" w:themeTint="BF"/>
        <w:sz w:val="16"/>
        <w:szCs w:val="16"/>
        <w:u w:val="single"/>
      </w:rPr>
      <w:t xml:space="preserve"> Society/Makers Making Change</w:t>
    </w:r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7068CA" w:rsidRPr="00D07A26">
      <w:rPr>
        <w:color w:val="404040" w:themeColor="text1" w:themeTint="BF"/>
        <w:sz w:val="16"/>
        <w:szCs w:val="16"/>
      </w:rPr>
      <w:t>&lt;MMC Project Library Link&gt;</w:t>
    </w:r>
    <w:r w:rsidR="007068CA" w:rsidRPr="00D07A26">
      <w:rPr>
        <w:color w:val="404040" w:themeColor="text1" w:themeTint="BF"/>
        <w:sz w:val="16"/>
        <w:szCs w:val="16"/>
      </w:rPr>
      <w:tab/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ED56D" w14:textId="77777777" w:rsidR="00660409" w:rsidRDefault="00660409">
      <w:pPr>
        <w:spacing w:after="0" w:line="240" w:lineRule="auto"/>
      </w:pPr>
      <w:r>
        <w:separator/>
      </w:r>
    </w:p>
  </w:footnote>
  <w:footnote w:type="continuationSeparator" w:id="0">
    <w:p w14:paraId="7789F0C0" w14:textId="77777777" w:rsidR="00660409" w:rsidRDefault="00660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62084D36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015341">
      <w:rPr>
        <w:b/>
        <w:bCs/>
        <w:color w:val="646464"/>
        <w:sz w:val="16"/>
        <w:szCs w:val="16"/>
      </w:rPr>
      <w:t>4.1</w:t>
    </w:r>
    <w:r w:rsidRPr="00E9140B">
      <w:rPr>
        <w:b/>
        <w:bCs/>
        <w:color w:val="646464"/>
        <w:sz w:val="16"/>
        <w:szCs w:val="16"/>
      </w:rPr>
      <w:t xml:space="preserve"> | </w:t>
    </w:r>
    <w:r w:rsidR="00015341">
      <w:rPr>
        <w:b/>
        <w:bCs/>
        <w:color w:val="646464"/>
        <w:sz w:val="16"/>
        <w:szCs w:val="16"/>
      </w:rPr>
      <w:t>April 2024</w:t>
    </w:r>
  </w:p>
  <w:p w14:paraId="265C4134" w14:textId="10DF88F5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341">
      <w:rPr>
        <w:rFonts w:ascii="Roboto" w:hAnsi="Roboto"/>
        <w:b/>
        <w:bCs/>
        <w:color w:val="646464"/>
        <w:sz w:val="36"/>
        <w:szCs w:val="36"/>
      </w:rPr>
      <w:t>LipSync Hub Modular Mounting System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5341"/>
    <w:rsid w:val="00027F7B"/>
    <w:rsid w:val="0003613F"/>
    <w:rsid w:val="0004347A"/>
    <w:rsid w:val="0007638E"/>
    <w:rsid w:val="00142EAF"/>
    <w:rsid w:val="00180231"/>
    <w:rsid w:val="001958BF"/>
    <w:rsid w:val="001A13A3"/>
    <w:rsid w:val="001C71F9"/>
    <w:rsid w:val="001D4111"/>
    <w:rsid w:val="001E4FAF"/>
    <w:rsid w:val="00207426"/>
    <w:rsid w:val="00261B45"/>
    <w:rsid w:val="002B6D9F"/>
    <w:rsid w:val="00361DC0"/>
    <w:rsid w:val="00482E09"/>
    <w:rsid w:val="004900E2"/>
    <w:rsid w:val="00496B8F"/>
    <w:rsid w:val="004A39EF"/>
    <w:rsid w:val="00553F58"/>
    <w:rsid w:val="00574657"/>
    <w:rsid w:val="005835AC"/>
    <w:rsid w:val="005C3A3A"/>
    <w:rsid w:val="00626F22"/>
    <w:rsid w:val="00660409"/>
    <w:rsid w:val="0068766B"/>
    <w:rsid w:val="006C7526"/>
    <w:rsid w:val="00704DC1"/>
    <w:rsid w:val="007068CA"/>
    <w:rsid w:val="00745A15"/>
    <w:rsid w:val="007D70C4"/>
    <w:rsid w:val="008A3B98"/>
    <w:rsid w:val="008D07FD"/>
    <w:rsid w:val="008E3DB3"/>
    <w:rsid w:val="0094054B"/>
    <w:rsid w:val="009558FB"/>
    <w:rsid w:val="00960CDD"/>
    <w:rsid w:val="00985D7C"/>
    <w:rsid w:val="009D01DB"/>
    <w:rsid w:val="009E04B8"/>
    <w:rsid w:val="00A03A33"/>
    <w:rsid w:val="00AD3F5C"/>
    <w:rsid w:val="00BE2C76"/>
    <w:rsid w:val="00C0639B"/>
    <w:rsid w:val="00D07A26"/>
    <w:rsid w:val="00D1489F"/>
    <w:rsid w:val="00D60A46"/>
    <w:rsid w:val="00DD27EF"/>
    <w:rsid w:val="00E424C7"/>
    <w:rsid w:val="00E52A9A"/>
    <w:rsid w:val="00E70ED5"/>
    <w:rsid w:val="00E8041A"/>
    <w:rsid w:val="00EE25A7"/>
    <w:rsid w:val="00F42A97"/>
    <w:rsid w:val="00F43709"/>
    <w:rsid w:val="00FD52FE"/>
    <w:rsid w:val="00FF2754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E70E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hingiverse.com/thing:219427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s://www.thingiverse.com/thing:2194278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1A4496-EC14-4189-AF1D-3ED25452A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57</cp:revision>
  <cp:lastPrinted>2022-04-11T17:39:00Z</cp:lastPrinted>
  <dcterms:created xsi:type="dcterms:W3CDTF">2021-05-05T16:53:00Z</dcterms:created>
  <dcterms:modified xsi:type="dcterms:W3CDTF">2024-04-04T21:01:00Z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