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77D8" w14:textId="393D4558" w:rsidR="00EE3574" w:rsidRDefault="009B0543" w:rsidP="00C62D6C">
      <w:pPr>
        <w:pStyle w:val="Heading1"/>
      </w:pPr>
      <w:r>
        <w:t>Introduction</w:t>
      </w:r>
    </w:p>
    <w:p w14:paraId="1739B560" w14:textId="77777777" w:rsidR="009C4ABD" w:rsidRPr="00BB079F" w:rsidRDefault="009C4ABD" w:rsidP="009C4ABD">
      <w:pPr>
        <w:rPr>
          <w:rFonts w:ascii="Calibri" w:hAnsi="Calibri" w:cs="Calibri"/>
          <w:sz w:val="22"/>
          <w:szCs w:val="22"/>
        </w:rPr>
      </w:pPr>
      <w:r w:rsidRPr="00BB079F">
        <w:rPr>
          <w:rFonts w:ascii="Calibri" w:hAnsi="Calibri" w:cs="Calibri"/>
          <w:sz w:val="22"/>
          <w:szCs w:val="22"/>
        </w:rPr>
        <w:t xml:space="preserve">The Shrub Hub comes with a total of twenty-five different outputs, split into five modes of five outputs each. These outputs were chosen based on existing digital interfaces and input from clinicians, but they may not be the ideal outputs for your use case. If that is the case, you can change the outputs that the Shrub Hub </w:t>
      </w:r>
      <w:proofErr w:type="gramStart"/>
      <w:r w:rsidRPr="00BB079F">
        <w:rPr>
          <w:rFonts w:ascii="Calibri" w:hAnsi="Calibri" w:cs="Calibri"/>
          <w:sz w:val="22"/>
          <w:szCs w:val="22"/>
        </w:rPr>
        <w:t>has to</w:t>
      </w:r>
      <w:proofErr w:type="gramEnd"/>
      <w:r w:rsidRPr="00BB079F">
        <w:rPr>
          <w:rFonts w:ascii="Calibri" w:hAnsi="Calibri" w:cs="Calibri"/>
          <w:sz w:val="22"/>
          <w:szCs w:val="22"/>
        </w:rPr>
        <w:t xml:space="preserve"> better suit your needs.</w:t>
      </w:r>
    </w:p>
    <w:p w14:paraId="01B9B16D" w14:textId="4A382F73" w:rsidR="00513DF1" w:rsidRPr="00BB079F" w:rsidRDefault="00317B96" w:rsidP="00CC4BEF">
      <w:pPr>
        <w:rPr>
          <w:rFonts w:ascii="Calibri" w:hAnsi="Calibri" w:cs="Calibri"/>
          <w:sz w:val="22"/>
          <w:szCs w:val="22"/>
        </w:rPr>
      </w:pPr>
      <w:r w:rsidRPr="00BB079F">
        <w:rPr>
          <w:rFonts w:ascii="Calibri" w:hAnsi="Calibri" w:cs="Calibri"/>
          <w:sz w:val="22"/>
          <w:szCs w:val="22"/>
        </w:rPr>
        <w:t>The different outputs of the various modes can be modified by a skilled Maker or Secondary User</w:t>
      </w:r>
      <w:r w:rsidR="00CC4BEF">
        <w:rPr>
          <w:rFonts w:ascii="Calibri" w:hAnsi="Calibri" w:cs="Calibri"/>
          <w:sz w:val="22"/>
          <w:szCs w:val="22"/>
        </w:rPr>
        <w:t>.</w:t>
      </w:r>
    </w:p>
    <w:p w14:paraId="1B3ACD32" w14:textId="0829A978" w:rsidR="009C3944" w:rsidRDefault="009C3944" w:rsidP="00C62D6C">
      <w:pPr>
        <w:pStyle w:val="Heading1"/>
      </w:pPr>
      <w:r>
        <w:t>Feedback</w:t>
      </w:r>
    </w:p>
    <w:p w14:paraId="2A7C1996" w14:textId="458EC884" w:rsidR="00527B69" w:rsidRPr="00BB079F" w:rsidRDefault="00D30968">
      <w:pPr>
        <w:rPr>
          <w:rFonts w:ascii="Calibri" w:hAnsi="Calibri" w:cs="Calibri"/>
          <w:sz w:val="22"/>
          <w:szCs w:val="22"/>
        </w:rPr>
      </w:pPr>
      <w:r w:rsidRPr="00BB079F">
        <w:rPr>
          <w:rFonts w:ascii="Calibri" w:hAnsi="Calibri" w:cs="Calibri"/>
          <w:sz w:val="22"/>
          <w:szCs w:val="22"/>
        </w:rPr>
        <w:t>If you do change the outputs for your Shrub Hub, please get in touch with us to tell us what you changed them to so we can</w:t>
      </w:r>
      <w:r w:rsidR="00C62D6C" w:rsidRPr="00BB079F">
        <w:rPr>
          <w:rFonts w:ascii="Calibri" w:hAnsi="Calibri" w:cs="Calibri"/>
          <w:sz w:val="22"/>
          <w:szCs w:val="22"/>
        </w:rPr>
        <w:t xml:space="preserve"> better understand the needs of the Shrub Hub users and change the default outputs to better represent the needs of the users.</w:t>
      </w:r>
    </w:p>
    <w:p w14:paraId="0ACBD826" w14:textId="6C477C21" w:rsidR="00C62D6C" w:rsidRPr="00BB079F" w:rsidRDefault="00C62D6C">
      <w:pPr>
        <w:rPr>
          <w:rFonts w:ascii="Calibri" w:hAnsi="Calibri" w:cs="Calibri"/>
          <w:sz w:val="22"/>
          <w:szCs w:val="22"/>
        </w:rPr>
      </w:pPr>
      <w:r w:rsidRPr="00BB079F">
        <w:rPr>
          <w:rFonts w:ascii="Calibri" w:hAnsi="Calibri" w:cs="Calibri"/>
          <w:sz w:val="22"/>
          <w:szCs w:val="22"/>
        </w:rPr>
        <w:t>You can get in touch with us in any of the following ways</w:t>
      </w:r>
    </w:p>
    <w:p w14:paraId="690EF119" w14:textId="25DFE4B8" w:rsidR="00C62D6C" w:rsidRPr="00BB079F" w:rsidRDefault="00C62D6C" w:rsidP="00C62D6C">
      <w:pPr>
        <w:pStyle w:val="ListParagraph"/>
        <w:numPr>
          <w:ilvl w:val="0"/>
          <w:numId w:val="1"/>
        </w:numPr>
        <w:rPr>
          <w:rFonts w:ascii="Calibri" w:hAnsi="Calibri" w:cs="Calibri"/>
          <w:sz w:val="22"/>
          <w:szCs w:val="22"/>
        </w:rPr>
      </w:pPr>
      <w:r w:rsidRPr="00BB079F">
        <w:rPr>
          <w:rFonts w:ascii="Calibri" w:hAnsi="Calibri" w:cs="Calibri"/>
          <w:sz w:val="22"/>
          <w:szCs w:val="22"/>
        </w:rPr>
        <w:t>Email</w:t>
      </w:r>
      <w:r w:rsidR="00916602" w:rsidRPr="00BB079F">
        <w:rPr>
          <w:rFonts w:ascii="Calibri" w:hAnsi="Calibri" w:cs="Calibri"/>
          <w:sz w:val="22"/>
          <w:szCs w:val="22"/>
        </w:rPr>
        <w:t xml:space="preserve"> us at </w:t>
      </w:r>
      <w:hyperlink r:id="rId10" w:history="1">
        <w:r w:rsidR="00F02424" w:rsidRPr="00BB079F">
          <w:rPr>
            <w:rStyle w:val="Hyperlink"/>
            <w:rFonts w:ascii="Calibri" w:hAnsi="Calibri" w:cs="Calibri"/>
            <w:sz w:val="22"/>
            <w:szCs w:val="22"/>
          </w:rPr>
          <w:t>info@makersmakingchange.com</w:t>
        </w:r>
      </w:hyperlink>
    </w:p>
    <w:p w14:paraId="2DB6870A" w14:textId="71B9648B" w:rsidR="00C62D6C" w:rsidRPr="00BB079F" w:rsidRDefault="00F02424" w:rsidP="00C62D6C">
      <w:pPr>
        <w:pStyle w:val="ListParagraph"/>
        <w:numPr>
          <w:ilvl w:val="0"/>
          <w:numId w:val="1"/>
        </w:numPr>
        <w:rPr>
          <w:rFonts w:ascii="Calibri" w:hAnsi="Calibri" w:cs="Calibri"/>
          <w:sz w:val="22"/>
          <w:szCs w:val="22"/>
        </w:rPr>
      </w:pPr>
      <w:r w:rsidRPr="00BB079F">
        <w:rPr>
          <w:rFonts w:ascii="Calibri" w:hAnsi="Calibri" w:cs="Calibri"/>
          <w:sz w:val="22"/>
          <w:szCs w:val="22"/>
        </w:rPr>
        <w:t xml:space="preserve">File a GitHub Issue at the following link: </w:t>
      </w:r>
      <w:hyperlink r:id="rId11" w:history="1">
        <w:r w:rsidRPr="00BB079F">
          <w:rPr>
            <w:rStyle w:val="Hyperlink"/>
            <w:rFonts w:ascii="Calibri" w:hAnsi="Calibri" w:cs="Calibri"/>
            <w:sz w:val="22"/>
            <w:szCs w:val="22"/>
          </w:rPr>
          <w:t>GitHub Issues</w:t>
        </w:r>
      </w:hyperlink>
    </w:p>
    <w:p w14:paraId="3F4E897C" w14:textId="77777777" w:rsidR="00BB079F" w:rsidRDefault="00BB079F">
      <w:pPr>
        <w:rPr>
          <w:rFonts w:asciiTheme="majorHAnsi" w:eastAsiaTheme="majorEastAsia" w:hAnsiTheme="majorHAnsi" w:cstheme="majorBidi"/>
          <w:color w:val="0F4761" w:themeColor="accent1" w:themeShade="BF"/>
          <w:sz w:val="40"/>
          <w:szCs w:val="40"/>
        </w:rPr>
      </w:pPr>
      <w:r>
        <w:br w:type="page"/>
      </w:r>
    </w:p>
    <w:p w14:paraId="66985DCD" w14:textId="5B4D4B4C" w:rsidR="009C3944" w:rsidRDefault="00513DF1" w:rsidP="00C62D6C">
      <w:pPr>
        <w:pStyle w:val="Heading1"/>
      </w:pPr>
      <w:r>
        <w:lastRenderedPageBreak/>
        <w:t>Changing the Code</w:t>
      </w:r>
    </w:p>
    <w:p w14:paraId="3BD1E198" w14:textId="77777777" w:rsidR="00513DF1" w:rsidRPr="00BB079F" w:rsidRDefault="00513DF1" w:rsidP="00513DF1">
      <w:pPr>
        <w:rPr>
          <w:rFonts w:ascii="Calibri" w:hAnsi="Calibri" w:cs="Calibri"/>
          <w:sz w:val="22"/>
          <w:szCs w:val="22"/>
          <w:lang w:val="en-US"/>
        </w:rPr>
      </w:pPr>
      <w:r w:rsidRPr="00BB079F">
        <w:rPr>
          <w:rFonts w:ascii="Calibri" w:hAnsi="Calibri" w:cs="Calibri"/>
          <w:sz w:val="22"/>
          <w:szCs w:val="22"/>
          <w:lang w:val="en-US"/>
        </w:rPr>
        <w:t>The Shrub Hub has several settings that can be changed to adjust its operation.</w:t>
      </w:r>
    </w:p>
    <w:p w14:paraId="0C0C48C5" w14:textId="77777777" w:rsidR="00513DF1" w:rsidRPr="00BB079F" w:rsidRDefault="00513DF1" w:rsidP="00513DF1">
      <w:pPr>
        <w:rPr>
          <w:rFonts w:ascii="Calibri" w:hAnsi="Calibri" w:cs="Calibri"/>
          <w:sz w:val="22"/>
          <w:szCs w:val="22"/>
          <w:lang w:val="en-US"/>
        </w:rPr>
      </w:pPr>
      <w:r w:rsidRPr="00BB079F">
        <w:rPr>
          <w:rFonts w:ascii="Calibri" w:hAnsi="Calibri" w:cs="Calibri"/>
          <w:sz w:val="22"/>
          <w:szCs w:val="22"/>
          <w:lang w:val="en-US"/>
        </w:rPr>
        <w:t>Modifying these settings involves modifying text in the code file.</w:t>
      </w:r>
      <w:r w:rsidRPr="00BB079F">
        <w:rPr>
          <w:rFonts w:ascii="Calibri" w:hAnsi="Calibri" w:cs="Calibri"/>
          <w:sz w:val="22"/>
          <w:szCs w:val="22"/>
        </w:rPr>
        <w:t xml:space="preserve"> This should be done with caution, as it is possible to break the code by making changes to it. Always make a backup of the file before making any changes.</w:t>
      </w:r>
    </w:p>
    <w:p w14:paraId="4E506397" w14:textId="77777777" w:rsidR="00513DF1" w:rsidRDefault="00513DF1" w:rsidP="007F45A4">
      <w:pPr>
        <w:pStyle w:val="Heading2"/>
      </w:pPr>
      <w:r>
        <w:t>Accessing Code to Make Changes</w:t>
      </w:r>
    </w:p>
    <w:p w14:paraId="7D097044" w14:textId="77777777" w:rsidR="00513DF1" w:rsidRPr="00BB079F" w:rsidRDefault="00513DF1" w:rsidP="00513DF1">
      <w:pPr>
        <w:rPr>
          <w:rFonts w:ascii="Calibri" w:hAnsi="Calibri" w:cs="Calibri"/>
          <w:sz w:val="22"/>
          <w:szCs w:val="22"/>
        </w:rPr>
      </w:pPr>
      <w:r w:rsidRPr="00BB079F">
        <w:rPr>
          <w:rFonts w:ascii="Calibri" w:hAnsi="Calibri" w:cs="Calibri"/>
          <w:sz w:val="22"/>
          <w:szCs w:val="22"/>
        </w:rPr>
        <w:t xml:space="preserve">To change the settings on the Shrub Hub, you first must access the code. The code can be found by opening the file explorer on your computer when the Shrub Hub is plugged in, and there should be a drive called CIRCUITPY that appears </w:t>
      </w:r>
      <w:proofErr w:type="gramStart"/>
      <w:r w:rsidRPr="00BB079F">
        <w:rPr>
          <w:rFonts w:ascii="Calibri" w:hAnsi="Calibri" w:cs="Calibri"/>
          <w:sz w:val="22"/>
          <w:szCs w:val="22"/>
        </w:rPr>
        <w:t>similar to</w:t>
      </w:r>
      <w:proofErr w:type="gramEnd"/>
      <w:r w:rsidRPr="00BB079F">
        <w:rPr>
          <w:rFonts w:ascii="Calibri" w:hAnsi="Calibri" w:cs="Calibri"/>
          <w:sz w:val="22"/>
          <w:szCs w:val="22"/>
        </w:rPr>
        <w:t xml:space="preserve"> plugging in a USB flash drive. Clicking on this drive should show a folder called lib, and a file called code.py. The code is stored in the code.py file, which can be opened using notepad or a code editing program. The program Mu was used to develop the code, and it can be downloaded at this link: </w:t>
      </w:r>
      <w:hyperlink r:id="rId12" w:history="1">
        <w:r w:rsidRPr="00BB079F">
          <w:rPr>
            <w:rStyle w:val="Hyperlink"/>
            <w:rFonts w:ascii="Calibri" w:hAnsi="Calibri" w:cs="Calibri"/>
            <w:sz w:val="22"/>
            <w:szCs w:val="22"/>
          </w:rPr>
          <w:t>Mu Code Editor</w:t>
        </w:r>
      </w:hyperlink>
      <w:r w:rsidRPr="00BB079F">
        <w:rPr>
          <w:rFonts w:ascii="Calibri" w:hAnsi="Calibri" w:cs="Calibri"/>
          <w:sz w:val="22"/>
          <w:szCs w:val="22"/>
        </w:rPr>
        <w:t>.</w:t>
      </w:r>
    </w:p>
    <w:p w14:paraId="6E24EDCA" w14:textId="77777777" w:rsidR="00513DF1" w:rsidRPr="00BB079F" w:rsidRDefault="00513DF1" w:rsidP="00513DF1">
      <w:pPr>
        <w:rPr>
          <w:rFonts w:ascii="Calibri" w:hAnsi="Calibri" w:cs="Calibri"/>
          <w:sz w:val="22"/>
          <w:szCs w:val="22"/>
        </w:rPr>
      </w:pPr>
      <w:r w:rsidRPr="00BB079F">
        <w:rPr>
          <w:rFonts w:ascii="Calibri" w:hAnsi="Calibri" w:cs="Calibri"/>
          <w:sz w:val="22"/>
          <w:szCs w:val="22"/>
        </w:rPr>
        <w:t>After opening code.py in your program of choice, the settings for the Shrub Hub are found in the settings section of the code, which starts here, labeled with SETTINGS and DO NOT CHANGE ANYTHING ABOVE THIS LINE.</w:t>
      </w:r>
    </w:p>
    <w:p w14:paraId="19C35FC9" w14:textId="77777777" w:rsidR="00513DF1" w:rsidRPr="00BB079F" w:rsidRDefault="00513DF1" w:rsidP="00513DF1">
      <w:pPr>
        <w:rPr>
          <w:rFonts w:ascii="Calibri" w:hAnsi="Calibri" w:cs="Calibri"/>
          <w:sz w:val="22"/>
          <w:szCs w:val="22"/>
        </w:rPr>
      </w:pPr>
      <w:r w:rsidRPr="00BB079F">
        <w:rPr>
          <w:rFonts w:ascii="Calibri" w:hAnsi="Calibri" w:cs="Calibri"/>
          <w:noProof/>
          <w:sz w:val="22"/>
          <w:szCs w:val="22"/>
        </w:rPr>
        <w:drawing>
          <wp:inline distT="0" distB="0" distL="0" distR="0" wp14:anchorId="5D75B5DD" wp14:editId="02542C8E">
            <wp:extent cx="5943600" cy="1079500"/>
            <wp:effectExtent l="0" t="0" r="0" b="6350"/>
            <wp:docPr id="2047012231" name="Picture 1" descr="The section of the code that starts the setting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2231" name="Picture 1" descr="The section of the code that starts the settings section"/>
                    <pic:cNvPicPr/>
                  </pic:nvPicPr>
                  <pic:blipFill>
                    <a:blip r:embed="rId13"/>
                    <a:stretch>
                      <a:fillRect/>
                    </a:stretch>
                  </pic:blipFill>
                  <pic:spPr>
                    <a:xfrm>
                      <a:off x="0" y="0"/>
                      <a:ext cx="5943600" cy="1079500"/>
                    </a:xfrm>
                    <a:prstGeom prst="rect">
                      <a:avLst/>
                    </a:prstGeom>
                  </pic:spPr>
                </pic:pic>
              </a:graphicData>
            </a:graphic>
          </wp:inline>
        </w:drawing>
      </w:r>
    </w:p>
    <w:p w14:paraId="773E702B" w14:textId="77777777" w:rsidR="00513DF1" w:rsidRPr="00BB079F" w:rsidRDefault="00513DF1" w:rsidP="00513DF1">
      <w:pPr>
        <w:rPr>
          <w:rFonts w:ascii="Calibri" w:hAnsi="Calibri" w:cs="Calibri"/>
          <w:sz w:val="22"/>
          <w:szCs w:val="22"/>
        </w:rPr>
      </w:pPr>
      <w:r w:rsidRPr="00BB079F">
        <w:rPr>
          <w:rFonts w:ascii="Calibri" w:hAnsi="Calibri" w:cs="Calibri"/>
          <w:sz w:val="22"/>
          <w:szCs w:val="22"/>
        </w:rPr>
        <w:t>And ends here, labeled with END OF SETTINGS and DO NOT CHANGE ANYTHING BELOW THIS LINE.</w:t>
      </w:r>
    </w:p>
    <w:p w14:paraId="31620CC5" w14:textId="77777777" w:rsidR="00513DF1" w:rsidRPr="00BB079F" w:rsidRDefault="00513DF1" w:rsidP="00513DF1">
      <w:pPr>
        <w:rPr>
          <w:rFonts w:ascii="Calibri" w:hAnsi="Calibri" w:cs="Calibri"/>
          <w:sz w:val="22"/>
          <w:szCs w:val="22"/>
        </w:rPr>
      </w:pPr>
      <w:r w:rsidRPr="00BB079F">
        <w:rPr>
          <w:rFonts w:ascii="Calibri" w:hAnsi="Calibri" w:cs="Calibri"/>
          <w:noProof/>
          <w:sz w:val="22"/>
          <w:szCs w:val="22"/>
        </w:rPr>
        <w:drawing>
          <wp:inline distT="0" distB="0" distL="0" distR="0" wp14:anchorId="237DD152" wp14:editId="7B007DAB">
            <wp:extent cx="5943600" cy="465455"/>
            <wp:effectExtent l="0" t="0" r="0" b="0"/>
            <wp:docPr id="1031141059" name="Picture 1" descr="The section of the code that ends the setting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41059" name="Picture 1" descr="The section of the code that ends the settings section"/>
                    <pic:cNvPicPr/>
                  </pic:nvPicPr>
                  <pic:blipFill>
                    <a:blip r:embed="rId14"/>
                    <a:stretch>
                      <a:fillRect/>
                    </a:stretch>
                  </pic:blipFill>
                  <pic:spPr>
                    <a:xfrm>
                      <a:off x="0" y="0"/>
                      <a:ext cx="5943600" cy="465455"/>
                    </a:xfrm>
                    <a:prstGeom prst="rect">
                      <a:avLst/>
                    </a:prstGeom>
                  </pic:spPr>
                </pic:pic>
              </a:graphicData>
            </a:graphic>
          </wp:inline>
        </w:drawing>
      </w:r>
    </w:p>
    <w:p w14:paraId="1990B1D1" w14:textId="77777777" w:rsidR="00513DF1" w:rsidRPr="00BB079F" w:rsidRDefault="00513DF1" w:rsidP="00513DF1">
      <w:pPr>
        <w:rPr>
          <w:rFonts w:ascii="Calibri" w:hAnsi="Calibri" w:cs="Calibri"/>
          <w:sz w:val="22"/>
          <w:szCs w:val="22"/>
        </w:rPr>
      </w:pPr>
      <w:r w:rsidRPr="00BB079F">
        <w:rPr>
          <w:rFonts w:ascii="Calibri" w:hAnsi="Calibri" w:cs="Calibri"/>
          <w:sz w:val="22"/>
          <w:szCs w:val="22"/>
        </w:rPr>
        <w:t xml:space="preserve">In this section, there are four user changeable settings. These settings are </w:t>
      </w:r>
      <w:proofErr w:type="spellStart"/>
      <w:r w:rsidRPr="00BB079F">
        <w:rPr>
          <w:rFonts w:ascii="Calibri" w:hAnsi="Calibri" w:cs="Calibri"/>
          <w:sz w:val="22"/>
          <w:szCs w:val="22"/>
        </w:rPr>
        <w:t>modeChangeTime</w:t>
      </w:r>
      <w:proofErr w:type="spellEnd"/>
      <w:r w:rsidRPr="00BB079F">
        <w:rPr>
          <w:rFonts w:ascii="Calibri" w:hAnsi="Calibri" w:cs="Calibri"/>
          <w:sz w:val="22"/>
          <w:szCs w:val="22"/>
        </w:rPr>
        <w:t xml:space="preserve">, </w:t>
      </w:r>
      <w:proofErr w:type="spellStart"/>
      <w:r w:rsidRPr="00BB079F">
        <w:rPr>
          <w:rFonts w:ascii="Calibri" w:hAnsi="Calibri" w:cs="Calibri"/>
          <w:sz w:val="22"/>
          <w:szCs w:val="22"/>
        </w:rPr>
        <w:t>numModes</w:t>
      </w:r>
      <w:proofErr w:type="spellEnd"/>
      <w:r w:rsidRPr="00BB079F">
        <w:rPr>
          <w:rFonts w:ascii="Calibri" w:hAnsi="Calibri" w:cs="Calibri"/>
          <w:sz w:val="22"/>
          <w:szCs w:val="22"/>
        </w:rPr>
        <w:t xml:space="preserve">, </w:t>
      </w:r>
      <w:proofErr w:type="spellStart"/>
      <w:r w:rsidRPr="00BB079F">
        <w:rPr>
          <w:rFonts w:ascii="Calibri" w:hAnsi="Calibri" w:cs="Calibri"/>
          <w:sz w:val="22"/>
          <w:szCs w:val="22"/>
        </w:rPr>
        <w:t>colourMatrix</w:t>
      </w:r>
      <w:proofErr w:type="spellEnd"/>
      <w:r w:rsidRPr="00BB079F">
        <w:rPr>
          <w:rFonts w:ascii="Calibri" w:hAnsi="Calibri" w:cs="Calibri"/>
          <w:sz w:val="22"/>
          <w:szCs w:val="22"/>
        </w:rPr>
        <w:t xml:space="preserve">, and </w:t>
      </w:r>
      <w:proofErr w:type="spellStart"/>
      <w:r w:rsidRPr="00BB079F">
        <w:rPr>
          <w:rFonts w:ascii="Calibri" w:hAnsi="Calibri" w:cs="Calibri"/>
          <w:sz w:val="22"/>
          <w:szCs w:val="22"/>
        </w:rPr>
        <w:t>keystrokeMatrix</w:t>
      </w:r>
      <w:proofErr w:type="spellEnd"/>
      <w:r w:rsidRPr="00BB079F">
        <w:rPr>
          <w:rFonts w:ascii="Calibri" w:hAnsi="Calibri" w:cs="Calibri"/>
          <w:sz w:val="22"/>
          <w:szCs w:val="22"/>
        </w:rPr>
        <w:t>.</w:t>
      </w:r>
    </w:p>
    <w:p w14:paraId="6934BC6B" w14:textId="77777777" w:rsidR="00B37C93" w:rsidRDefault="00B37C93">
      <w:pPr>
        <w:rPr>
          <w:rFonts w:asciiTheme="majorHAnsi" w:eastAsiaTheme="majorEastAsia" w:hAnsiTheme="majorHAnsi" w:cstheme="majorBidi"/>
          <w:color w:val="0F4761" w:themeColor="accent1" w:themeShade="BF"/>
          <w:sz w:val="32"/>
          <w:szCs w:val="32"/>
        </w:rPr>
      </w:pPr>
      <w:r>
        <w:br w:type="page"/>
      </w:r>
    </w:p>
    <w:p w14:paraId="5F026701" w14:textId="429F02A1" w:rsidR="00513DF1" w:rsidRDefault="00513DF1" w:rsidP="007F45A4">
      <w:pPr>
        <w:pStyle w:val="Heading2"/>
      </w:pPr>
      <w:r>
        <w:lastRenderedPageBreak/>
        <w:t>Changing Mode Change Time</w:t>
      </w:r>
    </w:p>
    <w:p w14:paraId="7A368786" w14:textId="77777777" w:rsidR="00513DF1" w:rsidRPr="00BB079F" w:rsidRDefault="00513DF1" w:rsidP="00513DF1">
      <w:pPr>
        <w:rPr>
          <w:rFonts w:ascii="Calibri" w:hAnsi="Calibri" w:cs="Calibri"/>
          <w:sz w:val="22"/>
          <w:szCs w:val="22"/>
        </w:rPr>
      </w:pPr>
      <w:proofErr w:type="spellStart"/>
      <w:r w:rsidRPr="00BB079F">
        <w:rPr>
          <w:rFonts w:ascii="Calibri" w:hAnsi="Calibri" w:cs="Calibri"/>
          <w:sz w:val="22"/>
          <w:szCs w:val="22"/>
        </w:rPr>
        <w:t>modeChangeTime</w:t>
      </w:r>
      <w:proofErr w:type="spellEnd"/>
      <w:r w:rsidRPr="00BB079F">
        <w:rPr>
          <w:rFonts w:ascii="Calibri" w:hAnsi="Calibri" w:cs="Calibri"/>
          <w:sz w:val="22"/>
          <w:szCs w:val="22"/>
        </w:rPr>
        <w:t xml:space="preserve"> is the simplest setting to change. This setting controls the number of seconds that a switch needs to be held down before it changes the mode. The default for this is four seconds and changing it will change the amount of time the switch needs to be held down.</w:t>
      </w:r>
    </w:p>
    <w:p w14:paraId="62DD1AF9" w14:textId="502839CB" w:rsidR="006D58E8" w:rsidRDefault="006D58E8" w:rsidP="00513DF1">
      <w:r w:rsidRPr="006D58E8">
        <w:rPr>
          <w:noProof/>
        </w:rPr>
        <w:drawing>
          <wp:inline distT="0" distB="0" distL="0" distR="0" wp14:anchorId="323E121D" wp14:editId="47AD90CF">
            <wp:extent cx="5943600" cy="1731010"/>
            <wp:effectExtent l="0" t="0" r="0" b="2540"/>
            <wp:docPr id="1662943109" name="Picture 1" descr="The highlighted number that controls the number of seconds it takes to change th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43109" name="Picture 1" descr="The highlighted number that controls the number of seconds it takes to change the mode"/>
                    <pic:cNvPicPr/>
                  </pic:nvPicPr>
                  <pic:blipFill>
                    <a:blip r:embed="rId15"/>
                    <a:stretch>
                      <a:fillRect/>
                    </a:stretch>
                  </pic:blipFill>
                  <pic:spPr>
                    <a:xfrm>
                      <a:off x="0" y="0"/>
                      <a:ext cx="5943600" cy="1731010"/>
                    </a:xfrm>
                    <a:prstGeom prst="rect">
                      <a:avLst/>
                    </a:prstGeom>
                  </pic:spPr>
                </pic:pic>
              </a:graphicData>
            </a:graphic>
          </wp:inline>
        </w:drawing>
      </w:r>
    </w:p>
    <w:p w14:paraId="18FA0AAE" w14:textId="77777777" w:rsidR="00513DF1" w:rsidRDefault="00513DF1" w:rsidP="007F45A4">
      <w:pPr>
        <w:pStyle w:val="Heading2"/>
      </w:pPr>
      <w:r>
        <w:t>Changing the Number of Modes</w:t>
      </w:r>
    </w:p>
    <w:p w14:paraId="4B78775F" w14:textId="77777777" w:rsidR="00513DF1" w:rsidRPr="00BB079F" w:rsidRDefault="00513DF1" w:rsidP="00513DF1">
      <w:pPr>
        <w:rPr>
          <w:rFonts w:ascii="Calibri" w:hAnsi="Calibri" w:cs="Calibri"/>
          <w:sz w:val="22"/>
          <w:szCs w:val="22"/>
        </w:rPr>
      </w:pPr>
      <w:proofErr w:type="spellStart"/>
      <w:r w:rsidRPr="00BB079F">
        <w:rPr>
          <w:rFonts w:ascii="Calibri" w:hAnsi="Calibri" w:cs="Calibri"/>
          <w:sz w:val="22"/>
          <w:szCs w:val="22"/>
        </w:rPr>
        <w:t>numModes</w:t>
      </w:r>
      <w:proofErr w:type="spellEnd"/>
      <w:r w:rsidRPr="00BB079F">
        <w:rPr>
          <w:rFonts w:ascii="Calibri" w:hAnsi="Calibri" w:cs="Calibri"/>
          <w:sz w:val="22"/>
          <w:szCs w:val="22"/>
        </w:rPr>
        <w:t xml:space="preserve"> is the number of modes that the Shrub Hub has. This is currently set to five. To change this, you also need to change the number of rows in </w:t>
      </w:r>
      <w:proofErr w:type="gramStart"/>
      <w:r w:rsidRPr="00BB079F">
        <w:rPr>
          <w:rFonts w:ascii="Calibri" w:hAnsi="Calibri" w:cs="Calibri"/>
          <w:sz w:val="22"/>
          <w:szCs w:val="22"/>
        </w:rPr>
        <w:t>both of the next</w:t>
      </w:r>
      <w:proofErr w:type="gramEnd"/>
      <w:r w:rsidRPr="00BB079F">
        <w:rPr>
          <w:rFonts w:ascii="Calibri" w:hAnsi="Calibri" w:cs="Calibri"/>
          <w:sz w:val="22"/>
          <w:szCs w:val="22"/>
        </w:rPr>
        <w:t xml:space="preserve"> two settings. If it is less than the number of rows, you will never be able to access some of the modes, and if it is greater than the number of rows the Shrub Hub will crash and stop working when you try and change the mode. For example, if this is set to three without changing anything else, it will be impossible to access modes four and five. If it is set to six, the Shrub Hub will crash when trying to change out of mode five.</w:t>
      </w:r>
    </w:p>
    <w:p w14:paraId="36977A33" w14:textId="7B8B4E54" w:rsidR="00437949" w:rsidRDefault="00437949" w:rsidP="00513DF1">
      <w:r w:rsidRPr="00437949">
        <w:rPr>
          <w:noProof/>
        </w:rPr>
        <w:drawing>
          <wp:inline distT="0" distB="0" distL="0" distR="0" wp14:anchorId="2A48F81C" wp14:editId="0C7E8613">
            <wp:extent cx="5943600" cy="1870075"/>
            <wp:effectExtent l="0" t="0" r="0" b="0"/>
            <wp:docPr id="2077538688" name="Picture 1" descr="The highlighted number that controls the number of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38688" name="Picture 1" descr="The highlighted number that controls the number of modes"/>
                    <pic:cNvPicPr/>
                  </pic:nvPicPr>
                  <pic:blipFill>
                    <a:blip r:embed="rId16"/>
                    <a:stretch>
                      <a:fillRect/>
                    </a:stretch>
                  </pic:blipFill>
                  <pic:spPr>
                    <a:xfrm>
                      <a:off x="0" y="0"/>
                      <a:ext cx="5943600" cy="1870075"/>
                    </a:xfrm>
                    <a:prstGeom prst="rect">
                      <a:avLst/>
                    </a:prstGeom>
                  </pic:spPr>
                </pic:pic>
              </a:graphicData>
            </a:graphic>
          </wp:inline>
        </w:drawing>
      </w:r>
    </w:p>
    <w:p w14:paraId="504AC9BF" w14:textId="77777777" w:rsidR="00617209" w:rsidRDefault="00617209">
      <w:pPr>
        <w:rPr>
          <w:rFonts w:asciiTheme="majorHAnsi" w:eastAsiaTheme="majorEastAsia" w:hAnsiTheme="majorHAnsi" w:cstheme="majorBidi"/>
          <w:color w:val="0F4761" w:themeColor="accent1" w:themeShade="BF"/>
          <w:sz w:val="32"/>
          <w:szCs w:val="32"/>
        </w:rPr>
      </w:pPr>
      <w:r>
        <w:br w:type="page"/>
      </w:r>
    </w:p>
    <w:p w14:paraId="67886042" w14:textId="1019FEA5" w:rsidR="00513DF1" w:rsidRDefault="00513DF1" w:rsidP="007F45A4">
      <w:pPr>
        <w:pStyle w:val="Heading2"/>
      </w:pPr>
      <w:r>
        <w:lastRenderedPageBreak/>
        <w:t>Changing the Mode Colour</w:t>
      </w:r>
    </w:p>
    <w:p w14:paraId="75E1C1A1" w14:textId="77777777" w:rsidR="00513DF1" w:rsidRPr="00BB079F" w:rsidRDefault="00513DF1" w:rsidP="00513DF1">
      <w:pPr>
        <w:rPr>
          <w:rFonts w:ascii="Calibri" w:hAnsi="Calibri" w:cs="Calibri"/>
          <w:sz w:val="22"/>
          <w:szCs w:val="22"/>
        </w:rPr>
      </w:pPr>
      <w:proofErr w:type="spellStart"/>
      <w:r w:rsidRPr="00BB079F">
        <w:rPr>
          <w:rFonts w:ascii="Calibri" w:hAnsi="Calibri" w:cs="Calibri"/>
          <w:sz w:val="22"/>
          <w:szCs w:val="22"/>
        </w:rPr>
        <w:t>colourMatrix</w:t>
      </w:r>
      <w:proofErr w:type="spellEnd"/>
      <w:r w:rsidRPr="00BB079F">
        <w:rPr>
          <w:rFonts w:ascii="Calibri" w:hAnsi="Calibri" w:cs="Calibri"/>
          <w:sz w:val="22"/>
          <w:szCs w:val="22"/>
        </w:rPr>
        <w:t xml:space="preserve"> is where the Shrub Hub stores information on what colour the NeoPixel should be in each mode. The colour matrix is organized in a list and can be read as </w:t>
      </w:r>
      <w:proofErr w:type="spellStart"/>
      <w:r w:rsidRPr="00BB079F">
        <w:rPr>
          <w:rFonts w:ascii="Calibri" w:hAnsi="Calibri" w:cs="Calibri"/>
          <w:sz w:val="22"/>
          <w:szCs w:val="22"/>
        </w:rPr>
        <w:t>colourMatrix</w:t>
      </w:r>
      <w:proofErr w:type="spellEnd"/>
      <w:r w:rsidRPr="00BB079F">
        <w:rPr>
          <w:rFonts w:ascii="Calibri" w:hAnsi="Calibri" w:cs="Calibri"/>
          <w:sz w:val="22"/>
          <w:szCs w:val="22"/>
        </w:rPr>
        <w:t xml:space="preserve"> = [mode1colour, mode2colour, mode3colour, mode4colour, mode5colour] with new lines added for legibility. Each individual mode colour is made up of three numbers that contain amount of red, green, and blue (RGB) in each colour, and is formatted in square brackets as [Red, Green, Blue]. These numbers can be anywhere from 0 to 255, and online RGB calculators can be used to determine the correct RGB numbers for any given colour.  </w:t>
      </w:r>
    </w:p>
    <w:p w14:paraId="70CE2EC7" w14:textId="77777777" w:rsidR="00513DF1" w:rsidRDefault="00513DF1" w:rsidP="00513DF1">
      <w:pPr>
        <w:jc w:val="center"/>
      </w:pPr>
      <w:r w:rsidRPr="00AC33A4">
        <w:rPr>
          <w:noProof/>
        </w:rPr>
        <w:drawing>
          <wp:inline distT="0" distB="0" distL="0" distR="0" wp14:anchorId="5C3BBCEE" wp14:editId="6113FEC3">
            <wp:extent cx="6005199" cy="1457325"/>
            <wp:effectExtent l="0" t="0" r="0" b="0"/>
            <wp:docPr id="1286535115" name="Picture 1" descr="The matrix that controls the indicator colours for each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35115" name="Picture 1" descr="The matrix that controls the indicator colours for each mode"/>
                    <pic:cNvPicPr/>
                  </pic:nvPicPr>
                  <pic:blipFill>
                    <a:blip r:embed="rId17"/>
                    <a:stretch>
                      <a:fillRect/>
                    </a:stretch>
                  </pic:blipFill>
                  <pic:spPr>
                    <a:xfrm>
                      <a:off x="0" y="0"/>
                      <a:ext cx="6175383" cy="1498625"/>
                    </a:xfrm>
                    <a:prstGeom prst="rect">
                      <a:avLst/>
                    </a:prstGeom>
                  </pic:spPr>
                </pic:pic>
              </a:graphicData>
            </a:graphic>
          </wp:inline>
        </w:drawing>
      </w:r>
    </w:p>
    <w:p w14:paraId="38FBC90E" w14:textId="77777777" w:rsidR="00007D54" w:rsidRDefault="001D3909" w:rsidP="001D3909">
      <w:pPr>
        <w:pStyle w:val="Heading3"/>
      </w:pPr>
      <w:r>
        <w:t>Example Colour Change</w:t>
      </w:r>
    </w:p>
    <w:p w14:paraId="14467EF0" w14:textId="77777777" w:rsidR="00B10D3E" w:rsidRPr="00BB079F" w:rsidRDefault="00007D54" w:rsidP="00007D54">
      <w:pPr>
        <w:rPr>
          <w:rFonts w:ascii="Calibri" w:hAnsi="Calibri" w:cs="Calibri"/>
          <w:sz w:val="22"/>
          <w:szCs w:val="22"/>
        </w:rPr>
      </w:pPr>
      <w:r w:rsidRPr="00BB079F">
        <w:rPr>
          <w:rFonts w:ascii="Calibri" w:hAnsi="Calibri" w:cs="Calibri"/>
          <w:sz w:val="22"/>
          <w:szCs w:val="22"/>
        </w:rPr>
        <w:t xml:space="preserve">As an example, if you wanted to change the colour of mode four to be </w:t>
      </w:r>
      <w:r w:rsidR="00830A23" w:rsidRPr="00BB079F">
        <w:rPr>
          <w:rFonts w:ascii="Calibri" w:hAnsi="Calibri" w:cs="Calibri"/>
          <w:sz w:val="22"/>
          <w:szCs w:val="22"/>
        </w:rPr>
        <w:t>magenta instead of green, these are the steps that you would follow to do so.</w:t>
      </w:r>
      <w:r w:rsidR="006C3364" w:rsidRPr="00BB079F">
        <w:rPr>
          <w:rFonts w:ascii="Calibri" w:hAnsi="Calibri" w:cs="Calibri"/>
          <w:sz w:val="22"/>
          <w:szCs w:val="22"/>
        </w:rPr>
        <w:t xml:space="preserve"> </w:t>
      </w:r>
    </w:p>
    <w:p w14:paraId="5172B6AA" w14:textId="77777777" w:rsidR="00B3669C" w:rsidRPr="00BB079F" w:rsidRDefault="006C3364" w:rsidP="00007D54">
      <w:pPr>
        <w:rPr>
          <w:rFonts w:ascii="Calibri" w:hAnsi="Calibri" w:cs="Calibri"/>
          <w:sz w:val="22"/>
          <w:szCs w:val="22"/>
        </w:rPr>
      </w:pPr>
      <w:r w:rsidRPr="00BB079F">
        <w:rPr>
          <w:rFonts w:ascii="Calibri" w:hAnsi="Calibri" w:cs="Calibri"/>
          <w:sz w:val="22"/>
          <w:szCs w:val="22"/>
        </w:rPr>
        <w:t xml:space="preserve">The first step is to find the section that you want to change. </w:t>
      </w:r>
      <w:r w:rsidR="00B10D3E" w:rsidRPr="00BB079F">
        <w:rPr>
          <w:rFonts w:ascii="Calibri" w:hAnsi="Calibri" w:cs="Calibri"/>
          <w:sz w:val="22"/>
          <w:szCs w:val="22"/>
        </w:rPr>
        <w:t xml:space="preserve">We want to change the colour of mode four, so we look at the fourth row, helpfully labelled with the comment Mode 4 = Green. </w:t>
      </w:r>
      <w:r w:rsidR="00C8333F" w:rsidRPr="00BB079F">
        <w:rPr>
          <w:rFonts w:ascii="Calibri" w:hAnsi="Calibri" w:cs="Calibri"/>
          <w:sz w:val="22"/>
          <w:szCs w:val="22"/>
        </w:rPr>
        <w:t>This row contains the list [0, 60, 0], which is the RGB colour code of the mode. The R stands for red, and the first entry is zero, which means that there is no red. The G stands for green, and the second entry is 60, which means t</w:t>
      </w:r>
      <w:r w:rsidR="008A6FD9" w:rsidRPr="00BB079F">
        <w:rPr>
          <w:rFonts w:ascii="Calibri" w:hAnsi="Calibri" w:cs="Calibri"/>
          <w:sz w:val="22"/>
          <w:szCs w:val="22"/>
        </w:rPr>
        <w:t xml:space="preserve">he green is set to 60 out of a maximum of 255. </w:t>
      </w:r>
      <w:r w:rsidR="00CC26AB" w:rsidRPr="00BB079F">
        <w:rPr>
          <w:rFonts w:ascii="Calibri" w:hAnsi="Calibri" w:cs="Calibri"/>
          <w:sz w:val="22"/>
          <w:szCs w:val="22"/>
        </w:rPr>
        <w:t xml:space="preserve">Finally, the B stands for blue, and the third entry is set to zero which means that there is no blue. This leaves us with only a green light set to roughly </w:t>
      </w:r>
      <w:r w:rsidR="00B3669C" w:rsidRPr="00BB079F">
        <w:rPr>
          <w:rFonts w:ascii="Calibri" w:hAnsi="Calibri" w:cs="Calibri"/>
          <w:sz w:val="22"/>
          <w:szCs w:val="22"/>
        </w:rPr>
        <w:t xml:space="preserve">one third power as to not be too bright. </w:t>
      </w:r>
    </w:p>
    <w:p w14:paraId="1CBF50C7" w14:textId="77777777" w:rsidR="00E713FB" w:rsidRPr="00BB079F" w:rsidRDefault="00E713FB">
      <w:pPr>
        <w:rPr>
          <w:rFonts w:ascii="Calibri" w:hAnsi="Calibri" w:cs="Calibri"/>
          <w:sz w:val="22"/>
          <w:szCs w:val="22"/>
        </w:rPr>
      </w:pPr>
      <w:r w:rsidRPr="00BB079F">
        <w:rPr>
          <w:rFonts w:ascii="Calibri" w:hAnsi="Calibri" w:cs="Calibri"/>
          <w:sz w:val="22"/>
          <w:szCs w:val="22"/>
        </w:rPr>
        <w:br w:type="page"/>
      </w:r>
    </w:p>
    <w:p w14:paraId="4479E32C" w14:textId="1ED6426F" w:rsidR="001F7973" w:rsidRPr="00BB079F" w:rsidRDefault="00B3669C" w:rsidP="00007D54">
      <w:pPr>
        <w:rPr>
          <w:rFonts w:ascii="Calibri" w:hAnsi="Calibri" w:cs="Calibri"/>
          <w:sz w:val="22"/>
          <w:szCs w:val="22"/>
        </w:rPr>
      </w:pPr>
      <w:r w:rsidRPr="00BB079F">
        <w:rPr>
          <w:rFonts w:ascii="Calibri" w:hAnsi="Calibri" w:cs="Calibri"/>
          <w:sz w:val="22"/>
          <w:szCs w:val="22"/>
        </w:rPr>
        <w:lastRenderedPageBreak/>
        <w:t xml:space="preserve">The next step is to determine the colour code for the new colour we want. Since we are going for a magenta colour, we </w:t>
      </w:r>
      <w:r w:rsidR="000C55AB" w:rsidRPr="00BB079F">
        <w:rPr>
          <w:rFonts w:ascii="Calibri" w:hAnsi="Calibri" w:cs="Calibri"/>
          <w:sz w:val="22"/>
          <w:szCs w:val="22"/>
        </w:rPr>
        <w:t xml:space="preserve">search online to find the colour code. The </w:t>
      </w:r>
      <w:r w:rsidR="00BF00F8" w:rsidRPr="00BB079F">
        <w:rPr>
          <w:rFonts w:ascii="Calibri" w:hAnsi="Calibri" w:cs="Calibri"/>
          <w:sz w:val="22"/>
          <w:szCs w:val="22"/>
        </w:rPr>
        <w:t xml:space="preserve">RGB of magenta is found to be </w:t>
      </w:r>
      <w:r w:rsidR="008C0E09" w:rsidRPr="00BB079F">
        <w:rPr>
          <w:rFonts w:ascii="Calibri" w:hAnsi="Calibri" w:cs="Calibri"/>
          <w:sz w:val="22"/>
          <w:szCs w:val="22"/>
        </w:rPr>
        <w:t>255, 0, 255, which is equal parts red and blue. Since this will be quite bright, we will turn it down to 128, 0, 128.</w:t>
      </w:r>
      <w:r w:rsidR="001F7973" w:rsidRPr="00BB079F">
        <w:rPr>
          <w:rFonts w:ascii="Calibri" w:hAnsi="Calibri" w:cs="Calibri"/>
          <w:sz w:val="22"/>
          <w:szCs w:val="22"/>
        </w:rPr>
        <w:t xml:space="preserve"> The balance between the colours is not changing, we are just turning down the brightness.</w:t>
      </w:r>
    </w:p>
    <w:p w14:paraId="67909B5E" w14:textId="7F7A6171" w:rsidR="00E713FB" w:rsidRDefault="001F7973" w:rsidP="00007D54">
      <w:r w:rsidRPr="00BB079F">
        <w:rPr>
          <w:rFonts w:ascii="Calibri" w:hAnsi="Calibri" w:cs="Calibri"/>
          <w:sz w:val="22"/>
          <w:szCs w:val="22"/>
        </w:rPr>
        <w:t xml:space="preserve">Finally, we go into the </w:t>
      </w:r>
      <w:proofErr w:type="spellStart"/>
      <w:r w:rsidRPr="00BB079F">
        <w:rPr>
          <w:rFonts w:ascii="Calibri" w:hAnsi="Calibri" w:cs="Calibri"/>
          <w:sz w:val="22"/>
          <w:szCs w:val="22"/>
        </w:rPr>
        <w:t>colourMatrix</w:t>
      </w:r>
      <w:proofErr w:type="spellEnd"/>
      <w:r w:rsidR="00652111" w:rsidRPr="00BB079F">
        <w:rPr>
          <w:rFonts w:ascii="Calibri" w:hAnsi="Calibri" w:cs="Calibri"/>
          <w:sz w:val="22"/>
          <w:szCs w:val="22"/>
        </w:rPr>
        <w:t xml:space="preserve"> to replace the old RGB code for mode </w:t>
      </w:r>
      <w:r w:rsidR="0048306C" w:rsidRPr="00BB079F">
        <w:rPr>
          <w:rFonts w:ascii="Calibri" w:hAnsi="Calibri" w:cs="Calibri"/>
          <w:sz w:val="22"/>
          <w:szCs w:val="22"/>
        </w:rPr>
        <w:t>4 with the new code. We replace the [0, 60, 0] with [</w:t>
      </w:r>
      <w:r w:rsidR="001616E2" w:rsidRPr="00BB079F">
        <w:rPr>
          <w:rFonts w:ascii="Calibri" w:hAnsi="Calibri" w:cs="Calibri"/>
          <w:sz w:val="22"/>
          <w:szCs w:val="22"/>
        </w:rPr>
        <w:t>128, 0, 128</w:t>
      </w:r>
      <w:r w:rsidR="0048306C" w:rsidRPr="00BB079F">
        <w:rPr>
          <w:rFonts w:ascii="Calibri" w:hAnsi="Calibri" w:cs="Calibri"/>
          <w:sz w:val="22"/>
          <w:szCs w:val="22"/>
        </w:rPr>
        <w:t>]</w:t>
      </w:r>
      <w:r w:rsidR="001616E2" w:rsidRPr="00BB079F">
        <w:rPr>
          <w:rFonts w:ascii="Calibri" w:hAnsi="Calibri" w:cs="Calibri"/>
          <w:sz w:val="22"/>
          <w:szCs w:val="22"/>
        </w:rPr>
        <w:t xml:space="preserve">, and update the comment to show the new mode colour. The </w:t>
      </w:r>
      <w:proofErr w:type="gramStart"/>
      <w:r w:rsidR="001616E2" w:rsidRPr="00BB079F">
        <w:rPr>
          <w:rFonts w:ascii="Calibri" w:hAnsi="Calibri" w:cs="Calibri"/>
          <w:sz w:val="22"/>
          <w:szCs w:val="22"/>
        </w:rPr>
        <w:t>final results</w:t>
      </w:r>
      <w:proofErr w:type="gramEnd"/>
      <w:r w:rsidR="001616E2" w:rsidRPr="00BB079F">
        <w:rPr>
          <w:rFonts w:ascii="Calibri" w:hAnsi="Calibri" w:cs="Calibri"/>
          <w:sz w:val="22"/>
          <w:szCs w:val="22"/>
        </w:rPr>
        <w:t xml:space="preserve"> should look like this.</w:t>
      </w:r>
      <w:r w:rsidR="00E713FB" w:rsidRPr="00BB079F">
        <w:rPr>
          <w:sz w:val="22"/>
          <w:szCs w:val="22"/>
        </w:rPr>
        <w:t xml:space="preserve"> </w:t>
      </w:r>
      <w:r w:rsidR="00E713FB" w:rsidRPr="00E713FB">
        <w:rPr>
          <w:noProof/>
        </w:rPr>
        <w:drawing>
          <wp:inline distT="0" distB="0" distL="0" distR="0" wp14:anchorId="0B9DE8D9" wp14:editId="4141DE66">
            <wp:extent cx="5662242" cy="1219200"/>
            <wp:effectExtent l="0" t="0" r="0" b="0"/>
            <wp:docPr id="1132024459" name="Picture 1" descr="The matrix that controls the indicator colours for each mode after mode 4 has been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24459" name="Picture 1" descr="The matrix that controls the indicator colours for each mode after mode 4 has been changed"/>
                    <pic:cNvPicPr/>
                  </pic:nvPicPr>
                  <pic:blipFill>
                    <a:blip r:embed="rId18"/>
                    <a:stretch>
                      <a:fillRect/>
                    </a:stretch>
                  </pic:blipFill>
                  <pic:spPr>
                    <a:xfrm>
                      <a:off x="0" y="0"/>
                      <a:ext cx="5718533" cy="1231321"/>
                    </a:xfrm>
                    <a:prstGeom prst="rect">
                      <a:avLst/>
                    </a:prstGeom>
                  </pic:spPr>
                </pic:pic>
              </a:graphicData>
            </a:graphic>
          </wp:inline>
        </w:drawing>
      </w:r>
    </w:p>
    <w:p w14:paraId="76237D49" w14:textId="36E93A86" w:rsidR="001D3909" w:rsidRPr="00007D54" w:rsidRDefault="001D3909" w:rsidP="00E713FB">
      <w:pPr>
        <w:jc w:val="center"/>
        <w:rPr>
          <w:sz w:val="28"/>
          <w:szCs w:val="28"/>
        </w:rPr>
      </w:pPr>
      <w:r>
        <w:br w:type="page"/>
      </w:r>
    </w:p>
    <w:p w14:paraId="30E57AB6" w14:textId="4EA04929" w:rsidR="00513DF1" w:rsidRDefault="00513DF1" w:rsidP="007F45A4">
      <w:pPr>
        <w:pStyle w:val="Heading2"/>
      </w:pPr>
      <w:r>
        <w:lastRenderedPageBreak/>
        <w:t>Changing Shrub Hub Outputs</w:t>
      </w:r>
    </w:p>
    <w:p w14:paraId="6EA159AD" w14:textId="77777777" w:rsidR="00513DF1" w:rsidRPr="00135D41" w:rsidRDefault="00513DF1" w:rsidP="00513DF1">
      <w:pPr>
        <w:rPr>
          <w:rFonts w:ascii="Calibri" w:hAnsi="Calibri" w:cs="Calibri"/>
          <w:sz w:val="22"/>
          <w:szCs w:val="22"/>
        </w:rPr>
      </w:pPr>
      <w:r w:rsidRPr="00135D41">
        <w:rPr>
          <w:rFonts w:ascii="Calibri" w:hAnsi="Calibri" w:cs="Calibri"/>
          <w:sz w:val="22"/>
          <w:szCs w:val="22"/>
        </w:rPr>
        <w:t xml:space="preserve">If the user wants different outputs than the defaults, it is possible to change them. The outputs for the different mode are stored in the </w:t>
      </w:r>
      <w:proofErr w:type="spellStart"/>
      <w:r w:rsidRPr="00135D41">
        <w:rPr>
          <w:rFonts w:ascii="Calibri" w:hAnsi="Calibri" w:cs="Calibri"/>
          <w:sz w:val="22"/>
          <w:szCs w:val="22"/>
        </w:rPr>
        <w:t>keystrokeMatrix</w:t>
      </w:r>
      <w:proofErr w:type="spellEnd"/>
      <w:r w:rsidRPr="00135D41">
        <w:rPr>
          <w:rFonts w:ascii="Calibri" w:hAnsi="Calibri" w:cs="Calibri"/>
          <w:sz w:val="22"/>
          <w:szCs w:val="22"/>
        </w:rPr>
        <w:t xml:space="preserve"> variable. The keystroke matrix is organized in a list and can be read as </w:t>
      </w:r>
      <w:proofErr w:type="spellStart"/>
      <w:r w:rsidRPr="00135D41">
        <w:rPr>
          <w:rFonts w:ascii="Calibri" w:hAnsi="Calibri" w:cs="Calibri"/>
          <w:sz w:val="22"/>
          <w:szCs w:val="22"/>
        </w:rPr>
        <w:t>keystrokeMatrix</w:t>
      </w:r>
      <w:proofErr w:type="spellEnd"/>
      <w:r w:rsidRPr="00135D41">
        <w:rPr>
          <w:rFonts w:ascii="Calibri" w:hAnsi="Calibri" w:cs="Calibri"/>
          <w:sz w:val="22"/>
          <w:szCs w:val="22"/>
        </w:rPr>
        <w:t xml:space="preserve"> = [mode1keystrokes, mode2keystrokes, mode3keystrokes, mode4keystrokes, mode5keystrokes].</w:t>
      </w:r>
    </w:p>
    <w:p w14:paraId="3EFA3F94" w14:textId="77777777" w:rsidR="00513DF1" w:rsidRPr="00135D41" w:rsidRDefault="00513DF1" w:rsidP="00513DF1">
      <w:pPr>
        <w:rPr>
          <w:rFonts w:ascii="Calibri" w:hAnsi="Calibri" w:cs="Calibri"/>
          <w:sz w:val="22"/>
          <w:szCs w:val="22"/>
        </w:rPr>
      </w:pPr>
      <w:r w:rsidRPr="00135D41">
        <w:rPr>
          <w:rFonts w:ascii="Calibri" w:hAnsi="Calibri" w:cs="Calibri"/>
          <w:sz w:val="22"/>
          <w:szCs w:val="22"/>
        </w:rPr>
        <w:t>Each mode keystrokes is also made up of a list that is structured like [switch1keystroke, switch2keystroke, switch3keystroke, switch4keystroke, switch5keystroke]. This leads to a matrix that looks like the following,</w:t>
      </w:r>
    </w:p>
    <w:p w14:paraId="2165E2D0" w14:textId="77777777" w:rsidR="00513DF1" w:rsidRPr="00135D41" w:rsidRDefault="00513DF1" w:rsidP="00513DF1">
      <w:pPr>
        <w:rPr>
          <w:rFonts w:ascii="Calibri" w:hAnsi="Calibri" w:cs="Calibri"/>
          <w:sz w:val="22"/>
          <w:szCs w:val="22"/>
        </w:rPr>
      </w:pPr>
      <w:proofErr w:type="spellStart"/>
      <w:r w:rsidRPr="00135D41">
        <w:rPr>
          <w:rFonts w:ascii="Calibri" w:hAnsi="Calibri" w:cs="Calibri"/>
          <w:sz w:val="22"/>
          <w:szCs w:val="22"/>
        </w:rPr>
        <w:t>keystrokeMatrix</w:t>
      </w:r>
      <w:proofErr w:type="spellEnd"/>
      <w:r w:rsidRPr="00135D41">
        <w:rPr>
          <w:rFonts w:ascii="Calibri" w:hAnsi="Calibri" w:cs="Calibri"/>
          <w:sz w:val="22"/>
          <w:szCs w:val="22"/>
        </w:rPr>
        <w:t xml:space="preserve"> = </w:t>
      </w:r>
    </w:p>
    <w:p w14:paraId="7B33C2B8" w14:textId="77777777" w:rsidR="00267258" w:rsidRPr="00135D41" w:rsidRDefault="00513DF1" w:rsidP="00513DF1">
      <w:pPr>
        <w:rPr>
          <w:rFonts w:ascii="Calibri" w:hAnsi="Calibri" w:cs="Calibri"/>
          <w:sz w:val="22"/>
          <w:szCs w:val="22"/>
        </w:rPr>
      </w:pPr>
      <w:r w:rsidRPr="00135D41">
        <w:rPr>
          <w:rFonts w:ascii="Calibri" w:hAnsi="Calibri" w:cs="Calibri"/>
          <w:sz w:val="22"/>
          <w:szCs w:val="22"/>
        </w:rPr>
        <w:t xml:space="preserve">[[switch1keystroke, switch2keystroke, switch3keystroke, switch4keystroke, switch5keystroke], </w:t>
      </w:r>
    </w:p>
    <w:p w14:paraId="2D140759" w14:textId="77777777" w:rsidR="00267258" w:rsidRPr="00135D41" w:rsidRDefault="00513DF1" w:rsidP="00513DF1">
      <w:pPr>
        <w:rPr>
          <w:rFonts w:ascii="Calibri" w:hAnsi="Calibri" w:cs="Calibri"/>
          <w:sz w:val="22"/>
          <w:szCs w:val="22"/>
        </w:rPr>
      </w:pPr>
      <w:r w:rsidRPr="00135D41">
        <w:rPr>
          <w:rFonts w:ascii="Calibri" w:hAnsi="Calibri" w:cs="Calibri"/>
          <w:sz w:val="22"/>
          <w:szCs w:val="22"/>
        </w:rPr>
        <w:t xml:space="preserve">[switch1keystroke, switch2keystroke, switch3keystroke, switch4keystroke, switch5keystroke], </w:t>
      </w:r>
    </w:p>
    <w:p w14:paraId="3C568745" w14:textId="77777777" w:rsidR="00267258" w:rsidRPr="00135D41" w:rsidRDefault="00513DF1" w:rsidP="00513DF1">
      <w:pPr>
        <w:rPr>
          <w:rFonts w:ascii="Calibri" w:hAnsi="Calibri" w:cs="Calibri"/>
          <w:sz w:val="22"/>
          <w:szCs w:val="22"/>
        </w:rPr>
      </w:pPr>
      <w:r w:rsidRPr="00135D41">
        <w:rPr>
          <w:rFonts w:ascii="Calibri" w:hAnsi="Calibri" w:cs="Calibri"/>
          <w:sz w:val="22"/>
          <w:szCs w:val="22"/>
        </w:rPr>
        <w:t xml:space="preserve">[switch1keystroke, switch2keystroke, switch3keystroke, switch4keystroke, switch5keystroke], </w:t>
      </w:r>
    </w:p>
    <w:p w14:paraId="5F14BC6A" w14:textId="77777777" w:rsidR="00267258" w:rsidRPr="00135D41" w:rsidRDefault="00513DF1" w:rsidP="00513DF1">
      <w:pPr>
        <w:rPr>
          <w:rFonts w:ascii="Calibri" w:hAnsi="Calibri" w:cs="Calibri"/>
          <w:sz w:val="22"/>
          <w:szCs w:val="22"/>
        </w:rPr>
      </w:pPr>
      <w:r w:rsidRPr="00135D41">
        <w:rPr>
          <w:rFonts w:ascii="Calibri" w:hAnsi="Calibri" w:cs="Calibri"/>
          <w:sz w:val="22"/>
          <w:szCs w:val="22"/>
        </w:rPr>
        <w:t>[switch1keystroke, switch2keystroke, switch3keystroke, switch4keystroke, switch5keystroke],</w:t>
      </w:r>
    </w:p>
    <w:p w14:paraId="5CBB1B6E" w14:textId="5E9040D9" w:rsidR="00513DF1" w:rsidRPr="00135D41" w:rsidRDefault="00513DF1" w:rsidP="00513DF1">
      <w:pPr>
        <w:rPr>
          <w:rFonts w:ascii="Calibri" w:hAnsi="Calibri" w:cs="Calibri"/>
          <w:sz w:val="22"/>
          <w:szCs w:val="22"/>
        </w:rPr>
      </w:pPr>
      <w:r w:rsidRPr="00135D41">
        <w:rPr>
          <w:rFonts w:ascii="Calibri" w:hAnsi="Calibri" w:cs="Calibri"/>
          <w:sz w:val="22"/>
          <w:szCs w:val="22"/>
        </w:rPr>
        <w:t xml:space="preserve"> [switch1keystroke, switch2keystroke, switch3keystroke, switch4keystroke, switch5keystroke]]</w:t>
      </w:r>
    </w:p>
    <w:p w14:paraId="11182AF3" w14:textId="77777777" w:rsidR="00513DF1" w:rsidRPr="00135D41" w:rsidRDefault="00513DF1" w:rsidP="00513DF1">
      <w:pPr>
        <w:rPr>
          <w:rFonts w:ascii="Calibri" w:hAnsi="Calibri" w:cs="Calibri"/>
          <w:sz w:val="22"/>
          <w:szCs w:val="22"/>
        </w:rPr>
      </w:pPr>
      <w:r w:rsidRPr="00135D41">
        <w:rPr>
          <w:rFonts w:ascii="Calibri" w:hAnsi="Calibri" w:cs="Calibri"/>
          <w:sz w:val="22"/>
          <w:szCs w:val="22"/>
        </w:rPr>
        <w:t xml:space="preserve">Finally, each individual keystroke is made of a set of two lists that look like this [identifier, [keystroke1, keystroke2, </w:t>
      </w:r>
      <w:r w:rsidRPr="00135D41" w:rsidDel="00202042">
        <w:rPr>
          <w:rFonts w:ascii="Calibri" w:hAnsi="Calibri" w:cs="Calibri"/>
          <w:sz w:val="22"/>
          <w:szCs w:val="22"/>
        </w:rPr>
        <w:t>etc</w:t>
      </w:r>
      <w:r w:rsidRPr="00135D41">
        <w:rPr>
          <w:rFonts w:ascii="Calibri" w:hAnsi="Calibri" w:cs="Calibri"/>
          <w:sz w:val="22"/>
          <w:szCs w:val="22"/>
        </w:rPr>
        <w:t xml:space="preserve">.]]. The identifier is either 1, 2, or 3, and it tells the program if it is a </w:t>
      </w:r>
      <w:proofErr w:type="gramStart"/>
      <w:r w:rsidRPr="00135D41">
        <w:rPr>
          <w:rFonts w:ascii="Calibri" w:hAnsi="Calibri" w:cs="Calibri"/>
          <w:sz w:val="22"/>
          <w:szCs w:val="22"/>
        </w:rPr>
        <w:t>keystroke(</w:t>
      </w:r>
      <w:proofErr w:type="gramEnd"/>
      <w:r w:rsidRPr="00135D41">
        <w:rPr>
          <w:rFonts w:ascii="Calibri" w:hAnsi="Calibri" w:cs="Calibri"/>
          <w:sz w:val="22"/>
          <w:szCs w:val="22"/>
        </w:rPr>
        <w:t>1), a mouse click(2), or a media control command(3). The list of keystrokes will commonly be a single keystroke, but there is support for multiple keystrokes if you want to have the device send a CTRL + C or CTRL + SHIFT + T for example. Example valid entries can look like [1, [</w:t>
      </w:r>
      <w:proofErr w:type="spellStart"/>
      <w:r w:rsidRPr="00135D41">
        <w:rPr>
          <w:rFonts w:ascii="Calibri" w:hAnsi="Calibri" w:cs="Calibri"/>
          <w:sz w:val="22"/>
          <w:szCs w:val="22"/>
        </w:rPr>
        <w:t>Keycode.TAB</w:t>
      </w:r>
      <w:proofErr w:type="spellEnd"/>
      <w:r w:rsidRPr="00135D41">
        <w:rPr>
          <w:rFonts w:ascii="Calibri" w:hAnsi="Calibri" w:cs="Calibri"/>
          <w:sz w:val="22"/>
          <w:szCs w:val="22"/>
        </w:rPr>
        <w:t>]], [1, [</w:t>
      </w:r>
      <w:proofErr w:type="spellStart"/>
      <w:r w:rsidRPr="00135D41">
        <w:rPr>
          <w:rFonts w:ascii="Calibri" w:hAnsi="Calibri" w:cs="Calibri"/>
          <w:sz w:val="22"/>
          <w:szCs w:val="22"/>
        </w:rPr>
        <w:t>Keycode.GUI</w:t>
      </w:r>
      <w:proofErr w:type="spellEnd"/>
      <w:r w:rsidRPr="00135D41">
        <w:rPr>
          <w:rFonts w:ascii="Calibri" w:hAnsi="Calibri" w:cs="Calibri"/>
          <w:sz w:val="22"/>
          <w:szCs w:val="22"/>
        </w:rPr>
        <w:t xml:space="preserve">, </w:t>
      </w:r>
      <w:proofErr w:type="spellStart"/>
      <w:r w:rsidRPr="00135D41">
        <w:rPr>
          <w:rFonts w:ascii="Calibri" w:hAnsi="Calibri" w:cs="Calibri"/>
          <w:sz w:val="22"/>
          <w:szCs w:val="22"/>
        </w:rPr>
        <w:t>Keycode.H</w:t>
      </w:r>
      <w:proofErr w:type="spellEnd"/>
      <w:r w:rsidRPr="00135D41">
        <w:rPr>
          <w:rFonts w:ascii="Calibri" w:hAnsi="Calibri" w:cs="Calibri"/>
          <w:sz w:val="22"/>
          <w:szCs w:val="22"/>
        </w:rPr>
        <w:t>]], [1, [</w:t>
      </w:r>
      <w:proofErr w:type="spellStart"/>
      <w:r w:rsidRPr="00135D41">
        <w:rPr>
          <w:rFonts w:ascii="Calibri" w:hAnsi="Calibri" w:cs="Calibri"/>
          <w:sz w:val="22"/>
          <w:szCs w:val="22"/>
        </w:rPr>
        <w:t>Keycode.CONTROL</w:t>
      </w:r>
      <w:proofErr w:type="spellEnd"/>
      <w:r w:rsidRPr="00135D41">
        <w:rPr>
          <w:rFonts w:ascii="Calibri" w:hAnsi="Calibri" w:cs="Calibri"/>
          <w:sz w:val="22"/>
          <w:szCs w:val="22"/>
        </w:rPr>
        <w:t xml:space="preserve">, </w:t>
      </w:r>
      <w:proofErr w:type="spellStart"/>
      <w:r w:rsidRPr="00135D41">
        <w:rPr>
          <w:rFonts w:ascii="Calibri" w:hAnsi="Calibri" w:cs="Calibri"/>
          <w:sz w:val="22"/>
          <w:szCs w:val="22"/>
        </w:rPr>
        <w:t>Keycode.SHIFT</w:t>
      </w:r>
      <w:proofErr w:type="spellEnd"/>
      <w:r w:rsidRPr="00135D41">
        <w:rPr>
          <w:rFonts w:ascii="Calibri" w:hAnsi="Calibri" w:cs="Calibri"/>
          <w:sz w:val="22"/>
          <w:szCs w:val="22"/>
        </w:rPr>
        <w:t xml:space="preserve">, </w:t>
      </w:r>
      <w:proofErr w:type="spellStart"/>
      <w:r w:rsidRPr="00135D41">
        <w:rPr>
          <w:rFonts w:ascii="Calibri" w:hAnsi="Calibri" w:cs="Calibri"/>
          <w:sz w:val="22"/>
          <w:szCs w:val="22"/>
        </w:rPr>
        <w:t>Keycode.T</w:t>
      </w:r>
      <w:proofErr w:type="spellEnd"/>
      <w:r w:rsidRPr="00135D41">
        <w:rPr>
          <w:rFonts w:ascii="Calibri" w:hAnsi="Calibri" w:cs="Calibri"/>
          <w:sz w:val="22"/>
          <w:szCs w:val="22"/>
        </w:rPr>
        <w:t>]], [2, [</w:t>
      </w:r>
      <w:proofErr w:type="spellStart"/>
      <w:r w:rsidRPr="00135D41">
        <w:rPr>
          <w:rFonts w:ascii="Calibri" w:hAnsi="Calibri" w:cs="Calibri"/>
          <w:sz w:val="22"/>
          <w:szCs w:val="22"/>
        </w:rPr>
        <w:t>Mouse.LEFT_BUTTON</w:t>
      </w:r>
      <w:proofErr w:type="spellEnd"/>
      <w:r w:rsidRPr="00135D41">
        <w:rPr>
          <w:rFonts w:ascii="Calibri" w:hAnsi="Calibri" w:cs="Calibri"/>
          <w:sz w:val="22"/>
          <w:szCs w:val="22"/>
        </w:rPr>
        <w:t>]], [3, [</w:t>
      </w:r>
      <w:proofErr w:type="spellStart"/>
      <w:r w:rsidRPr="00135D41">
        <w:rPr>
          <w:rFonts w:ascii="Calibri" w:hAnsi="Calibri" w:cs="Calibri"/>
          <w:sz w:val="22"/>
          <w:szCs w:val="22"/>
        </w:rPr>
        <w:t>ConsumerControlCode.PLAY_PAUSE</w:t>
      </w:r>
      <w:proofErr w:type="spellEnd"/>
      <w:r w:rsidRPr="00135D41">
        <w:rPr>
          <w:rFonts w:ascii="Calibri" w:hAnsi="Calibri" w:cs="Calibri"/>
          <w:sz w:val="22"/>
          <w:szCs w:val="22"/>
        </w:rPr>
        <w:t>]]</w:t>
      </w:r>
    </w:p>
    <w:p w14:paraId="6734538A" w14:textId="77777777" w:rsidR="00513DF1" w:rsidRPr="00135D41" w:rsidRDefault="00513DF1" w:rsidP="00513DF1">
      <w:pPr>
        <w:rPr>
          <w:rFonts w:ascii="Calibri" w:hAnsi="Calibri" w:cs="Calibri"/>
          <w:sz w:val="22"/>
          <w:szCs w:val="22"/>
          <w:lang w:val="en-US"/>
        </w:rPr>
      </w:pPr>
      <w:r w:rsidRPr="00135D41">
        <w:rPr>
          <w:rFonts w:ascii="Calibri" w:hAnsi="Calibri" w:cs="Calibri"/>
          <w:sz w:val="22"/>
          <w:szCs w:val="22"/>
        </w:rPr>
        <w:t xml:space="preserve">The full list of valid keycodes can be found at the following link: </w:t>
      </w:r>
      <w:hyperlink r:id="rId19" w:history="1">
        <w:r w:rsidRPr="00135D41">
          <w:rPr>
            <w:rStyle w:val="Hyperlink"/>
            <w:rFonts w:ascii="Calibri" w:hAnsi="Calibri" w:cs="Calibri"/>
            <w:sz w:val="22"/>
            <w:szCs w:val="22"/>
          </w:rPr>
          <w:t>Keycode List</w:t>
        </w:r>
      </w:hyperlink>
      <w:r w:rsidRPr="00135D41">
        <w:rPr>
          <w:rFonts w:ascii="Calibri" w:hAnsi="Calibri" w:cs="Calibri"/>
          <w:sz w:val="22"/>
          <w:szCs w:val="22"/>
        </w:rPr>
        <w:t>.</w:t>
      </w:r>
    </w:p>
    <w:p w14:paraId="651F455A" w14:textId="77777777" w:rsidR="00197AEF" w:rsidRPr="00135D41" w:rsidRDefault="00197AEF">
      <w:pPr>
        <w:rPr>
          <w:rFonts w:ascii="Calibri" w:eastAsiaTheme="majorEastAsia" w:hAnsi="Calibri" w:cs="Calibri"/>
          <w:color w:val="0F4761" w:themeColor="accent1" w:themeShade="BF"/>
        </w:rPr>
      </w:pPr>
      <w:r w:rsidRPr="00135D41">
        <w:rPr>
          <w:rFonts w:ascii="Calibri" w:hAnsi="Calibri" w:cs="Calibri"/>
          <w:sz w:val="22"/>
          <w:szCs w:val="22"/>
        </w:rPr>
        <w:br w:type="page"/>
      </w:r>
    </w:p>
    <w:p w14:paraId="0FEE1615" w14:textId="7576AEDD" w:rsidR="00513DF1" w:rsidRDefault="00267258" w:rsidP="00267258">
      <w:pPr>
        <w:pStyle w:val="Heading3"/>
      </w:pPr>
      <w:r>
        <w:lastRenderedPageBreak/>
        <w:t>Example Keycode Change</w:t>
      </w:r>
    </w:p>
    <w:p w14:paraId="5A20FD8F" w14:textId="13CFB2ED" w:rsidR="00267258" w:rsidRDefault="009F155E" w:rsidP="009F155E">
      <w:pPr>
        <w:pStyle w:val="Heading4"/>
      </w:pPr>
      <w:r>
        <w:t>Changing a Keystroke</w:t>
      </w:r>
    </w:p>
    <w:p w14:paraId="584A5F2F" w14:textId="0C67F782" w:rsidR="009F155E" w:rsidRPr="00135D41" w:rsidRDefault="00350DD3" w:rsidP="009F155E">
      <w:pPr>
        <w:rPr>
          <w:rFonts w:ascii="Calibri" w:hAnsi="Calibri" w:cs="Calibri"/>
          <w:sz w:val="22"/>
          <w:szCs w:val="22"/>
        </w:rPr>
      </w:pPr>
      <w:r w:rsidRPr="00135D41">
        <w:rPr>
          <w:rFonts w:ascii="Calibri" w:hAnsi="Calibri" w:cs="Calibri"/>
          <w:sz w:val="22"/>
          <w:szCs w:val="22"/>
        </w:rPr>
        <w:t xml:space="preserve">As an example of changing a keystroke, we are going to look at changing Output 3 on Mode 2 from F3 to a </w:t>
      </w:r>
      <w:r w:rsidR="00203B6F" w:rsidRPr="00135D41">
        <w:rPr>
          <w:rFonts w:ascii="Calibri" w:hAnsi="Calibri" w:cs="Calibri"/>
          <w:sz w:val="22"/>
          <w:szCs w:val="22"/>
        </w:rPr>
        <w:t xml:space="preserve">3. </w:t>
      </w:r>
    </w:p>
    <w:p w14:paraId="05D9225C" w14:textId="37AED9EB" w:rsidR="00203B6F" w:rsidRPr="00135D41" w:rsidRDefault="00203B6F" w:rsidP="009F155E">
      <w:pPr>
        <w:rPr>
          <w:rFonts w:ascii="Calibri" w:hAnsi="Calibri" w:cs="Calibri"/>
          <w:sz w:val="22"/>
          <w:szCs w:val="22"/>
        </w:rPr>
      </w:pPr>
      <w:r w:rsidRPr="00135D41">
        <w:rPr>
          <w:rFonts w:ascii="Calibri" w:hAnsi="Calibri" w:cs="Calibri"/>
          <w:sz w:val="22"/>
          <w:szCs w:val="22"/>
        </w:rPr>
        <w:t xml:space="preserve">The first step is to find the output that you want to change. Since we are looking to change something in Mode 2, find the second row of the </w:t>
      </w:r>
      <w:proofErr w:type="spellStart"/>
      <w:r w:rsidRPr="00135D41">
        <w:rPr>
          <w:rFonts w:ascii="Calibri" w:hAnsi="Calibri" w:cs="Calibri"/>
          <w:sz w:val="22"/>
          <w:szCs w:val="22"/>
        </w:rPr>
        <w:t>keystrokeMatrix</w:t>
      </w:r>
      <w:proofErr w:type="spellEnd"/>
      <w:r w:rsidRPr="00135D41">
        <w:rPr>
          <w:rFonts w:ascii="Calibri" w:hAnsi="Calibri" w:cs="Calibri"/>
          <w:sz w:val="22"/>
          <w:szCs w:val="22"/>
        </w:rPr>
        <w:t>.</w:t>
      </w:r>
      <w:r w:rsidR="00673E52" w:rsidRPr="00135D41">
        <w:rPr>
          <w:rFonts w:ascii="Calibri" w:hAnsi="Calibri" w:cs="Calibri"/>
          <w:sz w:val="22"/>
          <w:szCs w:val="22"/>
        </w:rPr>
        <w:t xml:space="preserve"> In the second row, find the third entry</w:t>
      </w:r>
      <w:r w:rsidR="00D108BC" w:rsidRPr="00135D41">
        <w:rPr>
          <w:rFonts w:ascii="Calibri" w:hAnsi="Calibri" w:cs="Calibri"/>
          <w:sz w:val="22"/>
          <w:szCs w:val="22"/>
        </w:rPr>
        <w:t xml:space="preserve">. This may sound complicated, but it is made easier </w:t>
      </w:r>
      <w:r w:rsidR="007F3E52" w:rsidRPr="00135D41">
        <w:rPr>
          <w:rFonts w:ascii="Calibri" w:hAnsi="Calibri" w:cs="Calibri"/>
          <w:sz w:val="22"/>
          <w:szCs w:val="22"/>
        </w:rPr>
        <w:t xml:space="preserve">by the fact that the entries are separated by </w:t>
      </w:r>
      <w:proofErr w:type="gramStart"/>
      <w:r w:rsidR="007F3E52" w:rsidRPr="00135D41">
        <w:rPr>
          <w:rFonts w:ascii="Calibri" w:hAnsi="Calibri" w:cs="Calibri"/>
          <w:sz w:val="22"/>
          <w:szCs w:val="22"/>
        </w:rPr>
        <w:t>commas, and</w:t>
      </w:r>
      <w:proofErr w:type="gramEnd"/>
      <w:r w:rsidR="007F3E52" w:rsidRPr="00135D41">
        <w:rPr>
          <w:rFonts w:ascii="Calibri" w:hAnsi="Calibri" w:cs="Calibri"/>
          <w:sz w:val="22"/>
          <w:szCs w:val="22"/>
        </w:rPr>
        <w:t xml:space="preserve"> </w:t>
      </w:r>
      <w:r w:rsidR="002B44F7" w:rsidRPr="00135D41">
        <w:rPr>
          <w:rFonts w:ascii="Calibri" w:hAnsi="Calibri" w:cs="Calibri"/>
          <w:sz w:val="22"/>
          <w:szCs w:val="22"/>
        </w:rPr>
        <w:t>often contain the name of the keystroke in capital letters. In this case, we are looking for the entry [1, [Keycode.F3]]</w:t>
      </w:r>
      <w:r w:rsidR="00FC4D49" w:rsidRPr="00135D41">
        <w:rPr>
          <w:rFonts w:ascii="Calibri" w:hAnsi="Calibri" w:cs="Calibri"/>
          <w:sz w:val="22"/>
          <w:szCs w:val="22"/>
        </w:rPr>
        <w:t>. Since we are just looking to change a keystroke, we can leave the 1 alone and focus on the Keycode.F3</w:t>
      </w:r>
      <w:r w:rsidR="000A6C3D" w:rsidRPr="00135D41">
        <w:rPr>
          <w:rFonts w:ascii="Calibri" w:hAnsi="Calibri" w:cs="Calibri"/>
          <w:sz w:val="22"/>
          <w:szCs w:val="22"/>
        </w:rPr>
        <w:t>.</w:t>
      </w:r>
    </w:p>
    <w:p w14:paraId="3A7A1741" w14:textId="27D3A01B" w:rsidR="007F5BD2" w:rsidRPr="00135D41" w:rsidRDefault="00673E52" w:rsidP="009F155E">
      <w:pPr>
        <w:rPr>
          <w:rFonts w:ascii="Calibri" w:hAnsi="Calibri" w:cs="Calibri"/>
          <w:sz w:val="22"/>
          <w:szCs w:val="22"/>
        </w:rPr>
      </w:pPr>
      <w:r w:rsidRPr="00135D41">
        <w:rPr>
          <w:rFonts w:ascii="Calibri" w:hAnsi="Calibri" w:cs="Calibri"/>
          <w:noProof/>
          <w:sz w:val="22"/>
          <w:szCs w:val="22"/>
        </w:rPr>
        <w:drawing>
          <wp:inline distT="0" distB="0" distL="0" distR="0" wp14:anchorId="7CB1F1B7" wp14:editId="2C290997">
            <wp:extent cx="6173963" cy="600501"/>
            <wp:effectExtent l="0" t="0" r="0" b="9525"/>
            <wp:docPr id="1721805572" name="Picture 1" descr="The matrix that controls the outputs of the Shrub Hub with the mode 2 output 3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5572" name="Picture 1" descr="The matrix that controls the outputs of the Shrub Hub with the mode 2 output 3 highlighted"/>
                    <pic:cNvPicPr/>
                  </pic:nvPicPr>
                  <pic:blipFill rotWithShape="1">
                    <a:blip r:embed="rId20"/>
                    <a:srcRect r="11136"/>
                    <a:stretch>
                      <a:fillRect/>
                    </a:stretch>
                  </pic:blipFill>
                  <pic:spPr bwMode="auto">
                    <a:xfrm>
                      <a:off x="0" y="0"/>
                      <a:ext cx="6250346" cy="607930"/>
                    </a:xfrm>
                    <a:prstGeom prst="rect">
                      <a:avLst/>
                    </a:prstGeom>
                    <a:ln>
                      <a:noFill/>
                    </a:ln>
                    <a:extLst>
                      <a:ext uri="{53640926-AAD7-44D8-BBD7-CCE9431645EC}">
                        <a14:shadowObscured xmlns:a14="http://schemas.microsoft.com/office/drawing/2010/main"/>
                      </a:ext>
                    </a:extLst>
                  </pic:spPr>
                </pic:pic>
              </a:graphicData>
            </a:graphic>
          </wp:inline>
        </w:drawing>
      </w:r>
    </w:p>
    <w:p w14:paraId="041B0C3A" w14:textId="7ACE21F9" w:rsidR="007F5BD2" w:rsidRPr="00135D41" w:rsidRDefault="000A6C3D" w:rsidP="009F155E">
      <w:pPr>
        <w:rPr>
          <w:rFonts w:ascii="Calibri" w:hAnsi="Calibri" w:cs="Calibri"/>
          <w:sz w:val="22"/>
          <w:szCs w:val="22"/>
        </w:rPr>
      </w:pPr>
      <w:r w:rsidRPr="00135D41">
        <w:rPr>
          <w:rFonts w:ascii="Calibri" w:hAnsi="Calibri" w:cs="Calibri"/>
          <w:sz w:val="22"/>
          <w:szCs w:val="22"/>
        </w:rPr>
        <w:t xml:space="preserve">Now that we have found </w:t>
      </w:r>
      <w:r w:rsidR="00D039EB" w:rsidRPr="00135D41">
        <w:rPr>
          <w:rFonts w:ascii="Calibri" w:hAnsi="Calibri" w:cs="Calibri"/>
          <w:sz w:val="22"/>
          <w:szCs w:val="22"/>
        </w:rPr>
        <w:t xml:space="preserve">the output that we want to change, the next step is to find what we want to change it to. Keycodes for every output can be found at the following link: </w:t>
      </w:r>
      <w:hyperlink r:id="rId21" w:history="1">
        <w:r w:rsidR="00D039EB" w:rsidRPr="00135D41">
          <w:rPr>
            <w:rStyle w:val="Hyperlink"/>
            <w:rFonts w:ascii="Calibri" w:hAnsi="Calibri" w:cs="Calibri"/>
            <w:sz w:val="22"/>
            <w:szCs w:val="22"/>
          </w:rPr>
          <w:t>Keycode List</w:t>
        </w:r>
      </w:hyperlink>
      <w:r w:rsidR="00D039EB" w:rsidRPr="00135D41">
        <w:rPr>
          <w:rFonts w:ascii="Calibri" w:hAnsi="Calibri" w:cs="Calibri"/>
          <w:sz w:val="22"/>
          <w:szCs w:val="22"/>
        </w:rPr>
        <w:t xml:space="preserve">. Since we </w:t>
      </w:r>
      <w:r w:rsidR="00AA1F84" w:rsidRPr="00135D41">
        <w:rPr>
          <w:rFonts w:ascii="Calibri" w:hAnsi="Calibri" w:cs="Calibri"/>
          <w:sz w:val="22"/>
          <w:szCs w:val="22"/>
        </w:rPr>
        <w:t xml:space="preserve">want to change it to a 3, we go to the keycode section of the linked site and find that the code for a 3 is </w:t>
      </w:r>
      <w:proofErr w:type="spellStart"/>
      <w:r w:rsidR="00AA1F84" w:rsidRPr="00135D41">
        <w:rPr>
          <w:rFonts w:ascii="Calibri" w:hAnsi="Calibri" w:cs="Calibri"/>
          <w:sz w:val="22"/>
          <w:szCs w:val="22"/>
        </w:rPr>
        <w:t>Keycode.THREE</w:t>
      </w:r>
      <w:proofErr w:type="spellEnd"/>
      <w:r w:rsidR="005636C9" w:rsidRPr="00135D41">
        <w:rPr>
          <w:rFonts w:ascii="Calibri" w:hAnsi="Calibri" w:cs="Calibri"/>
          <w:sz w:val="22"/>
          <w:szCs w:val="22"/>
        </w:rPr>
        <w:t>.</w:t>
      </w:r>
    </w:p>
    <w:p w14:paraId="29DEC80B" w14:textId="09091A5B" w:rsidR="005636C9" w:rsidRPr="00135D41" w:rsidRDefault="000558B6" w:rsidP="009F155E">
      <w:pPr>
        <w:rPr>
          <w:rFonts w:ascii="Calibri" w:hAnsi="Calibri" w:cs="Calibri"/>
          <w:sz w:val="22"/>
          <w:szCs w:val="22"/>
        </w:rPr>
      </w:pPr>
      <w:r w:rsidRPr="00135D41">
        <w:rPr>
          <w:rFonts w:ascii="Calibri" w:hAnsi="Calibri" w:cs="Calibri"/>
          <w:sz w:val="22"/>
          <w:szCs w:val="22"/>
        </w:rPr>
        <w:t xml:space="preserve">Now that we have our new keycode and we know where it goes, we simply replace the Keycode.F3 with </w:t>
      </w:r>
      <w:proofErr w:type="spellStart"/>
      <w:r w:rsidRPr="00135D41">
        <w:rPr>
          <w:rFonts w:ascii="Calibri" w:hAnsi="Calibri" w:cs="Calibri"/>
          <w:sz w:val="22"/>
          <w:szCs w:val="22"/>
        </w:rPr>
        <w:t>Keycode.THREE</w:t>
      </w:r>
      <w:proofErr w:type="spellEnd"/>
      <w:r w:rsidR="00832200" w:rsidRPr="00135D41">
        <w:rPr>
          <w:rFonts w:ascii="Calibri" w:hAnsi="Calibri" w:cs="Calibri"/>
          <w:sz w:val="22"/>
          <w:szCs w:val="22"/>
        </w:rPr>
        <w:t xml:space="preserve"> so that entry looks like [1, [</w:t>
      </w:r>
      <w:proofErr w:type="spellStart"/>
      <w:r w:rsidR="00832200" w:rsidRPr="00135D41">
        <w:rPr>
          <w:rFonts w:ascii="Calibri" w:hAnsi="Calibri" w:cs="Calibri"/>
          <w:sz w:val="22"/>
          <w:szCs w:val="22"/>
        </w:rPr>
        <w:t>Keycode.THREE</w:t>
      </w:r>
      <w:proofErr w:type="spellEnd"/>
      <w:r w:rsidR="00832200" w:rsidRPr="00135D41">
        <w:rPr>
          <w:rFonts w:ascii="Calibri" w:hAnsi="Calibri" w:cs="Calibri"/>
          <w:sz w:val="22"/>
          <w:szCs w:val="22"/>
        </w:rPr>
        <w:t>]].</w:t>
      </w:r>
      <w:r w:rsidR="003C4607" w:rsidRPr="00135D41">
        <w:rPr>
          <w:rFonts w:ascii="Calibri" w:hAnsi="Calibri" w:cs="Calibri"/>
          <w:sz w:val="22"/>
          <w:szCs w:val="22"/>
        </w:rPr>
        <w:t xml:space="preserve"> Save the code and now pressing the switch connected to Switch Input Port 3 while in mode 2 should send the character 3 instead of F3.</w:t>
      </w:r>
    </w:p>
    <w:p w14:paraId="00A3EF5D" w14:textId="290FEFBD" w:rsidR="009F155E" w:rsidRDefault="009F155E" w:rsidP="009F155E">
      <w:pPr>
        <w:pStyle w:val="Heading4"/>
      </w:pPr>
      <w:r>
        <w:t>Changing a</w:t>
      </w:r>
      <w:r w:rsidR="006E29DF">
        <w:t>n Output Type</w:t>
      </w:r>
    </w:p>
    <w:p w14:paraId="58E45CAC" w14:textId="0786CB31" w:rsidR="00064A94" w:rsidRPr="00135D41" w:rsidRDefault="00064A94" w:rsidP="00064A94">
      <w:pPr>
        <w:rPr>
          <w:rFonts w:ascii="Calibri" w:hAnsi="Calibri" w:cs="Calibri"/>
          <w:sz w:val="22"/>
          <w:szCs w:val="22"/>
        </w:rPr>
      </w:pPr>
      <w:r w:rsidRPr="00135D41">
        <w:rPr>
          <w:rFonts w:ascii="Calibri" w:hAnsi="Calibri" w:cs="Calibri"/>
          <w:sz w:val="22"/>
          <w:szCs w:val="22"/>
        </w:rPr>
        <w:t xml:space="preserve">A more complicated change would be to change a keystroke to a mouse click or a media control command. </w:t>
      </w:r>
      <w:r w:rsidR="00CF400A" w:rsidRPr="00135D41">
        <w:rPr>
          <w:rFonts w:ascii="Calibri" w:hAnsi="Calibri" w:cs="Calibri"/>
          <w:sz w:val="22"/>
          <w:szCs w:val="22"/>
        </w:rPr>
        <w:t xml:space="preserve">For this, we are going to look at changing </w:t>
      </w:r>
      <w:r w:rsidR="00783CE5" w:rsidRPr="00135D41">
        <w:rPr>
          <w:rFonts w:ascii="Calibri" w:hAnsi="Calibri" w:cs="Calibri"/>
          <w:sz w:val="22"/>
          <w:szCs w:val="22"/>
        </w:rPr>
        <w:t xml:space="preserve">Output 3 on Mode 2 from F3 to the media control command mute. </w:t>
      </w:r>
    </w:p>
    <w:p w14:paraId="44D9E584" w14:textId="36BDB67F" w:rsidR="00884B81" w:rsidRPr="00135D41" w:rsidRDefault="00884B81" w:rsidP="00064A94">
      <w:pPr>
        <w:rPr>
          <w:rFonts w:ascii="Calibri" w:hAnsi="Calibri" w:cs="Calibri"/>
          <w:sz w:val="22"/>
          <w:szCs w:val="22"/>
        </w:rPr>
      </w:pPr>
      <w:r w:rsidRPr="00135D41">
        <w:rPr>
          <w:rFonts w:ascii="Calibri" w:hAnsi="Calibri" w:cs="Calibri"/>
          <w:sz w:val="22"/>
          <w:szCs w:val="22"/>
        </w:rPr>
        <w:t xml:space="preserve">Following the steps from the previous section, find the section that you want to change. </w:t>
      </w:r>
      <w:r w:rsidR="00690B21" w:rsidRPr="00135D41">
        <w:rPr>
          <w:rFonts w:ascii="Calibri" w:hAnsi="Calibri" w:cs="Calibri"/>
          <w:sz w:val="22"/>
          <w:szCs w:val="22"/>
        </w:rPr>
        <w:t xml:space="preserve">In our case, it is the entry [1, [Keycode.F3]]. Since we are changing it from keystrokes to media controls, we </w:t>
      </w:r>
      <w:proofErr w:type="gramStart"/>
      <w:r w:rsidR="00690B21" w:rsidRPr="00135D41">
        <w:rPr>
          <w:rFonts w:ascii="Calibri" w:hAnsi="Calibri" w:cs="Calibri"/>
          <w:sz w:val="22"/>
          <w:szCs w:val="22"/>
        </w:rPr>
        <w:t>have to</w:t>
      </w:r>
      <w:proofErr w:type="gramEnd"/>
      <w:r w:rsidR="00690B21" w:rsidRPr="00135D41">
        <w:rPr>
          <w:rFonts w:ascii="Calibri" w:hAnsi="Calibri" w:cs="Calibri"/>
          <w:sz w:val="22"/>
          <w:szCs w:val="22"/>
        </w:rPr>
        <w:t xml:space="preserve"> change more things than the previous section. </w:t>
      </w:r>
      <w:r w:rsidR="00312FDD" w:rsidRPr="00135D41">
        <w:rPr>
          <w:rFonts w:ascii="Calibri" w:hAnsi="Calibri" w:cs="Calibri"/>
          <w:sz w:val="22"/>
          <w:szCs w:val="22"/>
        </w:rPr>
        <w:t xml:space="preserve">The first thing to change is the mode indicator, which is the 1 at the beginning of the entry. The 1 tells the program that it is a keycode, we want to change that to a 3 since we are changing to a media command. If we were changing it to a mouse </w:t>
      </w:r>
      <w:proofErr w:type="gramStart"/>
      <w:r w:rsidR="00312FDD" w:rsidRPr="00135D41">
        <w:rPr>
          <w:rFonts w:ascii="Calibri" w:hAnsi="Calibri" w:cs="Calibri"/>
          <w:sz w:val="22"/>
          <w:szCs w:val="22"/>
        </w:rPr>
        <w:t>command</w:t>
      </w:r>
      <w:proofErr w:type="gramEnd"/>
      <w:r w:rsidR="00312FDD" w:rsidRPr="00135D41">
        <w:rPr>
          <w:rFonts w:ascii="Calibri" w:hAnsi="Calibri" w:cs="Calibri"/>
          <w:sz w:val="22"/>
          <w:szCs w:val="22"/>
        </w:rPr>
        <w:t xml:space="preserve"> we would use a </w:t>
      </w:r>
      <w:r w:rsidR="00FB137A" w:rsidRPr="00135D41">
        <w:rPr>
          <w:rFonts w:ascii="Calibri" w:hAnsi="Calibri" w:cs="Calibri"/>
          <w:sz w:val="22"/>
          <w:szCs w:val="22"/>
        </w:rPr>
        <w:t xml:space="preserve">2. </w:t>
      </w:r>
    </w:p>
    <w:p w14:paraId="653B0469" w14:textId="5760A85E" w:rsidR="0020191C" w:rsidRPr="00135D41" w:rsidRDefault="0020191C" w:rsidP="00064A94">
      <w:pPr>
        <w:rPr>
          <w:rFonts w:ascii="Calibri" w:hAnsi="Calibri" w:cs="Calibri"/>
          <w:sz w:val="22"/>
          <w:szCs w:val="22"/>
        </w:rPr>
      </w:pPr>
      <w:r w:rsidRPr="00135D41">
        <w:rPr>
          <w:rFonts w:ascii="Calibri" w:hAnsi="Calibri" w:cs="Calibri"/>
          <w:sz w:val="22"/>
          <w:szCs w:val="22"/>
        </w:rPr>
        <w:t xml:space="preserve">The next step is to change the </w:t>
      </w:r>
      <w:r w:rsidR="005C3517" w:rsidRPr="00135D41">
        <w:rPr>
          <w:rFonts w:ascii="Calibri" w:hAnsi="Calibri" w:cs="Calibri"/>
          <w:sz w:val="22"/>
          <w:szCs w:val="22"/>
        </w:rPr>
        <w:t>code prefix. On the current entry it is Keycode, but since we are changing it to a media control</w:t>
      </w:r>
      <w:r w:rsidR="009520DB" w:rsidRPr="00135D41">
        <w:rPr>
          <w:rFonts w:ascii="Calibri" w:hAnsi="Calibri" w:cs="Calibri"/>
          <w:sz w:val="22"/>
          <w:szCs w:val="22"/>
        </w:rPr>
        <w:t xml:space="preserve"> </w:t>
      </w:r>
      <w:proofErr w:type="gramStart"/>
      <w:r w:rsidR="009520DB" w:rsidRPr="00135D41">
        <w:rPr>
          <w:rFonts w:ascii="Calibri" w:hAnsi="Calibri" w:cs="Calibri"/>
          <w:sz w:val="22"/>
          <w:szCs w:val="22"/>
        </w:rPr>
        <w:t>command</w:t>
      </w:r>
      <w:proofErr w:type="gramEnd"/>
      <w:r w:rsidR="009520DB" w:rsidRPr="00135D41">
        <w:rPr>
          <w:rFonts w:ascii="Calibri" w:hAnsi="Calibri" w:cs="Calibri"/>
          <w:sz w:val="22"/>
          <w:szCs w:val="22"/>
        </w:rPr>
        <w:t xml:space="preserve"> we want to change it to </w:t>
      </w:r>
      <w:proofErr w:type="spellStart"/>
      <w:r w:rsidR="009520DB" w:rsidRPr="00135D41">
        <w:rPr>
          <w:rFonts w:ascii="Calibri" w:hAnsi="Calibri" w:cs="Calibri"/>
          <w:sz w:val="22"/>
          <w:szCs w:val="22"/>
        </w:rPr>
        <w:t>ConsumerControlCode</w:t>
      </w:r>
      <w:proofErr w:type="spellEnd"/>
      <w:r w:rsidR="009520DB" w:rsidRPr="00135D41">
        <w:rPr>
          <w:rFonts w:ascii="Calibri" w:hAnsi="Calibri" w:cs="Calibri"/>
          <w:sz w:val="22"/>
          <w:szCs w:val="22"/>
        </w:rPr>
        <w:t xml:space="preserve">. If we were changing it to a mouse </w:t>
      </w:r>
      <w:proofErr w:type="gramStart"/>
      <w:r w:rsidR="009520DB" w:rsidRPr="00135D41">
        <w:rPr>
          <w:rFonts w:ascii="Calibri" w:hAnsi="Calibri" w:cs="Calibri"/>
          <w:sz w:val="22"/>
          <w:szCs w:val="22"/>
        </w:rPr>
        <w:t>command</w:t>
      </w:r>
      <w:proofErr w:type="gramEnd"/>
      <w:r w:rsidR="009520DB" w:rsidRPr="00135D41">
        <w:rPr>
          <w:rFonts w:ascii="Calibri" w:hAnsi="Calibri" w:cs="Calibri"/>
          <w:sz w:val="22"/>
          <w:szCs w:val="22"/>
        </w:rPr>
        <w:t xml:space="preserve"> we would change it to Mouse.</w:t>
      </w:r>
    </w:p>
    <w:p w14:paraId="06AF9DCA" w14:textId="79A768B4" w:rsidR="00FB137A" w:rsidRPr="00135D41" w:rsidRDefault="0020191C" w:rsidP="00064A94">
      <w:pPr>
        <w:rPr>
          <w:rFonts w:ascii="Calibri" w:hAnsi="Calibri" w:cs="Calibri"/>
          <w:sz w:val="22"/>
          <w:szCs w:val="22"/>
        </w:rPr>
      </w:pPr>
      <w:r w:rsidRPr="00135D41">
        <w:rPr>
          <w:rFonts w:ascii="Calibri" w:hAnsi="Calibri" w:cs="Calibri"/>
          <w:sz w:val="22"/>
          <w:szCs w:val="22"/>
        </w:rPr>
        <w:lastRenderedPageBreak/>
        <w:t>Finally, we need</w:t>
      </w:r>
      <w:r w:rsidR="00FB137A" w:rsidRPr="00135D41">
        <w:rPr>
          <w:rFonts w:ascii="Calibri" w:hAnsi="Calibri" w:cs="Calibri"/>
          <w:sz w:val="22"/>
          <w:szCs w:val="22"/>
        </w:rPr>
        <w:t xml:space="preserve"> to find what command we want to change it to. </w:t>
      </w:r>
      <w:r w:rsidR="009520DB" w:rsidRPr="00135D41">
        <w:rPr>
          <w:rFonts w:ascii="Calibri" w:hAnsi="Calibri" w:cs="Calibri"/>
          <w:sz w:val="22"/>
          <w:szCs w:val="22"/>
        </w:rPr>
        <w:t xml:space="preserve">The different media control commands can be found at the following link: </w:t>
      </w:r>
      <w:hyperlink r:id="rId22" w:history="1">
        <w:r w:rsidR="009520DB" w:rsidRPr="00135D41">
          <w:rPr>
            <w:rStyle w:val="Hyperlink"/>
            <w:rFonts w:ascii="Calibri" w:hAnsi="Calibri" w:cs="Calibri"/>
            <w:sz w:val="22"/>
            <w:szCs w:val="22"/>
          </w:rPr>
          <w:t>Comma</w:t>
        </w:r>
        <w:r w:rsidR="009520DB" w:rsidRPr="00135D41">
          <w:rPr>
            <w:rStyle w:val="Hyperlink"/>
            <w:rFonts w:ascii="Calibri" w:hAnsi="Calibri" w:cs="Calibri"/>
            <w:sz w:val="22"/>
            <w:szCs w:val="22"/>
          </w:rPr>
          <w:t>n</w:t>
        </w:r>
        <w:r w:rsidR="009520DB" w:rsidRPr="00135D41">
          <w:rPr>
            <w:rStyle w:val="Hyperlink"/>
            <w:rFonts w:ascii="Calibri" w:hAnsi="Calibri" w:cs="Calibri"/>
            <w:sz w:val="22"/>
            <w:szCs w:val="22"/>
          </w:rPr>
          <w:t>d List</w:t>
        </w:r>
      </w:hyperlink>
      <w:r w:rsidR="009520DB" w:rsidRPr="00135D41">
        <w:rPr>
          <w:rFonts w:ascii="Calibri" w:hAnsi="Calibri" w:cs="Calibri"/>
          <w:sz w:val="22"/>
          <w:szCs w:val="22"/>
        </w:rPr>
        <w:t>.</w:t>
      </w:r>
      <w:r w:rsidR="00C500B7" w:rsidRPr="00135D41">
        <w:rPr>
          <w:rFonts w:ascii="Calibri" w:hAnsi="Calibri" w:cs="Calibri"/>
          <w:sz w:val="22"/>
          <w:szCs w:val="22"/>
        </w:rPr>
        <w:t xml:space="preserve"> Scrolling down to the </w:t>
      </w:r>
      <w:proofErr w:type="spellStart"/>
      <w:r w:rsidR="00C500B7" w:rsidRPr="00135D41">
        <w:rPr>
          <w:rFonts w:ascii="Calibri" w:hAnsi="Calibri" w:cs="Calibri"/>
          <w:sz w:val="22"/>
          <w:szCs w:val="22"/>
        </w:rPr>
        <w:t>ConsumerControlCode</w:t>
      </w:r>
      <w:proofErr w:type="spellEnd"/>
      <w:r w:rsidR="00C500B7" w:rsidRPr="00135D41">
        <w:rPr>
          <w:rFonts w:ascii="Calibri" w:hAnsi="Calibri" w:cs="Calibri"/>
          <w:sz w:val="22"/>
          <w:szCs w:val="22"/>
        </w:rPr>
        <w:t xml:space="preserve"> section on the page, we find that the code for mute is MUTE.</w:t>
      </w:r>
    </w:p>
    <w:p w14:paraId="79D5BB47" w14:textId="70571C27" w:rsidR="00BE3CBB" w:rsidRDefault="00DE7BA2" w:rsidP="00064A94">
      <w:pPr>
        <w:rPr>
          <w:rFonts w:ascii="Calibri" w:hAnsi="Calibri" w:cs="Calibri"/>
          <w:sz w:val="22"/>
          <w:szCs w:val="22"/>
        </w:rPr>
      </w:pPr>
      <w:r w:rsidRPr="00135D41">
        <w:rPr>
          <w:rFonts w:ascii="Calibri" w:hAnsi="Calibri" w:cs="Calibri"/>
          <w:sz w:val="22"/>
          <w:szCs w:val="22"/>
        </w:rPr>
        <w:t>Now that we know the three things that we need to change, we change the [1, [Keycode.F3]] to [3, [</w:t>
      </w:r>
      <w:proofErr w:type="spellStart"/>
      <w:r w:rsidRPr="00135D41">
        <w:rPr>
          <w:rFonts w:ascii="Calibri" w:hAnsi="Calibri" w:cs="Calibri"/>
          <w:sz w:val="22"/>
          <w:szCs w:val="22"/>
        </w:rPr>
        <w:t>ConsumerControlCode.MUTE</w:t>
      </w:r>
      <w:proofErr w:type="spellEnd"/>
      <w:r w:rsidRPr="00135D41">
        <w:rPr>
          <w:rFonts w:ascii="Calibri" w:hAnsi="Calibri" w:cs="Calibri"/>
          <w:sz w:val="22"/>
          <w:szCs w:val="22"/>
        </w:rPr>
        <w:t>]]</w:t>
      </w:r>
      <w:r w:rsidR="003C4607" w:rsidRPr="00135D41">
        <w:rPr>
          <w:rFonts w:ascii="Calibri" w:hAnsi="Calibri" w:cs="Calibri"/>
          <w:sz w:val="22"/>
          <w:szCs w:val="22"/>
        </w:rPr>
        <w:t xml:space="preserve">. </w:t>
      </w:r>
      <w:r w:rsidR="00D25F23" w:rsidRPr="00135D41">
        <w:rPr>
          <w:rFonts w:ascii="Calibri" w:hAnsi="Calibri" w:cs="Calibri"/>
          <w:sz w:val="22"/>
          <w:szCs w:val="22"/>
        </w:rPr>
        <w:t>Save the code, and now pressing the switch connected to Switch Input Port 3 while in mode 2 should mute or unmute the audio of the device instead of sending the character F3.</w:t>
      </w:r>
    </w:p>
    <w:p w14:paraId="10ED9209" w14:textId="33CFA427" w:rsidR="003906EA" w:rsidRDefault="00407343" w:rsidP="003906EA">
      <w:pPr>
        <w:pStyle w:val="Heading2"/>
      </w:pPr>
      <w:r>
        <w:t>Output</w:t>
      </w:r>
      <w:r w:rsidR="003906EA">
        <w:t xml:space="preserve"> Link</w:t>
      </w:r>
    </w:p>
    <w:p w14:paraId="06FD2567" w14:textId="102CA4F8" w:rsidR="003906EA" w:rsidRDefault="00407343" w:rsidP="003906EA">
      <w:r>
        <w:t xml:space="preserve">The keycodes, mouse clicks, and consumer control codes can be found here or at the following QR code: </w:t>
      </w:r>
      <w:hyperlink r:id="rId23" w:history="1">
        <w:r w:rsidRPr="00A709AD">
          <w:rPr>
            <w:rStyle w:val="Hyperlink"/>
          </w:rPr>
          <w:t>https://docs.circuitpython.org/projects/hid/en/latest/api.html</w:t>
        </w:r>
      </w:hyperlink>
    </w:p>
    <w:p w14:paraId="41C70183" w14:textId="37C37032" w:rsidR="00407343" w:rsidRPr="003906EA" w:rsidRDefault="00A10638" w:rsidP="00A10638">
      <w:pPr>
        <w:jc w:val="center"/>
      </w:pPr>
      <w:r w:rsidRPr="00A10638">
        <w:drawing>
          <wp:inline distT="0" distB="0" distL="0" distR="0" wp14:anchorId="5FB4109E" wp14:editId="4C50FDB0">
            <wp:extent cx="1162050" cy="1162050"/>
            <wp:effectExtent l="0" t="0" r="0" b="0"/>
            <wp:docPr id="2032526782"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26782" name="Picture 1" descr="A qr code on a white background&#10;&#10;AI-generated content may be incorrect."/>
                    <pic:cNvPicPr/>
                  </pic:nvPicPr>
                  <pic:blipFill>
                    <a:blip r:embed="rId24"/>
                    <a:stretch>
                      <a:fillRect/>
                    </a:stretch>
                  </pic:blipFill>
                  <pic:spPr>
                    <a:xfrm>
                      <a:off x="0" y="0"/>
                      <a:ext cx="1162214" cy="1162214"/>
                    </a:xfrm>
                    <a:prstGeom prst="rect">
                      <a:avLst/>
                    </a:prstGeom>
                  </pic:spPr>
                </pic:pic>
              </a:graphicData>
            </a:graphic>
          </wp:inline>
        </w:drawing>
      </w:r>
    </w:p>
    <w:sectPr w:rsidR="00407343" w:rsidRPr="003906EA">
      <w:headerReference w:type="default"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AF6A8" w14:textId="77777777" w:rsidR="00BB3F4F" w:rsidRDefault="00BB3F4F" w:rsidP="008F48EF">
      <w:pPr>
        <w:spacing w:after="0" w:line="240" w:lineRule="auto"/>
      </w:pPr>
      <w:r>
        <w:separator/>
      </w:r>
    </w:p>
  </w:endnote>
  <w:endnote w:type="continuationSeparator" w:id="0">
    <w:p w14:paraId="5535F20C" w14:textId="77777777" w:rsidR="00BB3F4F" w:rsidRDefault="00BB3F4F" w:rsidP="008F4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EF69" w14:textId="2A37868F" w:rsidR="007C0A1F" w:rsidRPr="00910301" w:rsidRDefault="00910301" w:rsidP="00910301">
    <w:pPr>
      <w:pStyle w:val="Header"/>
      <w:rPr>
        <w:color w:val="808080" w:themeColor="background1" w:themeShade="80"/>
        <w:sz w:val="16"/>
        <w:szCs w:val="16"/>
      </w:rPr>
    </w:pPr>
    <w:r>
      <w:rPr>
        <w:noProof/>
      </w:rPr>
      <w:drawing>
        <wp:inline distT="0" distB="0" distL="0" distR="0" wp14:anchorId="43F772F3" wp14:editId="2F31F231">
          <wp:extent cx="602552" cy="112932"/>
          <wp:effectExtent l="0" t="0" r="0" b="1905"/>
          <wp:docPr id="6" name="Picture 6" descr="A black and white sign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sign with white letters&#10;&#10;AI-generated content may be incorrect."/>
                  <pic:cNvPicPr/>
                </pic:nvPicPr>
                <pic:blipFill>
                  <a:blip r:embed="rId1">
                    <a:extLst>
                      <a:ext uri="{C183D7F6-B498-43B3-948B-1728B52AA6E4}">
                        <adec:decorative xmlns:arto="http://schemas.microsoft.com/office/word/2006/arto"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a:xfrm>
                    <a:off x="0" y="0"/>
                    <a:ext cx="602552" cy="112932"/>
                  </a:xfrm>
                  <a:prstGeom prst="rect">
                    <a:avLst/>
                  </a:prstGeom>
                </pic:spPr>
              </pic:pic>
            </a:graphicData>
          </a:graphic>
        </wp:inline>
      </w:drawing>
    </w:r>
    <w:r w:rsidRPr="3F146419">
      <w:rPr>
        <w:color w:val="808080" w:themeColor="background1" w:themeShade="80"/>
        <w:sz w:val="18"/>
        <w:szCs w:val="18"/>
      </w:rPr>
      <w:t xml:space="preserve"> </w:t>
    </w:r>
    <w:r w:rsidRPr="3F146419">
      <w:rPr>
        <w:color w:val="404040" w:themeColor="text1" w:themeTint="BF"/>
        <w:sz w:val="16"/>
        <w:szCs w:val="16"/>
      </w:rPr>
      <w:t xml:space="preserve">© </w:t>
    </w:r>
    <w:r>
      <w:rPr>
        <w:color w:val="404040" w:themeColor="text1" w:themeTint="BF"/>
        <w:sz w:val="16"/>
        <w:szCs w:val="16"/>
      </w:rPr>
      <w:t xml:space="preserve">2026 </w:t>
    </w:r>
    <w:r w:rsidRPr="3F146419">
      <w:rPr>
        <w:color w:val="404040" w:themeColor="text1" w:themeTint="BF"/>
        <w:sz w:val="16"/>
        <w:szCs w:val="16"/>
      </w:rPr>
      <w:t xml:space="preserve">by </w:t>
    </w:r>
    <w:hyperlink r:id="rId2">
      <w:r w:rsidRPr="3F146419">
        <w:rPr>
          <w:color w:val="404040" w:themeColor="text1" w:themeTint="BF"/>
          <w:sz w:val="16"/>
          <w:szCs w:val="16"/>
          <w:u w:val="single"/>
        </w:rPr>
        <w:t>Neil Squire</w:t>
      </w:r>
    </w:hyperlink>
    <w:r w:rsidRPr="3F146419">
      <w:rPr>
        <w:color w:val="404040" w:themeColor="text1" w:themeTint="BF"/>
        <w:sz w:val="16"/>
        <w:szCs w:val="16"/>
      </w:rPr>
      <w:t>.</w:t>
    </w:r>
    <w:r>
      <w:br/>
    </w:r>
    <w:r w:rsidRPr="3F146419">
      <w:rPr>
        <w:color w:val="404040" w:themeColor="text1" w:themeTint="BF"/>
        <w:sz w:val="16"/>
        <w:szCs w:val="16"/>
      </w:rPr>
      <w:t xml:space="preserve">This work is licensed under the CC BY SA 4.0 License: </w:t>
    </w:r>
    <w:hyperlink r:id="rId3">
      <w:r w:rsidRPr="3F146419">
        <w:rPr>
          <w:rStyle w:val="Hyperlink"/>
          <w:color w:val="404040" w:themeColor="text1" w:themeTint="BF"/>
          <w:sz w:val="16"/>
          <w:szCs w:val="16"/>
        </w:rPr>
        <w:t>http://creativecommons.org/licenses/by-sa/4.0</w:t>
      </w:r>
      <w:r>
        <w:br/>
      </w:r>
    </w:hyperlink>
    <w:r w:rsidRPr="3F146419">
      <w:rPr>
        <w:color w:val="404040" w:themeColor="text1" w:themeTint="BF"/>
        <w:sz w:val="16"/>
        <w:szCs w:val="16"/>
      </w:rPr>
      <w:t>Files available at</w:t>
    </w:r>
    <w:r w:rsidRPr="3F146419">
      <w:rPr>
        <w:rFonts w:ascii="Calibri" w:eastAsia="Calibri" w:hAnsi="Calibri" w:cs="Calibri"/>
        <w:color w:val="404040" w:themeColor="text1" w:themeTint="BF"/>
        <w:sz w:val="16"/>
        <w:szCs w:val="16"/>
      </w:rPr>
      <w:t xml:space="preserve"> </w:t>
    </w:r>
    <w:hyperlink r:id="rId4" w:history="1">
      <w:r w:rsidRPr="00696D3A">
        <w:rPr>
          <w:rStyle w:val="Hyperlink"/>
          <w:rFonts w:ascii="Calibri" w:eastAsia="Calibri" w:hAnsi="Calibri" w:cs="Calibri"/>
          <w:sz w:val="16"/>
          <w:szCs w:val="16"/>
        </w:rPr>
        <w:t>https://github.com/makersmakingchange/Shrub-Hub</w:t>
      </w:r>
    </w:hyperlink>
    <w:r>
      <w:tab/>
    </w:r>
    <w:r>
      <w:tab/>
    </w:r>
    <w:r w:rsidRPr="3F146419">
      <w:rPr>
        <w:color w:val="404040" w:themeColor="text1" w:themeTint="BF"/>
        <w:sz w:val="16"/>
        <w:szCs w:val="16"/>
      </w:rPr>
      <w:t xml:space="preserve">Page </w:t>
    </w:r>
    <w:r w:rsidRPr="3F146419">
      <w:rPr>
        <w:b/>
        <w:bCs/>
        <w:color w:val="404040" w:themeColor="text1" w:themeTint="BF"/>
        <w:sz w:val="16"/>
        <w:szCs w:val="16"/>
      </w:rPr>
      <w:fldChar w:fldCharType="begin"/>
    </w:r>
    <w:r w:rsidRPr="3F146419">
      <w:rPr>
        <w:b/>
        <w:bCs/>
        <w:color w:val="404040" w:themeColor="text1" w:themeTint="BF"/>
        <w:sz w:val="16"/>
        <w:szCs w:val="16"/>
      </w:rPr>
      <w:instrText xml:space="preserve"> PAGE  \* Arabic  \* MERGEFORMAT </w:instrText>
    </w:r>
    <w:r w:rsidRPr="3F146419">
      <w:rPr>
        <w:b/>
        <w:bCs/>
        <w:color w:val="404040" w:themeColor="text1" w:themeTint="BF"/>
        <w:sz w:val="16"/>
        <w:szCs w:val="16"/>
      </w:rPr>
      <w:fldChar w:fldCharType="separate"/>
    </w:r>
    <w:r>
      <w:rPr>
        <w:b/>
        <w:bCs/>
        <w:color w:val="404040" w:themeColor="text1" w:themeTint="BF"/>
        <w:sz w:val="16"/>
        <w:szCs w:val="16"/>
      </w:rPr>
      <w:t>1</w:t>
    </w:r>
    <w:r w:rsidRPr="3F146419">
      <w:rPr>
        <w:b/>
        <w:bCs/>
        <w:color w:val="404040" w:themeColor="text1" w:themeTint="BF"/>
        <w:sz w:val="16"/>
        <w:szCs w:val="16"/>
      </w:rPr>
      <w:fldChar w:fldCharType="end"/>
    </w:r>
    <w:r w:rsidRPr="3F146419">
      <w:rPr>
        <w:color w:val="404040" w:themeColor="text1" w:themeTint="BF"/>
        <w:sz w:val="16"/>
        <w:szCs w:val="16"/>
      </w:rPr>
      <w:t xml:space="preserve"> of </w:t>
    </w:r>
    <w:r w:rsidRPr="3F146419">
      <w:rPr>
        <w:b/>
        <w:bCs/>
        <w:color w:val="404040" w:themeColor="text1" w:themeTint="BF"/>
        <w:sz w:val="16"/>
        <w:szCs w:val="16"/>
      </w:rPr>
      <w:fldChar w:fldCharType="begin"/>
    </w:r>
    <w:r w:rsidRPr="3F146419">
      <w:rPr>
        <w:b/>
        <w:bCs/>
        <w:color w:val="404040" w:themeColor="text1" w:themeTint="BF"/>
        <w:sz w:val="16"/>
        <w:szCs w:val="16"/>
      </w:rPr>
      <w:instrText xml:space="preserve"> NUMPAGES  \* Arabic  \* MERGEFORMAT </w:instrText>
    </w:r>
    <w:r w:rsidRPr="3F146419">
      <w:rPr>
        <w:b/>
        <w:bCs/>
        <w:color w:val="404040" w:themeColor="text1" w:themeTint="BF"/>
        <w:sz w:val="16"/>
        <w:szCs w:val="16"/>
      </w:rPr>
      <w:fldChar w:fldCharType="separate"/>
    </w:r>
    <w:r>
      <w:rPr>
        <w:b/>
        <w:bCs/>
        <w:color w:val="404040" w:themeColor="text1" w:themeTint="BF"/>
        <w:sz w:val="16"/>
        <w:szCs w:val="16"/>
      </w:rPr>
      <w:t>6</w:t>
    </w:r>
    <w:r w:rsidRPr="3F146419">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427C" w14:textId="77777777" w:rsidR="00BB3F4F" w:rsidRDefault="00BB3F4F" w:rsidP="008F48EF">
      <w:pPr>
        <w:spacing w:after="0" w:line="240" w:lineRule="auto"/>
      </w:pPr>
      <w:r>
        <w:separator/>
      </w:r>
    </w:p>
  </w:footnote>
  <w:footnote w:type="continuationSeparator" w:id="0">
    <w:p w14:paraId="447E74F5" w14:textId="77777777" w:rsidR="00BB3F4F" w:rsidRDefault="00BB3F4F" w:rsidP="008F4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E3C8" w14:textId="77777777" w:rsidR="008F48EF" w:rsidRPr="00E9140B" w:rsidRDefault="008F48EF" w:rsidP="008F48EF">
    <w:pPr>
      <w:pStyle w:val="Header"/>
      <w:tabs>
        <w:tab w:val="clear" w:pos="4680"/>
        <w:tab w:val="clear" w:pos="9360"/>
      </w:tabs>
      <w:rPr>
        <w:rFonts w:ascii="Roboto" w:hAnsi="Roboto"/>
        <w:b/>
        <w:bCs/>
        <w:color w:val="646464"/>
        <w:sz w:val="52"/>
        <w:szCs w:val="52"/>
      </w:rPr>
    </w:pPr>
    <w:r w:rsidRPr="00447038">
      <w:rPr>
        <w:rFonts w:ascii="Roboto" w:hAnsi="Roboto"/>
        <w:b/>
        <w:bCs/>
        <w:noProof/>
        <w:color w:val="646464"/>
        <w:sz w:val="36"/>
        <w:szCs w:val="36"/>
      </w:rPr>
      <mc:AlternateContent>
        <mc:Choice Requires="wps">
          <w:drawing>
            <wp:anchor distT="45720" distB="45720" distL="114300" distR="114300" simplePos="0" relativeHeight="251658240" behindDoc="0" locked="0" layoutInCell="1" allowOverlap="1" wp14:anchorId="00397A07" wp14:editId="380B1E4F">
              <wp:simplePos x="0" y="0"/>
              <wp:positionH relativeFrom="margin">
                <wp:align>right</wp:align>
              </wp:positionH>
              <wp:positionV relativeFrom="paragraph">
                <wp:posOffset>7620</wp:posOffset>
              </wp:positionV>
              <wp:extent cx="1828800" cy="628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628650"/>
                      </a:xfrm>
                      <a:prstGeom prst="rect">
                        <a:avLst/>
                      </a:prstGeom>
                      <a:noFill/>
                      <a:ln w="9525">
                        <a:noFill/>
                        <a:miter lim="800000"/>
                        <a:headEnd/>
                        <a:tailEnd/>
                      </a:ln>
                    </wps:spPr>
                    <wps:txbx>
                      <w:txbxContent>
                        <w:p w14:paraId="592DC830" w14:textId="77777777" w:rsidR="008F48EF" w:rsidRPr="009045AE" w:rsidRDefault="008F48EF" w:rsidP="008F48EF">
                          <w:pPr>
                            <w:rPr>
                              <w:lang w:val="en-US"/>
                            </w:rPr>
                          </w:pPr>
                          <w:r w:rsidRPr="00B7072A">
                            <w:rPr>
                              <w:noProof/>
                            </w:rPr>
                            <w:drawing>
                              <wp:inline distT="0" distB="0" distL="0" distR="0" wp14:anchorId="74989C97" wp14:editId="1DBC50BB">
                                <wp:extent cx="1637030" cy="515620"/>
                                <wp:effectExtent l="0" t="0" r="1270" b="0"/>
                                <wp:docPr id="1787662861" name="Picture 4"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8419" name="Picture 4"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030" cy="51562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397A07" id="_x0000_t202" coordsize="21600,21600" o:spt="202" path="m,l,21600r21600,l21600,xe">
              <v:stroke joinstyle="miter"/>
              <v:path gradientshapeok="t" o:connecttype="rect"/>
            </v:shapetype>
            <v:shape id="Text Box 2" o:spid="_x0000_s1026" type="#_x0000_t202" style="position:absolute;margin-left:92.8pt;margin-top:.6pt;width:2in;height:49.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" filled="f" stroked="f">
              <v:textbox>
                <w:txbxContent>
                  <w:p w14:paraId="592DC830" w14:textId="77777777" w:rsidR="008F48EF" w:rsidRPr="009045AE" w:rsidRDefault="008F48EF" w:rsidP="008F48EF">
                    <w:pPr>
                      <w:rPr>
                        <w:lang w:val="en-US"/>
                      </w:rPr>
                    </w:pPr>
                    <w:r w:rsidRPr="00B7072A">
                      <w:rPr>
                        <w:noProof/>
                      </w:rPr>
                      <w:drawing>
                        <wp:inline distT="0" distB="0" distL="0" distR="0" wp14:anchorId="74989C97" wp14:editId="1DBC50BB">
                          <wp:extent cx="1637030" cy="515620"/>
                          <wp:effectExtent l="0" t="0" r="1270" b="0"/>
                          <wp:docPr id="1787662861" name="Picture 4"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8419" name="Picture 4"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030" cy="515620"/>
                                  </a:xfrm>
                                  <a:prstGeom prst="rect">
                                    <a:avLst/>
                                  </a:prstGeom>
                                  <a:noFill/>
                                  <a:ln>
                                    <a:noFill/>
                                  </a:ln>
                                </pic:spPr>
                              </pic:pic>
                            </a:graphicData>
                          </a:graphic>
                        </wp:inline>
                      </w:drawing>
                    </w:r>
                  </w:p>
                </w:txbxContent>
              </v:textbox>
              <w10:wrap anchorx="margin"/>
            </v:shape>
          </w:pict>
        </mc:Fallback>
      </mc:AlternateContent>
    </w:r>
    <w:r w:rsidRPr="3F146419">
      <w:rPr>
        <w:b/>
        <w:bCs/>
        <w:color w:val="646464"/>
        <w:sz w:val="16"/>
        <w:szCs w:val="16"/>
      </w:rPr>
      <w:t>V</w:t>
    </w:r>
    <w:r>
      <w:rPr>
        <w:b/>
        <w:bCs/>
        <w:color w:val="646464"/>
        <w:sz w:val="16"/>
        <w:szCs w:val="16"/>
      </w:rPr>
      <w:t>1.0</w:t>
    </w:r>
    <w:r w:rsidRPr="3F146419">
      <w:rPr>
        <w:b/>
        <w:bCs/>
        <w:color w:val="646464"/>
        <w:sz w:val="16"/>
        <w:szCs w:val="16"/>
      </w:rPr>
      <w:t xml:space="preserve"> | </w:t>
    </w:r>
    <w:r>
      <w:rPr>
        <w:b/>
        <w:bCs/>
        <w:color w:val="646464"/>
        <w:sz w:val="16"/>
        <w:szCs w:val="16"/>
      </w:rPr>
      <w:t>January 2026</w:t>
    </w:r>
  </w:p>
  <w:p w14:paraId="183C654C" w14:textId="77777777" w:rsidR="008F48EF" w:rsidRPr="00927929" w:rsidRDefault="008F48EF" w:rsidP="008F48EF">
    <w:pPr>
      <w:pStyle w:val="Header"/>
      <w:tabs>
        <w:tab w:val="clear" w:pos="4680"/>
        <w:tab w:val="clear" w:pos="9360"/>
      </w:tabs>
      <w:rPr>
        <w:rFonts w:ascii="Roboto" w:hAnsi="Roboto"/>
        <w:b/>
        <w:bCs/>
        <w:color w:val="646464"/>
        <w:sz w:val="36"/>
        <w:szCs w:val="36"/>
      </w:rPr>
    </w:pPr>
    <w:r>
      <w:rPr>
        <w:rFonts w:ascii="Roboto" w:hAnsi="Roboto"/>
        <w:b/>
        <w:bCs/>
        <w:color w:val="646464"/>
        <w:sz w:val="36"/>
        <w:szCs w:val="36"/>
      </w:rPr>
      <w:t>Shrub Hub</w:t>
    </w:r>
  </w:p>
  <w:p w14:paraId="56EEF928" w14:textId="640036CE" w:rsidR="008F48EF" w:rsidRPr="008F48EF" w:rsidRDefault="008F48EF">
    <w:pPr>
      <w:pStyle w:val="Header"/>
      <w:rPr>
        <w:rFonts w:ascii="Roboto" w:hAnsi="Roboto"/>
        <w:b/>
        <w:bCs/>
        <w:caps/>
        <w:color w:val="646464"/>
        <w:sz w:val="32"/>
      </w:rPr>
    </w:pPr>
    <w:r>
      <w:rPr>
        <w:rFonts w:ascii="Roboto" w:hAnsi="Roboto"/>
        <w:b/>
        <w:bCs/>
        <w:caps/>
        <w:color w:val="646464"/>
        <w:sz w:val="32"/>
      </w:rPr>
      <w:t>Changing Outputs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C5EB6"/>
    <w:multiLevelType w:val="hybridMultilevel"/>
    <w:tmpl w:val="4F4A19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0155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74"/>
    <w:rsid w:val="00007D54"/>
    <w:rsid w:val="000558B6"/>
    <w:rsid w:val="00064A94"/>
    <w:rsid w:val="0006705B"/>
    <w:rsid w:val="00067CF7"/>
    <w:rsid w:val="000A6C3D"/>
    <w:rsid w:val="000C55AB"/>
    <w:rsid w:val="00135D41"/>
    <w:rsid w:val="001616E2"/>
    <w:rsid w:val="00197AEF"/>
    <w:rsid w:val="001A73F5"/>
    <w:rsid w:val="001D3909"/>
    <w:rsid w:val="001F7973"/>
    <w:rsid w:val="0020191C"/>
    <w:rsid w:val="00203B6F"/>
    <w:rsid w:val="00267258"/>
    <w:rsid w:val="0027546C"/>
    <w:rsid w:val="002B44F7"/>
    <w:rsid w:val="00312FDD"/>
    <w:rsid w:val="00317B96"/>
    <w:rsid w:val="00346C46"/>
    <w:rsid w:val="00350DD3"/>
    <w:rsid w:val="003906EA"/>
    <w:rsid w:val="0039303A"/>
    <w:rsid w:val="003C4607"/>
    <w:rsid w:val="00407343"/>
    <w:rsid w:val="00432878"/>
    <w:rsid w:val="00437949"/>
    <w:rsid w:val="0048306C"/>
    <w:rsid w:val="004E0567"/>
    <w:rsid w:val="00513DF1"/>
    <w:rsid w:val="00527B69"/>
    <w:rsid w:val="00534F71"/>
    <w:rsid w:val="005636C9"/>
    <w:rsid w:val="005C3517"/>
    <w:rsid w:val="005D2649"/>
    <w:rsid w:val="005E5BC3"/>
    <w:rsid w:val="00617209"/>
    <w:rsid w:val="00652111"/>
    <w:rsid w:val="00673E52"/>
    <w:rsid w:val="00675992"/>
    <w:rsid w:val="00690B21"/>
    <w:rsid w:val="006C3364"/>
    <w:rsid w:val="006D58E8"/>
    <w:rsid w:val="006E29DF"/>
    <w:rsid w:val="007466E6"/>
    <w:rsid w:val="00783CE5"/>
    <w:rsid w:val="007C0A1F"/>
    <w:rsid w:val="007F3E52"/>
    <w:rsid w:val="007F45A4"/>
    <w:rsid w:val="007F5BD2"/>
    <w:rsid w:val="007F72AE"/>
    <w:rsid w:val="007F75C0"/>
    <w:rsid w:val="0082376E"/>
    <w:rsid w:val="00830A23"/>
    <w:rsid w:val="00832200"/>
    <w:rsid w:val="00884B81"/>
    <w:rsid w:val="008A6FD9"/>
    <w:rsid w:val="008B1621"/>
    <w:rsid w:val="008C0E09"/>
    <w:rsid w:val="008F48EF"/>
    <w:rsid w:val="00910301"/>
    <w:rsid w:val="00916602"/>
    <w:rsid w:val="009520DB"/>
    <w:rsid w:val="009539B4"/>
    <w:rsid w:val="009B0543"/>
    <w:rsid w:val="009C3944"/>
    <w:rsid w:val="009C4ABD"/>
    <w:rsid w:val="009F155E"/>
    <w:rsid w:val="00A10638"/>
    <w:rsid w:val="00AA1F84"/>
    <w:rsid w:val="00AD40C5"/>
    <w:rsid w:val="00B10D3E"/>
    <w:rsid w:val="00B3669C"/>
    <w:rsid w:val="00B372CF"/>
    <w:rsid w:val="00B37C93"/>
    <w:rsid w:val="00B85293"/>
    <w:rsid w:val="00BB079F"/>
    <w:rsid w:val="00BB3F4F"/>
    <w:rsid w:val="00BB6F49"/>
    <w:rsid w:val="00BE3CBB"/>
    <w:rsid w:val="00BF00F8"/>
    <w:rsid w:val="00C102F9"/>
    <w:rsid w:val="00C159DB"/>
    <w:rsid w:val="00C3135F"/>
    <w:rsid w:val="00C500B7"/>
    <w:rsid w:val="00C62D6C"/>
    <w:rsid w:val="00C8333F"/>
    <w:rsid w:val="00CC26AB"/>
    <w:rsid w:val="00CC4BEF"/>
    <w:rsid w:val="00CD50E6"/>
    <w:rsid w:val="00CF400A"/>
    <w:rsid w:val="00D039EB"/>
    <w:rsid w:val="00D108BC"/>
    <w:rsid w:val="00D25F23"/>
    <w:rsid w:val="00D30968"/>
    <w:rsid w:val="00D868B5"/>
    <w:rsid w:val="00DC4CBC"/>
    <w:rsid w:val="00DE7BA2"/>
    <w:rsid w:val="00E262C3"/>
    <w:rsid w:val="00E713FB"/>
    <w:rsid w:val="00E82D55"/>
    <w:rsid w:val="00EE0BEB"/>
    <w:rsid w:val="00EE3574"/>
    <w:rsid w:val="00F02424"/>
    <w:rsid w:val="00F07094"/>
    <w:rsid w:val="00F11D67"/>
    <w:rsid w:val="00F440F2"/>
    <w:rsid w:val="00FB137A"/>
    <w:rsid w:val="00FC4D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C716"/>
  <w15:chartTrackingRefBased/>
  <w15:docId w15:val="{B5552899-D005-43D9-876A-9162BD456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3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3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574"/>
    <w:rPr>
      <w:rFonts w:eastAsiaTheme="majorEastAsia" w:cstheme="majorBidi"/>
      <w:color w:val="272727" w:themeColor="text1" w:themeTint="D8"/>
    </w:rPr>
  </w:style>
  <w:style w:type="paragraph" w:styleId="Title">
    <w:name w:val="Title"/>
    <w:basedOn w:val="Normal"/>
    <w:next w:val="Normal"/>
    <w:link w:val="TitleChar"/>
    <w:uiPriority w:val="10"/>
    <w:qFormat/>
    <w:rsid w:val="00EE3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574"/>
    <w:pPr>
      <w:spacing w:before="160"/>
      <w:jc w:val="center"/>
    </w:pPr>
    <w:rPr>
      <w:i/>
      <w:iCs/>
      <w:color w:val="404040" w:themeColor="text1" w:themeTint="BF"/>
    </w:rPr>
  </w:style>
  <w:style w:type="character" w:customStyle="1" w:styleId="QuoteChar">
    <w:name w:val="Quote Char"/>
    <w:basedOn w:val="DefaultParagraphFont"/>
    <w:link w:val="Quote"/>
    <w:uiPriority w:val="29"/>
    <w:rsid w:val="00EE3574"/>
    <w:rPr>
      <w:i/>
      <w:iCs/>
      <w:color w:val="404040" w:themeColor="text1" w:themeTint="BF"/>
    </w:rPr>
  </w:style>
  <w:style w:type="paragraph" w:styleId="ListParagraph">
    <w:name w:val="List Paragraph"/>
    <w:basedOn w:val="Normal"/>
    <w:uiPriority w:val="34"/>
    <w:qFormat/>
    <w:rsid w:val="00EE3574"/>
    <w:pPr>
      <w:ind w:left="720"/>
      <w:contextualSpacing/>
    </w:pPr>
  </w:style>
  <w:style w:type="character" w:styleId="IntenseEmphasis">
    <w:name w:val="Intense Emphasis"/>
    <w:basedOn w:val="DefaultParagraphFont"/>
    <w:uiPriority w:val="21"/>
    <w:qFormat/>
    <w:rsid w:val="00EE3574"/>
    <w:rPr>
      <w:i/>
      <w:iCs/>
      <w:color w:val="0F4761" w:themeColor="accent1" w:themeShade="BF"/>
    </w:rPr>
  </w:style>
  <w:style w:type="paragraph" w:styleId="IntenseQuote">
    <w:name w:val="Intense Quote"/>
    <w:basedOn w:val="Normal"/>
    <w:next w:val="Normal"/>
    <w:link w:val="IntenseQuoteChar"/>
    <w:uiPriority w:val="30"/>
    <w:qFormat/>
    <w:rsid w:val="00EE3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574"/>
    <w:rPr>
      <w:i/>
      <w:iCs/>
      <w:color w:val="0F4761" w:themeColor="accent1" w:themeShade="BF"/>
    </w:rPr>
  </w:style>
  <w:style w:type="character" w:styleId="IntenseReference">
    <w:name w:val="Intense Reference"/>
    <w:basedOn w:val="DefaultParagraphFont"/>
    <w:uiPriority w:val="32"/>
    <w:qFormat/>
    <w:rsid w:val="00EE3574"/>
    <w:rPr>
      <w:b/>
      <w:bCs/>
      <w:smallCaps/>
      <w:color w:val="0F4761" w:themeColor="accent1" w:themeShade="BF"/>
      <w:spacing w:val="5"/>
    </w:rPr>
  </w:style>
  <w:style w:type="paragraph" w:styleId="Header">
    <w:name w:val="header"/>
    <w:basedOn w:val="Normal"/>
    <w:link w:val="HeaderChar"/>
    <w:uiPriority w:val="99"/>
    <w:unhideWhenUsed/>
    <w:rsid w:val="008F4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8EF"/>
  </w:style>
  <w:style w:type="paragraph" w:styleId="Footer">
    <w:name w:val="footer"/>
    <w:basedOn w:val="Normal"/>
    <w:link w:val="FooterChar"/>
    <w:uiPriority w:val="99"/>
    <w:unhideWhenUsed/>
    <w:rsid w:val="008F4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8EF"/>
  </w:style>
  <w:style w:type="character" w:styleId="Hyperlink">
    <w:name w:val="Hyperlink"/>
    <w:basedOn w:val="DefaultParagraphFont"/>
    <w:uiPriority w:val="99"/>
    <w:unhideWhenUsed/>
    <w:rsid w:val="00513DF1"/>
    <w:rPr>
      <w:color w:val="467886" w:themeColor="hyperlink"/>
      <w:u w:val="single"/>
    </w:rPr>
  </w:style>
  <w:style w:type="character" w:styleId="CommentReference">
    <w:name w:val="annotation reference"/>
    <w:basedOn w:val="DefaultParagraphFont"/>
    <w:uiPriority w:val="99"/>
    <w:semiHidden/>
    <w:unhideWhenUsed/>
    <w:rsid w:val="00513DF1"/>
    <w:rPr>
      <w:sz w:val="16"/>
      <w:szCs w:val="16"/>
    </w:rPr>
  </w:style>
  <w:style w:type="paragraph" w:styleId="CommentText">
    <w:name w:val="annotation text"/>
    <w:basedOn w:val="Normal"/>
    <w:link w:val="CommentTextChar"/>
    <w:uiPriority w:val="99"/>
    <w:unhideWhenUsed/>
    <w:rsid w:val="00513DF1"/>
    <w:pPr>
      <w:spacing w:after="20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513DF1"/>
    <w:rPr>
      <w:rFonts w:eastAsiaTheme="minorEastAsia"/>
      <w:kern w:val="0"/>
      <w:sz w:val="20"/>
      <w:szCs w:val="20"/>
      <w14:ligatures w14:val="none"/>
    </w:rPr>
  </w:style>
  <w:style w:type="character" w:styleId="FollowedHyperlink">
    <w:name w:val="FollowedHyperlink"/>
    <w:basedOn w:val="DefaultParagraphFont"/>
    <w:uiPriority w:val="99"/>
    <w:semiHidden/>
    <w:unhideWhenUsed/>
    <w:rsid w:val="000A6C3D"/>
    <w:rPr>
      <w:color w:val="96607D" w:themeColor="followedHyperlink"/>
      <w:u w:val="single"/>
    </w:rPr>
  </w:style>
  <w:style w:type="character" w:styleId="UnresolvedMention">
    <w:name w:val="Unresolved Mention"/>
    <w:basedOn w:val="DefaultParagraphFont"/>
    <w:uiPriority w:val="99"/>
    <w:semiHidden/>
    <w:unhideWhenUsed/>
    <w:rsid w:val="00D039E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539B4"/>
    <w:pPr>
      <w:spacing w:after="160"/>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9539B4"/>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cs.circuitpython.org/projects/hid/en/latest/api.html" TargetMode="External"/><Relationship Id="rId7" Type="http://schemas.openxmlformats.org/officeDocument/2006/relationships/webSettings" Target="webSettings.xml"/><Relationship Id="rId12" Type="http://schemas.openxmlformats.org/officeDocument/2006/relationships/hyperlink" Target="https://codewith.mu/" TargetMode="External"/><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makersmakingchange/Shrub-Hub/issues" TargetMode="External"/><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docs.circuitpython.org/projects/hid/en/latest/api.html" TargetMode="External"/><Relationship Id="rId28" Type="http://schemas.openxmlformats.org/officeDocument/2006/relationships/theme" Target="theme/theme1.xml"/><Relationship Id="rId10" Type="http://schemas.openxmlformats.org/officeDocument/2006/relationships/hyperlink" Target="mailto:info@makersmakingchange.com" TargetMode="External"/><Relationship Id="rId19" Type="http://schemas.openxmlformats.org/officeDocument/2006/relationships/hyperlink" Target="https://docs.circuitpython.org/projects/hid/en/latest/api.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s://docs.circuitpython.org/projects/hid/en/latest/api.html"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10.png"/><Relationship Id="rId4" Type="http://schemas.openxmlformats.org/officeDocument/2006/relationships/hyperlink" Target="https://github.com/makersmakingchange/Shrub-Hu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f9f6c1f-8ad0-4eb8-bb2b-fb0b622a341e">
      <Terms xmlns="http://schemas.microsoft.com/office/infopath/2007/PartnerControls"/>
    </lcf76f155ced4ddcb4097134ff3c332f>
    <TaxCatchAll xmlns="72c39c84-b0a3-45a2-a38c-ff46bb47f11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C03507-2763-4BC6-A09B-22DFE98EF11F}">
  <ds:schemaRefs>
    <ds:schemaRef ds:uri="http://schemas.microsoft.com/office/2006/metadata/properties"/>
    <ds:schemaRef ds:uri="http://schemas.microsoft.com/office/infopath/2007/PartnerControls"/>
    <ds:schemaRef ds:uri="cf9f6c1f-8ad0-4eb8-bb2b-fb0b622a341e"/>
    <ds:schemaRef ds:uri="72c39c84-b0a3-45a2-a38c-ff46bb47f11f"/>
  </ds:schemaRefs>
</ds:datastoreItem>
</file>

<file path=customXml/itemProps2.xml><?xml version="1.0" encoding="utf-8"?>
<ds:datastoreItem xmlns:ds="http://schemas.openxmlformats.org/officeDocument/2006/customXml" ds:itemID="{2CBBDB88-7483-41B4-994A-933693C3B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3987B4-A569-4C15-AE12-CBA90A6E32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8</Pages>
  <Words>1581</Words>
  <Characters>9012</Characters>
  <Application>Microsoft Office Word</Application>
  <DocSecurity>0</DocSecurity>
  <Lines>75</Lines>
  <Paragraphs>21</Paragraphs>
  <ScaleCrop>false</ScaleCrop>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Wellington</dc:creator>
  <cp:keywords/>
  <dc:description/>
  <cp:lastModifiedBy>Brad Wellington</cp:lastModifiedBy>
  <cp:revision>103</cp:revision>
  <cp:lastPrinted>2026-02-19T19:18:00Z</cp:lastPrinted>
  <dcterms:created xsi:type="dcterms:W3CDTF">2026-02-04T17:22:00Z</dcterms:created>
  <dcterms:modified xsi:type="dcterms:W3CDTF">2026-02-19T19:18:00Z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