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E17FC8">
      <w:pPr>
        <w:pStyle w:val="Heading1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726732" w14:paraId="5A5C38E1" w14:textId="77777777" w:rsidTr="00726732">
        <w:trPr>
          <w:jc w:val="center"/>
        </w:trPr>
        <w:tc>
          <w:tcPr>
            <w:tcW w:w="3116" w:type="dxa"/>
          </w:tcPr>
          <w:p w14:paraId="5ABEA904" w14:textId="58C80898" w:rsidR="00726732" w:rsidRDefault="00726732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</w:t>
            </w:r>
          </w:p>
        </w:tc>
        <w:tc>
          <w:tcPr>
            <w:tcW w:w="3117" w:type="dxa"/>
          </w:tcPr>
          <w:p w14:paraId="5F66EB66" w14:textId="63013B51" w:rsidR="00726732" w:rsidRDefault="00726732" w:rsidP="5F4D309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26732" w14:paraId="493D7EF5" w14:textId="77777777" w:rsidTr="00843261">
        <w:trPr>
          <w:jc w:val="center"/>
        </w:trPr>
        <w:tc>
          <w:tcPr>
            <w:tcW w:w="3116" w:type="dxa"/>
          </w:tcPr>
          <w:p w14:paraId="1EFEF0C6" w14:textId="5815C16A" w:rsidR="00726732" w:rsidRDefault="00726732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  <w:vAlign w:val="center"/>
          </w:tcPr>
          <w:p w14:paraId="35679806" w14:textId="21A6C43D" w:rsidR="00726732" w:rsidRDefault="00726732" w:rsidP="00843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726732" w14:paraId="135A8720" w14:textId="77777777" w:rsidTr="00843261">
        <w:trPr>
          <w:jc w:val="center"/>
        </w:trPr>
        <w:tc>
          <w:tcPr>
            <w:tcW w:w="3116" w:type="dxa"/>
          </w:tcPr>
          <w:p w14:paraId="6474035C" w14:textId="48C6C652" w:rsidR="00726732" w:rsidRDefault="00726732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  <w:vAlign w:val="center"/>
          </w:tcPr>
          <w:p w14:paraId="51B1BDEE" w14:textId="2BB3FEDD" w:rsidR="00726732" w:rsidRDefault="00726732" w:rsidP="00843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26732" w14:paraId="1360B33B" w14:textId="77777777" w:rsidTr="00843261">
        <w:trPr>
          <w:jc w:val="center"/>
        </w:trPr>
        <w:tc>
          <w:tcPr>
            <w:tcW w:w="3116" w:type="dxa"/>
          </w:tcPr>
          <w:p w14:paraId="6E9F38F6" w14:textId="26DC8372" w:rsidR="00726732" w:rsidRDefault="00726732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  <w:vAlign w:val="center"/>
          </w:tcPr>
          <w:p w14:paraId="6D59156C" w14:textId="76A8A02B" w:rsidR="00726732" w:rsidRDefault="00726732" w:rsidP="00843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BB3C19">
              <w:rPr>
                <w:lang w:val="en-US"/>
              </w:rPr>
              <w:t>3</w:t>
            </w:r>
          </w:p>
        </w:tc>
      </w:tr>
      <w:tr w:rsidR="00726732" w14:paraId="1428206A" w14:textId="77777777" w:rsidTr="00843261">
        <w:trPr>
          <w:jc w:val="center"/>
        </w:trPr>
        <w:tc>
          <w:tcPr>
            <w:tcW w:w="3116" w:type="dxa"/>
          </w:tcPr>
          <w:p w14:paraId="37F65264" w14:textId="00C20D4B" w:rsidR="00726732" w:rsidRDefault="00726732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  <w:vAlign w:val="center"/>
          </w:tcPr>
          <w:p w14:paraId="7FC39E5E" w14:textId="442D2B3C" w:rsidR="00726732" w:rsidRDefault="00726732" w:rsidP="00843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918B0A" w14:textId="5DEEDCF7" w:rsidR="00985036" w:rsidRDefault="00985036" w:rsidP="00985036">
      <w:pPr>
        <w:rPr>
          <w:lang w:val="en-US"/>
        </w:rPr>
      </w:pPr>
    </w:p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286"/>
        <w:gridCol w:w="590"/>
        <w:gridCol w:w="991"/>
        <w:gridCol w:w="701"/>
        <w:gridCol w:w="649"/>
        <w:gridCol w:w="1438"/>
        <w:gridCol w:w="1568"/>
        <w:gridCol w:w="3062"/>
      </w:tblGrid>
      <w:tr w:rsidR="00FD26E0" w14:paraId="11B5E3D8" w14:textId="77777777" w:rsidTr="00A21B57">
        <w:trPr>
          <w:cantSplit/>
          <w:trHeight w:val="903"/>
        </w:trPr>
        <w:tc>
          <w:tcPr>
            <w:tcW w:w="1286" w:type="dxa"/>
            <w:vAlign w:val="center"/>
          </w:tcPr>
          <w:p w14:paraId="0FC00541" w14:textId="77777777" w:rsidR="004B1742" w:rsidRPr="004B1742" w:rsidRDefault="004B1742" w:rsidP="00150CC9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90" w:type="dxa"/>
            <w:vAlign w:val="center"/>
          </w:tcPr>
          <w:p w14:paraId="5F859C17" w14:textId="77777777" w:rsidR="004B1742" w:rsidRPr="004B1742" w:rsidRDefault="00DA6FE1" w:rsidP="00150C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91" w:type="dxa"/>
            <w:vAlign w:val="center"/>
          </w:tcPr>
          <w:p w14:paraId="53D12FF6" w14:textId="5C7088BE" w:rsidR="004B1742" w:rsidRPr="004B1742" w:rsidRDefault="004B1742" w:rsidP="00150C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701" w:type="dxa"/>
            <w:vAlign w:val="center"/>
          </w:tcPr>
          <w:p w14:paraId="27260ABC" w14:textId="77777777" w:rsidR="004B1742" w:rsidRPr="004B1742" w:rsidRDefault="004B1742" w:rsidP="00150CC9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49" w:type="dxa"/>
            <w:vAlign w:val="center"/>
          </w:tcPr>
          <w:p w14:paraId="5ACC6914" w14:textId="1CC478CD" w:rsidR="004B1742" w:rsidRPr="004B1742" w:rsidRDefault="004B1742" w:rsidP="00150CC9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  <w:vAlign w:val="center"/>
          </w:tcPr>
          <w:p w14:paraId="101A0893" w14:textId="1F84BF49" w:rsidR="004B1742" w:rsidRPr="004B1742" w:rsidRDefault="00324A39" w:rsidP="00150C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  <w:vAlign w:val="center"/>
          </w:tcPr>
          <w:p w14:paraId="052DBAEE" w14:textId="50BC36CD" w:rsidR="5D1709E6" w:rsidRPr="353FD92F" w:rsidRDefault="5D1709E6" w:rsidP="00150CC9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3062" w:type="dxa"/>
            <w:vAlign w:val="center"/>
          </w:tcPr>
          <w:p w14:paraId="21480BA7" w14:textId="3AD4BF8A" w:rsidR="004B1742" w:rsidRPr="004B1742" w:rsidRDefault="004B1742" w:rsidP="00150CC9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 xml:space="preserve">, </w:t>
            </w:r>
            <w:proofErr w:type="spellStart"/>
            <w:r w:rsidR="07BB92E2" w:rsidRPr="19BDFAD0">
              <w:rPr>
                <w:b/>
                <w:bCs/>
                <w:lang w:val="en-US"/>
              </w:rPr>
              <w:t>etc</w:t>
            </w:r>
            <w:proofErr w:type="spellEnd"/>
            <w:r w:rsidRPr="004B1742">
              <w:rPr>
                <w:b/>
                <w:lang w:val="en-US"/>
              </w:rPr>
              <w:t>)</w:t>
            </w:r>
          </w:p>
        </w:tc>
      </w:tr>
      <w:tr w:rsidR="00FD26E0" w14:paraId="3615E905" w14:textId="77777777" w:rsidTr="00A21B57">
        <w:trPr>
          <w:trHeight w:val="384"/>
        </w:trPr>
        <w:tc>
          <w:tcPr>
            <w:tcW w:w="1286" w:type="dxa"/>
            <w:vAlign w:val="center"/>
          </w:tcPr>
          <w:p w14:paraId="3C3916EB" w14:textId="6EC3F56B" w:rsidR="004B1742" w:rsidRPr="004B1742" w:rsidRDefault="00726732" w:rsidP="00150C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Top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590" w:type="dxa"/>
            <w:vAlign w:val="center"/>
          </w:tcPr>
          <w:p w14:paraId="18F999B5" w14:textId="28D06C04" w:rsidR="004B1742" w:rsidRPr="004B1742" w:rsidRDefault="00726732" w:rsidP="0015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 w14:paraId="6CC8039C" w14:textId="76DCDCD0" w:rsidR="004B1742" w:rsidRPr="004B1742" w:rsidRDefault="00BB3C19" w:rsidP="0015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8C74D2">
              <w:rPr>
                <w:lang w:val="en-US"/>
              </w:rPr>
              <w:t>22</w:t>
            </w:r>
          </w:p>
        </w:tc>
        <w:tc>
          <w:tcPr>
            <w:tcW w:w="701" w:type="dxa"/>
            <w:vAlign w:val="center"/>
          </w:tcPr>
          <w:p w14:paraId="219897CE" w14:textId="3E80136F" w:rsidR="004B1742" w:rsidRPr="004B1742" w:rsidRDefault="008C74D2" w:rsidP="0015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649" w:type="dxa"/>
            <w:vAlign w:val="center"/>
          </w:tcPr>
          <w:p w14:paraId="5007C906" w14:textId="29FDE1B2" w:rsidR="004B1742" w:rsidRPr="004B1742" w:rsidRDefault="00726732" w:rsidP="0015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  <w:vAlign w:val="center"/>
          </w:tcPr>
          <w:p w14:paraId="7C2496F7" w14:textId="0E23DDB6" w:rsidR="004B1742" w:rsidRPr="004B1742" w:rsidRDefault="1E50A0FD" w:rsidP="00150CC9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  <w:vAlign w:val="center"/>
          </w:tcPr>
          <w:p w14:paraId="288D7E6F" w14:textId="700D798B" w:rsidR="1E50A0FD" w:rsidRPr="353FD92F" w:rsidRDefault="1E50A0FD" w:rsidP="00150CC9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3062" w:type="dxa"/>
            <w:vAlign w:val="center"/>
          </w:tcPr>
          <w:p w14:paraId="5DAB6C7B" w14:textId="3E1578CC" w:rsidR="004B1742" w:rsidRPr="00DF3A5E" w:rsidRDefault="00FD26E0" w:rsidP="0015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</w:p>
        </w:tc>
      </w:tr>
      <w:tr w:rsidR="00FD26E0" w14:paraId="02EB378F" w14:textId="77777777" w:rsidTr="00A21B57">
        <w:trPr>
          <w:trHeight w:val="368"/>
        </w:trPr>
        <w:tc>
          <w:tcPr>
            <w:tcW w:w="1286" w:type="dxa"/>
            <w:vAlign w:val="center"/>
          </w:tcPr>
          <w:p w14:paraId="6A05A809" w14:textId="6A3F962E" w:rsidR="004B1742" w:rsidRPr="004B1742" w:rsidRDefault="00726732" w:rsidP="00150C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Bottom.stl</w:t>
            </w:r>
            <w:proofErr w:type="spellEnd"/>
          </w:p>
        </w:tc>
        <w:tc>
          <w:tcPr>
            <w:tcW w:w="590" w:type="dxa"/>
            <w:vAlign w:val="center"/>
          </w:tcPr>
          <w:p w14:paraId="5A39BBE3" w14:textId="5ECC949E" w:rsidR="004B1742" w:rsidRPr="004B1742" w:rsidRDefault="00726732" w:rsidP="0015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 w14:paraId="41C8F396" w14:textId="0CAEFFED" w:rsidR="004B1742" w:rsidRPr="004B1742" w:rsidRDefault="00BB3C19" w:rsidP="0015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3F2E0F">
              <w:rPr>
                <w:lang w:val="en-US"/>
              </w:rPr>
              <w:t>16</w:t>
            </w:r>
          </w:p>
        </w:tc>
        <w:tc>
          <w:tcPr>
            <w:tcW w:w="701" w:type="dxa"/>
            <w:vAlign w:val="center"/>
          </w:tcPr>
          <w:p w14:paraId="72A3D3EC" w14:textId="52764F02" w:rsidR="004B1742" w:rsidRPr="004B1742" w:rsidRDefault="003F2E0F" w:rsidP="0015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649" w:type="dxa"/>
            <w:vAlign w:val="center"/>
          </w:tcPr>
          <w:p w14:paraId="0D0B940D" w14:textId="3E42520A" w:rsidR="004B1742" w:rsidRPr="004B1742" w:rsidRDefault="00FD26E0" w:rsidP="0015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  <w:vAlign w:val="center"/>
          </w:tcPr>
          <w:p w14:paraId="0E27B00A" w14:textId="11523036" w:rsidR="004B1742" w:rsidRPr="004B1742" w:rsidRDefault="00FD26E0" w:rsidP="0015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  <w:vAlign w:val="center"/>
          </w:tcPr>
          <w:p w14:paraId="2C90EEBD" w14:textId="02CEAC27" w:rsidR="353FD92F" w:rsidRDefault="00FD26E0" w:rsidP="0015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3062" w:type="dxa"/>
            <w:vAlign w:val="center"/>
          </w:tcPr>
          <w:p w14:paraId="60061E4C" w14:textId="4BB14149" w:rsidR="004B1742" w:rsidRPr="00FD26E0" w:rsidRDefault="00FD26E0" w:rsidP="00150CC9">
            <w:pPr>
              <w:jc w:val="center"/>
              <w:rPr>
                <w:lang w:val="en-US"/>
              </w:rPr>
            </w:pPr>
            <w:r w:rsidRPr="00FD26E0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="00A04C99" w:rsidRPr="00FD26E0">
              <w:rPr>
                <w:lang w:val="en-US"/>
              </w:rPr>
              <w:t>Print in given orientation</w:t>
            </w:r>
          </w:p>
        </w:tc>
      </w:tr>
      <w:tr w:rsidR="00FD26E0" w:rsidRPr="004B1742" w14:paraId="44EAFD9C" w14:textId="77777777" w:rsidTr="00A21B57">
        <w:trPr>
          <w:trHeight w:val="384"/>
        </w:trPr>
        <w:tc>
          <w:tcPr>
            <w:tcW w:w="1286" w:type="dxa"/>
            <w:vAlign w:val="center"/>
          </w:tcPr>
          <w:p w14:paraId="4B94D5A5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590" w:type="dxa"/>
            <w:vAlign w:val="center"/>
          </w:tcPr>
          <w:p w14:paraId="3DEEC669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991" w:type="dxa"/>
            <w:vAlign w:val="center"/>
          </w:tcPr>
          <w:p w14:paraId="3656B9AB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45FB0818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649" w:type="dxa"/>
            <w:vAlign w:val="center"/>
          </w:tcPr>
          <w:p w14:paraId="049F31CB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1438" w:type="dxa"/>
            <w:vAlign w:val="center"/>
          </w:tcPr>
          <w:p w14:paraId="53128261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1568" w:type="dxa"/>
            <w:vAlign w:val="center"/>
          </w:tcPr>
          <w:p w14:paraId="1B75B6B1" w14:textId="36ECEF6A" w:rsidR="353FD92F" w:rsidRDefault="353FD92F" w:rsidP="00150CC9">
            <w:pPr>
              <w:jc w:val="center"/>
              <w:rPr>
                <w:lang w:val="en-US"/>
              </w:rPr>
            </w:pPr>
          </w:p>
        </w:tc>
        <w:tc>
          <w:tcPr>
            <w:tcW w:w="3062" w:type="dxa"/>
            <w:vAlign w:val="center"/>
          </w:tcPr>
          <w:p w14:paraId="62486C05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</w:tr>
      <w:tr w:rsidR="00FD26E0" w:rsidRPr="004B1742" w14:paraId="4101652C" w14:textId="77777777" w:rsidTr="00A21B57">
        <w:trPr>
          <w:trHeight w:val="368"/>
        </w:trPr>
        <w:tc>
          <w:tcPr>
            <w:tcW w:w="1286" w:type="dxa"/>
            <w:vAlign w:val="center"/>
          </w:tcPr>
          <w:p w14:paraId="4B99056E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590" w:type="dxa"/>
            <w:vAlign w:val="center"/>
          </w:tcPr>
          <w:p w14:paraId="1299C43A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991" w:type="dxa"/>
            <w:vAlign w:val="center"/>
          </w:tcPr>
          <w:p w14:paraId="4DDBEF00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3461D779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649" w:type="dxa"/>
            <w:vAlign w:val="center"/>
          </w:tcPr>
          <w:p w14:paraId="3CF2D8B6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1438" w:type="dxa"/>
            <w:vAlign w:val="center"/>
          </w:tcPr>
          <w:p w14:paraId="0FB78278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1568" w:type="dxa"/>
            <w:vAlign w:val="center"/>
          </w:tcPr>
          <w:p w14:paraId="5AAF56F7" w14:textId="2A3DF9D0" w:rsidR="353FD92F" w:rsidRDefault="353FD92F" w:rsidP="00150CC9">
            <w:pPr>
              <w:jc w:val="center"/>
              <w:rPr>
                <w:lang w:val="en-US"/>
              </w:rPr>
            </w:pPr>
          </w:p>
        </w:tc>
        <w:tc>
          <w:tcPr>
            <w:tcW w:w="3062" w:type="dxa"/>
            <w:vAlign w:val="center"/>
          </w:tcPr>
          <w:p w14:paraId="1FC39945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</w:tr>
      <w:tr w:rsidR="00FD26E0" w:rsidRPr="004B1742" w14:paraId="0562CB0E" w14:textId="77777777" w:rsidTr="00A21B57">
        <w:trPr>
          <w:trHeight w:val="384"/>
        </w:trPr>
        <w:tc>
          <w:tcPr>
            <w:tcW w:w="1286" w:type="dxa"/>
            <w:vAlign w:val="center"/>
          </w:tcPr>
          <w:p w14:paraId="34CE0A41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590" w:type="dxa"/>
            <w:vAlign w:val="center"/>
          </w:tcPr>
          <w:p w14:paraId="62EBF3C5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991" w:type="dxa"/>
            <w:vAlign w:val="center"/>
          </w:tcPr>
          <w:p w14:paraId="6D98A12B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2946DB82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649" w:type="dxa"/>
            <w:vAlign w:val="center"/>
          </w:tcPr>
          <w:p w14:paraId="5997CC1D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1438" w:type="dxa"/>
            <w:vAlign w:val="center"/>
          </w:tcPr>
          <w:p w14:paraId="110FFD37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1568" w:type="dxa"/>
            <w:vAlign w:val="center"/>
          </w:tcPr>
          <w:p w14:paraId="7A7AD83E" w14:textId="0D17F84A" w:rsidR="353FD92F" w:rsidRDefault="353FD92F" w:rsidP="00150CC9">
            <w:pPr>
              <w:jc w:val="center"/>
              <w:rPr>
                <w:lang w:val="en-US"/>
              </w:rPr>
            </w:pPr>
          </w:p>
        </w:tc>
        <w:tc>
          <w:tcPr>
            <w:tcW w:w="3062" w:type="dxa"/>
            <w:vAlign w:val="center"/>
          </w:tcPr>
          <w:p w14:paraId="6B699379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</w:tr>
      <w:tr w:rsidR="00FD26E0" w:rsidRPr="004B1742" w14:paraId="3FE9F23F" w14:textId="77777777" w:rsidTr="00A21B57">
        <w:trPr>
          <w:trHeight w:val="368"/>
        </w:trPr>
        <w:tc>
          <w:tcPr>
            <w:tcW w:w="1286" w:type="dxa"/>
            <w:vAlign w:val="center"/>
          </w:tcPr>
          <w:p w14:paraId="1F72F646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590" w:type="dxa"/>
            <w:vAlign w:val="center"/>
          </w:tcPr>
          <w:p w14:paraId="08CE6F91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991" w:type="dxa"/>
            <w:vAlign w:val="center"/>
          </w:tcPr>
          <w:p w14:paraId="61CDCEAD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6BB9E253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649" w:type="dxa"/>
            <w:vAlign w:val="center"/>
          </w:tcPr>
          <w:p w14:paraId="23DE523C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1438" w:type="dxa"/>
            <w:vAlign w:val="center"/>
          </w:tcPr>
          <w:p w14:paraId="52E56223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  <w:tc>
          <w:tcPr>
            <w:tcW w:w="1568" w:type="dxa"/>
            <w:vAlign w:val="center"/>
          </w:tcPr>
          <w:p w14:paraId="7424A323" w14:textId="2478D970" w:rsidR="353FD92F" w:rsidRDefault="353FD92F" w:rsidP="00150CC9">
            <w:pPr>
              <w:jc w:val="center"/>
              <w:rPr>
                <w:lang w:val="en-US"/>
              </w:rPr>
            </w:pPr>
          </w:p>
        </w:tc>
        <w:tc>
          <w:tcPr>
            <w:tcW w:w="3062" w:type="dxa"/>
            <w:vAlign w:val="center"/>
          </w:tcPr>
          <w:p w14:paraId="07547A01" w14:textId="77777777" w:rsidR="004B1742" w:rsidRPr="004B1742" w:rsidRDefault="004B1742" w:rsidP="00150CC9">
            <w:pPr>
              <w:jc w:val="center"/>
              <w:rPr>
                <w:lang w:val="en-US"/>
              </w:rPr>
            </w:pPr>
          </w:p>
        </w:tc>
      </w:tr>
    </w:tbl>
    <w:p w14:paraId="0EB05E41" w14:textId="77777777" w:rsidR="00A21B57" w:rsidRDefault="00A21B57" w:rsidP="00A21B57">
      <w:pPr>
        <w:pStyle w:val="Heading1"/>
      </w:pPr>
      <w:r w:rsidRPr="08B81B72">
        <w:t>Customization Options</w:t>
      </w:r>
    </w:p>
    <w:p w14:paraId="1F1C9B83" w14:textId="0423A68B" w:rsidR="00A21B57" w:rsidRPr="009E22A2" w:rsidRDefault="00A21B57" w:rsidP="00A21B57">
      <w:pPr>
        <w:rPr>
          <w:rFonts w:eastAsiaTheme="minorEastAsia"/>
          <w:lang w:val="en-US"/>
        </w:rPr>
      </w:pPr>
      <w:r w:rsidRPr="1F5D7BE8">
        <w:rPr>
          <w:lang w:val="en-US"/>
        </w:rPr>
        <w:t xml:space="preserve">The user can request different </w:t>
      </w:r>
      <w:proofErr w:type="spellStart"/>
      <w:r w:rsidRPr="1F5D7BE8">
        <w:rPr>
          <w:lang w:val="en-US"/>
        </w:rPr>
        <w:t>colours</w:t>
      </w:r>
      <w:proofErr w:type="spellEnd"/>
      <w:r w:rsidRPr="1F5D7BE8">
        <w:rPr>
          <w:lang w:val="en-US"/>
        </w:rPr>
        <w:t xml:space="preserve"> </w:t>
      </w:r>
      <w:r>
        <w:rPr>
          <w:lang w:val="en-US"/>
        </w:rPr>
        <w:t xml:space="preserve">for the top and/or bottom </w:t>
      </w:r>
      <w:r w:rsidRPr="1F5D7BE8">
        <w:rPr>
          <w:lang w:val="en-US"/>
        </w:rPr>
        <w:t xml:space="preserve">enclosure. </w:t>
      </w: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1DA816A4" w14:textId="5BF026F9" w:rsidR="00503F09" w:rsidRDefault="00A21B57" w:rsidP="1F5D7BE8">
      <w:pPr>
        <w:rPr>
          <w:lang w:val="en-US"/>
        </w:rPr>
      </w:pPr>
      <w:r>
        <w:rPr>
          <w:lang w:val="en-US"/>
        </w:rPr>
        <w:t>C</w:t>
      </w:r>
      <w:r w:rsidR="1F5D7BE8" w:rsidRPr="1F5D7BE8">
        <w:rPr>
          <w:lang w:val="en-US"/>
        </w:rPr>
        <w:t xml:space="preserve">lean up any stringing </w:t>
      </w:r>
      <w:r>
        <w:rPr>
          <w:lang w:val="en-US"/>
        </w:rPr>
        <w:t>and smooth any sharp edges</w:t>
      </w:r>
      <w:r w:rsidR="1F5D7BE8" w:rsidRPr="1F5D7BE8">
        <w:rPr>
          <w:lang w:val="en-US"/>
        </w:rPr>
        <w:t>.</w:t>
      </w:r>
      <w:r>
        <w:rPr>
          <w:lang w:val="en-US"/>
        </w:rPr>
        <w:t xml:space="preserve"> Can optionally use a marker or paint to make the labels more readable.</w:t>
      </w:r>
    </w:p>
    <w:p w14:paraId="188DF5EE" w14:textId="3FA3EC44" w:rsidR="009E22A2" w:rsidRPr="009E22A2" w:rsidRDefault="30E47929" w:rsidP="353FD92F">
      <w:pPr>
        <w:pStyle w:val="Heading1"/>
      </w:pPr>
      <w:r>
        <w:t>Examples of Quality Prints:</w:t>
      </w:r>
    </w:p>
    <w:p w14:paraId="6EE1DD84" w14:textId="1C5107EF" w:rsidR="009E22A2" w:rsidRPr="009E22A2" w:rsidRDefault="009E22A2" w:rsidP="1F5D7BE8"/>
    <w:p w14:paraId="4A3FDEDF" w14:textId="6F5C1382" w:rsidR="1EC2DDF8" w:rsidRDefault="00E655BF" w:rsidP="00E655BF">
      <w:pPr>
        <w:jc w:val="center"/>
      </w:pPr>
      <w:r>
        <w:rPr>
          <w:noProof/>
        </w:rPr>
        <w:drawing>
          <wp:inline distT="0" distB="0" distL="0" distR="0" wp14:anchorId="1EF4108E" wp14:editId="718AAB0F">
            <wp:extent cx="1743075" cy="1485900"/>
            <wp:effectExtent l="0" t="0" r="9525" b="0"/>
            <wp:docPr id="3" name="Picture 3" descr="Picture of 3d printed enclosure input 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icture of 3d printed enclosure input sid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90" t="30423" r="29648" b="25634"/>
                    <a:stretch/>
                  </pic:blipFill>
                  <pic:spPr bwMode="auto">
                    <a:xfrm>
                      <a:off x="0" y="0"/>
                      <a:ext cx="1743262" cy="1486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54FEC" wp14:editId="3FC17B07">
            <wp:extent cx="1670814" cy="1495425"/>
            <wp:effectExtent l="0" t="0" r="5715" b="0"/>
            <wp:docPr id="4" name="Picture 4" descr="Picture of 3d printed enclosure output 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icture of 3d printed enclosure output sid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7" t="27500" r="29375" b="27500"/>
                    <a:stretch/>
                  </pic:blipFill>
                  <pic:spPr bwMode="auto">
                    <a:xfrm>
                      <a:off x="0" y="0"/>
                      <a:ext cx="1672261" cy="149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7A65A" w14:textId="3E98A141" w:rsidR="009E22A2" w:rsidRPr="00E655BF" w:rsidRDefault="30E47929" w:rsidP="00E655BF">
      <w:r>
        <w:t xml:space="preserve">  </w:t>
      </w:r>
    </w:p>
    <w:sectPr w:rsidR="009E22A2" w:rsidRPr="00E655BF" w:rsidSect="0038705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B19E6" w14:textId="77777777" w:rsidR="00660F06" w:rsidRDefault="00660F06" w:rsidP="004B1742">
      <w:pPr>
        <w:spacing w:after="0" w:line="240" w:lineRule="auto"/>
      </w:pPr>
      <w:r>
        <w:separator/>
      </w:r>
    </w:p>
  </w:endnote>
  <w:endnote w:type="continuationSeparator" w:id="0">
    <w:p w14:paraId="4BB5BE06" w14:textId="77777777" w:rsidR="00660F06" w:rsidRDefault="00660F06" w:rsidP="004B1742">
      <w:pPr>
        <w:spacing w:after="0" w:line="240" w:lineRule="auto"/>
      </w:pPr>
      <w:r>
        <w:continuationSeparator/>
      </w:r>
    </w:p>
  </w:endnote>
  <w:endnote w:type="continuationNotice" w:id="1">
    <w:p w14:paraId="59622C8D" w14:textId="77777777" w:rsidR="00660F06" w:rsidRDefault="00660F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3D78413E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0847ABD4">
          <wp:extent cx="602552" cy="112932"/>
          <wp:effectExtent l="0" t="0" r="0" b="1905"/>
          <wp:docPr id="2" name="Picture 2" descr="Icon for Creative Commons Attribution Sharealike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 for Creative Commons Attribution Sharealike Licen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ED577C">
      <w:rPr>
        <w:color w:val="404040" w:themeColor="text1" w:themeTint="BF"/>
        <w:sz w:val="16"/>
        <w:szCs w:val="16"/>
      </w:rPr>
      <w:t>© 202</w:t>
    </w:r>
    <w:r w:rsidR="00BB3C19" w:rsidRPr="00ED577C">
      <w:rPr>
        <w:color w:val="404040" w:themeColor="text1" w:themeTint="BF"/>
        <w:sz w:val="16"/>
        <w:szCs w:val="16"/>
      </w:rPr>
      <w:t>2</w:t>
    </w:r>
    <w:r w:rsidR="00BC7F79" w:rsidRPr="00ED577C">
      <w:rPr>
        <w:color w:val="404040" w:themeColor="text1" w:themeTint="BF"/>
        <w:sz w:val="16"/>
        <w:szCs w:val="16"/>
      </w:rPr>
      <w:t xml:space="preserve"> by </w:t>
    </w:r>
    <w:r w:rsidR="00EA0D96" w:rsidRPr="00ED577C">
      <w:rPr>
        <w:color w:val="404040" w:themeColor="text1" w:themeTint="BF"/>
        <w:sz w:val="16"/>
        <w:szCs w:val="16"/>
      </w:rPr>
      <w:t>Makers Making Change</w:t>
    </w:r>
    <w:r w:rsidR="00BC7F79" w:rsidRPr="00ED577C">
      <w:rPr>
        <w:color w:val="404040" w:themeColor="text1" w:themeTint="BF"/>
        <w:sz w:val="16"/>
        <w:szCs w:val="16"/>
      </w:rPr>
      <w:t xml:space="preserve">. </w:t>
    </w:r>
    <w:r w:rsidR="00A2720B">
      <w:rPr>
        <w:color w:val="808080" w:themeColor="background1" w:themeShade="80"/>
        <w:sz w:val="16"/>
        <w:szCs w:val="16"/>
      </w:rPr>
      <w:br/>
    </w:r>
    <w:r w:rsidR="00BC7F79" w:rsidRPr="00ED57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ED57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>
        <w:br/>
      </w:r>
    </w:hyperlink>
    <w:r w:rsidR="00BC7F79" w:rsidRPr="00ED577C">
      <w:rPr>
        <w:color w:val="404040" w:themeColor="text1" w:themeTint="BF"/>
        <w:sz w:val="16"/>
        <w:szCs w:val="16"/>
      </w:rPr>
      <w:t>Files available at</w:t>
    </w:r>
    <w:r w:rsidR="008515DB">
      <w:rPr>
        <w:color w:val="808080" w:themeColor="background1" w:themeShade="80"/>
        <w:sz w:val="16"/>
        <w:szCs w:val="16"/>
      </w:rPr>
      <w:t xml:space="preserve"> </w:t>
    </w:r>
    <w:hyperlink r:id="rId3" w:history="1">
      <w:r w:rsidR="008515DB" w:rsidRPr="00ED577C">
        <w:rPr>
          <w:rStyle w:val="Hyperlink"/>
          <w:color w:val="404040" w:themeColor="text1" w:themeTint="BF"/>
          <w:sz w:val="16"/>
          <w:szCs w:val="16"/>
        </w:rPr>
        <w:t>https://makersmakingchange.com/project/dual-mono-stereo-adapter/</w:t>
      </w:r>
    </w:hyperlink>
    <w:r w:rsidR="00F20D1F">
      <w:tab/>
    </w:r>
    <w:r w:rsidR="00F20D1F" w:rsidRPr="00ED577C">
      <w:rPr>
        <w:color w:val="404040" w:themeColor="text1" w:themeTint="BF"/>
        <w:sz w:val="16"/>
        <w:szCs w:val="16"/>
      </w:rPr>
      <w:t xml:space="preserve">Page </w:t>
    </w:r>
    <w:r w:rsidR="00F20D1F" w:rsidRPr="00ED577C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ED57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ED577C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ED577C">
      <w:rPr>
        <w:b/>
        <w:bCs/>
        <w:color w:val="404040" w:themeColor="text1" w:themeTint="BF"/>
        <w:sz w:val="16"/>
        <w:szCs w:val="16"/>
      </w:rPr>
      <w:t>1</w:t>
    </w:r>
    <w:r w:rsidR="00F20D1F" w:rsidRPr="00ED577C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ED577C">
      <w:rPr>
        <w:color w:val="404040" w:themeColor="text1" w:themeTint="BF"/>
        <w:sz w:val="16"/>
        <w:szCs w:val="16"/>
      </w:rPr>
      <w:t xml:space="preserve"> of </w:t>
    </w:r>
    <w:r w:rsidR="00F20D1F" w:rsidRPr="00ED577C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ED57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ED577C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ED577C">
      <w:rPr>
        <w:b/>
        <w:bCs/>
        <w:color w:val="404040" w:themeColor="text1" w:themeTint="BF"/>
        <w:sz w:val="16"/>
        <w:szCs w:val="16"/>
      </w:rPr>
      <w:t>2</w:t>
    </w:r>
    <w:r w:rsidR="00F20D1F" w:rsidRPr="00ED57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3481C" w14:textId="77777777" w:rsidR="00660F06" w:rsidRDefault="00660F06" w:rsidP="004B1742">
      <w:pPr>
        <w:spacing w:after="0" w:line="240" w:lineRule="auto"/>
      </w:pPr>
      <w:r>
        <w:separator/>
      </w:r>
    </w:p>
  </w:footnote>
  <w:footnote w:type="continuationSeparator" w:id="0">
    <w:p w14:paraId="575D0CA8" w14:textId="77777777" w:rsidR="00660F06" w:rsidRDefault="00660F06" w:rsidP="004B1742">
      <w:pPr>
        <w:spacing w:after="0" w:line="240" w:lineRule="auto"/>
      </w:pPr>
      <w:r>
        <w:continuationSeparator/>
      </w:r>
    </w:p>
  </w:footnote>
  <w:footnote w:type="continuationNotice" w:id="1">
    <w:p w14:paraId="5D031D34" w14:textId="77777777" w:rsidR="00660F06" w:rsidRDefault="00660F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2A19E0FD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50168F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50168F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2F5A49">
      <w:rPr>
        <w:b/>
        <w:bCs/>
        <w:color w:val="646464"/>
        <w:sz w:val="16"/>
        <w:szCs w:val="16"/>
      </w:rPr>
      <w:t>APRIL</w:t>
    </w:r>
    <w:r>
      <w:rPr>
        <w:b/>
        <w:bCs/>
        <w:color w:val="646464"/>
        <w:sz w:val="16"/>
        <w:szCs w:val="16"/>
      </w:rPr>
      <w:t xml:space="preserve"> </w:t>
    </w:r>
    <w:r w:rsidR="0050168F">
      <w:rPr>
        <w:b/>
        <w:bCs/>
        <w:color w:val="646464"/>
        <w:sz w:val="16"/>
        <w:szCs w:val="16"/>
      </w:rPr>
      <w:t>2022</w:t>
    </w:r>
  </w:p>
  <w:p w14:paraId="0628E788" w14:textId="5AB6FB5B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26F3716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5059D">
      <w:rPr>
        <w:rFonts w:ascii="Roboto" w:hAnsi="Roboto"/>
        <w:b/>
        <w:bCs/>
        <w:color w:val="646464"/>
        <w:sz w:val="36"/>
        <w:szCs w:val="36"/>
      </w:rPr>
      <w:t xml:space="preserve">Dual </w:t>
    </w:r>
    <w:r w:rsidR="007722D0">
      <w:rPr>
        <w:rFonts w:ascii="Roboto" w:hAnsi="Roboto"/>
        <w:b/>
        <w:bCs/>
        <w:color w:val="646464"/>
        <w:sz w:val="36"/>
        <w:szCs w:val="36"/>
      </w:rPr>
      <w:t>Mono</w:t>
    </w:r>
    <w:r w:rsidR="00D5059D">
      <w:rPr>
        <w:rFonts w:ascii="Roboto" w:hAnsi="Roboto"/>
        <w:b/>
        <w:bCs/>
        <w:color w:val="646464"/>
        <w:sz w:val="36"/>
        <w:szCs w:val="36"/>
      </w:rPr>
      <w:t>-Stereo</w:t>
    </w:r>
    <w:r w:rsidR="007722D0">
      <w:rPr>
        <w:rFonts w:ascii="Roboto" w:hAnsi="Roboto"/>
        <w:b/>
        <w:bCs/>
        <w:color w:val="646464"/>
        <w:sz w:val="36"/>
        <w:szCs w:val="36"/>
      </w:rPr>
      <w:t xml:space="preserve"> Adapter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E7BE6"/>
    <w:multiLevelType w:val="hybridMultilevel"/>
    <w:tmpl w:val="6F44EE18"/>
    <w:lvl w:ilvl="0" w:tplc="148E1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65E59"/>
    <w:multiLevelType w:val="hybridMultilevel"/>
    <w:tmpl w:val="42286462"/>
    <w:lvl w:ilvl="0" w:tplc="C74A1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A71FF"/>
    <w:multiLevelType w:val="hybridMultilevel"/>
    <w:tmpl w:val="688ACD44"/>
    <w:lvl w:ilvl="0" w:tplc="F44CA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E3A62"/>
    <w:multiLevelType w:val="hybridMultilevel"/>
    <w:tmpl w:val="F68E25F0"/>
    <w:lvl w:ilvl="0" w:tplc="89D2B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425711">
    <w:abstractNumId w:val="5"/>
  </w:num>
  <w:num w:numId="2" w16cid:durableId="552732974">
    <w:abstractNumId w:val="4"/>
  </w:num>
  <w:num w:numId="3" w16cid:durableId="1183588096">
    <w:abstractNumId w:val="0"/>
  </w:num>
  <w:num w:numId="4" w16cid:durableId="373389623">
    <w:abstractNumId w:val="8"/>
  </w:num>
  <w:num w:numId="5" w16cid:durableId="1686130236">
    <w:abstractNumId w:val="1"/>
  </w:num>
  <w:num w:numId="6" w16cid:durableId="614291770">
    <w:abstractNumId w:val="6"/>
  </w:num>
  <w:num w:numId="7" w16cid:durableId="487091661">
    <w:abstractNumId w:val="2"/>
  </w:num>
  <w:num w:numId="8" w16cid:durableId="562912216">
    <w:abstractNumId w:val="7"/>
  </w:num>
  <w:num w:numId="9" w16cid:durableId="2021277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B4A63"/>
    <w:rsid w:val="000C1534"/>
    <w:rsid w:val="000C431F"/>
    <w:rsid w:val="000D0791"/>
    <w:rsid w:val="000E190E"/>
    <w:rsid w:val="000E5185"/>
    <w:rsid w:val="0013582E"/>
    <w:rsid w:val="00147624"/>
    <w:rsid w:val="00150CC9"/>
    <w:rsid w:val="00233DCF"/>
    <w:rsid w:val="002616BE"/>
    <w:rsid w:val="002F5A49"/>
    <w:rsid w:val="00324A39"/>
    <w:rsid w:val="00387057"/>
    <w:rsid w:val="003A02B6"/>
    <w:rsid w:val="003A21B2"/>
    <w:rsid w:val="003F2E0F"/>
    <w:rsid w:val="00424325"/>
    <w:rsid w:val="00455E1B"/>
    <w:rsid w:val="004B1742"/>
    <w:rsid w:val="004B3F23"/>
    <w:rsid w:val="004D031D"/>
    <w:rsid w:val="004D6B75"/>
    <w:rsid w:val="0050168F"/>
    <w:rsid w:val="00503F09"/>
    <w:rsid w:val="0054189A"/>
    <w:rsid w:val="00553F7F"/>
    <w:rsid w:val="005E080D"/>
    <w:rsid w:val="00603803"/>
    <w:rsid w:val="00660F06"/>
    <w:rsid w:val="006879ED"/>
    <w:rsid w:val="006B083C"/>
    <w:rsid w:val="006F2953"/>
    <w:rsid w:val="007070C5"/>
    <w:rsid w:val="007106AC"/>
    <w:rsid w:val="00726732"/>
    <w:rsid w:val="00731B50"/>
    <w:rsid w:val="0076413E"/>
    <w:rsid w:val="007722D0"/>
    <w:rsid w:val="007B28ED"/>
    <w:rsid w:val="007D76AE"/>
    <w:rsid w:val="007D79E7"/>
    <w:rsid w:val="00843261"/>
    <w:rsid w:val="008515DB"/>
    <w:rsid w:val="00855C9E"/>
    <w:rsid w:val="00881883"/>
    <w:rsid w:val="008C74D2"/>
    <w:rsid w:val="008D19A7"/>
    <w:rsid w:val="0092163B"/>
    <w:rsid w:val="00930B11"/>
    <w:rsid w:val="00937113"/>
    <w:rsid w:val="00944593"/>
    <w:rsid w:val="00985036"/>
    <w:rsid w:val="00997074"/>
    <w:rsid w:val="009B319D"/>
    <w:rsid w:val="009B60EF"/>
    <w:rsid w:val="009E22A2"/>
    <w:rsid w:val="00A04154"/>
    <w:rsid w:val="00A04C99"/>
    <w:rsid w:val="00A21B57"/>
    <w:rsid w:val="00A2720B"/>
    <w:rsid w:val="00A34D66"/>
    <w:rsid w:val="00A55AEA"/>
    <w:rsid w:val="00B16ACA"/>
    <w:rsid w:val="00B74BD1"/>
    <w:rsid w:val="00B84286"/>
    <w:rsid w:val="00B85496"/>
    <w:rsid w:val="00B93856"/>
    <w:rsid w:val="00BB291B"/>
    <w:rsid w:val="00BB3C19"/>
    <w:rsid w:val="00BB664A"/>
    <w:rsid w:val="00BC7F79"/>
    <w:rsid w:val="00C34451"/>
    <w:rsid w:val="00C46542"/>
    <w:rsid w:val="00C53521"/>
    <w:rsid w:val="00CB7787"/>
    <w:rsid w:val="00CF1652"/>
    <w:rsid w:val="00CF5E16"/>
    <w:rsid w:val="00D34171"/>
    <w:rsid w:val="00D5059D"/>
    <w:rsid w:val="00D97E52"/>
    <w:rsid w:val="00DA6FE1"/>
    <w:rsid w:val="00DA7E2A"/>
    <w:rsid w:val="00DF3A5E"/>
    <w:rsid w:val="00E009E9"/>
    <w:rsid w:val="00E17FC8"/>
    <w:rsid w:val="00E4154A"/>
    <w:rsid w:val="00E4398E"/>
    <w:rsid w:val="00E655BF"/>
    <w:rsid w:val="00EA0D96"/>
    <w:rsid w:val="00EB573E"/>
    <w:rsid w:val="00ED577C"/>
    <w:rsid w:val="00F20D1F"/>
    <w:rsid w:val="00F41BDE"/>
    <w:rsid w:val="00F42CB5"/>
    <w:rsid w:val="00F511F1"/>
    <w:rsid w:val="00F95CD1"/>
    <w:rsid w:val="00FD15BB"/>
    <w:rsid w:val="00FD26E0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1F5D7BE8"/>
    <w:rsid w:val="22135C5C"/>
    <w:rsid w:val="23429521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2A55BD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3315C8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3CFC85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dual-mono-stereo-adapter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3" ma:contentTypeDescription="Create a new document." ma:contentTypeScope="" ma:versionID="f5566d98fe2155980b87c8a2c3cfeb26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c7239df476feb6769058ad5fc395a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cf100d1-0775-4feb-8634-62999c4541bc" xsi:nil="true"/>
    <SharedWithUsers xmlns="38b325e6-602c-452a-8617-173bf47082c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9D9ACE-3E4A-4549-B599-0EDF69EE7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8cf100d1-0775-4feb-8634-62999c4541bc"/>
    <ds:schemaRef ds:uri="38b325e6-602c-452a-8617-173bf47082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Links>
    <vt:vector size="6" baseType="variant"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83</cp:revision>
  <cp:lastPrinted>2022-04-21T17:50:00Z</cp:lastPrinted>
  <dcterms:created xsi:type="dcterms:W3CDTF">2021-04-28T16:46:00Z</dcterms:created>
  <dcterms:modified xsi:type="dcterms:W3CDTF">2022-04-21T17:50:00Z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xd_ProgID">
    <vt:lpwstr/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</Properties>
</file>