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55F6" w14:textId="43999DE9" w:rsidR="00873B9F" w:rsidRPr="00C4220D" w:rsidRDefault="008E1B5D" w:rsidP="008B3C18">
      <w:pPr>
        <w:pStyle w:val="Heading1"/>
      </w:pPr>
      <w:r>
        <w:t xml:space="preserve">Required </w:t>
      </w:r>
      <w:r w:rsidR="000B2192">
        <w:t>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2790"/>
        <w:gridCol w:w="3548"/>
      </w:tblGrid>
      <w:tr w:rsidR="00C905A0" w14:paraId="467EF80A" w14:textId="77777777" w:rsidTr="00C20849">
        <w:trPr>
          <w:trHeight w:val="2507"/>
        </w:trPr>
        <w:tc>
          <w:tcPr>
            <w:tcW w:w="2515" w:type="dxa"/>
          </w:tcPr>
          <w:p w14:paraId="35077136" w14:textId="7A104CAD" w:rsidR="00436DEC" w:rsidRPr="00436DEC" w:rsidRDefault="00436DEC" w:rsidP="00436DEC">
            <w:pPr>
              <w:pStyle w:val="ListParagraph"/>
              <w:numPr>
                <w:ilvl w:val="0"/>
                <w:numId w:val="17"/>
              </w:num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8" behindDoc="1" locked="0" layoutInCell="1" allowOverlap="1" wp14:anchorId="401718B6" wp14:editId="644AC87B">
                  <wp:simplePos x="0" y="0"/>
                  <wp:positionH relativeFrom="column">
                    <wp:posOffset>50938</wp:posOffset>
                  </wp:positionH>
                  <wp:positionV relativeFrom="paragraph">
                    <wp:posOffset>500636</wp:posOffset>
                  </wp:positionV>
                  <wp:extent cx="1391384" cy="1244813"/>
                  <wp:effectExtent l="0" t="0" r="0" b="0"/>
                  <wp:wrapNone/>
                  <wp:docPr id="1877115323" name="Picture 1" descr="Plush toy Stitch character sitting down with hands between legs. Blue body with big eyes, big nose and tall pink ears. 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115323" name="Picture 1" descr="Plush toy Stitch character sitting down with hands between legs. Blue body with big eyes, big nose and tall pink ears. 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1384" cy="12448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90" w:type="dxa"/>
          </w:tcPr>
          <w:p w14:paraId="7E925826" w14:textId="744E32EB" w:rsidR="00436DEC" w:rsidRPr="00436DEC" w:rsidRDefault="00C905A0" w:rsidP="00436DEC">
            <w:pPr>
              <w:pStyle w:val="ListParagraph"/>
              <w:numPr>
                <w:ilvl w:val="0"/>
                <w:numId w:val="17"/>
              </w:numPr>
              <w:rPr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b/>
                <w:bCs/>
                <w:noProof/>
                <w:color w:val="FFFFFF" w:themeColor="background1"/>
                <w:sz w:val="28"/>
                <w:szCs w:val="28"/>
              </w:rPr>
              <w:drawing>
                <wp:anchor distT="0" distB="0" distL="114300" distR="114300" simplePos="0" relativeHeight="251658249" behindDoc="0" locked="0" layoutInCell="1" allowOverlap="1" wp14:anchorId="77044998" wp14:editId="41A3C174">
                  <wp:simplePos x="0" y="0"/>
                  <wp:positionH relativeFrom="column">
                    <wp:posOffset>651697</wp:posOffset>
                  </wp:positionH>
                  <wp:positionV relativeFrom="paragraph">
                    <wp:posOffset>59562</wp:posOffset>
                  </wp:positionV>
                  <wp:extent cx="552450" cy="1959610"/>
                  <wp:effectExtent l="0" t="0" r="0" b="2540"/>
                  <wp:wrapSquare wrapText="bothSides"/>
                  <wp:docPr id="485151400" name="Picture 1" descr="Closeup of a black mono cable. 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5151400" name="Picture 1" descr="Closeup of a black mono cable. 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450" cy="1959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48" w:type="dxa"/>
            <w:vMerge w:val="restart"/>
          </w:tcPr>
          <w:p w14:paraId="33B95FBA" w14:textId="716C3985" w:rsidR="00436DEC" w:rsidRPr="00436DEC" w:rsidRDefault="00436DEC" w:rsidP="00436DEC">
            <w:pPr>
              <w:jc w:val="center"/>
              <w:rPr>
                <w:b/>
              </w:rPr>
            </w:pPr>
            <w:r w:rsidRPr="000B2192">
              <w:rPr>
                <w:b/>
              </w:rPr>
              <w:t>BOM</w:t>
            </w:r>
          </w:p>
          <w:p w14:paraId="53B57FDB" w14:textId="015DD385" w:rsidR="00436DEC" w:rsidRDefault="00436DEC" w:rsidP="00436DEC">
            <w:pPr>
              <w:pStyle w:val="ListParagraph"/>
              <w:numPr>
                <w:ilvl w:val="0"/>
                <w:numId w:val="7"/>
              </w:numPr>
            </w:pPr>
            <w:r>
              <w:t>Kids preferred - Laughing and Spinning Stitch Plush Toy</w:t>
            </w:r>
            <w:r w:rsidR="0065616C">
              <w:t xml:space="preserve"> (</w:t>
            </w:r>
            <w:hyperlink r:id="rId13" w:history="1">
              <w:r w:rsidR="0065616C" w:rsidRPr="0065616C">
                <w:rPr>
                  <w:rStyle w:val="Hyperlink"/>
                </w:rPr>
                <w:t>Walmart</w:t>
              </w:r>
            </w:hyperlink>
            <w:r w:rsidR="0065616C">
              <w:t>)</w:t>
            </w:r>
          </w:p>
          <w:p w14:paraId="74F6E09A" w14:textId="77777777" w:rsidR="00436DEC" w:rsidRDefault="00436DEC" w:rsidP="00436DEC">
            <w:pPr>
              <w:pStyle w:val="ListParagraph"/>
              <w:numPr>
                <w:ilvl w:val="0"/>
                <w:numId w:val="7"/>
              </w:numPr>
            </w:pPr>
            <w:r>
              <w:t>7” cable with 3.5 mm jack (female) end</w:t>
            </w:r>
          </w:p>
          <w:p w14:paraId="3E13714D" w14:textId="09D97F5B" w:rsidR="00436DEC" w:rsidRDefault="00436DEC" w:rsidP="00436DEC">
            <w:pPr>
              <w:pStyle w:val="ListParagraph"/>
              <w:numPr>
                <w:ilvl w:val="0"/>
                <w:numId w:val="7"/>
              </w:numPr>
            </w:pPr>
            <w:r>
              <w:t xml:space="preserve">Cable tie (small – around 15 cm) </w:t>
            </w:r>
          </w:p>
          <w:p w14:paraId="602E5789" w14:textId="77777777" w:rsidR="00436DEC" w:rsidRDefault="00436DEC" w:rsidP="000B2192">
            <w:pPr>
              <w:pStyle w:val="ListParagraph"/>
              <w:numPr>
                <w:ilvl w:val="0"/>
                <w:numId w:val="7"/>
              </w:numPr>
            </w:pPr>
            <w:r>
              <w:t>Cable tie (large – around 35 cm</w:t>
            </w:r>
          </w:p>
          <w:p w14:paraId="6614F814" w14:textId="77777777" w:rsidR="00C20849" w:rsidRDefault="00C20849" w:rsidP="00C20849"/>
          <w:p w14:paraId="4B94D5A5" w14:textId="4D7DFC4E" w:rsidR="00C20849" w:rsidRPr="000B2192" w:rsidRDefault="00C20849" w:rsidP="00C20849">
            <w:r>
              <w:t xml:space="preserve">Refer to the </w:t>
            </w:r>
            <w:hyperlink r:id="rId14" w:history="1">
              <w:r w:rsidRPr="00A23EA5">
                <w:rPr>
                  <w:rStyle w:val="Hyperlink"/>
                </w:rPr>
                <w:t>Tool and Component List</w:t>
              </w:r>
            </w:hyperlink>
            <w:r>
              <w:t xml:space="preserve"> for purchasing details.</w:t>
            </w:r>
          </w:p>
        </w:tc>
      </w:tr>
      <w:tr w:rsidR="00C905A0" w14:paraId="3E74C7D5" w14:textId="77777777" w:rsidTr="00C20849">
        <w:trPr>
          <w:trHeight w:val="2843"/>
        </w:trPr>
        <w:tc>
          <w:tcPr>
            <w:tcW w:w="2515" w:type="dxa"/>
          </w:tcPr>
          <w:p w14:paraId="5CB2F480" w14:textId="2B8418BD" w:rsidR="00436DEC" w:rsidRDefault="00C905A0" w:rsidP="00436DEC">
            <w:pPr>
              <w:pStyle w:val="ListParagraph"/>
              <w:numPr>
                <w:ilvl w:val="0"/>
                <w:numId w:val="22"/>
              </w:num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8250" behindDoc="0" locked="0" layoutInCell="1" allowOverlap="1" wp14:anchorId="05B5DA2A" wp14:editId="78D91480">
                  <wp:simplePos x="0" y="0"/>
                  <wp:positionH relativeFrom="column">
                    <wp:posOffset>-14605</wp:posOffset>
                  </wp:positionH>
                  <wp:positionV relativeFrom="paragraph">
                    <wp:posOffset>278130</wp:posOffset>
                  </wp:positionV>
                  <wp:extent cx="1323975" cy="992505"/>
                  <wp:effectExtent l="0" t="0" r="9525" b="0"/>
                  <wp:wrapSquare wrapText="bothSides"/>
                  <wp:docPr id="138689806" name="Picture 2" descr="A small black cable tie 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689806" name="Picture 2" descr="A small black cable tie 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975" cy="992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90" w:type="dxa"/>
          </w:tcPr>
          <w:p w14:paraId="585ABE65" w14:textId="5A1A44C8" w:rsidR="00436DEC" w:rsidRDefault="00581969" w:rsidP="00436DEC">
            <w:pPr>
              <w:pStyle w:val="ListParagraph"/>
              <w:numPr>
                <w:ilvl w:val="0"/>
                <w:numId w:val="22"/>
              </w:num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8251" behindDoc="0" locked="0" layoutInCell="1" allowOverlap="1" wp14:anchorId="3CCD92B6" wp14:editId="682A994E">
                  <wp:simplePos x="0" y="0"/>
                  <wp:positionH relativeFrom="column">
                    <wp:posOffset>82924</wp:posOffset>
                  </wp:positionH>
                  <wp:positionV relativeFrom="paragraph">
                    <wp:posOffset>248226</wp:posOffset>
                  </wp:positionV>
                  <wp:extent cx="1529080" cy="1485900"/>
                  <wp:effectExtent l="0" t="0" r="0" b="0"/>
                  <wp:wrapSquare wrapText="bothSides"/>
                  <wp:docPr id="808019295" name="Picture 2" descr="A large black cable tie 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8019295" name="Picture 2" descr="A large black cable tie "/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126" r="7690"/>
                          <a:stretch/>
                        </pic:blipFill>
                        <pic:spPr bwMode="auto">
                          <a:xfrm>
                            <a:off x="0" y="0"/>
                            <a:ext cx="1529080" cy="14859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48" w:type="dxa"/>
            <w:vMerge/>
          </w:tcPr>
          <w:p w14:paraId="2C47181C" w14:textId="77777777" w:rsidR="00436DEC" w:rsidRPr="000B2192" w:rsidRDefault="00436DEC" w:rsidP="000B2192">
            <w:pPr>
              <w:jc w:val="center"/>
              <w:rPr>
                <w:b/>
              </w:rPr>
            </w:pPr>
          </w:p>
        </w:tc>
      </w:tr>
    </w:tbl>
    <w:p w14:paraId="45FB0818" w14:textId="00920352" w:rsidR="000B2192" w:rsidRDefault="008E1B5D" w:rsidP="008B3C18">
      <w:pPr>
        <w:pStyle w:val="Heading1"/>
      </w:pPr>
      <w:r>
        <w:t>Required Tools</w:t>
      </w:r>
    </w:p>
    <w:p w14:paraId="049F31CB" w14:textId="0119E6D9" w:rsidR="000B2192" w:rsidRDefault="000E3EA8" w:rsidP="000B2192">
      <w:pPr>
        <w:pStyle w:val="ListParagraph"/>
        <w:numPr>
          <w:ilvl w:val="0"/>
          <w:numId w:val="10"/>
        </w:numPr>
      </w:pPr>
      <w:r>
        <w:t>Phillip screwdriver</w:t>
      </w:r>
    </w:p>
    <w:p w14:paraId="59B9C99A" w14:textId="08BC1E6A" w:rsidR="000E3EA8" w:rsidRDefault="000E3EA8" w:rsidP="000B2192">
      <w:pPr>
        <w:pStyle w:val="ListParagraph"/>
        <w:numPr>
          <w:ilvl w:val="0"/>
          <w:numId w:val="10"/>
        </w:numPr>
      </w:pPr>
      <w:r>
        <w:t>Wire strippers</w:t>
      </w:r>
    </w:p>
    <w:p w14:paraId="22651A66" w14:textId="2079B9EC" w:rsidR="00D85EEA" w:rsidRDefault="00D85EEA" w:rsidP="000B2192">
      <w:pPr>
        <w:pStyle w:val="ListParagraph"/>
        <w:numPr>
          <w:ilvl w:val="0"/>
          <w:numId w:val="10"/>
        </w:numPr>
      </w:pPr>
      <w:r>
        <w:t>Flush cutters</w:t>
      </w:r>
    </w:p>
    <w:p w14:paraId="53128261" w14:textId="37415A5F" w:rsidR="000B2192" w:rsidRDefault="000E3EA8" w:rsidP="000B2192">
      <w:pPr>
        <w:pStyle w:val="ListParagraph"/>
        <w:numPr>
          <w:ilvl w:val="0"/>
          <w:numId w:val="10"/>
        </w:numPr>
      </w:pPr>
      <w:r>
        <w:t>Soldering iron and solder</w:t>
      </w:r>
    </w:p>
    <w:p w14:paraId="6134C3A1" w14:textId="09A698D0" w:rsidR="004A14EA" w:rsidRDefault="004A14EA" w:rsidP="000B2192">
      <w:pPr>
        <w:pStyle w:val="ListParagraph"/>
        <w:numPr>
          <w:ilvl w:val="0"/>
          <w:numId w:val="10"/>
        </w:numPr>
      </w:pPr>
      <w:r>
        <w:t>Drill and</w:t>
      </w:r>
      <w:r w:rsidR="00904302">
        <w:t xml:space="preserve"> </w:t>
      </w:r>
      <w:r w:rsidR="00D85EEA">
        <w:t>1/8</w:t>
      </w:r>
      <w:r w:rsidR="00581969">
        <w:t>”</w:t>
      </w:r>
      <w:r w:rsidR="00FF5508">
        <w:t xml:space="preserve"> </w:t>
      </w:r>
      <w:r>
        <w:t>drill bit</w:t>
      </w:r>
    </w:p>
    <w:p w14:paraId="6201B442" w14:textId="062DB95A" w:rsidR="000B2192" w:rsidRDefault="008E1B5D" w:rsidP="008B3C18">
      <w:pPr>
        <w:pStyle w:val="Heading1"/>
      </w:pPr>
      <w:r>
        <w:t xml:space="preserve">Required </w:t>
      </w:r>
      <w:r w:rsidR="009E0117">
        <w:t>Personal Protective Equipment (PPE)</w:t>
      </w:r>
    </w:p>
    <w:p w14:paraId="4B99056E" w14:textId="4FA2EA07" w:rsidR="00E215D7" w:rsidRDefault="000E3EA8" w:rsidP="009E0117">
      <w:pPr>
        <w:pStyle w:val="ListParagraph"/>
        <w:numPr>
          <w:ilvl w:val="0"/>
          <w:numId w:val="10"/>
        </w:numPr>
      </w:pPr>
      <w:r>
        <w:t>Safety glasses</w:t>
      </w:r>
    </w:p>
    <w:p w14:paraId="3A0F5680" w14:textId="320D2822" w:rsidR="4701DCDD" w:rsidRDefault="4701DCDD" w:rsidP="4701DCDD"/>
    <w:p w14:paraId="299FEAD9" w14:textId="0BB2AB58" w:rsidR="6AF0F6B8" w:rsidRDefault="6AF0F6B8" w:rsidP="4701DCDD">
      <w:pPr>
        <w:pStyle w:val="Heading1"/>
      </w:pPr>
      <w:r>
        <w:lastRenderedPageBreak/>
        <w:t>A</w:t>
      </w:r>
      <w:r w:rsidR="2F024724">
        <w:t>ssembly Instructions</w:t>
      </w:r>
    </w:p>
    <w:p w14:paraId="541EB54E" w14:textId="228814CB" w:rsidR="4701DCDD" w:rsidRDefault="4701DCDD" w:rsidP="4701DCDD"/>
    <w:tbl>
      <w:tblPr>
        <w:tblStyle w:val="TableGrid"/>
        <w:tblW w:w="9493" w:type="dxa"/>
        <w:tblLayout w:type="fixed"/>
        <w:tblLook w:val="06A0" w:firstRow="1" w:lastRow="0" w:firstColumn="1" w:lastColumn="0" w:noHBand="1" w:noVBand="1"/>
      </w:tblPr>
      <w:tblGrid>
        <w:gridCol w:w="4215"/>
        <w:gridCol w:w="33"/>
        <w:gridCol w:w="5217"/>
        <w:gridCol w:w="28"/>
      </w:tblGrid>
      <w:tr w:rsidR="00A1238B" w14:paraId="7596630B" w14:textId="3E479427" w:rsidTr="00FF2C0C">
        <w:trPr>
          <w:gridAfter w:val="1"/>
          <w:wAfter w:w="28" w:type="dxa"/>
          <w:trHeight w:val="300"/>
        </w:trPr>
        <w:tc>
          <w:tcPr>
            <w:tcW w:w="4215" w:type="dxa"/>
          </w:tcPr>
          <w:p w14:paraId="7E1F7DD6" w14:textId="719F6FEA" w:rsidR="00A1238B" w:rsidRPr="0065519B" w:rsidRDefault="00A1238B" w:rsidP="0065519B">
            <w:pPr>
              <w:pStyle w:val="ListParagraph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 w:rsidRPr="00D17FA0">
              <w:rPr>
                <w:sz w:val="24"/>
                <w:szCs w:val="24"/>
              </w:rPr>
              <w:t>To start</w:t>
            </w:r>
            <w:r w:rsidR="00F37450" w:rsidRPr="00D17FA0">
              <w:rPr>
                <w:sz w:val="24"/>
                <w:szCs w:val="24"/>
              </w:rPr>
              <w:t>,</w:t>
            </w:r>
            <w:r w:rsidRPr="00D17FA0">
              <w:rPr>
                <w:sz w:val="24"/>
                <w:szCs w:val="24"/>
              </w:rPr>
              <w:t xml:space="preserve"> </w:t>
            </w:r>
            <w:r w:rsidR="0065519B">
              <w:rPr>
                <w:sz w:val="24"/>
                <w:szCs w:val="24"/>
              </w:rPr>
              <w:t>l</w:t>
            </w:r>
            <w:r w:rsidR="00160C63" w:rsidRPr="0065519B">
              <w:rPr>
                <w:sz w:val="24"/>
                <w:szCs w:val="24"/>
              </w:rPr>
              <w:t xml:space="preserve">ocate </w:t>
            </w:r>
            <w:r w:rsidR="0024397B" w:rsidRPr="0065519B">
              <w:rPr>
                <w:sz w:val="24"/>
                <w:szCs w:val="24"/>
              </w:rPr>
              <w:t xml:space="preserve">the </w:t>
            </w:r>
            <w:r w:rsidR="000E6F66" w:rsidRPr="0065519B">
              <w:rPr>
                <w:sz w:val="24"/>
                <w:szCs w:val="24"/>
              </w:rPr>
              <w:t xml:space="preserve">original </w:t>
            </w:r>
            <w:r w:rsidR="007D4D5B">
              <w:rPr>
                <w:sz w:val="24"/>
                <w:szCs w:val="24"/>
              </w:rPr>
              <w:t>cable</w:t>
            </w:r>
            <w:r w:rsidR="00160C63" w:rsidRPr="0065519B">
              <w:rPr>
                <w:sz w:val="24"/>
                <w:szCs w:val="24"/>
              </w:rPr>
              <w:t xml:space="preserve"> tie</w:t>
            </w:r>
            <w:r w:rsidR="0065519B">
              <w:rPr>
                <w:sz w:val="24"/>
                <w:szCs w:val="24"/>
              </w:rPr>
              <w:t xml:space="preserve"> at the base of the toy</w:t>
            </w:r>
            <w:r w:rsidR="00256209" w:rsidRPr="0065519B">
              <w:rPr>
                <w:sz w:val="24"/>
                <w:szCs w:val="24"/>
              </w:rPr>
              <w:t>.</w:t>
            </w:r>
            <w:r w:rsidR="0065519B">
              <w:rPr>
                <w:sz w:val="24"/>
                <w:szCs w:val="24"/>
              </w:rPr>
              <w:t xml:space="preserve"> This </w:t>
            </w:r>
            <w:r w:rsidR="007D4D5B">
              <w:rPr>
                <w:sz w:val="24"/>
                <w:szCs w:val="24"/>
              </w:rPr>
              <w:t>cable</w:t>
            </w:r>
            <w:r w:rsidR="0065519B">
              <w:rPr>
                <w:sz w:val="24"/>
                <w:szCs w:val="24"/>
              </w:rPr>
              <w:t xml:space="preserve"> tie is holding </w:t>
            </w:r>
            <w:r w:rsidR="00BB72FF">
              <w:rPr>
                <w:sz w:val="24"/>
                <w:szCs w:val="24"/>
              </w:rPr>
              <w:t xml:space="preserve">the internal plastic compartment inside the toy and is what we need to </w:t>
            </w:r>
            <w:r w:rsidR="00EB5B4A">
              <w:rPr>
                <w:sz w:val="24"/>
                <w:szCs w:val="24"/>
              </w:rPr>
              <w:t xml:space="preserve">access to solder. The </w:t>
            </w:r>
            <w:r w:rsidR="007D4D5B">
              <w:rPr>
                <w:sz w:val="24"/>
                <w:szCs w:val="24"/>
              </w:rPr>
              <w:t>cable</w:t>
            </w:r>
            <w:r w:rsidR="00EB5B4A">
              <w:rPr>
                <w:sz w:val="24"/>
                <w:szCs w:val="24"/>
              </w:rPr>
              <w:t xml:space="preserve"> tie </w:t>
            </w:r>
            <w:r w:rsidR="00256209" w:rsidRPr="0065519B">
              <w:rPr>
                <w:sz w:val="24"/>
                <w:szCs w:val="24"/>
              </w:rPr>
              <w:t>will be in the seam of the fabric going around the plastic compartment</w:t>
            </w:r>
            <w:r w:rsidR="00B17C42" w:rsidRPr="0065519B">
              <w:rPr>
                <w:sz w:val="24"/>
                <w:szCs w:val="24"/>
              </w:rPr>
              <w:t xml:space="preserve">. </w:t>
            </w:r>
          </w:p>
          <w:p w14:paraId="192B66DE" w14:textId="77777777" w:rsidR="00B17C42" w:rsidRDefault="00B17C42" w:rsidP="00B17C42">
            <w:pPr>
              <w:pStyle w:val="ListParagraph"/>
            </w:pPr>
          </w:p>
          <w:p w14:paraId="0DDFCDE1" w14:textId="57CA5FFD" w:rsidR="00B17C42" w:rsidRPr="0047383B" w:rsidRDefault="00B17C42" w:rsidP="00160C63">
            <w:pPr>
              <w:pStyle w:val="ListParagraph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 w:rsidRPr="0047383B">
              <w:rPr>
                <w:sz w:val="24"/>
                <w:szCs w:val="24"/>
              </w:rPr>
              <w:t xml:space="preserve">Find an opening (you may have to snip </w:t>
            </w:r>
            <w:r w:rsidR="0047383B">
              <w:rPr>
                <w:sz w:val="24"/>
                <w:szCs w:val="24"/>
              </w:rPr>
              <w:t xml:space="preserve">a bit of fabric) </w:t>
            </w:r>
            <w:r w:rsidR="003B0311">
              <w:rPr>
                <w:sz w:val="24"/>
                <w:szCs w:val="24"/>
              </w:rPr>
              <w:t xml:space="preserve">to then snip the </w:t>
            </w:r>
            <w:r w:rsidR="007D4D5B">
              <w:rPr>
                <w:sz w:val="24"/>
                <w:szCs w:val="24"/>
              </w:rPr>
              <w:t>cable</w:t>
            </w:r>
            <w:r w:rsidR="003B0311">
              <w:rPr>
                <w:sz w:val="24"/>
                <w:szCs w:val="24"/>
              </w:rPr>
              <w:t xml:space="preserve"> tie. When this happens</w:t>
            </w:r>
            <w:r w:rsidR="00A16A5B">
              <w:rPr>
                <w:sz w:val="24"/>
                <w:szCs w:val="24"/>
              </w:rPr>
              <w:t xml:space="preserve">, the plastic will be </w:t>
            </w:r>
            <w:r w:rsidR="00871166">
              <w:rPr>
                <w:sz w:val="24"/>
                <w:szCs w:val="24"/>
              </w:rPr>
              <w:t xml:space="preserve">free from the fabric </w:t>
            </w:r>
          </w:p>
        </w:tc>
        <w:tc>
          <w:tcPr>
            <w:tcW w:w="5250" w:type="dxa"/>
            <w:gridSpan w:val="2"/>
          </w:tcPr>
          <w:p w14:paraId="6AC47966" w14:textId="211FDAF3" w:rsidR="00A1238B" w:rsidRDefault="00855388" w:rsidP="4701DCDD">
            <w:r>
              <w:rPr>
                <w:noProof/>
              </w:rPr>
              <w:drawing>
                <wp:anchor distT="0" distB="0" distL="114300" distR="114300" simplePos="0" relativeHeight="251658241" behindDoc="0" locked="0" layoutInCell="1" allowOverlap="1" wp14:anchorId="5E1F6C4D" wp14:editId="1322673A">
                  <wp:simplePos x="0" y="0"/>
                  <wp:positionH relativeFrom="column">
                    <wp:posOffset>845820</wp:posOffset>
                  </wp:positionH>
                  <wp:positionV relativeFrom="paragraph">
                    <wp:posOffset>82550</wp:posOffset>
                  </wp:positionV>
                  <wp:extent cx="1631950" cy="3467100"/>
                  <wp:effectExtent l="0" t="0" r="6350" b="0"/>
                  <wp:wrapTopAndBottom/>
                  <wp:docPr id="1588508060" name="Picture 18" descr="Closeup of the white plastic box from inside the toy. The box is covered in fabric, and there is a cable tie around the box to hold the fabric in place. 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8508060" name="Picture 18" descr="Closeup of the white plastic box from inside the toy. The box is covered in fabric, and there is a cable tie around the box to hold the fabric in place. 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2777" t="8045" r="16170" b="10608"/>
                          <a:stretch/>
                        </pic:blipFill>
                        <pic:spPr bwMode="auto">
                          <a:xfrm>
                            <a:off x="0" y="0"/>
                            <a:ext cx="1631950" cy="34671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F005C2" w14:paraId="5D8698EE" w14:textId="63DA43F4" w:rsidTr="00FF2C0C">
        <w:trPr>
          <w:gridAfter w:val="1"/>
          <w:wAfter w:w="28" w:type="dxa"/>
          <w:trHeight w:val="300"/>
        </w:trPr>
        <w:tc>
          <w:tcPr>
            <w:tcW w:w="4215" w:type="dxa"/>
          </w:tcPr>
          <w:p w14:paraId="5833CB6B" w14:textId="77777777" w:rsidR="003214AC" w:rsidRDefault="00EB5B4A" w:rsidP="00D85EEA">
            <w:pPr>
              <w:pStyle w:val="ListParagraph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You can now pull out the internal compartments and mechanics </w:t>
            </w:r>
            <w:r w:rsidR="003214AC">
              <w:rPr>
                <w:sz w:val="24"/>
                <w:szCs w:val="24"/>
              </w:rPr>
              <w:t xml:space="preserve">of the toy. There will be loose stuffing so gently pull the compartment out. </w:t>
            </w:r>
          </w:p>
          <w:p w14:paraId="46CFA200" w14:textId="2D4C03A0" w:rsidR="00F005C2" w:rsidRDefault="00BB0DE4" w:rsidP="00D85EEA">
            <w:pPr>
              <w:pStyle w:val="ListParagraph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Locate the </w:t>
            </w:r>
            <w:r w:rsidR="00405DA2">
              <w:rPr>
                <w:sz w:val="24"/>
                <w:szCs w:val="24"/>
              </w:rPr>
              <w:t>screws on the back of the compartment</w:t>
            </w:r>
            <w:r w:rsidR="003F5300">
              <w:rPr>
                <w:sz w:val="24"/>
                <w:szCs w:val="24"/>
              </w:rPr>
              <w:t xml:space="preserve"> and unscrew them to reveal </w:t>
            </w:r>
            <w:r w:rsidR="001E3149">
              <w:rPr>
                <w:sz w:val="24"/>
                <w:szCs w:val="24"/>
              </w:rPr>
              <w:t xml:space="preserve">the internal circuit board. </w:t>
            </w:r>
          </w:p>
          <w:p w14:paraId="5F886652" w14:textId="33195F43" w:rsidR="001E3149" w:rsidRPr="005342E1" w:rsidRDefault="003C14B3" w:rsidP="001E3149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Gently open </w:t>
            </w:r>
            <w:r w:rsidR="00E15B76">
              <w:rPr>
                <w:sz w:val="24"/>
                <w:szCs w:val="24"/>
              </w:rPr>
              <w:t xml:space="preserve">to reveal the inside electronics. </w:t>
            </w:r>
          </w:p>
          <w:p w14:paraId="2686B2CB" w14:textId="77777777" w:rsidR="00F005C2" w:rsidRDefault="00F005C2" w:rsidP="00D85EEA">
            <w:pPr>
              <w:ind w:left="360"/>
              <w:rPr>
                <w:sz w:val="32"/>
                <w:szCs w:val="32"/>
              </w:rPr>
            </w:pPr>
          </w:p>
          <w:p w14:paraId="1885D297" w14:textId="77777777" w:rsidR="00F005C2" w:rsidRPr="00D85EEA" w:rsidRDefault="00F005C2" w:rsidP="00D85EEA">
            <w:pPr>
              <w:ind w:left="360"/>
              <w:rPr>
                <w:sz w:val="32"/>
                <w:szCs w:val="32"/>
              </w:rPr>
            </w:pPr>
          </w:p>
          <w:p w14:paraId="09186A6E" w14:textId="3CD17926" w:rsidR="00F005C2" w:rsidRDefault="00F005C2" w:rsidP="00F37450"/>
        </w:tc>
        <w:tc>
          <w:tcPr>
            <w:tcW w:w="5250" w:type="dxa"/>
            <w:gridSpan w:val="2"/>
          </w:tcPr>
          <w:p w14:paraId="34E1A8E4" w14:textId="77777777" w:rsidR="00893285" w:rsidRDefault="00893285" w:rsidP="00893285">
            <w:pPr>
              <w:tabs>
                <w:tab w:val="left" w:pos="480"/>
                <w:tab w:val="center" w:pos="2517"/>
              </w:tabs>
            </w:pPr>
            <w:r>
              <w:tab/>
            </w:r>
          </w:p>
          <w:p w14:paraId="735753F5" w14:textId="50190C4B" w:rsidR="00F005C2" w:rsidRDefault="001708A5" w:rsidP="00893285">
            <w:pPr>
              <w:tabs>
                <w:tab w:val="left" w:pos="480"/>
                <w:tab w:val="center" w:pos="2517"/>
              </w:tabs>
              <w:jc w:val="center"/>
            </w:pPr>
            <w:r>
              <w:rPr>
                <w:noProof/>
              </w:rPr>
              <w:drawing>
                <wp:inline distT="0" distB="0" distL="0" distR="0" wp14:anchorId="634D6CB7" wp14:editId="51FFB375">
                  <wp:extent cx="1943100" cy="2590800"/>
                  <wp:effectExtent l="0" t="0" r="0" b="0"/>
                  <wp:docPr id="75045726" name="Picture 2" descr="A hand holding a white plastic container. This is the internal compartment of the toy. &#10;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045726" name="Picture 2" descr="A hand holding a white plastic container. This is the internal compartment of the toy. &#10;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5099" cy="2593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1A4AD8" w14:textId="6BF96E70" w:rsidR="00F005C2" w:rsidRDefault="00F005C2" w:rsidP="4701DCDD"/>
        </w:tc>
      </w:tr>
      <w:tr w:rsidR="00F005C2" w14:paraId="001D1951" w14:textId="5C954FF6" w:rsidTr="00FF2C0C">
        <w:trPr>
          <w:gridAfter w:val="1"/>
          <w:wAfter w:w="28" w:type="dxa"/>
          <w:trHeight w:val="3510"/>
        </w:trPr>
        <w:tc>
          <w:tcPr>
            <w:tcW w:w="4215" w:type="dxa"/>
          </w:tcPr>
          <w:p w14:paraId="4C59EDE7" w14:textId="024185C8" w:rsidR="00F005C2" w:rsidRPr="003225DD" w:rsidRDefault="00977E6A" w:rsidP="00977E6A">
            <w:pPr>
              <w:pStyle w:val="ListParagraph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lastRenderedPageBreak/>
              <w:t>On the back of the compartment, there is an existing hole</w:t>
            </w:r>
            <w:r w:rsidR="00645387">
              <w:rPr>
                <w:sz w:val="24"/>
                <w:szCs w:val="24"/>
              </w:rPr>
              <w:t xml:space="preserve"> that we will use for our mono cable. </w:t>
            </w:r>
          </w:p>
          <w:p w14:paraId="05BFDDBA" w14:textId="0CFB4E3F" w:rsidR="003225DD" w:rsidRPr="003225DD" w:rsidRDefault="00645387" w:rsidP="003225DD">
            <w:pPr>
              <w:pStyle w:val="ListParagraph"/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t>We use a mono cable for this toy, so the cable can be accessed externally. Locate this hole, and thread your cable through</w:t>
            </w:r>
            <w:r w:rsidR="00925524">
              <w:rPr>
                <w:sz w:val="24"/>
                <w:szCs w:val="24"/>
              </w:rPr>
              <w:t xml:space="preserve"> with your wires being</w:t>
            </w:r>
            <w:r w:rsidR="00A42533">
              <w:rPr>
                <w:sz w:val="24"/>
                <w:szCs w:val="24"/>
              </w:rPr>
              <w:t xml:space="preserve"> “</w:t>
            </w:r>
            <w:r w:rsidR="00925524">
              <w:rPr>
                <w:sz w:val="24"/>
                <w:szCs w:val="24"/>
              </w:rPr>
              <w:t>inside” the toy</w:t>
            </w:r>
            <w:r w:rsidR="000B341E">
              <w:rPr>
                <w:sz w:val="24"/>
                <w:szCs w:val="24"/>
              </w:rPr>
              <w:t xml:space="preserve">. Once through, you can also tie your cable in a knot – this will help the cable to not be pulled back through. You may also use your small </w:t>
            </w:r>
            <w:r w:rsidR="007D4D5B">
              <w:rPr>
                <w:sz w:val="24"/>
                <w:szCs w:val="24"/>
              </w:rPr>
              <w:t>cable</w:t>
            </w:r>
            <w:r w:rsidR="000B341E">
              <w:rPr>
                <w:sz w:val="24"/>
                <w:szCs w:val="24"/>
              </w:rPr>
              <w:t xml:space="preserve"> tie for this. </w:t>
            </w:r>
          </w:p>
        </w:tc>
        <w:tc>
          <w:tcPr>
            <w:tcW w:w="5250" w:type="dxa"/>
            <w:gridSpan w:val="2"/>
          </w:tcPr>
          <w:p w14:paraId="5D0381ED" w14:textId="77777777" w:rsidR="00893285" w:rsidRDefault="00893285" w:rsidP="00893285">
            <w:pPr>
              <w:jc w:val="center"/>
            </w:pPr>
          </w:p>
          <w:p w14:paraId="0714F4C9" w14:textId="77777777" w:rsidR="00F005C2" w:rsidRDefault="000F2EEC" w:rsidP="00893285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429CDF29" wp14:editId="67AA3B91">
                      <wp:simplePos x="0" y="0"/>
                      <wp:positionH relativeFrom="column">
                        <wp:posOffset>1671320</wp:posOffset>
                      </wp:positionH>
                      <wp:positionV relativeFrom="paragraph">
                        <wp:posOffset>1576705</wp:posOffset>
                      </wp:positionV>
                      <wp:extent cx="565150" cy="476250"/>
                      <wp:effectExtent l="0" t="0" r="25400" b="19050"/>
                      <wp:wrapNone/>
                      <wp:docPr id="1961414441" name="Flowchart: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5150" cy="4762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368C7EC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Flowchart: Connector 10" o:spid="_x0000_s1026" type="#_x0000_t120" style="position:absolute;margin-left:131.6pt;margin-top:124.15pt;width:44.5pt;height:37.5pt;z-index:2516940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" filled="f" strokecolor="red" strokeweight="1.5pt">
                      <v:stroke joinstyle="miter"/>
                    </v:shape>
                  </w:pict>
                </mc:Fallback>
              </mc:AlternateContent>
            </w:r>
            <w:r w:rsidR="00193967">
              <w:rPr>
                <w:noProof/>
              </w:rPr>
              <w:drawing>
                <wp:inline distT="0" distB="0" distL="0" distR="0" wp14:anchorId="17224C7C" wp14:editId="68C019FE">
                  <wp:extent cx="1930400" cy="2573867"/>
                  <wp:effectExtent l="0" t="0" r="0" b="0"/>
                  <wp:docPr id="1262539918" name="Picture 5" descr="A close up of a Green PCB inside the internal compartment. There are wires and electrical components attached. Under the PCB there is a hole in the plastic container with a cable coming through. The exposed end of the cable is on the inside ofthe plastic container. 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2539918" name="Picture 5" descr="A close up of a Green PCB inside the internal compartment. There are wires and electrical components attached. Under the PCB there is a hole in the plastic container with a cable coming through. The exposed end of the cable is on the inside ofthe plastic container. 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5356" cy="2580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C1FC3F" w14:textId="5B0EACAE" w:rsidR="00893285" w:rsidRDefault="00893285" w:rsidP="00893285">
            <w:pPr>
              <w:jc w:val="center"/>
            </w:pPr>
          </w:p>
        </w:tc>
      </w:tr>
      <w:tr w:rsidR="00F005C2" w14:paraId="68AF95BA" w14:textId="3C7D122D" w:rsidTr="00FF2C0C">
        <w:trPr>
          <w:gridAfter w:val="1"/>
          <w:wAfter w:w="28" w:type="dxa"/>
          <w:trHeight w:val="3510"/>
        </w:trPr>
        <w:tc>
          <w:tcPr>
            <w:tcW w:w="4215" w:type="dxa"/>
          </w:tcPr>
          <w:p w14:paraId="6CBAC637" w14:textId="7453D04D" w:rsidR="00F005C2" w:rsidRPr="009F0D8C" w:rsidRDefault="00F005C2" w:rsidP="00F93484">
            <w:pPr>
              <w:pStyle w:val="ListParagraph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 w:rsidRPr="007B22EA">
              <w:rPr>
                <w:sz w:val="24"/>
                <w:szCs w:val="24"/>
              </w:rPr>
              <w:t xml:space="preserve">Next </w:t>
            </w:r>
            <w:r w:rsidR="00C5133B">
              <w:rPr>
                <w:sz w:val="24"/>
                <w:szCs w:val="24"/>
              </w:rPr>
              <w:t xml:space="preserve">you will prepare your mono cable by tinning your wire. </w:t>
            </w:r>
            <w:r w:rsidR="00C5133B" w:rsidRPr="00377168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The best way to do this is cover the exposed wire in solder. </w:t>
            </w:r>
            <w:r w:rsidR="00F9348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You will use your soldering iron and melt solder onto the exposed wire</w:t>
            </w:r>
            <w:r w:rsidR="009F0D8C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="00A42533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end,</w:t>
            </w:r>
            <w:r w:rsidR="009F0D8C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and t</w:t>
            </w:r>
            <w:r w:rsidR="00C5133B" w:rsidRPr="00F9348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his will help you solder onto the board</w:t>
            </w:r>
            <w:r w:rsidR="009F0D8C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. </w:t>
            </w:r>
          </w:p>
          <w:p w14:paraId="6FE8F050" w14:textId="738A7B21" w:rsidR="009F0D8C" w:rsidRPr="00F93484" w:rsidRDefault="00F0718D" w:rsidP="009F0D8C">
            <w:pPr>
              <w:pStyle w:val="ListParagraph"/>
              <w:rPr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Before soldering confirm your cable</w:t>
            </w:r>
            <w:r w:rsidR="00925905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is </w:t>
            </w:r>
            <w:r w:rsidR="004F4DF5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through the hole. </w:t>
            </w:r>
          </w:p>
        </w:tc>
        <w:tc>
          <w:tcPr>
            <w:tcW w:w="5250" w:type="dxa"/>
            <w:gridSpan w:val="2"/>
          </w:tcPr>
          <w:p w14:paraId="02608C84" w14:textId="56B09464" w:rsidR="00F005C2" w:rsidRDefault="00C5133B" w:rsidP="62289148"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4F39A8B4" wp14:editId="3E0772D9">
                  <wp:simplePos x="0" y="0"/>
                  <wp:positionH relativeFrom="column">
                    <wp:posOffset>509270</wp:posOffset>
                  </wp:positionH>
                  <wp:positionV relativeFrom="paragraph">
                    <wp:posOffset>145415</wp:posOffset>
                  </wp:positionV>
                  <wp:extent cx="2292350" cy="1874569"/>
                  <wp:effectExtent l="133350" t="114300" r="127000" b="163830"/>
                  <wp:wrapNone/>
                  <wp:docPr id="1656168231" name="Picture 1656168231" descr="Closeup of a black wire with the end exposed and coated in solder. 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6168231" name="Picture 1656168231" descr="Closeup of a black wire with the end exposed and coated in solder. 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392" r="19444" b="37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2350" cy="1874569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F005C2" w14:paraId="4F88AC6E" w14:textId="77777777" w:rsidTr="00FF2C0C">
        <w:trPr>
          <w:gridAfter w:val="1"/>
          <w:wAfter w:w="28" w:type="dxa"/>
          <w:trHeight w:val="300"/>
        </w:trPr>
        <w:tc>
          <w:tcPr>
            <w:tcW w:w="4215" w:type="dxa"/>
          </w:tcPr>
          <w:p w14:paraId="23E4BED1" w14:textId="7A61D87D" w:rsidR="00F005C2" w:rsidRDefault="00745433" w:rsidP="003E1DA8">
            <w:pPr>
              <w:pStyle w:val="ListParagraph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On the circuit board, </w:t>
            </w:r>
            <w:r w:rsidR="00AA06CD">
              <w:rPr>
                <w:sz w:val="24"/>
                <w:szCs w:val="24"/>
              </w:rPr>
              <w:t xml:space="preserve">you will notice </w:t>
            </w:r>
            <w:r w:rsidR="00CE01F3">
              <w:rPr>
                <w:sz w:val="24"/>
                <w:szCs w:val="24"/>
              </w:rPr>
              <w:t xml:space="preserve">spots that have 4 white wires. You will be attaching your </w:t>
            </w:r>
            <w:r w:rsidR="00E26708">
              <w:rPr>
                <w:sz w:val="24"/>
                <w:szCs w:val="24"/>
              </w:rPr>
              <w:t xml:space="preserve">wires from the cable to the two spots circled in the pictures. </w:t>
            </w:r>
            <w:r w:rsidR="00A8226C">
              <w:rPr>
                <w:sz w:val="24"/>
                <w:szCs w:val="24"/>
              </w:rPr>
              <w:t>Make sure you have the correct spots before soldering</w:t>
            </w:r>
            <w:r w:rsidR="00E722F2">
              <w:rPr>
                <w:sz w:val="24"/>
                <w:szCs w:val="24"/>
              </w:rPr>
              <w:t xml:space="preserve">. </w:t>
            </w:r>
          </w:p>
          <w:p w14:paraId="02D8EA44" w14:textId="3EF42D26" w:rsidR="00E722F2" w:rsidRPr="00377168" w:rsidRDefault="00E722F2" w:rsidP="00E722F2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 also does not matter which cable wire goes to each spot. </w:t>
            </w:r>
          </w:p>
        </w:tc>
        <w:tc>
          <w:tcPr>
            <w:tcW w:w="5250" w:type="dxa"/>
            <w:gridSpan w:val="2"/>
          </w:tcPr>
          <w:p w14:paraId="569FE5E1" w14:textId="0C72697A" w:rsidR="00F005C2" w:rsidRDefault="00563CFE" w:rsidP="2617E141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4" behindDoc="0" locked="0" layoutInCell="1" allowOverlap="1" wp14:anchorId="1C4511F6" wp14:editId="2BF77420">
                      <wp:simplePos x="0" y="0"/>
                      <wp:positionH relativeFrom="column">
                        <wp:posOffset>1207770</wp:posOffset>
                      </wp:positionH>
                      <wp:positionV relativeFrom="paragraph">
                        <wp:posOffset>1661160</wp:posOffset>
                      </wp:positionV>
                      <wp:extent cx="254000" cy="139700"/>
                      <wp:effectExtent l="0" t="0" r="12700" b="12700"/>
                      <wp:wrapNone/>
                      <wp:docPr id="284066352" name="Flowchart: Connector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4000" cy="13970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86137F3" id="Flowchart: Connector 12" o:spid="_x0000_s1026" type="#_x0000_t120" style="position:absolute;margin-left:95.1pt;margin-top:130.8pt;width:20pt;height:11pt;z-index:2516961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" filled="f" strokecolor="red" strokeweight="1.5pt">
                      <v:stroke joinstyle="miter"/>
                    </v:shape>
                  </w:pict>
                </mc:Fallback>
              </mc:AlternateContent>
            </w:r>
            <w:r w:rsidR="000F2EE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63BB58F2" wp14:editId="3B1002B2">
                      <wp:simplePos x="0" y="0"/>
                      <wp:positionH relativeFrom="column">
                        <wp:posOffset>1182370</wp:posOffset>
                      </wp:positionH>
                      <wp:positionV relativeFrom="paragraph">
                        <wp:posOffset>1521460</wp:posOffset>
                      </wp:positionV>
                      <wp:extent cx="196850" cy="158750"/>
                      <wp:effectExtent l="0" t="0" r="12700" b="12700"/>
                      <wp:wrapNone/>
                      <wp:docPr id="154068329" name="Flowchart: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850" cy="1587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146357B" id="Flowchart: Connector 11" o:spid="_x0000_s1026" type="#_x0000_t120" style="position:absolute;margin-left:93.1pt;margin-top:119.8pt;width:15.5pt;height:12.5pt;z-index:2516951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" filled="f" strokecolor="red" strokeweight="1.5pt">
                      <v:stroke joinstyle="miter"/>
                    </v:shape>
                  </w:pict>
                </mc:Fallback>
              </mc:AlternateContent>
            </w:r>
            <w:r w:rsidR="00AD7C9D">
              <w:rPr>
                <w:noProof/>
              </w:rPr>
              <w:drawing>
                <wp:inline distT="0" distB="0" distL="0" distR="0" wp14:anchorId="4682B3C7" wp14:editId="7DC5CF16">
                  <wp:extent cx="3196590" cy="2397760"/>
                  <wp:effectExtent l="0" t="0" r="3810" b="2540"/>
                  <wp:docPr id="609006654" name="Picture 4" descr="Closeup of a green PCB with wires and electrical component. Two wires soldered to the board in the bottom right corner are circled in red. 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9006654" name="Picture 4" descr="Closeup of a green PCB with wires and electrical component. Two wires soldered to the board in the bottom right corner are circled in red. 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6590" cy="2397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005C2" w14:paraId="26725BFC" w14:textId="77777777" w:rsidTr="00FF2C0C">
        <w:trPr>
          <w:gridAfter w:val="1"/>
          <w:wAfter w:w="28" w:type="dxa"/>
          <w:trHeight w:val="300"/>
        </w:trPr>
        <w:tc>
          <w:tcPr>
            <w:tcW w:w="4215" w:type="dxa"/>
          </w:tcPr>
          <w:p w14:paraId="4D2BD37A" w14:textId="772D5BAB" w:rsidR="00E11867" w:rsidRPr="0007027B" w:rsidRDefault="00E722F2" w:rsidP="00250A21">
            <w:pPr>
              <w:pStyle w:val="ListParagraph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lastRenderedPageBreak/>
              <w:t>T</w:t>
            </w:r>
            <w:r w:rsidR="00250A21">
              <w:rPr>
                <w:sz w:val="24"/>
                <w:szCs w:val="24"/>
              </w:rPr>
              <w:t>o connect your new wir</w:t>
            </w:r>
            <w:r w:rsidR="00EB2696">
              <w:rPr>
                <w:sz w:val="24"/>
                <w:szCs w:val="24"/>
              </w:rPr>
              <w:t xml:space="preserve">e: hold your new wire on the spot you wish to connect it to. You can then </w:t>
            </w:r>
            <w:r w:rsidR="001F10D4">
              <w:rPr>
                <w:sz w:val="24"/>
                <w:szCs w:val="24"/>
              </w:rPr>
              <w:t xml:space="preserve">use your soldering iron </w:t>
            </w:r>
            <w:r w:rsidR="00763192">
              <w:rPr>
                <w:sz w:val="24"/>
                <w:szCs w:val="24"/>
              </w:rPr>
              <w:t xml:space="preserve">to heat up the </w:t>
            </w:r>
            <w:r w:rsidR="009373A0">
              <w:rPr>
                <w:sz w:val="24"/>
                <w:szCs w:val="24"/>
              </w:rPr>
              <w:t xml:space="preserve">existing </w:t>
            </w:r>
            <w:r w:rsidR="00763192">
              <w:rPr>
                <w:sz w:val="24"/>
                <w:szCs w:val="24"/>
              </w:rPr>
              <w:t>solder</w:t>
            </w:r>
            <w:r w:rsidR="009373A0">
              <w:rPr>
                <w:sz w:val="24"/>
                <w:szCs w:val="24"/>
              </w:rPr>
              <w:t xml:space="preserve"> on the board and the solder on the end of the wire. </w:t>
            </w:r>
            <w:r w:rsidR="00576138">
              <w:rPr>
                <w:sz w:val="24"/>
                <w:szCs w:val="24"/>
              </w:rPr>
              <w:t xml:space="preserve">When hot, </w:t>
            </w:r>
            <w:r>
              <w:rPr>
                <w:sz w:val="24"/>
                <w:szCs w:val="24"/>
              </w:rPr>
              <w:t>lift</w:t>
            </w:r>
            <w:r w:rsidR="00576138">
              <w:rPr>
                <w:sz w:val="24"/>
                <w:szCs w:val="24"/>
              </w:rPr>
              <w:t xml:space="preserve"> your iron but continue holding your wire on the spot. The new and old solder should </w:t>
            </w:r>
            <w:proofErr w:type="gramStart"/>
            <w:r w:rsidR="00FB358A">
              <w:rPr>
                <w:sz w:val="24"/>
                <w:szCs w:val="24"/>
              </w:rPr>
              <w:t>merge together</w:t>
            </w:r>
            <w:proofErr w:type="gramEnd"/>
            <w:r w:rsidR="00FB358A">
              <w:rPr>
                <w:sz w:val="24"/>
                <w:szCs w:val="24"/>
              </w:rPr>
              <w:t xml:space="preserve"> and dry as one spot, leaving your new wire and the original wire on the board. </w:t>
            </w:r>
          </w:p>
          <w:p w14:paraId="425A53D8" w14:textId="6FCF56FE" w:rsidR="0007027B" w:rsidRPr="00FB358A" w:rsidRDefault="0007027B" w:rsidP="0007027B">
            <w:pPr>
              <w:pStyle w:val="ListParagraph"/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t xml:space="preserve">Be careful </w:t>
            </w:r>
            <w:r w:rsidR="00D807D7">
              <w:rPr>
                <w:sz w:val="24"/>
                <w:szCs w:val="24"/>
              </w:rPr>
              <w:t xml:space="preserve">to keep the solder to just the small spots on the board and to not combine with any other spots on the board. </w:t>
            </w:r>
          </w:p>
          <w:p w14:paraId="40D61AD5" w14:textId="4D313460" w:rsidR="00FB358A" w:rsidRPr="0007027B" w:rsidRDefault="00FB358A" w:rsidP="0007027B">
            <w:pPr>
              <w:ind w:left="360"/>
              <w:rPr>
                <w:sz w:val="32"/>
                <w:szCs w:val="32"/>
              </w:rPr>
            </w:pPr>
          </w:p>
        </w:tc>
        <w:tc>
          <w:tcPr>
            <w:tcW w:w="5250" w:type="dxa"/>
            <w:gridSpan w:val="2"/>
          </w:tcPr>
          <w:p w14:paraId="2B21764D" w14:textId="77777777" w:rsidR="00A42533" w:rsidRDefault="00A42533" w:rsidP="2617E141">
            <w:pPr>
              <w:rPr>
                <w:noProof/>
              </w:rPr>
            </w:pPr>
          </w:p>
          <w:p w14:paraId="2B04126B" w14:textId="77777777" w:rsidR="00A42533" w:rsidRDefault="00A42533" w:rsidP="2617E141">
            <w:pPr>
              <w:rPr>
                <w:noProof/>
              </w:rPr>
            </w:pPr>
          </w:p>
          <w:p w14:paraId="70D02409" w14:textId="3DC433CD" w:rsidR="00F005C2" w:rsidRDefault="00D41C4C" w:rsidP="2617E141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6" behindDoc="0" locked="0" layoutInCell="1" allowOverlap="1" wp14:anchorId="2D7DC7EA" wp14:editId="2ADE85FC">
                      <wp:simplePos x="0" y="0"/>
                      <wp:positionH relativeFrom="column">
                        <wp:posOffset>2439670</wp:posOffset>
                      </wp:positionH>
                      <wp:positionV relativeFrom="paragraph">
                        <wp:posOffset>1269365</wp:posOffset>
                      </wp:positionV>
                      <wp:extent cx="273050" cy="298450"/>
                      <wp:effectExtent l="38100" t="38100" r="31750" b="25400"/>
                      <wp:wrapNone/>
                      <wp:docPr id="374235491" name="Straight Arrow Connector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73050" cy="298450"/>
                              </a:xfrm>
                              <a:prstGeom prst="straightConnector1">
                                <a:avLst/>
                              </a:prstGeom>
                              <a:ln w="19050"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D907A52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4" o:spid="_x0000_s1026" type="#_x0000_t32" style="position:absolute;margin-left:192.1pt;margin-top:99.95pt;width:21.5pt;height:23.5pt;flip:x y;z-index:2516981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" strokecolor="red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5" behindDoc="0" locked="0" layoutInCell="1" allowOverlap="1" wp14:anchorId="2F7055D5" wp14:editId="69BC9DC2">
                      <wp:simplePos x="0" y="0"/>
                      <wp:positionH relativeFrom="column">
                        <wp:posOffset>2458720</wp:posOffset>
                      </wp:positionH>
                      <wp:positionV relativeFrom="paragraph">
                        <wp:posOffset>716915</wp:posOffset>
                      </wp:positionV>
                      <wp:extent cx="311150" cy="215900"/>
                      <wp:effectExtent l="38100" t="0" r="31750" b="50800"/>
                      <wp:wrapNone/>
                      <wp:docPr id="1414726953" name="Straight Arrow Connector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11150" cy="215900"/>
                              </a:xfrm>
                              <a:prstGeom prst="straightConnector1">
                                <a:avLst/>
                              </a:prstGeom>
                              <a:ln w="19050"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9D23560" id="Straight Arrow Connector 13" o:spid="_x0000_s1026" type="#_x0000_t32" style="position:absolute;margin-left:193.6pt;margin-top:56.45pt;width:24.5pt;height:17pt;flip:x;z-index:2516971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8A1446">
              <w:rPr>
                <w:noProof/>
              </w:rPr>
              <w:drawing>
                <wp:inline distT="0" distB="0" distL="0" distR="0" wp14:anchorId="594F7E24" wp14:editId="2D0074DD">
                  <wp:extent cx="4297055" cy="2603500"/>
                  <wp:effectExtent l="0" t="0" r="8255" b="6350"/>
                  <wp:docPr id="1152644486" name="Picture 6" descr="Closeup of a green PCB with wires and electrical component. The two wires in the bottom right corner now have one extra wire soldered to their connections. There is a red arrow pointing to these connection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2644486" name="Picture 6" descr="Closeup of a green PCB with wires and electrical component. The two wires in the bottom right corner now have one extra wire soldered to their connections. There is a red arrow pointing to these connections."/>
                          <pic:cNvPicPr/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120"/>
                          <a:stretch/>
                        </pic:blipFill>
                        <pic:spPr bwMode="auto">
                          <a:xfrm>
                            <a:off x="0" y="0"/>
                            <a:ext cx="4304687" cy="26081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005C2" w14:paraId="028DA846" w14:textId="77777777" w:rsidTr="00FF2C0C">
        <w:trPr>
          <w:gridAfter w:val="1"/>
          <w:wAfter w:w="28" w:type="dxa"/>
          <w:trHeight w:val="300"/>
        </w:trPr>
        <w:tc>
          <w:tcPr>
            <w:tcW w:w="4215" w:type="dxa"/>
          </w:tcPr>
          <w:p w14:paraId="0C816DEB" w14:textId="1F137F51" w:rsidR="00D807D7" w:rsidRDefault="00FF74FA" w:rsidP="00D807D7">
            <w:pPr>
              <w:pStyle w:val="ListParagraph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If both new wires are connected to their spots, along with the original white wires, you can no</w:t>
            </w:r>
            <w:r w:rsidR="002564BF">
              <w:rPr>
                <w:sz w:val="24"/>
                <w:szCs w:val="24"/>
              </w:rPr>
              <w:t>w</w:t>
            </w:r>
            <w:r>
              <w:rPr>
                <w:sz w:val="24"/>
                <w:szCs w:val="24"/>
              </w:rPr>
              <w:t xml:space="preserve"> test the toy. </w:t>
            </w:r>
          </w:p>
          <w:p w14:paraId="6350A564" w14:textId="12FEA89A" w:rsidR="00FF74FA" w:rsidRDefault="00FF74FA" w:rsidP="00FF74FA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Be careful, this </w:t>
            </w:r>
            <w:r w:rsidR="00681242">
              <w:rPr>
                <w:sz w:val="24"/>
                <w:szCs w:val="24"/>
              </w:rPr>
              <w:t xml:space="preserve">toy has moving parts when activated. </w:t>
            </w:r>
          </w:p>
          <w:p w14:paraId="1FF16E8C" w14:textId="77777777" w:rsidR="00681242" w:rsidRDefault="00681242" w:rsidP="00FF74FA">
            <w:pPr>
              <w:pStyle w:val="ListParagraph"/>
              <w:rPr>
                <w:sz w:val="24"/>
                <w:szCs w:val="24"/>
              </w:rPr>
            </w:pPr>
          </w:p>
          <w:p w14:paraId="5BD25EB2" w14:textId="3FC7FB7B" w:rsidR="00681242" w:rsidRPr="008014D5" w:rsidRDefault="00681242" w:rsidP="00FF74FA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If you had issues with the original wires coming off the board, </w:t>
            </w:r>
            <w:r w:rsidR="00FA07B3">
              <w:rPr>
                <w:sz w:val="24"/>
                <w:szCs w:val="24"/>
              </w:rPr>
              <w:t xml:space="preserve">they will need to stay connected. If this happens, you can solder the end of the original white wire to the end of your new cable wire – then solder them </w:t>
            </w:r>
            <w:r w:rsidR="001A6CBF">
              <w:rPr>
                <w:sz w:val="24"/>
                <w:szCs w:val="24"/>
              </w:rPr>
              <w:t xml:space="preserve">on the board at the same time. </w:t>
            </w:r>
          </w:p>
          <w:p w14:paraId="57725F84" w14:textId="27993F7F" w:rsidR="00DE1DA0" w:rsidRPr="008014D5" w:rsidRDefault="00DE1DA0" w:rsidP="00DE1DA0">
            <w:pPr>
              <w:pStyle w:val="ListParagraph"/>
              <w:rPr>
                <w:sz w:val="24"/>
                <w:szCs w:val="24"/>
              </w:rPr>
            </w:pPr>
          </w:p>
        </w:tc>
        <w:tc>
          <w:tcPr>
            <w:tcW w:w="5250" w:type="dxa"/>
            <w:gridSpan w:val="2"/>
          </w:tcPr>
          <w:p w14:paraId="7FAB36A3" w14:textId="76BF0BE0" w:rsidR="00F005C2" w:rsidRDefault="00F005C2" w:rsidP="2617E141"/>
          <w:p w14:paraId="59C7259E" w14:textId="09FF5233" w:rsidR="00F005C2" w:rsidRDefault="00E300F9" w:rsidP="2617E141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3012A53" wp14:editId="7A6E6AF4">
                  <wp:extent cx="3196590" cy="2397760"/>
                  <wp:effectExtent l="0" t="0" r="3810" b="2540"/>
                  <wp:docPr id="2101492530" name="Picture 7" descr="A close up of the green PCB. Same as previous pho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1492530" name="Picture 7" descr="A close up of the green PCB. Same as previous photo.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6590" cy="2397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005C2" w14:paraId="059327B4" w14:textId="77777777" w:rsidTr="00E611B6">
        <w:trPr>
          <w:gridAfter w:val="1"/>
          <w:wAfter w:w="28" w:type="dxa"/>
          <w:trHeight w:val="4239"/>
        </w:trPr>
        <w:tc>
          <w:tcPr>
            <w:tcW w:w="4215" w:type="dxa"/>
          </w:tcPr>
          <w:p w14:paraId="5B556AB0" w14:textId="734CC2AC" w:rsidR="00335B11" w:rsidRPr="009E66FC" w:rsidRDefault="009E66FC" w:rsidP="009E66FC">
            <w:pPr>
              <w:pStyle w:val="ListParagraph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lastRenderedPageBreak/>
              <w:t xml:space="preserve">With the wires connected and the toy tested, you can now reassemble the toy. </w:t>
            </w:r>
          </w:p>
          <w:p w14:paraId="2AE00919" w14:textId="0245B25F" w:rsidR="009E66FC" w:rsidRPr="00E62982" w:rsidRDefault="009E66FC" w:rsidP="009E66FC">
            <w:pPr>
              <w:pStyle w:val="ListParagraph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t xml:space="preserve">If you did not tie a know in the cable, you can attach your small </w:t>
            </w:r>
            <w:r w:rsidR="007D4D5B">
              <w:rPr>
                <w:sz w:val="24"/>
                <w:szCs w:val="24"/>
              </w:rPr>
              <w:t>cable</w:t>
            </w:r>
            <w:r>
              <w:rPr>
                <w:sz w:val="24"/>
                <w:szCs w:val="24"/>
              </w:rPr>
              <w:t xml:space="preserve"> tie around your cable </w:t>
            </w:r>
            <w:r w:rsidR="00E62982">
              <w:rPr>
                <w:sz w:val="24"/>
                <w:szCs w:val="24"/>
              </w:rPr>
              <w:t>–</w:t>
            </w:r>
            <w:r>
              <w:rPr>
                <w:sz w:val="24"/>
                <w:szCs w:val="24"/>
              </w:rPr>
              <w:t xml:space="preserve"> </w:t>
            </w:r>
            <w:r w:rsidR="00E62982">
              <w:rPr>
                <w:sz w:val="24"/>
                <w:szCs w:val="24"/>
              </w:rPr>
              <w:t xml:space="preserve">make sure the </w:t>
            </w:r>
            <w:r w:rsidR="007D4D5B">
              <w:rPr>
                <w:sz w:val="24"/>
                <w:szCs w:val="24"/>
              </w:rPr>
              <w:t>cable</w:t>
            </w:r>
            <w:r w:rsidR="00E62982">
              <w:rPr>
                <w:sz w:val="24"/>
                <w:szCs w:val="24"/>
              </w:rPr>
              <w:t xml:space="preserve"> tie is inside the toy. </w:t>
            </w:r>
          </w:p>
          <w:p w14:paraId="653D218E" w14:textId="6A17EF37" w:rsidR="00F005C2" w:rsidRPr="008B267A" w:rsidRDefault="008D194A" w:rsidP="00E62982">
            <w:pPr>
              <w:pStyle w:val="ListParagraph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t xml:space="preserve">Carefully reassemble the </w:t>
            </w:r>
            <w:r w:rsidR="00B72BE7">
              <w:rPr>
                <w:sz w:val="24"/>
                <w:szCs w:val="24"/>
              </w:rPr>
              <w:t xml:space="preserve">toy, </w:t>
            </w:r>
            <w:r w:rsidR="006F544D">
              <w:rPr>
                <w:sz w:val="24"/>
                <w:szCs w:val="24"/>
              </w:rPr>
              <w:t xml:space="preserve">including screws, and </w:t>
            </w:r>
            <w:r w:rsidR="00B72BE7">
              <w:rPr>
                <w:sz w:val="24"/>
                <w:szCs w:val="24"/>
              </w:rPr>
              <w:t>mak</w:t>
            </w:r>
            <w:r w:rsidR="006F544D">
              <w:rPr>
                <w:sz w:val="24"/>
                <w:szCs w:val="24"/>
              </w:rPr>
              <w:t>e</w:t>
            </w:r>
            <w:r w:rsidR="00B72BE7">
              <w:rPr>
                <w:sz w:val="24"/>
                <w:szCs w:val="24"/>
              </w:rPr>
              <w:t xml:space="preserve"> sure </w:t>
            </w:r>
            <w:r w:rsidR="008B267A">
              <w:rPr>
                <w:sz w:val="24"/>
                <w:szCs w:val="24"/>
              </w:rPr>
              <w:t xml:space="preserve">everything is in the correct spot. </w:t>
            </w:r>
          </w:p>
          <w:p w14:paraId="5D912360" w14:textId="18F8F341" w:rsidR="008B267A" w:rsidRPr="006F544D" w:rsidRDefault="008B267A" w:rsidP="006F544D">
            <w:pPr>
              <w:rPr>
                <w:sz w:val="32"/>
                <w:szCs w:val="32"/>
              </w:rPr>
            </w:pPr>
          </w:p>
        </w:tc>
        <w:tc>
          <w:tcPr>
            <w:tcW w:w="5250" w:type="dxa"/>
            <w:gridSpan w:val="2"/>
          </w:tcPr>
          <w:p w14:paraId="24071117" w14:textId="71A48264" w:rsidR="00F005C2" w:rsidRDefault="0065691D" w:rsidP="00BF36D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444ED80" wp14:editId="4B543076">
                  <wp:extent cx="1974850" cy="2633133"/>
                  <wp:effectExtent l="0" t="0" r="6350" b="0"/>
                  <wp:docPr id="1939211584" name="Picture 8" descr="Close-up of a cable tie fastened around the mono cable at the location of the hole in the plastic. 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211584" name="Picture 8" descr="Close-up of a cable tie fastened around the mono cable at the location of the hole in the plastic. 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616" cy="2638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005C2" w14:paraId="55BDBF10" w14:textId="18DE240A" w:rsidTr="00FF2C0C">
        <w:trPr>
          <w:gridAfter w:val="1"/>
          <w:wAfter w:w="28" w:type="dxa"/>
          <w:trHeight w:val="300"/>
        </w:trPr>
        <w:tc>
          <w:tcPr>
            <w:tcW w:w="4215" w:type="dxa"/>
          </w:tcPr>
          <w:p w14:paraId="7250EF9A" w14:textId="26614FAB" w:rsidR="00F005C2" w:rsidRPr="00367550" w:rsidRDefault="006F544D" w:rsidP="006F544D">
            <w:pPr>
              <w:pStyle w:val="ListParagraph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When you have the internal compartment back inside the toy</w:t>
            </w:r>
            <w:r w:rsidR="00B7140F">
              <w:rPr>
                <w:sz w:val="24"/>
                <w:szCs w:val="24"/>
              </w:rPr>
              <w:t xml:space="preserve">, you will </w:t>
            </w:r>
            <w:r w:rsidR="00C34A21">
              <w:rPr>
                <w:sz w:val="24"/>
                <w:szCs w:val="24"/>
              </w:rPr>
              <w:t xml:space="preserve">need to replace the </w:t>
            </w:r>
            <w:r w:rsidR="00C36FED">
              <w:rPr>
                <w:sz w:val="24"/>
                <w:szCs w:val="24"/>
              </w:rPr>
              <w:t xml:space="preserve">large </w:t>
            </w:r>
            <w:r w:rsidR="007D4D5B">
              <w:rPr>
                <w:sz w:val="24"/>
                <w:szCs w:val="24"/>
              </w:rPr>
              <w:t>cable</w:t>
            </w:r>
            <w:r w:rsidR="00C34A21" w:rsidRPr="00367550">
              <w:rPr>
                <w:sz w:val="24"/>
                <w:szCs w:val="24"/>
              </w:rPr>
              <w:t xml:space="preserve"> tie</w:t>
            </w:r>
            <w:r w:rsidR="00C36FED" w:rsidRPr="00367550">
              <w:rPr>
                <w:sz w:val="24"/>
                <w:szCs w:val="24"/>
              </w:rPr>
              <w:t>.</w:t>
            </w:r>
          </w:p>
          <w:p w14:paraId="76CB4D47" w14:textId="187F1782" w:rsidR="00C36FED" w:rsidRPr="00613965" w:rsidRDefault="00C36FED" w:rsidP="006F544D">
            <w:pPr>
              <w:pStyle w:val="ListParagraph"/>
              <w:numPr>
                <w:ilvl w:val="0"/>
                <w:numId w:val="3"/>
              </w:numPr>
            </w:pPr>
            <w:r w:rsidRPr="00367550">
              <w:rPr>
                <w:sz w:val="24"/>
                <w:szCs w:val="24"/>
              </w:rPr>
              <w:t xml:space="preserve">Remove the </w:t>
            </w:r>
            <w:r w:rsidR="00367550" w:rsidRPr="00367550">
              <w:rPr>
                <w:sz w:val="24"/>
                <w:szCs w:val="24"/>
              </w:rPr>
              <w:t xml:space="preserve">original </w:t>
            </w:r>
            <w:r w:rsidR="007D4D5B">
              <w:rPr>
                <w:sz w:val="24"/>
                <w:szCs w:val="24"/>
              </w:rPr>
              <w:t>cable</w:t>
            </w:r>
            <w:r w:rsidRPr="00367550">
              <w:rPr>
                <w:sz w:val="24"/>
                <w:szCs w:val="24"/>
              </w:rPr>
              <w:t xml:space="preserve"> tie</w:t>
            </w:r>
            <w:r w:rsidR="00367550" w:rsidRPr="00367550">
              <w:rPr>
                <w:sz w:val="24"/>
                <w:szCs w:val="24"/>
              </w:rPr>
              <w:t xml:space="preserve"> if you have not already. Locate your large tie and thread it through the seam in the fabric. </w:t>
            </w:r>
            <w:r w:rsidR="00BE04CA">
              <w:rPr>
                <w:sz w:val="24"/>
                <w:szCs w:val="24"/>
              </w:rPr>
              <w:t>T</w:t>
            </w:r>
            <w:r w:rsidR="00367550" w:rsidRPr="00367550">
              <w:rPr>
                <w:sz w:val="24"/>
                <w:szCs w:val="24"/>
              </w:rPr>
              <w:t xml:space="preserve">ighten the </w:t>
            </w:r>
            <w:r w:rsidR="007D4D5B">
              <w:rPr>
                <w:sz w:val="24"/>
                <w:szCs w:val="24"/>
              </w:rPr>
              <w:t>cable</w:t>
            </w:r>
            <w:r w:rsidR="00367550" w:rsidRPr="00367550">
              <w:rPr>
                <w:sz w:val="24"/>
                <w:szCs w:val="24"/>
              </w:rPr>
              <w:t xml:space="preserve"> tie so it is secure</w:t>
            </w:r>
            <w:r w:rsidR="00BE04CA">
              <w:rPr>
                <w:sz w:val="24"/>
                <w:szCs w:val="24"/>
              </w:rPr>
              <w:t xml:space="preserve">, keeping the internal compartment </w:t>
            </w:r>
            <w:r w:rsidR="00A75A67">
              <w:rPr>
                <w:sz w:val="24"/>
                <w:szCs w:val="24"/>
              </w:rPr>
              <w:t xml:space="preserve">inside the toy. </w:t>
            </w:r>
            <w:r>
              <w:rPr>
                <w:sz w:val="24"/>
                <w:szCs w:val="24"/>
              </w:rPr>
              <w:t xml:space="preserve"> </w:t>
            </w:r>
          </w:p>
          <w:p w14:paraId="4945F026" w14:textId="77777777" w:rsidR="00613965" w:rsidRPr="0087382A" w:rsidRDefault="00613965" w:rsidP="006F544D">
            <w:pPr>
              <w:pStyle w:val="ListParagraph"/>
              <w:numPr>
                <w:ilvl w:val="0"/>
                <w:numId w:val="3"/>
              </w:numPr>
            </w:pPr>
            <w:r>
              <w:rPr>
                <w:sz w:val="24"/>
                <w:szCs w:val="24"/>
              </w:rPr>
              <w:t xml:space="preserve">Make sure your cable </w:t>
            </w:r>
            <w:proofErr w:type="gramStart"/>
            <w:r>
              <w:rPr>
                <w:sz w:val="24"/>
                <w:szCs w:val="24"/>
              </w:rPr>
              <w:t>is able to</w:t>
            </w:r>
            <w:proofErr w:type="gramEnd"/>
            <w:r>
              <w:rPr>
                <w:sz w:val="24"/>
                <w:szCs w:val="24"/>
              </w:rPr>
              <w:t xml:space="preserve"> be accessed. </w:t>
            </w:r>
          </w:p>
          <w:p w14:paraId="53140339" w14:textId="1B65DD5E" w:rsidR="0087382A" w:rsidRDefault="0087382A" w:rsidP="0087382A">
            <w:pPr>
              <w:pStyle w:val="ListParagraph"/>
            </w:pPr>
          </w:p>
        </w:tc>
        <w:tc>
          <w:tcPr>
            <w:tcW w:w="5250" w:type="dxa"/>
            <w:gridSpan w:val="2"/>
          </w:tcPr>
          <w:p w14:paraId="1D09690A" w14:textId="3BA730F1" w:rsidR="00BF36D6" w:rsidRDefault="00F371EF" w:rsidP="00E611B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874347" wp14:editId="32779B34">
                  <wp:extent cx="1993900" cy="2658533"/>
                  <wp:effectExtent l="0" t="0" r="6350" b="8890"/>
                  <wp:docPr id="1837242221" name="Picture 9" descr="Bottom view of a blue stuffed animal with a black cable coming out of the bottom. 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242221" name="Picture 9" descr="Bottom view of a blue stuffed animal with a black cable coming out of the bottom. 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37" cy="2663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A67" w14:paraId="3E8A905A" w14:textId="77777777" w:rsidTr="00E611B6">
        <w:tblPrEx>
          <w:tblLook w:val="04A0" w:firstRow="1" w:lastRow="0" w:firstColumn="1" w:lastColumn="0" w:noHBand="0" w:noVBand="1"/>
        </w:tblPrEx>
        <w:trPr>
          <w:trHeight w:val="2431"/>
        </w:trPr>
        <w:tc>
          <w:tcPr>
            <w:tcW w:w="4248" w:type="dxa"/>
            <w:gridSpan w:val="2"/>
          </w:tcPr>
          <w:p w14:paraId="0896A81D" w14:textId="77777777" w:rsidR="0087382A" w:rsidRDefault="0087382A" w:rsidP="00F371EF">
            <w:pPr>
              <w:pStyle w:val="ListParagraph"/>
            </w:pPr>
          </w:p>
          <w:p w14:paraId="471C56FD" w14:textId="77777777" w:rsidR="0087382A" w:rsidRDefault="0087382A" w:rsidP="00F371EF">
            <w:pPr>
              <w:pStyle w:val="ListParagraph"/>
            </w:pPr>
          </w:p>
          <w:p w14:paraId="6F2A815A" w14:textId="77777777" w:rsidR="0087382A" w:rsidRDefault="0087382A" w:rsidP="00F371EF">
            <w:pPr>
              <w:pStyle w:val="ListParagraph"/>
            </w:pPr>
          </w:p>
          <w:p w14:paraId="331F1F77" w14:textId="3B37087E" w:rsidR="0087382A" w:rsidRDefault="00533E5F" w:rsidP="00533E5F">
            <w:pPr>
              <w:pStyle w:val="ListParagraph"/>
              <w:numPr>
                <w:ilvl w:val="0"/>
                <w:numId w:val="3"/>
              </w:numPr>
            </w:pPr>
            <w:r w:rsidRPr="00533E5F">
              <w:rPr>
                <w:sz w:val="24"/>
                <w:szCs w:val="24"/>
              </w:rPr>
              <w:t>Repackage the toy. The toy is now complete!</w:t>
            </w:r>
          </w:p>
        </w:tc>
        <w:tc>
          <w:tcPr>
            <w:tcW w:w="5245" w:type="dxa"/>
            <w:gridSpan w:val="2"/>
          </w:tcPr>
          <w:p w14:paraId="4C06DE4A" w14:textId="14172154" w:rsidR="00A75A67" w:rsidRDefault="001D1E51" w:rsidP="00E611B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F643B7C" wp14:editId="665C9975">
                  <wp:extent cx="2139043" cy="2139043"/>
                  <wp:effectExtent l="0" t="0" r="0" b="0"/>
                  <wp:docPr id="1310816030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3534" cy="2143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2FB6C9" w14:textId="244B708F" w:rsidR="4701DCDD" w:rsidRDefault="4701DCDD" w:rsidP="62289148">
      <w:pPr>
        <w:rPr>
          <w:sz w:val="24"/>
          <w:szCs w:val="24"/>
        </w:rPr>
      </w:pPr>
    </w:p>
    <w:sectPr w:rsidR="4701DCDD" w:rsidSect="003E5975">
      <w:headerReference w:type="default" r:id="rId27"/>
      <w:footerReference w:type="default" r:id="rId28"/>
      <w:pgSz w:w="12240" w:h="15840"/>
      <w:pgMar w:top="1440" w:right="1440" w:bottom="1440" w:left="1440" w:header="72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7AE66" w14:textId="77777777" w:rsidR="00690A7E" w:rsidRDefault="00690A7E">
      <w:pPr>
        <w:spacing w:after="0" w:line="240" w:lineRule="auto"/>
      </w:pPr>
      <w:r>
        <w:separator/>
      </w:r>
    </w:p>
  </w:endnote>
  <w:endnote w:type="continuationSeparator" w:id="0">
    <w:p w14:paraId="0ECE64C2" w14:textId="77777777" w:rsidR="00690A7E" w:rsidRDefault="00690A7E">
      <w:pPr>
        <w:spacing w:after="0" w:line="240" w:lineRule="auto"/>
      </w:pPr>
      <w:r>
        <w:continuationSeparator/>
      </w:r>
    </w:p>
  </w:endnote>
  <w:endnote w:type="continuationNotice" w:id="1">
    <w:p w14:paraId="46C4AB19" w14:textId="77777777" w:rsidR="00690A7E" w:rsidRDefault="00690A7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7D2F2" w14:textId="32977F81" w:rsidR="00FC0D04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>
      <w:rPr>
        <w:noProof/>
      </w:rPr>
      <w:drawing>
        <wp:inline distT="0" distB="0" distL="0" distR="0" wp14:anchorId="7064B3D6" wp14:editId="018BE43D">
          <wp:extent cx="602552" cy="112932"/>
          <wp:effectExtent l="0" t="0" r="0" b="1905"/>
          <wp:docPr id="2" name="Picture 2" descr="Creative Commons Attribution Sharealike license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Creative Commons Attribution Sharealike license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592" cy="11593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color w:val="808080" w:themeColor="background1" w:themeShade="80"/>
        <w:sz w:val="18"/>
        <w:szCs w:val="18"/>
      </w:rPr>
      <w:t xml:space="preserve"> </w:t>
    </w:r>
    <w:r w:rsidRPr="00DD0BE4">
      <w:rPr>
        <w:color w:val="404040" w:themeColor="text1" w:themeTint="BF"/>
        <w:sz w:val="16"/>
        <w:szCs w:val="16"/>
      </w:rPr>
      <w:t>©</w:t>
    </w:r>
    <w:r w:rsidR="00FC0D04" w:rsidRPr="00DD0BE4">
      <w:rPr>
        <w:color w:val="404040" w:themeColor="text1" w:themeTint="BF"/>
        <w:sz w:val="16"/>
        <w:szCs w:val="16"/>
      </w:rPr>
      <w:t> </w:t>
    </w:r>
    <w:r w:rsidRPr="00DD0BE4">
      <w:rPr>
        <w:color w:val="404040" w:themeColor="text1" w:themeTint="BF"/>
        <w:sz w:val="16"/>
        <w:szCs w:val="16"/>
      </w:rPr>
      <w:t>202</w:t>
    </w:r>
    <w:r w:rsidR="00DD0BE4" w:rsidRPr="00DD0BE4">
      <w:rPr>
        <w:color w:val="404040" w:themeColor="text1" w:themeTint="BF"/>
        <w:sz w:val="16"/>
        <w:szCs w:val="16"/>
      </w:rPr>
      <w:t>2</w:t>
    </w:r>
    <w:r w:rsidRPr="00DD0BE4">
      <w:rPr>
        <w:color w:val="404040" w:themeColor="text1" w:themeTint="BF"/>
        <w:sz w:val="16"/>
        <w:szCs w:val="16"/>
      </w:rPr>
      <w:t xml:space="preserve"> by </w:t>
    </w:r>
    <w:r w:rsidR="00687C84">
      <w:rPr>
        <w:color w:val="404040" w:themeColor="text1" w:themeTint="BF"/>
        <w:sz w:val="16"/>
        <w:szCs w:val="16"/>
      </w:rPr>
      <w:t>Makers Making Change.</w:t>
    </w:r>
  </w:p>
  <w:p w14:paraId="3211CFFC" w14:textId="38D5B246" w:rsidR="001565B5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 w:rsidRPr="00DD0BE4">
      <w:rPr>
        <w:color w:val="404040" w:themeColor="text1" w:themeTint="BF"/>
        <w:sz w:val="16"/>
        <w:szCs w:val="16"/>
      </w:rPr>
      <w:t xml:space="preserve">This work is licensed under the CC BY SA 4.0 License: </w:t>
    </w:r>
    <w:hyperlink r:id="rId2" w:history="1">
      <w:r w:rsidRPr="00DD0BE4">
        <w:rPr>
          <w:rStyle w:val="Hyperlink"/>
          <w:color w:val="404040" w:themeColor="text1" w:themeTint="BF"/>
          <w:sz w:val="16"/>
          <w:szCs w:val="16"/>
        </w:rPr>
        <w:t>http://creativecommons.org/licenses/by-sa/4.0</w:t>
      </w:r>
    </w:hyperlink>
    <w:r w:rsidRPr="00DD0BE4">
      <w:rPr>
        <w:color w:val="404040" w:themeColor="text1" w:themeTint="BF"/>
        <w:sz w:val="18"/>
        <w:szCs w:val="18"/>
      </w:rPr>
      <w:t xml:space="preserve"> </w:t>
    </w:r>
    <w:r w:rsidR="0012457A">
      <w:rPr>
        <w:color w:val="404040" w:themeColor="text1" w:themeTint="BF"/>
        <w:sz w:val="18"/>
        <w:szCs w:val="18"/>
      </w:rPr>
      <w:tab/>
    </w:r>
    <w:r w:rsidR="0012457A" w:rsidRPr="00DD0BE4">
      <w:rPr>
        <w:color w:val="404040" w:themeColor="text1" w:themeTint="BF"/>
        <w:sz w:val="16"/>
        <w:szCs w:val="16"/>
      </w:rPr>
      <w:t xml:space="preserve">Page 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="0012457A" w:rsidRPr="00DD0BE4">
      <w:rPr>
        <w:b/>
        <w:bCs/>
        <w:color w:val="404040" w:themeColor="text1" w:themeTint="BF"/>
        <w:sz w:val="16"/>
        <w:szCs w:val="16"/>
      </w:rPr>
      <w:instrText xml:space="preserve"> PAGE  \* Arabic  \* MERGEFORMAT </w:instrTex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="0012457A">
      <w:rPr>
        <w:b/>
        <w:bCs/>
        <w:color w:val="404040" w:themeColor="text1" w:themeTint="BF"/>
        <w:sz w:val="16"/>
        <w:szCs w:val="16"/>
      </w:rPr>
      <w:t>1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end"/>
    </w:r>
    <w:r w:rsidR="0012457A" w:rsidRPr="00DD0BE4">
      <w:rPr>
        <w:color w:val="404040" w:themeColor="text1" w:themeTint="BF"/>
        <w:sz w:val="16"/>
        <w:szCs w:val="16"/>
      </w:rPr>
      <w:t xml:space="preserve"> of 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="0012457A" w:rsidRPr="00DD0BE4">
      <w:rPr>
        <w:b/>
        <w:bCs/>
        <w:color w:val="404040" w:themeColor="text1" w:themeTint="BF"/>
        <w:sz w:val="16"/>
        <w:szCs w:val="16"/>
      </w:rPr>
      <w:instrText xml:space="preserve"> NUMPAGES  \* Arabic  \* MERGEFORMAT </w:instrTex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="0012457A">
      <w:rPr>
        <w:b/>
        <w:bCs/>
        <w:color w:val="404040" w:themeColor="text1" w:themeTint="BF"/>
        <w:sz w:val="16"/>
        <w:szCs w:val="16"/>
      </w:rPr>
      <w:t>2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end"/>
    </w:r>
    <w:r w:rsidRPr="00DD0BE4">
      <w:rPr>
        <w:color w:val="404040" w:themeColor="text1" w:themeTint="BF"/>
        <w:sz w:val="18"/>
        <w:szCs w:val="18"/>
      </w:rPr>
      <w:tab/>
    </w:r>
    <w:r w:rsidRPr="00DD0BE4">
      <w:rPr>
        <w:color w:val="404040" w:themeColor="text1" w:themeTint="BF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C6118" w14:textId="77777777" w:rsidR="00690A7E" w:rsidRDefault="00690A7E">
      <w:pPr>
        <w:spacing w:after="0" w:line="240" w:lineRule="auto"/>
      </w:pPr>
      <w:r>
        <w:separator/>
      </w:r>
    </w:p>
  </w:footnote>
  <w:footnote w:type="continuationSeparator" w:id="0">
    <w:p w14:paraId="0262D495" w14:textId="77777777" w:rsidR="00690A7E" w:rsidRDefault="00690A7E">
      <w:pPr>
        <w:spacing w:after="0" w:line="240" w:lineRule="auto"/>
      </w:pPr>
      <w:r>
        <w:continuationSeparator/>
      </w:r>
    </w:p>
  </w:footnote>
  <w:footnote w:type="continuationNotice" w:id="1">
    <w:p w14:paraId="2AB699FC" w14:textId="77777777" w:rsidR="00690A7E" w:rsidRDefault="00690A7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89667" w14:textId="41026BCE" w:rsidR="00FE55C1" w:rsidRDefault="4CE3AF1C" w:rsidP="4CE3AF1C">
    <w:pPr>
      <w:spacing w:after="0" w:line="240" w:lineRule="auto"/>
      <w:jc w:val="both"/>
      <w:rPr>
        <w:rFonts w:ascii="Calibri" w:eastAsia="Calibri" w:hAnsi="Calibri" w:cs="Calibri"/>
        <w:b/>
        <w:bCs/>
        <w:color w:val="646464"/>
        <w:sz w:val="16"/>
        <w:szCs w:val="16"/>
      </w:rPr>
    </w:pP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>V</w:t>
    </w:r>
    <w:r w:rsidR="0012457A">
      <w:rPr>
        <w:rFonts w:ascii="Calibri" w:eastAsia="Calibri" w:hAnsi="Calibri" w:cs="Calibri"/>
        <w:b/>
        <w:bCs/>
        <w:color w:val="646464"/>
        <w:sz w:val="16"/>
        <w:szCs w:val="16"/>
      </w:rPr>
      <w:t>1.0</w:t>
    </w:r>
    <w:r w:rsidR="00AE75A6">
      <w:rPr>
        <w:rFonts w:ascii="Calibri" w:eastAsia="Calibri" w:hAnsi="Calibri" w:cs="Calibri"/>
        <w:b/>
        <w:bCs/>
        <w:color w:val="646464"/>
        <w:sz w:val="16"/>
        <w:szCs w:val="16"/>
      </w:rPr>
      <w:t>.1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| </w:t>
    </w:r>
    <w:r>
      <w:rPr>
        <w:noProof/>
      </w:rPr>
      <w:drawing>
        <wp:anchor distT="0" distB="0" distL="114300" distR="114300" simplePos="0" relativeHeight="251658240" behindDoc="1" locked="0" layoutInCell="1" allowOverlap="1" wp14:anchorId="3DED6850" wp14:editId="0704C888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Tight wrapText="bothSides">
            <wp:wrapPolygon edited="0">
              <wp:start x="547" y="0"/>
              <wp:lineTo x="0" y="3456"/>
              <wp:lineTo x="0" y="12960"/>
              <wp:lineTo x="547" y="16416"/>
              <wp:lineTo x="4101" y="20736"/>
              <wp:lineTo x="5742" y="20736"/>
              <wp:lineTo x="16678" y="20736"/>
              <wp:lineTo x="16952" y="20736"/>
              <wp:lineTo x="14491" y="13824"/>
              <wp:lineTo x="21327" y="10368"/>
              <wp:lineTo x="21327" y="864"/>
              <wp:lineTo x="4375" y="0"/>
              <wp:lineTo x="547" y="0"/>
            </wp:wrapPolygon>
          </wp:wrapTight>
          <wp:docPr id="1509790222" name="Picture 150979022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9790222" name="Picture 150979022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E75A6">
      <w:rPr>
        <w:rFonts w:ascii="Calibri" w:eastAsia="Calibri" w:hAnsi="Calibri" w:cs="Calibri"/>
        <w:b/>
        <w:bCs/>
        <w:color w:val="646464"/>
        <w:sz w:val="16"/>
        <w:szCs w:val="16"/>
      </w:rPr>
      <w:t>August 2026</w:t>
    </w:r>
  </w:p>
  <w:p w14:paraId="1F3B360B" w14:textId="6736E9F1" w:rsidR="16EBA8AB" w:rsidRDefault="0012457A" w:rsidP="4CE3AF1C">
    <w:pPr>
      <w:pStyle w:val="Header"/>
      <w:tabs>
        <w:tab w:val="clear" w:pos="4680"/>
        <w:tab w:val="clear" w:pos="9360"/>
      </w:tabs>
      <w:rPr>
        <w:rFonts w:ascii="Roboto" w:eastAsia="Roboto" w:hAnsi="Roboto" w:cs="Roboto"/>
        <w:color w:val="646464"/>
        <w:sz w:val="36"/>
        <w:szCs w:val="36"/>
      </w:rPr>
    </w:pPr>
    <w:r>
      <w:rPr>
        <w:rFonts w:ascii="Roboto" w:eastAsia="Roboto" w:hAnsi="Roboto" w:cs="Roboto"/>
        <w:b/>
        <w:bCs/>
        <w:color w:val="646464"/>
        <w:sz w:val="36"/>
        <w:szCs w:val="36"/>
      </w:rPr>
      <w:t xml:space="preserve">Switch Adapted </w:t>
    </w:r>
    <w:r w:rsidR="006F0C60">
      <w:rPr>
        <w:rFonts w:ascii="Roboto" w:eastAsia="Roboto" w:hAnsi="Roboto" w:cs="Roboto"/>
        <w:b/>
        <w:bCs/>
        <w:color w:val="646464"/>
        <w:sz w:val="36"/>
        <w:szCs w:val="36"/>
      </w:rPr>
      <w:t>Laughin</w:t>
    </w:r>
    <w:r w:rsidR="00B415DF">
      <w:rPr>
        <w:rFonts w:ascii="Roboto" w:eastAsia="Roboto" w:hAnsi="Roboto" w:cs="Roboto"/>
        <w:b/>
        <w:bCs/>
        <w:color w:val="646464"/>
        <w:sz w:val="36"/>
        <w:szCs w:val="36"/>
      </w:rPr>
      <w:t>g and Spinning Stitch Plush Toy</w:t>
    </w:r>
  </w:p>
  <w:p w14:paraId="37BB2FA2" w14:textId="6EC2F640" w:rsidR="16EBA8AB" w:rsidRDefault="00AA2E06" w:rsidP="4CE3AF1C">
    <w:pPr>
      <w:pStyle w:val="Header"/>
      <w:rPr>
        <w:rFonts w:ascii="Roboto" w:hAnsi="Roboto"/>
        <w:b/>
        <w:bCs/>
        <w:caps/>
        <w:color w:val="646464"/>
        <w:sz w:val="32"/>
        <w:szCs w:val="32"/>
      </w:rPr>
    </w:pPr>
    <w:r>
      <w:rPr>
        <w:rFonts w:ascii="Roboto" w:eastAsia="Roboto" w:hAnsi="Roboto" w:cs="Roboto"/>
        <w:b/>
        <w:bCs/>
        <w:caps/>
        <w:color w:val="646464"/>
        <w:sz w:val="32"/>
        <w:szCs w:val="32"/>
      </w:rPr>
      <w:t>maker</w:t>
    </w:r>
    <w:r w:rsidR="4CE3AF1C" w:rsidRPr="4CE3AF1C">
      <w:rPr>
        <w:rFonts w:ascii="Roboto" w:eastAsia="Roboto" w:hAnsi="Roboto" w:cs="Roboto"/>
        <w:b/>
        <w:bCs/>
        <w:caps/>
        <w:color w:val="646464"/>
        <w:sz w:val="32"/>
        <w:szCs w:val="32"/>
      </w:rPr>
      <w:t xml:space="preserve">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C1CBF"/>
    <w:multiLevelType w:val="hybridMultilevel"/>
    <w:tmpl w:val="E4CE79EE"/>
    <w:lvl w:ilvl="0" w:tplc="EF38C8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A63190"/>
    <w:multiLevelType w:val="hybridMultilevel"/>
    <w:tmpl w:val="37C4D0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785319"/>
    <w:multiLevelType w:val="hybridMultilevel"/>
    <w:tmpl w:val="BB88D892"/>
    <w:lvl w:ilvl="0" w:tplc="D9BE1080">
      <w:start w:val="1"/>
      <w:numFmt w:val="decimal"/>
      <w:lvlText w:val="%1."/>
      <w:lvlJc w:val="left"/>
      <w:pPr>
        <w:ind w:left="720" w:hanging="360"/>
      </w:pPr>
    </w:lvl>
    <w:lvl w:ilvl="1" w:tplc="4BAC816A">
      <w:start w:val="1"/>
      <w:numFmt w:val="lowerLetter"/>
      <w:lvlText w:val="%2."/>
      <w:lvlJc w:val="left"/>
      <w:pPr>
        <w:ind w:left="1440" w:hanging="360"/>
      </w:pPr>
    </w:lvl>
    <w:lvl w:ilvl="2" w:tplc="4FF62710">
      <w:start w:val="1"/>
      <w:numFmt w:val="lowerRoman"/>
      <w:lvlText w:val="%3."/>
      <w:lvlJc w:val="right"/>
      <w:pPr>
        <w:ind w:left="2160" w:hanging="180"/>
      </w:pPr>
    </w:lvl>
    <w:lvl w:ilvl="3" w:tplc="17C686E2">
      <w:start w:val="1"/>
      <w:numFmt w:val="decimal"/>
      <w:lvlText w:val="%4."/>
      <w:lvlJc w:val="left"/>
      <w:pPr>
        <w:ind w:left="2880" w:hanging="360"/>
      </w:pPr>
    </w:lvl>
    <w:lvl w:ilvl="4" w:tplc="2D9AC87C">
      <w:start w:val="1"/>
      <w:numFmt w:val="lowerLetter"/>
      <w:lvlText w:val="%5."/>
      <w:lvlJc w:val="left"/>
      <w:pPr>
        <w:ind w:left="3600" w:hanging="360"/>
      </w:pPr>
    </w:lvl>
    <w:lvl w:ilvl="5" w:tplc="FA6475A6">
      <w:start w:val="1"/>
      <w:numFmt w:val="lowerRoman"/>
      <w:lvlText w:val="%6."/>
      <w:lvlJc w:val="right"/>
      <w:pPr>
        <w:ind w:left="4320" w:hanging="180"/>
      </w:pPr>
    </w:lvl>
    <w:lvl w:ilvl="6" w:tplc="FFCE3F66">
      <w:start w:val="1"/>
      <w:numFmt w:val="decimal"/>
      <w:lvlText w:val="%7."/>
      <w:lvlJc w:val="left"/>
      <w:pPr>
        <w:ind w:left="5040" w:hanging="360"/>
      </w:pPr>
    </w:lvl>
    <w:lvl w:ilvl="7" w:tplc="8F6ED9C6">
      <w:start w:val="1"/>
      <w:numFmt w:val="lowerLetter"/>
      <w:lvlText w:val="%8."/>
      <w:lvlJc w:val="left"/>
      <w:pPr>
        <w:ind w:left="5760" w:hanging="360"/>
      </w:pPr>
    </w:lvl>
    <w:lvl w:ilvl="8" w:tplc="198C7E0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5B3BF2"/>
    <w:multiLevelType w:val="hybridMultilevel"/>
    <w:tmpl w:val="37C4D0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0FAB8A"/>
    <w:multiLevelType w:val="hybridMultilevel"/>
    <w:tmpl w:val="D94A797A"/>
    <w:lvl w:ilvl="0" w:tplc="A92441FC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379A919C">
      <w:start w:val="1"/>
      <w:numFmt w:val="lowerLetter"/>
      <w:lvlText w:val="%2."/>
      <w:lvlJc w:val="left"/>
      <w:pPr>
        <w:ind w:left="1440" w:hanging="360"/>
      </w:pPr>
    </w:lvl>
    <w:lvl w:ilvl="2" w:tplc="A628C754">
      <w:start w:val="1"/>
      <w:numFmt w:val="lowerRoman"/>
      <w:lvlText w:val="%3."/>
      <w:lvlJc w:val="right"/>
      <w:pPr>
        <w:ind w:left="2160" w:hanging="180"/>
      </w:pPr>
    </w:lvl>
    <w:lvl w:ilvl="3" w:tplc="896A472C">
      <w:start w:val="1"/>
      <w:numFmt w:val="decimal"/>
      <w:lvlText w:val="%4."/>
      <w:lvlJc w:val="left"/>
      <w:pPr>
        <w:ind w:left="2880" w:hanging="360"/>
      </w:pPr>
    </w:lvl>
    <w:lvl w:ilvl="4" w:tplc="E6FA84B6">
      <w:start w:val="1"/>
      <w:numFmt w:val="lowerLetter"/>
      <w:lvlText w:val="%5."/>
      <w:lvlJc w:val="left"/>
      <w:pPr>
        <w:ind w:left="3600" w:hanging="360"/>
      </w:pPr>
    </w:lvl>
    <w:lvl w:ilvl="5" w:tplc="C8CA777A">
      <w:start w:val="1"/>
      <w:numFmt w:val="lowerRoman"/>
      <w:lvlText w:val="%6."/>
      <w:lvlJc w:val="right"/>
      <w:pPr>
        <w:ind w:left="4320" w:hanging="180"/>
      </w:pPr>
    </w:lvl>
    <w:lvl w:ilvl="6" w:tplc="0EECB47C">
      <w:start w:val="1"/>
      <w:numFmt w:val="decimal"/>
      <w:lvlText w:val="%7."/>
      <w:lvlJc w:val="left"/>
      <w:pPr>
        <w:ind w:left="5040" w:hanging="360"/>
      </w:pPr>
    </w:lvl>
    <w:lvl w:ilvl="7" w:tplc="6EDC7280">
      <w:start w:val="1"/>
      <w:numFmt w:val="lowerLetter"/>
      <w:lvlText w:val="%8."/>
      <w:lvlJc w:val="left"/>
      <w:pPr>
        <w:ind w:left="5760" w:hanging="360"/>
      </w:pPr>
    </w:lvl>
    <w:lvl w:ilvl="8" w:tplc="103E819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F43906"/>
    <w:multiLevelType w:val="hybridMultilevel"/>
    <w:tmpl w:val="F7CE4C92"/>
    <w:lvl w:ilvl="0" w:tplc="4566C4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4C60DE"/>
    <w:multiLevelType w:val="hybridMultilevel"/>
    <w:tmpl w:val="EAC8A0F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166FFB"/>
    <w:multiLevelType w:val="hybridMultilevel"/>
    <w:tmpl w:val="82D8338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A50FEB"/>
    <w:multiLevelType w:val="hybridMultilevel"/>
    <w:tmpl w:val="DF042F4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393A41"/>
    <w:multiLevelType w:val="hybridMultilevel"/>
    <w:tmpl w:val="4010FE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1005B0"/>
    <w:multiLevelType w:val="hybridMultilevel"/>
    <w:tmpl w:val="6A688EFE"/>
    <w:lvl w:ilvl="0" w:tplc="4ED804E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000000" w:themeColor="text1"/>
        <w:sz w:val="22"/>
        <w:szCs w:val="22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70313A"/>
    <w:multiLevelType w:val="hybridMultilevel"/>
    <w:tmpl w:val="37C4D0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C46F2F"/>
    <w:multiLevelType w:val="hybridMultilevel"/>
    <w:tmpl w:val="627ED7F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03219A"/>
    <w:multiLevelType w:val="hybridMultilevel"/>
    <w:tmpl w:val="8E90AB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8A615E"/>
    <w:multiLevelType w:val="hybridMultilevel"/>
    <w:tmpl w:val="3EAEFA8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4065AD"/>
    <w:multiLevelType w:val="hybridMultilevel"/>
    <w:tmpl w:val="E5D8511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FC1966"/>
    <w:multiLevelType w:val="hybridMultilevel"/>
    <w:tmpl w:val="C6D8DF44"/>
    <w:lvl w:ilvl="0" w:tplc="F06E5F7C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C92684"/>
    <w:multiLevelType w:val="hybridMultilevel"/>
    <w:tmpl w:val="F0AA404E"/>
    <w:lvl w:ilvl="0" w:tplc="6B8A080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000000" w:themeColor="text1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BFD1BD"/>
    <w:multiLevelType w:val="multilevel"/>
    <w:tmpl w:val="5E3A47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903CFA"/>
    <w:multiLevelType w:val="hybridMultilevel"/>
    <w:tmpl w:val="697C12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3036F5"/>
    <w:multiLevelType w:val="hybridMultilevel"/>
    <w:tmpl w:val="A2982966"/>
    <w:lvl w:ilvl="0" w:tplc="EAD22D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C06668"/>
    <w:multiLevelType w:val="hybridMultilevel"/>
    <w:tmpl w:val="37C4D0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BA1F20"/>
    <w:multiLevelType w:val="hybridMultilevel"/>
    <w:tmpl w:val="F3546EC6"/>
    <w:lvl w:ilvl="0" w:tplc="FFFFFFFF">
      <w:start w:val="1"/>
      <w:numFmt w:val="decimal"/>
      <w:lvlText w:val="%1."/>
      <w:lvlJc w:val="left"/>
      <w:pPr>
        <w:ind w:left="720" w:hanging="360"/>
      </w:pPr>
      <w:rPr>
        <w:sz w:val="32"/>
        <w:szCs w:val="32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037586288">
    <w:abstractNumId w:val="18"/>
  </w:num>
  <w:num w:numId="2" w16cid:durableId="803354008">
    <w:abstractNumId w:val="2"/>
  </w:num>
  <w:num w:numId="3" w16cid:durableId="606234395">
    <w:abstractNumId w:val="4"/>
  </w:num>
  <w:num w:numId="4" w16cid:durableId="276916658">
    <w:abstractNumId w:val="6"/>
  </w:num>
  <w:num w:numId="5" w16cid:durableId="1812554035">
    <w:abstractNumId w:val="8"/>
  </w:num>
  <w:num w:numId="6" w16cid:durableId="1515613140">
    <w:abstractNumId w:val="12"/>
  </w:num>
  <w:num w:numId="7" w16cid:durableId="2137916738">
    <w:abstractNumId w:val="14"/>
  </w:num>
  <w:num w:numId="8" w16cid:durableId="1881243044">
    <w:abstractNumId w:val="5"/>
  </w:num>
  <w:num w:numId="9" w16cid:durableId="1237352173">
    <w:abstractNumId w:val="20"/>
  </w:num>
  <w:num w:numId="10" w16cid:durableId="2112964828">
    <w:abstractNumId w:val="19"/>
  </w:num>
  <w:num w:numId="11" w16cid:durableId="851795054">
    <w:abstractNumId w:val="11"/>
  </w:num>
  <w:num w:numId="12" w16cid:durableId="1587763859">
    <w:abstractNumId w:val="21"/>
  </w:num>
  <w:num w:numId="13" w16cid:durableId="1628124965">
    <w:abstractNumId w:val="3"/>
  </w:num>
  <w:num w:numId="14" w16cid:durableId="196434449">
    <w:abstractNumId w:val="1"/>
  </w:num>
  <w:num w:numId="15" w16cid:durableId="529220387">
    <w:abstractNumId w:val="9"/>
  </w:num>
  <w:num w:numId="16" w16cid:durableId="942491990">
    <w:abstractNumId w:val="22"/>
  </w:num>
  <w:num w:numId="17" w16cid:durableId="2065132653">
    <w:abstractNumId w:val="10"/>
  </w:num>
  <w:num w:numId="18" w16cid:durableId="1359887480">
    <w:abstractNumId w:val="0"/>
  </w:num>
  <w:num w:numId="19" w16cid:durableId="1527328098">
    <w:abstractNumId w:val="13"/>
  </w:num>
  <w:num w:numId="20" w16cid:durableId="547834949">
    <w:abstractNumId w:val="7"/>
  </w:num>
  <w:num w:numId="21" w16cid:durableId="1358388782">
    <w:abstractNumId w:val="17"/>
  </w:num>
  <w:num w:numId="22" w16cid:durableId="1472284014">
    <w:abstractNumId w:val="16"/>
  </w:num>
  <w:num w:numId="23" w16cid:durableId="1277419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9E"/>
    <w:rsid w:val="000121A1"/>
    <w:rsid w:val="00014700"/>
    <w:rsid w:val="000202FE"/>
    <w:rsid w:val="00030639"/>
    <w:rsid w:val="000414E9"/>
    <w:rsid w:val="000426FF"/>
    <w:rsid w:val="00046ADC"/>
    <w:rsid w:val="00046C52"/>
    <w:rsid w:val="00054BC5"/>
    <w:rsid w:val="00063B41"/>
    <w:rsid w:val="00070275"/>
    <w:rsid w:val="0007027B"/>
    <w:rsid w:val="000A3DA3"/>
    <w:rsid w:val="000B060F"/>
    <w:rsid w:val="000B2192"/>
    <w:rsid w:val="000B2822"/>
    <w:rsid w:val="000B341E"/>
    <w:rsid w:val="000D584F"/>
    <w:rsid w:val="000E3EA8"/>
    <w:rsid w:val="000E6F66"/>
    <w:rsid w:val="000F2EEC"/>
    <w:rsid w:val="00103D2A"/>
    <w:rsid w:val="0010550C"/>
    <w:rsid w:val="0012457A"/>
    <w:rsid w:val="001260D5"/>
    <w:rsid w:val="001273D1"/>
    <w:rsid w:val="00142EAF"/>
    <w:rsid w:val="00143D34"/>
    <w:rsid w:val="001457D0"/>
    <w:rsid w:val="001565B5"/>
    <w:rsid w:val="00156EA5"/>
    <w:rsid w:val="00160C63"/>
    <w:rsid w:val="001708A5"/>
    <w:rsid w:val="00181A7D"/>
    <w:rsid w:val="00193967"/>
    <w:rsid w:val="001A438D"/>
    <w:rsid w:val="001A6CBF"/>
    <w:rsid w:val="001B25AB"/>
    <w:rsid w:val="001C1E6D"/>
    <w:rsid w:val="001C2115"/>
    <w:rsid w:val="001D1E51"/>
    <w:rsid w:val="001D2452"/>
    <w:rsid w:val="001D4420"/>
    <w:rsid w:val="001E0609"/>
    <w:rsid w:val="001E3149"/>
    <w:rsid w:val="001E35D0"/>
    <w:rsid w:val="001E5597"/>
    <w:rsid w:val="001F0F0E"/>
    <w:rsid w:val="001F10D4"/>
    <w:rsid w:val="002164C5"/>
    <w:rsid w:val="00217BA3"/>
    <w:rsid w:val="0022053F"/>
    <w:rsid w:val="002225F3"/>
    <w:rsid w:val="00227110"/>
    <w:rsid w:val="002314C7"/>
    <w:rsid w:val="00241A11"/>
    <w:rsid w:val="00243867"/>
    <w:rsid w:val="0024397B"/>
    <w:rsid w:val="00250A21"/>
    <w:rsid w:val="00256209"/>
    <w:rsid w:val="002564BF"/>
    <w:rsid w:val="00264672"/>
    <w:rsid w:val="00270312"/>
    <w:rsid w:val="0028362A"/>
    <w:rsid w:val="002923FA"/>
    <w:rsid w:val="002962B2"/>
    <w:rsid w:val="002A338D"/>
    <w:rsid w:val="002A4866"/>
    <w:rsid w:val="002A59C4"/>
    <w:rsid w:val="002B16CB"/>
    <w:rsid w:val="002B289E"/>
    <w:rsid w:val="002F581A"/>
    <w:rsid w:val="0030013A"/>
    <w:rsid w:val="00301743"/>
    <w:rsid w:val="00316AC9"/>
    <w:rsid w:val="003214AC"/>
    <w:rsid w:val="003225DD"/>
    <w:rsid w:val="00335B11"/>
    <w:rsid w:val="00336DFC"/>
    <w:rsid w:val="003403A6"/>
    <w:rsid w:val="0035017B"/>
    <w:rsid w:val="00367550"/>
    <w:rsid w:val="00372996"/>
    <w:rsid w:val="00377168"/>
    <w:rsid w:val="00385278"/>
    <w:rsid w:val="00391F37"/>
    <w:rsid w:val="0039695D"/>
    <w:rsid w:val="003B0311"/>
    <w:rsid w:val="003B3BC5"/>
    <w:rsid w:val="003C0F68"/>
    <w:rsid w:val="003C14B3"/>
    <w:rsid w:val="003D24B5"/>
    <w:rsid w:val="003E1DA8"/>
    <w:rsid w:val="003E57DC"/>
    <w:rsid w:val="003E5975"/>
    <w:rsid w:val="003E7034"/>
    <w:rsid w:val="003E7F2A"/>
    <w:rsid w:val="003F341D"/>
    <w:rsid w:val="003F4E6C"/>
    <w:rsid w:val="003F5300"/>
    <w:rsid w:val="003F789F"/>
    <w:rsid w:val="00405DA2"/>
    <w:rsid w:val="00410A9D"/>
    <w:rsid w:val="00416A90"/>
    <w:rsid w:val="004226CF"/>
    <w:rsid w:val="004357F6"/>
    <w:rsid w:val="00435DBD"/>
    <w:rsid w:val="00436DEC"/>
    <w:rsid w:val="0043713D"/>
    <w:rsid w:val="0044021F"/>
    <w:rsid w:val="00441969"/>
    <w:rsid w:val="004605DF"/>
    <w:rsid w:val="004618A8"/>
    <w:rsid w:val="0046694D"/>
    <w:rsid w:val="0047383B"/>
    <w:rsid w:val="0047757A"/>
    <w:rsid w:val="00486764"/>
    <w:rsid w:val="004A14C0"/>
    <w:rsid w:val="004A14EA"/>
    <w:rsid w:val="004B2EB5"/>
    <w:rsid w:val="004B6B35"/>
    <w:rsid w:val="004E49A9"/>
    <w:rsid w:val="004F12CA"/>
    <w:rsid w:val="004F4DF5"/>
    <w:rsid w:val="00507EC5"/>
    <w:rsid w:val="005136DB"/>
    <w:rsid w:val="00526F56"/>
    <w:rsid w:val="00533E5F"/>
    <w:rsid w:val="005342E1"/>
    <w:rsid w:val="005442C7"/>
    <w:rsid w:val="00544BB3"/>
    <w:rsid w:val="00545499"/>
    <w:rsid w:val="0055363B"/>
    <w:rsid w:val="0055679C"/>
    <w:rsid w:val="00562E0A"/>
    <w:rsid w:val="00563CFE"/>
    <w:rsid w:val="00576138"/>
    <w:rsid w:val="00581969"/>
    <w:rsid w:val="0058366B"/>
    <w:rsid w:val="00594FD5"/>
    <w:rsid w:val="00595123"/>
    <w:rsid w:val="005A40A7"/>
    <w:rsid w:val="005B6074"/>
    <w:rsid w:val="005C0C63"/>
    <w:rsid w:val="005F1055"/>
    <w:rsid w:val="0061074D"/>
    <w:rsid w:val="00613965"/>
    <w:rsid w:val="006354D6"/>
    <w:rsid w:val="00645387"/>
    <w:rsid w:val="006463F9"/>
    <w:rsid w:val="0065519B"/>
    <w:rsid w:val="0065616C"/>
    <w:rsid w:val="0065691D"/>
    <w:rsid w:val="00663B83"/>
    <w:rsid w:val="00673E52"/>
    <w:rsid w:val="00680E43"/>
    <w:rsid w:val="00681242"/>
    <w:rsid w:val="00687C77"/>
    <w:rsid w:val="00687C84"/>
    <w:rsid w:val="00690A7E"/>
    <w:rsid w:val="006943F5"/>
    <w:rsid w:val="0069656C"/>
    <w:rsid w:val="006C1548"/>
    <w:rsid w:val="006C27DA"/>
    <w:rsid w:val="006C7B7C"/>
    <w:rsid w:val="006D06E3"/>
    <w:rsid w:val="006D311A"/>
    <w:rsid w:val="006D7255"/>
    <w:rsid w:val="006E6206"/>
    <w:rsid w:val="006E6BFC"/>
    <w:rsid w:val="006F0C60"/>
    <w:rsid w:val="006F544D"/>
    <w:rsid w:val="007136BE"/>
    <w:rsid w:val="007157FA"/>
    <w:rsid w:val="00716E18"/>
    <w:rsid w:val="00726E70"/>
    <w:rsid w:val="007300C5"/>
    <w:rsid w:val="00731149"/>
    <w:rsid w:val="007333AB"/>
    <w:rsid w:val="00734C39"/>
    <w:rsid w:val="00743DE8"/>
    <w:rsid w:val="00745433"/>
    <w:rsid w:val="00747560"/>
    <w:rsid w:val="007563B6"/>
    <w:rsid w:val="00762A10"/>
    <w:rsid w:val="00763192"/>
    <w:rsid w:val="00782BFB"/>
    <w:rsid w:val="00791567"/>
    <w:rsid w:val="007A381A"/>
    <w:rsid w:val="007A4B5D"/>
    <w:rsid w:val="007A7548"/>
    <w:rsid w:val="007B22EA"/>
    <w:rsid w:val="007B35F2"/>
    <w:rsid w:val="007D1B1E"/>
    <w:rsid w:val="007D4D5B"/>
    <w:rsid w:val="007E60F1"/>
    <w:rsid w:val="007E76BE"/>
    <w:rsid w:val="008014D5"/>
    <w:rsid w:val="0080547B"/>
    <w:rsid w:val="00812A77"/>
    <w:rsid w:val="00815D5D"/>
    <w:rsid w:val="00832E10"/>
    <w:rsid w:val="00840784"/>
    <w:rsid w:val="00840EC4"/>
    <w:rsid w:val="00843638"/>
    <w:rsid w:val="00855388"/>
    <w:rsid w:val="00861225"/>
    <w:rsid w:val="00871166"/>
    <w:rsid w:val="0087382A"/>
    <w:rsid w:val="00873954"/>
    <w:rsid w:val="00873B9F"/>
    <w:rsid w:val="00877618"/>
    <w:rsid w:val="00893285"/>
    <w:rsid w:val="008976A2"/>
    <w:rsid w:val="008A1446"/>
    <w:rsid w:val="008B267A"/>
    <w:rsid w:val="008B3C18"/>
    <w:rsid w:val="008B7BE2"/>
    <w:rsid w:val="008D194A"/>
    <w:rsid w:val="008D3769"/>
    <w:rsid w:val="008E1B5D"/>
    <w:rsid w:val="008E3E7D"/>
    <w:rsid w:val="008F4DE4"/>
    <w:rsid w:val="008F7E61"/>
    <w:rsid w:val="00904302"/>
    <w:rsid w:val="00904E01"/>
    <w:rsid w:val="009134F5"/>
    <w:rsid w:val="00925524"/>
    <w:rsid w:val="00925832"/>
    <w:rsid w:val="00925905"/>
    <w:rsid w:val="0093041F"/>
    <w:rsid w:val="00933367"/>
    <w:rsid w:val="009373A0"/>
    <w:rsid w:val="00941828"/>
    <w:rsid w:val="00957877"/>
    <w:rsid w:val="00971243"/>
    <w:rsid w:val="00977E6A"/>
    <w:rsid w:val="00984017"/>
    <w:rsid w:val="009865FA"/>
    <w:rsid w:val="00987605"/>
    <w:rsid w:val="00990155"/>
    <w:rsid w:val="009C2E5E"/>
    <w:rsid w:val="009D6523"/>
    <w:rsid w:val="009E0117"/>
    <w:rsid w:val="009E0E15"/>
    <w:rsid w:val="009E66FC"/>
    <w:rsid w:val="009E717B"/>
    <w:rsid w:val="009E7AC3"/>
    <w:rsid w:val="009F0D8C"/>
    <w:rsid w:val="009F1742"/>
    <w:rsid w:val="00A01562"/>
    <w:rsid w:val="00A1238B"/>
    <w:rsid w:val="00A12DE4"/>
    <w:rsid w:val="00A16A5B"/>
    <w:rsid w:val="00A42533"/>
    <w:rsid w:val="00A45D70"/>
    <w:rsid w:val="00A75A67"/>
    <w:rsid w:val="00A82267"/>
    <w:rsid w:val="00A8226C"/>
    <w:rsid w:val="00A90795"/>
    <w:rsid w:val="00A91A3C"/>
    <w:rsid w:val="00AA06CD"/>
    <w:rsid w:val="00AA2E06"/>
    <w:rsid w:val="00AA711A"/>
    <w:rsid w:val="00AB4914"/>
    <w:rsid w:val="00AC0A69"/>
    <w:rsid w:val="00AC5D44"/>
    <w:rsid w:val="00AD148E"/>
    <w:rsid w:val="00AD7C9D"/>
    <w:rsid w:val="00AE75A6"/>
    <w:rsid w:val="00AF1601"/>
    <w:rsid w:val="00B072C4"/>
    <w:rsid w:val="00B07B5C"/>
    <w:rsid w:val="00B11FA5"/>
    <w:rsid w:val="00B124EF"/>
    <w:rsid w:val="00B1509D"/>
    <w:rsid w:val="00B17C42"/>
    <w:rsid w:val="00B415DF"/>
    <w:rsid w:val="00B42315"/>
    <w:rsid w:val="00B444CD"/>
    <w:rsid w:val="00B4519E"/>
    <w:rsid w:val="00B65EA3"/>
    <w:rsid w:val="00B66085"/>
    <w:rsid w:val="00B67556"/>
    <w:rsid w:val="00B7140F"/>
    <w:rsid w:val="00B72314"/>
    <w:rsid w:val="00B72BE7"/>
    <w:rsid w:val="00B75A01"/>
    <w:rsid w:val="00BA3F06"/>
    <w:rsid w:val="00BB0DE4"/>
    <w:rsid w:val="00BB59F5"/>
    <w:rsid w:val="00BB72FF"/>
    <w:rsid w:val="00BE04CA"/>
    <w:rsid w:val="00BF03BE"/>
    <w:rsid w:val="00BF36D6"/>
    <w:rsid w:val="00C055B5"/>
    <w:rsid w:val="00C17E4D"/>
    <w:rsid w:val="00C20849"/>
    <w:rsid w:val="00C34A21"/>
    <w:rsid w:val="00C36FED"/>
    <w:rsid w:val="00C4220D"/>
    <w:rsid w:val="00C43105"/>
    <w:rsid w:val="00C43600"/>
    <w:rsid w:val="00C4498C"/>
    <w:rsid w:val="00C5133B"/>
    <w:rsid w:val="00C624BC"/>
    <w:rsid w:val="00C62BE2"/>
    <w:rsid w:val="00C651F3"/>
    <w:rsid w:val="00C76056"/>
    <w:rsid w:val="00C76503"/>
    <w:rsid w:val="00C7693D"/>
    <w:rsid w:val="00C77656"/>
    <w:rsid w:val="00C905A0"/>
    <w:rsid w:val="00C96BF3"/>
    <w:rsid w:val="00CA0E68"/>
    <w:rsid w:val="00CA4A30"/>
    <w:rsid w:val="00CA52CC"/>
    <w:rsid w:val="00CB06E7"/>
    <w:rsid w:val="00CB0AC5"/>
    <w:rsid w:val="00CC4020"/>
    <w:rsid w:val="00CE01F3"/>
    <w:rsid w:val="00CE4ACA"/>
    <w:rsid w:val="00D00589"/>
    <w:rsid w:val="00D03251"/>
    <w:rsid w:val="00D054F7"/>
    <w:rsid w:val="00D05655"/>
    <w:rsid w:val="00D17A5B"/>
    <w:rsid w:val="00D17FA0"/>
    <w:rsid w:val="00D22A3B"/>
    <w:rsid w:val="00D341CB"/>
    <w:rsid w:val="00D34483"/>
    <w:rsid w:val="00D41C4C"/>
    <w:rsid w:val="00D42ADB"/>
    <w:rsid w:val="00D45E90"/>
    <w:rsid w:val="00D6293F"/>
    <w:rsid w:val="00D66968"/>
    <w:rsid w:val="00D670B2"/>
    <w:rsid w:val="00D806A5"/>
    <w:rsid w:val="00D807D7"/>
    <w:rsid w:val="00D81E07"/>
    <w:rsid w:val="00D85EEA"/>
    <w:rsid w:val="00D91877"/>
    <w:rsid w:val="00D97B83"/>
    <w:rsid w:val="00DA128B"/>
    <w:rsid w:val="00DA5360"/>
    <w:rsid w:val="00DA6864"/>
    <w:rsid w:val="00DC0535"/>
    <w:rsid w:val="00DC567E"/>
    <w:rsid w:val="00DC7DF1"/>
    <w:rsid w:val="00DD0BE4"/>
    <w:rsid w:val="00DE1DA0"/>
    <w:rsid w:val="00DE3C57"/>
    <w:rsid w:val="00DE58B6"/>
    <w:rsid w:val="00E010EE"/>
    <w:rsid w:val="00E01C3B"/>
    <w:rsid w:val="00E03CE1"/>
    <w:rsid w:val="00E04FAE"/>
    <w:rsid w:val="00E11867"/>
    <w:rsid w:val="00E14DFC"/>
    <w:rsid w:val="00E15B76"/>
    <w:rsid w:val="00E215D7"/>
    <w:rsid w:val="00E21CC2"/>
    <w:rsid w:val="00E2297C"/>
    <w:rsid w:val="00E26421"/>
    <w:rsid w:val="00E26708"/>
    <w:rsid w:val="00E30021"/>
    <w:rsid w:val="00E300F9"/>
    <w:rsid w:val="00E35C97"/>
    <w:rsid w:val="00E54D9E"/>
    <w:rsid w:val="00E611B6"/>
    <w:rsid w:val="00E62982"/>
    <w:rsid w:val="00E71EBA"/>
    <w:rsid w:val="00E7204C"/>
    <w:rsid w:val="00E722F2"/>
    <w:rsid w:val="00E8387E"/>
    <w:rsid w:val="00E87C5F"/>
    <w:rsid w:val="00EA4B65"/>
    <w:rsid w:val="00EB2696"/>
    <w:rsid w:val="00EB4AD9"/>
    <w:rsid w:val="00EB5B4A"/>
    <w:rsid w:val="00EC0B62"/>
    <w:rsid w:val="00EC71B0"/>
    <w:rsid w:val="00ED0427"/>
    <w:rsid w:val="00ED210F"/>
    <w:rsid w:val="00EE03D4"/>
    <w:rsid w:val="00EE53A7"/>
    <w:rsid w:val="00EF0C7E"/>
    <w:rsid w:val="00EF760B"/>
    <w:rsid w:val="00F005C2"/>
    <w:rsid w:val="00F02159"/>
    <w:rsid w:val="00F03886"/>
    <w:rsid w:val="00F0718D"/>
    <w:rsid w:val="00F11D63"/>
    <w:rsid w:val="00F16A80"/>
    <w:rsid w:val="00F332E3"/>
    <w:rsid w:val="00F3570C"/>
    <w:rsid w:val="00F371EF"/>
    <w:rsid w:val="00F37450"/>
    <w:rsid w:val="00F44C7A"/>
    <w:rsid w:val="00F44D45"/>
    <w:rsid w:val="00F4787D"/>
    <w:rsid w:val="00F63C32"/>
    <w:rsid w:val="00F72353"/>
    <w:rsid w:val="00F87483"/>
    <w:rsid w:val="00F91457"/>
    <w:rsid w:val="00F93484"/>
    <w:rsid w:val="00FA07B3"/>
    <w:rsid w:val="00FB358A"/>
    <w:rsid w:val="00FC0D04"/>
    <w:rsid w:val="00FE55C1"/>
    <w:rsid w:val="00FE6D4E"/>
    <w:rsid w:val="00FF06AD"/>
    <w:rsid w:val="00FF070A"/>
    <w:rsid w:val="00FF2C0C"/>
    <w:rsid w:val="00FF3A43"/>
    <w:rsid w:val="00FF5508"/>
    <w:rsid w:val="00FF6B29"/>
    <w:rsid w:val="00FF72D6"/>
    <w:rsid w:val="00FF7349"/>
    <w:rsid w:val="00FF74FA"/>
    <w:rsid w:val="01F3522C"/>
    <w:rsid w:val="0311E566"/>
    <w:rsid w:val="08E94FF2"/>
    <w:rsid w:val="09443CDC"/>
    <w:rsid w:val="0A73D1CA"/>
    <w:rsid w:val="0AC0FF9A"/>
    <w:rsid w:val="0B2E567C"/>
    <w:rsid w:val="0BA18F23"/>
    <w:rsid w:val="0BCED23E"/>
    <w:rsid w:val="0C557E5C"/>
    <w:rsid w:val="0EA29491"/>
    <w:rsid w:val="0F59B0FC"/>
    <w:rsid w:val="0FEA7E33"/>
    <w:rsid w:val="13ACA108"/>
    <w:rsid w:val="1425F7DD"/>
    <w:rsid w:val="150048B4"/>
    <w:rsid w:val="15E3710B"/>
    <w:rsid w:val="16EBA8AB"/>
    <w:rsid w:val="16EF4F02"/>
    <w:rsid w:val="17C8843F"/>
    <w:rsid w:val="183409CD"/>
    <w:rsid w:val="1AA6E7EE"/>
    <w:rsid w:val="1B406832"/>
    <w:rsid w:val="1CFFE4DD"/>
    <w:rsid w:val="1E29D670"/>
    <w:rsid w:val="1E7FB8FB"/>
    <w:rsid w:val="1E9D1E04"/>
    <w:rsid w:val="1ED7C22C"/>
    <w:rsid w:val="1EE86611"/>
    <w:rsid w:val="1EEA1CBB"/>
    <w:rsid w:val="1F1F649C"/>
    <w:rsid w:val="1F6DC832"/>
    <w:rsid w:val="205331ED"/>
    <w:rsid w:val="2127B57E"/>
    <w:rsid w:val="21D92C26"/>
    <w:rsid w:val="22623E93"/>
    <w:rsid w:val="23A9DF27"/>
    <w:rsid w:val="24992DF3"/>
    <w:rsid w:val="25E5EF7B"/>
    <w:rsid w:val="2617E141"/>
    <w:rsid w:val="28D31056"/>
    <w:rsid w:val="29054472"/>
    <w:rsid w:val="29666F0F"/>
    <w:rsid w:val="29EBA072"/>
    <w:rsid w:val="2A171380"/>
    <w:rsid w:val="2A39F3DC"/>
    <w:rsid w:val="2A6EE0B7"/>
    <w:rsid w:val="2C11F65E"/>
    <w:rsid w:val="2D37C80B"/>
    <w:rsid w:val="2DB9F36C"/>
    <w:rsid w:val="2E7EEE32"/>
    <w:rsid w:val="2F024724"/>
    <w:rsid w:val="2F97E95A"/>
    <w:rsid w:val="301E7A92"/>
    <w:rsid w:val="3252B66C"/>
    <w:rsid w:val="361DB3D8"/>
    <w:rsid w:val="36E922AB"/>
    <w:rsid w:val="38DC8C4A"/>
    <w:rsid w:val="39397CA6"/>
    <w:rsid w:val="3A768508"/>
    <w:rsid w:val="3AF9F6AA"/>
    <w:rsid w:val="3B991C9E"/>
    <w:rsid w:val="3BFB04AF"/>
    <w:rsid w:val="3C5BD190"/>
    <w:rsid w:val="3CA0C35E"/>
    <w:rsid w:val="3D96D510"/>
    <w:rsid w:val="3E8E23D8"/>
    <w:rsid w:val="3F32A571"/>
    <w:rsid w:val="4213558D"/>
    <w:rsid w:val="431C9BC4"/>
    <w:rsid w:val="43336984"/>
    <w:rsid w:val="436DB85A"/>
    <w:rsid w:val="43773183"/>
    <w:rsid w:val="444697C7"/>
    <w:rsid w:val="451301E4"/>
    <w:rsid w:val="45E26828"/>
    <w:rsid w:val="4645D88C"/>
    <w:rsid w:val="46543C86"/>
    <w:rsid w:val="4692A7B0"/>
    <w:rsid w:val="46EDE5FA"/>
    <w:rsid w:val="4701DCDD"/>
    <w:rsid w:val="47F0EB86"/>
    <w:rsid w:val="497D794E"/>
    <w:rsid w:val="49CA4872"/>
    <w:rsid w:val="4A3C894A"/>
    <w:rsid w:val="4C3498F9"/>
    <w:rsid w:val="4CE3AF1C"/>
    <w:rsid w:val="4DB56CEC"/>
    <w:rsid w:val="4E100497"/>
    <w:rsid w:val="4E4B8626"/>
    <w:rsid w:val="4F50B6C1"/>
    <w:rsid w:val="500FD090"/>
    <w:rsid w:val="503989F6"/>
    <w:rsid w:val="517B4F27"/>
    <w:rsid w:val="5361BF0C"/>
    <w:rsid w:val="54CF6E8E"/>
    <w:rsid w:val="563434A9"/>
    <w:rsid w:val="587A7153"/>
    <w:rsid w:val="58A63091"/>
    <w:rsid w:val="58AA6890"/>
    <w:rsid w:val="597EBD37"/>
    <w:rsid w:val="59BE3CBA"/>
    <w:rsid w:val="5C8A240C"/>
    <w:rsid w:val="5DCC93F0"/>
    <w:rsid w:val="5E19961F"/>
    <w:rsid w:val="5E686469"/>
    <w:rsid w:val="5EE37413"/>
    <w:rsid w:val="5F301948"/>
    <w:rsid w:val="5F34953A"/>
    <w:rsid w:val="600434CA"/>
    <w:rsid w:val="60579B46"/>
    <w:rsid w:val="61F36BA7"/>
    <w:rsid w:val="621D3527"/>
    <w:rsid w:val="62289148"/>
    <w:rsid w:val="66D66669"/>
    <w:rsid w:val="6AC12F72"/>
    <w:rsid w:val="6AF0F6B8"/>
    <w:rsid w:val="6CFF4181"/>
    <w:rsid w:val="6EC7F73C"/>
    <w:rsid w:val="6EFC8E51"/>
    <w:rsid w:val="6F01EB26"/>
    <w:rsid w:val="6F13CC29"/>
    <w:rsid w:val="6F17E7DF"/>
    <w:rsid w:val="6FAB147D"/>
    <w:rsid w:val="70585A32"/>
    <w:rsid w:val="70A21B63"/>
    <w:rsid w:val="7242D007"/>
    <w:rsid w:val="72985590"/>
    <w:rsid w:val="72E42A07"/>
    <w:rsid w:val="73192C5D"/>
    <w:rsid w:val="733F6851"/>
    <w:rsid w:val="738F39AD"/>
    <w:rsid w:val="74BA882E"/>
    <w:rsid w:val="75DD5F9F"/>
    <w:rsid w:val="76B56CC7"/>
    <w:rsid w:val="770DDBAA"/>
    <w:rsid w:val="77F9B117"/>
    <w:rsid w:val="788A7E4E"/>
    <w:rsid w:val="79150061"/>
    <w:rsid w:val="799A434A"/>
    <w:rsid w:val="7A264EAF"/>
    <w:rsid w:val="7A501A63"/>
    <w:rsid w:val="7A60F010"/>
    <w:rsid w:val="7B0BAD8C"/>
    <w:rsid w:val="7B8CBBC7"/>
    <w:rsid w:val="7C8B0C4D"/>
    <w:rsid w:val="7CCD223A"/>
    <w:rsid w:val="7CD99139"/>
    <w:rsid w:val="7DB6EB13"/>
    <w:rsid w:val="7DE87184"/>
    <w:rsid w:val="7DF3D2D1"/>
    <w:rsid w:val="7DFBDE2C"/>
    <w:rsid w:val="7E0A7A78"/>
    <w:rsid w:val="7EC7F64D"/>
    <w:rsid w:val="7FD52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8FC7E7"/>
  <w15:chartTrackingRefBased/>
  <w15:docId w15:val="{328C0B4F-1B52-463D-8AA4-9797C1AB7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58366B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66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66B"/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66B"/>
    <w:pPr>
      <w:numPr>
        <w:ilvl w:val="1"/>
      </w:numPr>
    </w:pPr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8366B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366B"/>
    <w:pPr>
      <w:outlineLvl w:val="9"/>
    </w:pPr>
  </w:style>
  <w:style w:type="paragraph" w:customStyle="1" w:styleId="Default">
    <w:name w:val="Default"/>
    <w:rsid w:val="00D85EEA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6561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walmart.ca/en/ip/Kids-Preferred-Disney-Laughing-Spinning-Stitch-Stuffed-Animal-Plush-Toy/6000206405997" TargetMode="External"/><Relationship Id="rId18" Type="http://schemas.openxmlformats.org/officeDocument/2006/relationships/image" Target="media/image6.jpe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jpe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jpeg"/><Relationship Id="rId25" Type="http://schemas.openxmlformats.org/officeDocument/2006/relationships/image" Target="media/image13.jpeg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20" Type="http://schemas.openxmlformats.org/officeDocument/2006/relationships/image" Target="media/image8.jp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2.jpeg"/><Relationship Id="rId5" Type="http://schemas.openxmlformats.org/officeDocument/2006/relationships/numbering" Target="numbering.xml"/><Relationship Id="rId15" Type="http://schemas.openxmlformats.org/officeDocument/2006/relationships/image" Target="media/image3.jpeg"/><Relationship Id="rId23" Type="http://schemas.openxmlformats.org/officeDocument/2006/relationships/image" Target="media/image11.jpeg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7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makersmakingchange/Switch_Adapted_Toys/blob/main/Resources/Switch_Adapted_Toys_Component_and_Tool_List.pdf" TargetMode="External"/><Relationship Id="rId22" Type="http://schemas.openxmlformats.org/officeDocument/2006/relationships/image" Target="media/image10.jpe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31F62D-68CD-4463-90F0-4EE472F626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A085C18-819E-4466-9494-DD461C39C2B0}">
  <ds:schemaRefs>
    <ds:schemaRef ds:uri="http://schemas.microsoft.com/office/2006/metadata/properties"/>
    <ds:schemaRef ds:uri="http://schemas.microsoft.com/office/infopath/2007/PartnerControls"/>
    <ds:schemaRef ds:uri="38b325e6-602c-452a-8617-173bf47082c5"/>
    <ds:schemaRef ds:uri="8cf100d1-0775-4feb-8634-62999c4541bc"/>
  </ds:schemaRefs>
</ds:datastoreItem>
</file>

<file path=customXml/itemProps3.xml><?xml version="1.0" encoding="utf-8"?>
<ds:datastoreItem xmlns:ds="http://schemas.openxmlformats.org/officeDocument/2006/customXml" ds:itemID="{2585761D-1AE9-4796-83E7-A2FC381967A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438ADBA-56D5-474C-BF2C-97C24DDF66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</Pages>
  <Words>779</Words>
  <Characters>3374</Characters>
  <Application>Microsoft Office Word</Application>
  <DocSecurity>0</DocSecurity>
  <Lines>198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dc:description/>
  <cp:lastModifiedBy>Josie Versloot</cp:lastModifiedBy>
  <cp:revision>46</cp:revision>
  <cp:lastPrinted>2026-08-12T17:54:00Z</cp:lastPrinted>
  <dcterms:created xsi:type="dcterms:W3CDTF">2024-11-22T20:26:00Z</dcterms:created>
  <dcterms:modified xsi:type="dcterms:W3CDTF">2026-08-12T17:55:00Z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</Properties>
</file>