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2AF1A4FB" w:rsidR="004F139A" w:rsidRDefault="00B05FBC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Trigger Extenders for Joy-Con Controller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40763EC9" w14:textId="02FB339D" w:rsidR="000816CD" w:rsidRDefault="000816CD" w:rsidP="000816CD">
      <w:r>
        <w:t xml:space="preserve">The </w:t>
      </w:r>
      <w:r w:rsidR="00595615">
        <w:t>Trigger E</w:t>
      </w:r>
      <w:r w:rsidR="007B0876">
        <w:t xml:space="preserve">xtender for </w:t>
      </w:r>
      <w:r w:rsidR="00B4793B">
        <w:t>Joy-C</w:t>
      </w:r>
      <w:r>
        <w:t>on</w:t>
      </w:r>
      <w:r w:rsidR="007B0876">
        <w:t xml:space="preserve"> Controller</w:t>
      </w:r>
      <w:r>
        <w:t xml:space="preserve"> is an aid designed to make it easier to use the triggers and bumpers on the Nintendo Joy</w:t>
      </w:r>
      <w:r w:rsidR="00B4793B">
        <w:t>-C</w:t>
      </w:r>
      <w:r>
        <w:t xml:space="preserve">on </w:t>
      </w:r>
      <w:r w:rsidR="007B0876">
        <w:t>Controller G</w:t>
      </w:r>
      <w:r>
        <w:t>rip</w:t>
      </w:r>
      <w:r w:rsidR="007B0876">
        <w:t>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47C5EF92" w:rsidR="00760A99" w:rsidRPr="00760A99" w:rsidRDefault="00687C66" w:rsidP="00760A99">
      <w:pPr>
        <w:rPr>
          <w:lang w:val="en-US"/>
        </w:rPr>
      </w:pPr>
      <w:r>
        <w:rPr>
          <w:lang w:val="en-US"/>
        </w:rPr>
        <w:t>This 3D printed device a</w:t>
      </w:r>
      <w:r w:rsidR="00EC0FC0">
        <w:rPr>
          <w:lang w:val="en-US"/>
        </w:rPr>
        <w:t>ttaches to the Nintendo Joy</w:t>
      </w:r>
      <w:r w:rsidR="000851B5">
        <w:rPr>
          <w:lang w:val="en-US"/>
        </w:rPr>
        <w:t>-C</w:t>
      </w:r>
      <w:r w:rsidR="00EC0FC0">
        <w:rPr>
          <w:lang w:val="en-US"/>
        </w:rPr>
        <w:t xml:space="preserve">on Grip and extends the trigger and bumper buttons </w:t>
      </w:r>
      <w:r w:rsidR="00F73691">
        <w:rPr>
          <w:lang w:val="en-US"/>
        </w:rPr>
        <w:t xml:space="preserve">users to </w:t>
      </w:r>
      <w:r w:rsidR="00072420">
        <w:rPr>
          <w:lang w:val="en-US"/>
        </w:rPr>
        <w:t>use the buttons more easily</w:t>
      </w:r>
      <w:r w:rsidR="00B01FFE">
        <w:rPr>
          <w:lang w:val="en-US"/>
        </w:rPr>
        <w:t xml:space="preserve">. </w:t>
      </w:r>
      <w:r w:rsidR="00D171DB">
        <w:rPr>
          <w:lang w:val="en-US"/>
        </w:rPr>
        <w:t>The extenders allow for the bumper and trigger buttons to be activate from more positions</w:t>
      </w:r>
      <w:r w:rsidR="00BA1C70">
        <w:rPr>
          <w:lang w:val="en-US"/>
        </w:rPr>
        <w:t>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44DCA21B" w:rsidR="00855181" w:rsidRDefault="00D171DB" w:rsidP="00855181">
      <w:pPr>
        <w:rPr>
          <w:lang w:val="en-US"/>
        </w:rPr>
      </w:pPr>
      <w:r>
        <w:rPr>
          <w:lang w:val="en-US"/>
        </w:rPr>
        <w:t>After assembling the device, the extenders can be pressed anywhere along their front to activate their respective button.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22B68619" w:rsidR="00855181" w:rsidRDefault="00057242" w:rsidP="00855181">
      <w:pPr>
        <w:rPr>
          <w:lang w:val="en-US"/>
        </w:rPr>
      </w:pPr>
      <w:r>
        <w:rPr>
          <w:lang w:val="en-US"/>
        </w:rPr>
        <w:t>~$0.50</w:t>
      </w:r>
      <w:r w:rsidR="00072420">
        <w:rPr>
          <w:lang w:val="en-US"/>
        </w:rPr>
        <w:t xml:space="preserve"> for filament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0C966EC1" w:rsidR="00CF6D28" w:rsidRDefault="00072420" w:rsidP="00CF6D28">
      <w:r>
        <w:t xml:space="preserve">To use this device, attach the central Slide-On Trigger Attachment to the centre of the Joy-Con Grip. Next insert the Joy-Cons to the Grip, then insert the trigger extenders in the lower clip and the </w:t>
      </w:r>
      <w:r w:rsidR="00D171DB">
        <w:t>bumper extenders in the upper clip.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260A5057" w:rsidR="00760A99" w:rsidRPr="00AF526F" w:rsidRDefault="00AF526F" w:rsidP="00AF526F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bCs/>
          <w:lang w:val="en-US"/>
        </w:rPr>
        <w:t>3D Printing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40093E9E" w:rsidR="00760A99" w:rsidRDefault="00AF526F" w:rsidP="00760A99">
      <w:pPr>
        <w:rPr>
          <w:lang w:val="en-US"/>
        </w:rPr>
      </w:pPr>
      <w:r>
        <w:rPr>
          <w:lang w:val="en-US"/>
        </w:rPr>
        <w:t>Printing time: 3h 1min</w:t>
      </w:r>
    </w:p>
    <w:p w14:paraId="0D8A2972" w14:textId="15B0409F" w:rsidR="00CF6D28" w:rsidRPr="00760A99" w:rsidRDefault="00AF526F" w:rsidP="00760A99">
      <w:pPr>
        <w:rPr>
          <w:lang w:val="en-US"/>
        </w:rPr>
      </w:pPr>
      <w:r>
        <w:rPr>
          <w:lang w:val="en-US"/>
        </w:rPr>
        <w:t>Assembly time: &lt;5min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599E37C8" w:rsidR="00760A99" w:rsidRPr="00AF526F" w:rsidRDefault="00AF526F" w:rsidP="00AF526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3D Printer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67C46677" w:rsidR="00760A99" w:rsidRPr="00984EBA" w:rsidRDefault="00984EBA" w:rsidP="00984E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Slide-on Trigger Attachment</w:t>
      </w:r>
    </w:p>
    <w:p w14:paraId="749BD4D2" w14:textId="6CAFDE5B" w:rsidR="00984EBA" w:rsidRPr="00984EBA" w:rsidRDefault="00984EBA" w:rsidP="00984E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Shoulder Trigger Extender</w:t>
      </w:r>
    </w:p>
    <w:p w14:paraId="31F23D33" w14:textId="51A27738" w:rsidR="00984EBA" w:rsidRPr="00984EBA" w:rsidRDefault="00984EBA" w:rsidP="00984EB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Shoulder Bumper Extender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3</w:t>
      </w:r>
      <w:r w:rsidR="00CF6D28">
        <w:rPr>
          <w:lang w:val="en-US"/>
        </w:rPr>
        <w:t>D Printing</w:t>
      </w:r>
    </w:p>
    <w:p w14:paraId="6CDBE989" w14:textId="7BB4B1FD" w:rsidR="0054692D" w:rsidRPr="00760A99" w:rsidRDefault="00AF526F" w:rsidP="00984EBA">
      <w:pPr>
        <w:rPr>
          <w:lang w:val="en-US"/>
        </w:rPr>
      </w:pPr>
      <w:r>
        <w:rPr>
          <w:lang w:val="en-US"/>
        </w:rPr>
        <w:t xml:space="preserve">All components can be printed with no support at 20% infill with a </w:t>
      </w:r>
      <w:proofErr w:type="gramStart"/>
      <w:r>
        <w:rPr>
          <w:lang w:val="en-US"/>
        </w:rPr>
        <w:t>0.2 layer</w:t>
      </w:r>
      <w:proofErr w:type="gramEnd"/>
      <w:r>
        <w:rPr>
          <w:lang w:val="en-US"/>
        </w:rPr>
        <w:t xml:space="preserve"> height. All pieces can be printed using PLA filament.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574DAA8B" w14:textId="77777777" w:rsidR="0058483B" w:rsidRDefault="00984EBA" w:rsidP="0058483B">
      <w:r>
        <w:rPr>
          <w:lang w:val="en-US"/>
        </w:rPr>
        <w:t xml:space="preserve">Design: </w:t>
      </w:r>
      <w:r w:rsidR="0058483B">
        <w:t xml:space="preserve">Sacha Potvin in the </w:t>
      </w:r>
      <w:hyperlink r:id="rId10" w:history="1">
        <w:r w:rsidR="0058483B" w:rsidRPr="004738F5">
          <w:rPr>
            <w:rStyle w:val="Hyperlink"/>
          </w:rPr>
          <w:t>GRRIT Program</w:t>
        </w:r>
      </w:hyperlink>
      <w:r w:rsidR="0058483B">
        <w:t xml:space="preserve"> of the </w:t>
      </w:r>
      <w:proofErr w:type="spellStart"/>
      <w:r w:rsidR="0058483B">
        <w:t>Glenrose</w:t>
      </w:r>
      <w:proofErr w:type="spellEnd"/>
      <w:r w:rsidR="0058483B">
        <w:t xml:space="preserve"> Rehabilitation Hospital</w:t>
      </w:r>
    </w:p>
    <w:p w14:paraId="5994688B" w14:textId="77777777" w:rsidR="0058483B" w:rsidRDefault="0058483B" w:rsidP="0058483B">
      <w:r>
        <w:rPr>
          <w:noProof/>
        </w:rPr>
        <w:drawing>
          <wp:inline distT="0" distB="0" distL="0" distR="0" wp14:anchorId="73DF39C4" wp14:editId="55B80831">
            <wp:extent cx="1990725" cy="821174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85" cy="8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2D4D" w14:textId="77777777" w:rsidR="0058483B" w:rsidRDefault="0058483B" w:rsidP="0058483B">
      <w:r>
        <w:t>Documentation: Neil Squire / Makers Making Change</w:t>
      </w:r>
    </w:p>
    <w:p w14:paraId="4323CE27" w14:textId="2D7B725E" w:rsidR="00ED054B" w:rsidRPr="00ED054B" w:rsidRDefault="00ED054B" w:rsidP="00CC1B45"/>
    <w:sectPr w:rsidR="00ED054B" w:rsidRPr="00ED05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46A6" w14:textId="77777777" w:rsidR="0047631D" w:rsidRDefault="0047631D">
      <w:pPr>
        <w:spacing w:after="0" w:line="240" w:lineRule="auto"/>
      </w:pPr>
      <w:r>
        <w:separator/>
      </w:r>
    </w:p>
  </w:endnote>
  <w:endnote w:type="continuationSeparator" w:id="0">
    <w:p w14:paraId="40B79D80" w14:textId="77777777" w:rsidR="0047631D" w:rsidRDefault="0047631D">
      <w:pPr>
        <w:spacing w:after="0" w:line="240" w:lineRule="auto"/>
      </w:pPr>
      <w:r>
        <w:continuationSeparator/>
      </w:r>
    </w:p>
  </w:endnote>
  <w:endnote w:type="continuationNotice" w:id="1">
    <w:p w14:paraId="37FD53EB" w14:textId="77777777" w:rsidR="0047631D" w:rsidRDefault="00476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29A1" w14:textId="77777777" w:rsidR="00E521D2" w:rsidRDefault="00E52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BCE30F1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hyperlink r:id="rId2">
      <w:r w:rsidR="00505DD2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505DD2" w:rsidRPr="00D07A26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r w:rsidR="0022477F" w:rsidRPr="00856045">
      <w:rPr>
        <w:color w:val="404040" w:themeColor="text1" w:themeTint="BF"/>
        <w:sz w:val="16"/>
        <w:szCs w:val="16"/>
      </w:rPr>
      <w:t>https://makersmakingchange.com/project/</w:t>
    </w:r>
    <w:r w:rsidR="00E521D2">
      <w:rPr>
        <w:color w:val="404040" w:themeColor="text1" w:themeTint="BF"/>
        <w:sz w:val="16"/>
        <w:szCs w:val="16"/>
      </w:rPr>
      <w:t>trigger-extender-</w:t>
    </w:r>
    <w:r w:rsidR="0022477F">
      <w:rPr>
        <w:color w:val="404040" w:themeColor="text1" w:themeTint="BF"/>
        <w:sz w:val="16"/>
        <w:szCs w:val="16"/>
      </w:rPr>
      <w:t>joy-con</w:t>
    </w:r>
    <w:r w:rsidR="0022477F" w:rsidRPr="00856045">
      <w:rPr>
        <w:color w:val="404040" w:themeColor="text1" w:themeTint="BF"/>
        <w:sz w:val="16"/>
        <w:szCs w:val="16"/>
      </w:rPr>
      <w:t>/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20344" w14:textId="77777777" w:rsidR="00E521D2" w:rsidRDefault="00E52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EA2EC" w14:textId="77777777" w:rsidR="0047631D" w:rsidRDefault="0047631D">
      <w:pPr>
        <w:spacing w:after="0" w:line="240" w:lineRule="auto"/>
      </w:pPr>
      <w:r>
        <w:separator/>
      </w:r>
    </w:p>
  </w:footnote>
  <w:footnote w:type="continuationSeparator" w:id="0">
    <w:p w14:paraId="5971AABF" w14:textId="77777777" w:rsidR="0047631D" w:rsidRDefault="0047631D">
      <w:pPr>
        <w:spacing w:after="0" w:line="240" w:lineRule="auto"/>
      </w:pPr>
      <w:r>
        <w:continuationSeparator/>
      </w:r>
    </w:p>
  </w:footnote>
  <w:footnote w:type="continuationNotice" w:id="1">
    <w:p w14:paraId="1C080FCE" w14:textId="77777777" w:rsidR="0047631D" w:rsidRDefault="00476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3CDE" w14:textId="77777777" w:rsidR="00E521D2" w:rsidRDefault="00E52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30A3E712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816CD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816CD">
      <w:rPr>
        <w:b/>
        <w:bCs/>
        <w:color w:val="646464"/>
        <w:sz w:val="16"/>
        <w:szCs w:val="16"/>
      </w:rPr>
      <w:t>October 2022</w:t>
    </w:r>
  </w:p>
  <w:p w14:paraId="7911D21C" w14:textId="7182CD92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15">
      <w:rPr>
        <w:rFonts w:ascii="Roboto" w:hAnsi="Roboto"/>
        <w:b/>
        <w:bCs/>
        <w:color w:val="646464"/>
        <w:sz w:val="36"/>
        <w:szCs w:val="36"/>
      </w:rPr>
      <w:t>Trigger Extenders for Joy-Con Controller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2B513" w14:textId="77777777" w:rsidR="00E521D2" w:rsidRDefault="00E5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C58F3"/>
    <w:multiLevelType w:val="hybridMultilevel"/>
    <w:tmpl w:val="0D98D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217AA"/>
    <w:multiLevelType w:val="hybridMultilevel"/>
    <w:tmpl w:val="33304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4"/>
  </w:num>
  <w:num w:numId="3" w16cid:durableId="1951890145">
    <w:abstractNumId w:val="5"/>
  </w:num>
  <w:num w:numId="4" w16cid:durableId="1725791734">
    <w:abstractNumId w:val="0"/>
  </w:num>
  <w:num w:numId="5" w16cid:durableId="665862917">
    <w:abstractNumId w:val="2"/>
  </w:num>
  <w:num w:numId="6" w16cid:durableId="203830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57242"/>
    <w:rsid w:val="00072420"/>
    <w:rsid w:val="000816CD"/>
    <w:rsid w:val="000851B5"/>
    <w:rsid w:val="000F6151"/>
    <w:rsid w:val="00116004"/>
    <w:rsid w:val="00142EAF"/>
    <w:rsid w:val="001B3583"/>
    <w:rsid w:val="00212066"/>
    <w:rsid w:val="0022477F"/>
    <w:rsid w:val="00243BE4"/>
    <w:rsid w:val="002934F6"/>
    <w:rsid w:val="003C2B9F"/>
    <w:rsid w:val="00422FEF"/>
    <w:rsid w:val="0047631D"/>
    <w:rsid w:val="004F139A"/>
    <w:rsid w:val="00505DD2"/>
    <w:rsid w:val="0054692D"/>
    <w:rsid w:val="0058483B"/>
    <w:rsid w:val="00595615"/>
    <w:rsid w:val="005974B4"/>
    <w:rsid w:val="005D7C26"/>
    <w:rsid w:val="005E52F9"/>
    <w:rsid w:val="00660DDE"/>
    <w:rsid w:val="00687C66"/>
    <w:rsid w:val="006E08C4"/>
    <w:rsid w:val="006E7488"/>
    <w:rsid w:val="00730097"/>
    <w:rsid w:val="00760A99"/>
    <w:rsid w:val="007B0876"/>
    <w:rsid w:val="00855181"/>
    <w:rsid w:val="009014AB"/>
    <w:rsid w:val="0091200E"/>
    <w:rsid w:val="00984EBA"/>
    <w:rsid w:val="009E3D38"/>
    <w:rsid w:val="00AA6A8F"/>
    <w:rsid w:val="00AF526F"/>
    <w:rsid w:val="00B01FFE"/>
    <w:rsid w:val="00B05FBC"/>
    <w:rsid w:val="00B4793B"/>
    <w:rsid w:val="00B53272"/>
    <w:rsid w:val="00BA1C70"/>
    <w:rsid w:val="00C334B1"/>
    <w:rsid w:val="00CC1B45"/>
    <w:rsid w:val="00CF5DEC"/>
    <w:rsid w:val="00CF6D28"/>
    <w:rsid w:val="00D171DB"/>
    <w:rsid w:val="00D72E39"/>
    <w:rsid w:val="00DB7B32"/>
    <w:rsid w:val="00E07712"/>
    <w:rsid w:val="00E521D2"/>
    <w:rsid w:val="00EC0FC0"/>
    <w:rsid w:val="00ED054B"/>
    <w:rsid w:val="00F41C44"/>
    <w:rsid w:val="00F73691"/>
    <w:rsid w:val="00F81C17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2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2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2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21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1D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E521D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albertahealthservices.ca/grh/Page14207.asp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34</cp:revision>
  <cp:lastPrinted>2022-11-22T23:40:00Z</cp:lastPrinted>
  <dcterms:created xsi:type="dcterms:W3CDTF">2021-05-04T18:43:00Z</dcterms:created>
  <dcterms:modified xsi:type="dcterms:W3CDTF">2022-11-22T23:40:00Z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