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313F8EA0" w:rsidR="004F139A" w:rsidRDefault="009C2BB0" w:rsidP="004F139A">
      <w:pPr>
        <w:rPr>
          <w:rFonts w:eastAsia="Times New Roman"/>
          <w:lang w:val="en-US"/>
        </w:rPr>
      </w:pPr>
      <w:r>
        <w:rPr>
          <w:rFonts w:eastAsia="Times New Roman"/>
          <w:lang w:val="en-US"/>
        </w:rPr>
        <w:t>Wearable Clap Switch</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7294D8D7" w:rsidR="004F139A" w:rsidRDefault="00596524" w:rsidP="004F139A">
      <w:r>
        <w:t xml:space="preserve">The </w:t>
      </w:r>
      <w:r w:rsidR="009C2BB0">
        <w:t>Wearable Clap Switch</w:t>
      </w:r>
      <w:r>
        <w:t xml:space="preserve"> allows a user to</w:t>
      </w:r>
      <w:r w:rsidR="00096D0C">
        <w:t xml:space="preserve"> wirelessly</w:t>
      </w:r>
      <w:r>
        <w:t xml:space="preserve"> activ</w:t>
      </w:r>
      <w:r w:rsidR="45FEC63E">
        <w:t>ate</w:t>
      </w:r>
      <w:r>
        <w:t xml:space="preserve"> a</w:t>
      </w:r>
      <w:r w:rsidR="00096D0C">
        <w:t xml:space="preserve"> switch activated device with a clap.</w:t>
      </w:r>
      <w:r>
        <w:t xml:space="preserve"> </w:t>
      </w:r>
    </w:p>
    <w:p w14:paraId="3BDEA100" w14:textId="4980BF63" w:rsidR="0054692D" w:rsidRDefault="0054692D" w:rsidP="0054692D">
      <w:pPr>
        <w:pStyle w:val="Heading2"/>
      </w:pPr>
      <w:r>
        <w:t>Device Details</w:t>
      </w:r>
    </w:p>
    <w:p w14:paraId="2833737F" w14:textId="77777777" w:rsidR="002A50B0" w:rsidRDefault="002A50B0" w:rsidP="002A50B0">
      <w:pPr>
        <w:pStyle w:val="Heading3"/>
      </w:pPr>
      <w:r>
        <w:t>Overview</w:t>
      </w:r>
    </w:p>
    <w:p w14:paraId="58E28F93" w14:textId="77777777" w:rsidR="002A50B0" w:rsidRDefault="002A50B0" w:rsidP="002A50B0">
      <w:pPr>
        <w:pStyle w:val="NormalWeb"/>
      </w:pPr>
      <w:r>
        <w:t>The Wearable Clap Switch is a wireless assistive switch designed for users that have difficulty using traditional pressure based switches. It consists of a hand mounted transmitter, and a receiver box. When the transmitter detects a clap motion, it sends a signal to the receiver which activates the mono jack. The receiver can be used to activate an 3.5 mm assistive device like a switch adapted toy.</w:t>
      </w:r>
    </w:p>
    <w:p w14:paraId="06AADC56" w14:textId="77777777" w:rsidR="002A50B0" w:rsidRDefault="002A50B0" w:rsidP="002A50B0">
      <w:r>
        <w:t xml:space="preserve">The original version of this project is called the Wearable Bluetooth Controller for Switch Adapted Toys. It was released by </w:t>
      </w:r>
      <w:hyperlink r:id="rId10" w:tgtFrame="_blank" w:history="1">
        <w:r>
          <w:rPr>
            <w:rStyle w:val="Hyperlink"/>
          </w:rPr>
          <w:t>r570sv</w:t>
        </w:r>
      </w:hyperlink>
      <w:r>
        <w:t xml:space="preserve"> on </w:t>
      </w:r>
      <w:hyperlink r:id="rId11" w:tgtFrame="_blank" w:history="1">
        <w:r>
          <w:rPr>
            <w:rStyle w:val="Hyperlink"/>
          </w:rPr>
          <w:t>Instructables</w:t>
        </w:r>
      </w:hyperlink>
      <w:r>
        <w:t xml:space="preserve"> under a </w:t>
      </w:r>
      <w:hyperlink r:id="rId12" w:tgtFrame="_blank" w:history="1">
        <w:r>
          <w:rPr>
            <w:rStyle w:val="Hyperlink"/>
          </w:rPr>
          <w:t>CC-BY-NC-SA</w:t>
        </w:r>
      </w:hyperlink>
      <w:r>
        <w:t xml:space="preserve"> license.</w:t>
      </w:r>
    </w:p>
    <w:p w14:paraId="63D3923A" w14:textId="77777777" w:rsidR="002A50B0" w:rsidRDefault="002A50B0" w:rsidP="002A50B0">
      <w:pPr>
        <w:pStyle w:val="Heading3"/>
      </w:pPr>
      <w:r>
        <w:t>Usage</w:t>
      </w:r>
    </w:p>
    <w:p w14:paraId="469DA3BF" w14:textId="77777777" w:rsidR="002A50B0" w:rsidRDefault="002A50B0" w:rsidP="002A50B0">
      <w:pPr>
        <w:pStyle w:val="NormalWeb"/>
      </w:pPr>
      <w:r>
        <w:t>When a clap motion is detected by the hand-mounted transmitter, the receiver will activate the connected assistive device.</w:t>
      </w:r>
    </w:p>
    <w:p w14:paraId="289FA6B6" w14:textId="77777777" w:rsidR="002A50B0" w:rsidRDefault="002A50B0" w:rsidP="002A50B0">
      <w:pPr>
        <w:pStyle w:val="NormalWeb"/>
      </w:pPr>
      <w:r>
        <w:rPr>
          <w:rStyle w:val="Strong"/>
        </w:rPr>
        <w:t>Transmitter</w:t>
      </w:r>
    </w:p>
    <w:p w14:paraId="0FCB632B" w14:textId="77777777" w:rsidR="002A50B0" w:rsidRDefault="002A50B0" w:rsidP="002A50B0">
      <w:pPr>
        <w:pStyle w:val="NormalWeb"/>
      </w:pPr>
      <w:r>
        <w:t>Attach the transmitter to the users hand or wrist using the strap.</w:t>
      </w:r>
    </w:p>
    <w:p w14:paraId="08A8344D" w14:textId="77777777" w:rsidR="002A50B0" w:rsidRDefault="002A50B0" w:rsidP="002A50B0">
      <w:pPr>
        <w:pStyle w:val="NormalWeb"/>
      </w:pPr>
      <w:r>
        <w:t>To activate the transmitter, slide the switch on the bottom of the transmitter. The transmitter will start looking for a connection, and if a receiver is broadcasting, the two will connect. Once the two have connected, the transmitter will send a signal to the receiver whenever it detects a clap.</w:t>
      </w:r>
    </w:p>
    <w:p w14:paraId="37EB32FC" w14:textId="77777777" w:rsidR="002A50B0" w:rsidRDefault="002A50B0" w:rsidP="002A50B0">
      <w:pPr>
        <w:pStyle w:val="NormalWeb"/>
      </w:pPr>
      <w:r>
        <w:t>The sensitivity of the clap detection can be adjusted using the two buttons on the top of the case. Pressing the increase sensitivity button will cause the number of illuminated LEDs in the circle to increase. Pressing the decrease sensitivity button will cause the number of illuminated LEDs in the circle to decrease.</w:t>
      </w:r>
    </w:p>
    <w:p w14:paraId="550FAC30" w14:textId="77777777" w:rsidR="002A50B0" w:rsidRDefault="002A50B0" w:rsidP="002A50B0">
      <w:pPr>
        <w:pStyle w:val="NormalWeb"/>
      </w:pPr>
      <w:r>
        <w:rPr>
          <w:rStyle w:val="Strong"/>
        </w:rPr>
        <w:t>Receiver</w:t>
      </w:r>
    </w:p>
    <w:p w14:paraId="554D8195" w14:textId="77777777" w:rsidR="002A50B0" w:rsidRDefault="002A50B0" w:rsidP="002A50B0">
      <w:pPr>
        <w:pStyle w:val="NormalWeb"/>
      </w:pPr>
      <w:r>
        <w:t>Connect the assistive device to the output port on the receiver using a 3.5 mm cable.</w:t>
      </w:r>
    </w:p>
    <w:p w14:paraId="19710A4C" w14:textId="77777777" w:rsidR="002A50B0" w:rsidRDefault="002A50B0" w:rsidP="002A50B0">
      <w:pPr>
        <w:pStyle w:val="NormalWeb"/>
      </w:pPr>
      <w:r>
        <w:lastRenderedPageBreak/>
        <w:t>To active the receiver, flip the toggle switch from off to on. The receiver will start looking for a connection, and if the transmitter is broadcasting, the two will connect. Once they have connected, the receiver will power a relay to activate the mono jack.</w:t>
      </w:r>
    </w:p>
    <w:p w14:paraId="20A4BEEF" w14:textId="77777777" w:rsidR="002A50B0" w:rsidRDefault="002A50B0" w:rsidP="002A50B0">
      <w:pPr>
        <w:pStyle w:val="NormalWeb"/>
      </w:pPr>
      <w:r>
        <w:t>To change how long the jack stays activated, adjust the potentiometer labeled Duration. To change the cooldown between activations, adjust the potentiometer labeled Delay.</w:t>
      </w:r>
    </w:p>
    <w:p w14:paraId="6B3D8893" w14:textId="77777777" w:rsidR="002A50B0" w:rsidRDefault="002A50B0" w:rsidP="002A50B0">
      <w:pPr>
        <w:pStyle w:val="Heading3"/>
      </w:pPr>
      <w:r>
        <w:t>Cost</w:t>
      </w:r>
    </w:p>
    <w:p w14:paraId="32AD609F" w14:textId="77777777" w:rsidR="002A50B0" w:rsidRDefault="002A50B0" w:rsidP="002A50B0">
      <w:pPr>
        <w:pStyle w:val="NormalWeb"/>
      </w:pPr>
      <w:r>
        <w:t>~$110</w:t>
      </w:r>
    </w:p>
    <w:p w14:paraId="406078EC" w14:textId="77777777" w:rsidR="002A50B0" w:rsidRDefault="002A50B0" w:rsidP="002A50B0">
      <w:pPr>
        <w:pStyle w:val="Heading3"/>
      </w:pPr>
      <w:r>
        <w:t>Build Instructions</w:t>
      </w:r>
    </w:p>
    <w:p w14:paraId="500BC24F" w14:textId="77777777" w:rsidR="002A50B0" w:rsidRDefault="002A50B0" w:rsidP="002A50B0">
      <w:pPr>
        <w:pStyle w:val="NormalWeb"/>
      </w:pPr>
      <w:r>
        <w:t>The transmitter is assembled with mostly off the shelf parts, the only addition being the soldering of a power switch onto the battery line. All the shell and other mechanical components are 3D printed. For the receiver, there is medium soldering to assemble the protoboard</w:t>
      </w:r>
    </w:p>
    <w:p w14:paraId="6E2A42F6" w14:textId="77777777" w:rsidR="002A50B0" w:rsidRDefault="002A50B0" w:rsidP="002A50B0">
      <w:pPr>
        <w:pStyle w:val="Heading4"/>
      </w:pPr>
      <w:r>
        <w:t>Skills Required</w:t>
      </w:r>
    </w:p>
    <w:p w14:paraId="6657D7A4" w14:textId="77777777" w:rsidR="002A50B0" w:rsidRDefault="002A50B0" w:rsidP="002A50B0">
      <w:pPr>
        <w:numPr>
          <w:ilvl w:val="0"/>
          <w:numId w:val="6"/>
        </w:numPr>
        <w:spacing w:before="100" w:beforeAutospacing="1" w:after="100" w:afterAutospacing="1" w:line="240" w:lineRule="auto"/>
      </w:pPr>
      <w:r>
        <w:t>3D Printing</w:t>
      </w:r>
    </w:p>
    <w:p w14:paraId="52F8AD95" w14:textId="77777777" w:rsidR="002A50B0" w:rsidRDefault="002A50B0" w:rsidP="002A50B0">
      <w:pPr>
        <w:numPr>
          <w:ilvl w:val="0"/>
          <w:numId w:val="6"/>
        </w:numPr>
        <w:spacing w:before="100" w:beforeAutospacing="1" w:after="100" w:afterAutospacing="1" w:line="240" w:lineRule="auto"/>
      </w:pPr>
      <w:r>
        <w:t>Soldering</w:t>
      </w:r>
    </w:p>
    <w:p w14:paraId="29280266" w14:textId="77777777" w:rsidR="002A50B0" w:rsidRDefault="002A50B0" w:rsidP="002A50B0">
      <w:pPr>
        <w:pStyle w:val="Heading4"/>
      </w:pPr>
      <w:r>
        <w:t>Time Required</w:t>
      </w:r>
    </w:p>
    <w:p w14:paraId="7EF0D1A7" w14:textId="77777777" w:rsidR="002A50B0" w:rsidRDefault="002A50B0" w:rsidP="002A50B0">
      <w:pPr>
        <w:numPr>
          <w:ilvl w:val="0"/>
          <w:numId w:val="7"/>
        </w:numPr>
        <w:spacing w:before="100" w:beforeAutospacing="1" w:after="100" w:afterAutospacing="1" w:line="240" w:lineRule="auto"/>
      </w:pPr>
      <w:r>
        <w:t>3D Print Time: 12h 8min</w:t>
      </w:r>
    </w:p>
    <w:p w14:paraId="77A7E242" w14:textId="77777777" w:rsidR="002A50B0" w:rsidRDefault="002A50B0" w:rsidP="002A50B0">
      <w:pPr>
        <w:numPr>
          <w:ilvl w:val="0"/>
          <w:numId w:val="7"/>
        </w:numPr>
        <w:spacing w:before="100" w:beforeAutospacing="1" w:after="100" w:afterAutospacing="1" w:line="240" w:lineRule="auto"/>
      </w:pPr>
      <w:r>
        <w:t>Assembly Time: 1h</w:t>
      </w:r>
    </w:p>
    <w:p w14:paraId="7EA00212" w14:textId="77777777" w:rsidR="002A50B0" w:rsidRDefault="002A50B0" w:rsidP="002A50B0">
      <w:pPr>
        <w:pStyle w:val="Heading4"/>
      </w:pPr>
      <w:r>
        <w:t>Tools</w:t>
      </w:r>
    </w:p>
    <w:p w14:paraId="5B7C75BB" w14:textId="77777777" w:rsidR="002A50B0" w:rsidRDefault="002A50B0" w:rsidP="002A50B0">
      <w:pPr>
        <w:numPr>
          <w:ilvl w:val="0"/>
          <w:numId w:val="8"/>
        </w:numPr>
        <w:spacing w:before="100" w:beforeAutospacing="1" w:after="100" w:afterAutospacing="1" w:line="240" w:lineRule="auto"/>
      </w:pPr>
      <w:r>
        <w:t>3D printer</w:t>
      </w:r>
    </w:p>
    <w:p w14:paraId="50BD7740" w14:textId="77777777" w:rsidR="002A50B0" w:rsidRDefault="002A50B0" w:rsidP="002A50B0">
      <w:pPr>
        <w:numPr>
          <w:ilvl w:val="0"/>
          <w:numId w:val="8"/>
        </w:numPr>
        <w:spacing w:before="100" w:beforeAutospacing="1" w:after="100" w:afterAutospacing="1" w:line="240" w:lineRule="auto"/>
      </w:pPr>
      <w:r>
        <w:t>Soldering iron</w:t>
      </w:r>
    </w:p>
    <w:p w14:paraId="0F94B6CF" w14:textId="77777777" w:rsidR="002A50B0" w:rsidRDefault="002A50B0" w:rsidP="002A50B0">
      <w:pPr>
        <w:numPr>
          <w:ilvl w:val="0"/>
          <w:numId w:val="8"/>
        </w:numPr>
        <w:spacing w:before="100" w:beforeAutospacing="1" w:after="100" w:afterAutospacing="1" w:line="240" w:lineRule="auto"/>
      </w:pPr>
      <w:r>
        <w:t>Hobby knife</w:t>
      </w:r>
    </w:p>
    <w:p w14:paraId="5735CD88" w14:textId="77777777" w:rsidR="002A50B0" w:rsidRDefault="002A50B0" w:rsidP="002A50B0">
      <w:pPr>
        <w:numPr>
          <w:ilvl w:val="0"/>
          <w:numId w:val="8"/>
        </w:numPr>
        <w:spacing w:before="100" w:beforeAutospacing="1" w:after="100" w:afterAutospacing="1" w:line="240" w:lineRule="auto"/>
      </w:pPr>
      <w:r>
        <w:t>Multimeter</w:t>
      </w:r>
    </w:p>
    <w:p w14:paraId="461ACC4C" w14:textId="77777777" w:rsidR="002A50B0" w:rsidRDefault="002A50B0" w:rsidP="002A50B0">
      <w:pPr>
        <w:numPr>
          <w:ilvl w:val="0"/>
          <w:numId w:val="8"/>
        </w:numPr>
        <w:spacing w:before="100" w:beforeAutospacing="1" w:after="100" w:afterAutospacing="1" w:line="240" w:lineRule="auto"/>
      </w:pPr>
      <w:r>
        <w:t>Flush cutters</w:t>
      </w:r>
    </w:p>
    <w:p w14:paraId="0D1C5D0C" w14:textId="77777777" w:rsidR="002A50B0" w:rsidRDefault="002A50B0" w:rsidP="002A50B0">
      <w:pPr>
        <w:numPr>
          <w:ilvl w:val="0"/>
          <w:numId w:val="8"/>
        </w:numPr>
        <w:spacing w:before="100" w:beforeAutospacing="1" w:after="100" w:afterAutospacing="1" w:line="240" w:lineRule="auto"/>
      </w:pPr>
      <w:r>
        <w:t>Flux</w:t>
      </w:r>
    </w:p>
    <w:p w14:paraId="142A5C3F" w14:textId="77777777" w:rsidR="002A50B0" w:rsidRDefault="002A50B0" w:rsidP="002A50B0">
      <w:pPr>
        <w:pStyle w:val="Heading4"/>
      </w:pPr>
      <w:r>
        <w:t>Components</w:t>
      </w:r>
    </w:p>
    <w:p w14:paraId="382189EB" w14:textId="77777777" w:rsidR="002A50B0" w:rsidRDefault="002A50B0" w:rsidP="002A50B0">
      <w:pPr>
        <w:numPr>
          <w:ilvl w:val="0"/>
          <w:numId w:val="9"/>
        </w:numPr>
        <w:spacing w:before="100" w:beforeAutospacing="1" w:after="100" w:afterAutospacing="1" w:line="240" w:lineRule="auto"/>
      </w:pPr>
      <w:r>
        <w:t>1X Transmitter</w:t>
      </w:r>
    </w:p>
    <w:p w14:paraId="79B4DC93" w14:textId="77777777" w:rsidR="002A50B0" w:rsidRDefault="002A50B0" w:rsidP="002A50B0">
      <w:pPr>
        <w:numPr>
          <w:ilvl w:val="0"/>
          <w:numId w:val="9"/>
        </w:numPr>
        <w:spacing w:before="100" w:beforeAutospacing="1" w:after="100" w:afterAutospacing="1" w:line="240" w:lineRule="auto"/>
      </w:pPr>
      <w:r>
        <w:t>1X Receiver</w:t>
      </w:r>
    </w:p>
    <w:p w14:paraId="2A7EFC4C" w14:textId="77777777" w:rsidR="002A50B0" w:rsidRDefault="002A50B0" w:rsidP="002A50B0">
      <w:pPr>
        <w:pStyle w:val="Heading4"/>
      </w:pPr>
      <w:r>
        <w:lastRenderedPageBreak/>
        <w:t>3D Printing</w:t>
      </w:r>
    </w:p>
    <w:p w14:paraId="64A1C40D" w14:textId="77777777" w:rsidR="002A50B0" w:rsidRDefault="002A50B0" w:rsidP="002A50B0">
      <w:pPr>
        <w:pStyle w:val="NormalWeb"/>
      </w:pPr>
      <w:r>
        <w:t>All components can be printed with no support at 20% infill with a 0.2mm layer height. All pieces can be printed using PLA filament Programming</w:t>
      </w:r>
    </w:p>
    <w:p w14:paraId="5294D70A" w14:textId="77777777" w:rsidR="002A50B0" w:rsidRDefault="002A50B0" w:rsidP="002A50B0">
      <w:pPr>
        <w:pStyle w:val="Heading3"/>
      </w:pPr>
      <w:r>
        <w:t>Attribution</w:t>
      </w:r>
    </w:p>
    <w:p w14:paraId="14448883" w14:textId="77777777" w:rsidR="00111A38" w:rsidRDefault="00111A38" w:rsidP="00111A38">
      <w:r>
        <w:t xml:space="preserve">The original design of the </w:t>
      </w:r>
      <w:hyperlink r:id="rId13" w:tgtFrame="_blank" w:history="1">
        <w:r>
          <w:rPr>
            <w:rStyle w:val="Hyperlink"/>
          </w:rPr>
          <w:t>Wearable Bluetooth Controller for Switch Adapted Toys</w:t>
        </w:r>
      </w:hyperlink>
      <w:r>
        <w:t xml:space="preserve"> was released by </w:t>
      </w:r>
      <w:hyperlink r:id="rId14" w:tgtFrame="_blank" w:history="1">
        <w:r>
          <w:rPr>
            <w:rStyle w:val="Hyperlink"/>
          </w:rPr>
          <w:t>r570sv</w:t>
        </w:r>
      </w:hyperlink>
      <w:r>
        <w:t xml:space="preserve">  under a </w:t>
      </w:r>
      <w:hyperlink r:id="rId15" w:tgtFrame="_blank" w:history="1">
        <w:r>
          <w:rPr>
            <w:rStyle w:val="Hyperlink"/>
          </w:rPr>
          <w:t>CC-BY-NC-SA</w:t>
        </w:r>
      </w:hyperlink>
      <w:r>
        <w:t xml:space="preserve"> license.</w:t>
      </w:r>
    </w:p>
    <w:p w14:paraId="3FB98349" w14:textId="77777777" w:rsidR="00111A38" w:rsidRDefault="00111A38" w:rsidP="00111A38">
      <w:r>
        <w:t>Updated 3D Printed Receiver Design, code, and documentation by Brad Wellington / Makers Making Change.</w:t>
      </w:r>
    </w:p>
    <w:p w14:paraId="4323CE27" w14:textId="48482F1F" w:rsidR="00ED054B" w:rsidRPr="00ED054B" w:rsidRDefault="00ED054B" w:rsidP="00111A38"/>
    <w:sectPr w:rsidR="00ED054B" w:rsidRPr="00ED054B">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0761" w14:textId="77777777" w:rsidR="00522D78" w:rsidRDefault="00522D78">
      <w:pPr>
        <w:spacing w:after="0" w:line="240" w:lineRule="auto"/>
      </w:pPr>
      <w:r>
        <w:separator/>
      </w:r>
    </w:p>
  </w:endnote>
  <w:endnote w:type="continuationSeparator" w:id="0">
    <w:p w14:paraId="552399E0" w14:textId="77777777" w:rsidR="00522D78" w:rsidRDefault="00522D78">
      <w:pPr>
        <w:spacing w:after="0" w:line="240" w:lineRule="auto"/>
      </w:pPr>
      <w:r>
        <w:continuationSeparator/>
      </w:r>
    </w:p>
  </w:endnote>
  <w:endnote w:type="continuationNotice" w:id="1">
    <w:p w14:paraId="27882679" w14:textId="77777777" w:rsidR="00522D78" w:rsidRDefault="00522D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7EDDB3F4" w:rsidR="00ED054B" w:rsidRPr="00017383" w:rsidRDefault="00017383" w:rsidP="00017383">
    <w:pPr>
      <w:pStyle w:val="Header"/>
      <w:rPr>
        <w:color w:val="808080" w:themeColor="background1" w:themeShade="80"/>
        <w:sz w:val="16"/>
        <w:szCs w:val="16"/>
      </w:rPr>
    </w:pPr>
    <w:r>
      <w:rPr>
        <w:noProof/>
      </w:rPr>
      <w:drawing>
        <wp:inline distT="0" distB="0" distL="0" distR="0" wp14:anchorId="398D94DC" wp14:editId="07949491">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xml:space="preserve">© 2022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hyperlink r:id="rId4" w:tgtFrame="wp-preview-20045" w:history="1">
      <w:r w:rsidRPr="001E346D">
        <w:rPr>
          <w:rStyle w:val="Hyperlink"/>
          <w:sz w:val="16"/>
          <w:szCs w:val="16"/>
        </w:rPr>
        <w:t>https://makersmakingchange.com/project/wearable-clap-switch/</w:t>
      </w:r>
    </w:hyperlink>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3B88" w14:textId="77777777" w:rsidR="00522D78" w:rsidRDefault="00522D78">
      <w:pPr>
        <w:spacing w:after="0" w:line="240" w:lineRule="auto"/>
      </w:pPr>
      <w:r>
        <w:separator/>
      </w:r>
    </w:p>
  </w:footnote>
  <w:footnote w:type="continuationSeparator" w:id="0">
    <w:p w14:paraId="426441A8" w14:textId="77777777" w:rsidR="00522D78" w:rsidRDefault="00522D78">
      <w:pPr>
        <w:spacing w:after="0" w:line="240" w:lineRule="auto"/>
      </w:pPr>
      <w:r>
        <w:continuationSeparator/>
      </w:r>
    </w:p>
  </w:footnote>
  <w:footnote w:type="continuationNotice" w:id="1">
    <w:p w14:paraId="417F4935" w14:textId="77777777" w:rsidR="00522D78" w:rsidRDefault="00522D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F2FBA61"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9C2BB0">
      <w:rPr>
        <w:b/>
        <w:bCs/>
        <w:color w:val="646464"/>
        <w:sz w:val="16"/>
        <w:szCs w:val="16"/>
      </w:rPr>
      <w:t>1.0</w:t>
    </w:r>
    <w:r w:rsidRPr="00E9140B">
      <w:rPr>
        <w:b/>
        <w:bCs/>
        <w:color w:val="646464"/>
        <w:sz w:val="16"/>
        <w:szCs w:val="16"/>
      </w:rPr>
      <w:t xml:space="preserve"> | </w:t>
    </w:r>
    <w:r w:rsidR="009C2BB0">
      <w:rPr>
        <w:b/>
        <w:bCs/>
        <w:color w:val="646464"/>
        <w:sz w:val="16"/>
        <w:szCs w:val="16"/>
      </w:rPr>
      <w:t>December 2022</w:t>
    </w:r>
  </w:p>
  <w:p w14:paraId="7911D21C" w14:textId="49E5A57C"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BDF">
      <w:rPr>
        <w:rFonts w:ascii="Roboto" w:hAnsi="Roboto"/>
        <w:b/>
        <w:bCs/>
        <w:color w:val="646464"/>
        <w:sz w:val="36"/>
        <w:szCs w:val="36"/>
      </w:rPr>
      <w:t>Wearable Clap Switch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F4C"/>
    <w:multiLevelType w:val="multilevel"/>
    <w:tmpl w:val="DDE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B5717"/>
    <w:multiLevelType w:val="hybridMultilevel"/>
    <w:tmpl w:val="B3CE9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76296"/>
    <w:multiLevelType w:val="multilevel"/>
    <w:tmpl w:val="D28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B7D0D"/>
    <w:multiLevelType w:val="multilevel"/>
    <w:tmpl w:val="38C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A16B0"/>
    <w:multiLevelType w:val="hybridMultilevel"/>
    <w:tmpl w:val="37C61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CB57DD4"/>
    <w:multiLevelType w:val="multilevel"/>
    <w:tmpl w:val="E09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720227">
    <w:abstractNumId w:val="4"/>
  </w:num>
  <w:num w:numId="2" w16cid:durableId="432556868">
    <w:abstractNumId w:val="6"/>
  </w:num>
  <w:num w:numId="3" w16cid:durableId="1951890145">
    <w:abstractNumId w:val="7"/>
  </w:num>
  <w:num w:numId="4" w16cid:durableId="1206141931">
    <w:abstractNumId w:val="5"/>
  </w:num>
  <w:num w:numId="5" w16cid:durableId="779300449">
    <w:abstractNumId w:val="1"/>
  </w:num>
  <w:num w:numId="6" w16cid:durableId="515850947">
    <w:abstractNumId w:val="8"/>
  </w:num>
  <w:num w:numId="7" w16cid:durableId="2071613531">
    <w:abstractNumId w:val="0"/>
  </w:num>
  <w:num w:numId="8" w16cid:durableId="1927416099">
    <w:abstractNumId w:val="2"/>
  </w:num>
  <w:num w:numId="9" w16cid:durableId="763264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6B70"/>
    <w:rsid w:val="000137CD"/>
    <w:rsid w:val="00017383"/>
    <w:rsid w:val="00096D0C"/>
    <w:rsid w:val="000B6416"/>
    <w:rsid w:val="00111A38"/>
    <w:rsid w:val="00116004"/>
    <w:rsid w:val="00120ECD"/>
    <w:rsid w:val="00122904"/>
    <w:rsid w:val="00142EAF"/>
    <w:rsid w:val="001923F6"/>
    <w:rsid w:val="00212066"/>
    <w:rsid w:val="002A50B0"/>
    <w:rsid w:val="002B111B"/>
    <w:rsid w:val="00380DBB"/>
    <w:rsid w:val="003A338A"/>
    <w:rsid w:val="003C2B9F"/>
    <w:rsid w:val="00422FEF"/>
    <w:rsid w:val="004353ED"/>
    <w:rsid w:val="0044292E"/>
    <w:rsid w:val="00490872"/>
    <w:rsid w:val="004F139A"/>
    <w:rsid w:val="00502163"/>
    <w:rsid w:val="00522D78"/>
    <w:rsid w:val="00534C17"/>
    <w:rsid w:val="0054692D"/>
    <w:rsid w:val="0055709D"/>
    <w:rsid w:val="00596524"/>
    <w:rsid w:val="005974B4"/>
    <w:rsid w:val="005A2B39"/>
    <w:rsid w:val="005D7C26"/>
    <w:rsid w:val="005E52F9"/>
    <w:rsid w:val="0060684C"/>
    <w:rsid w:val="00660DDE"/>
    <w:rsid w:val="006E08C4"/>
    <w:rsid w:val="006E7488"/>
    <w:rsid w:val="007431F2"/>
    <w:rsid w:val="00751FD1"/>
    <w:rsid w:val="00760A99"/>
    <w:rsid w:val="007A6575"/>
    <w:rsid w:val="00832990"/>
    <w:rsid w:val="00845F66"/>
    <w:rsid w:val="00855181"/>
    <w:rsid w:val="008F7C34"/>
    <w:rsid w:val="009014AB"/>
    <w:rsid w:val="0091200E"/>
    <w:rsid w:val="00925BDF"/>
    <w:rsid w:val="009C2BB0"/>
    <w:rsid w:val="009C65F1"/>
    <w:rsid w:val="009E3D38"/>
    <w:rsid w:val="009F17A9"/>
    <w:rsid w:val="00A019AA"/>
    <w:rsid w:val="00A61650"/>
    <w:rsid w:val="00AD04E9"/>
    <w:rsid w:val="00B03A0E"/>
    <w:rsid w:val="00B53272"/>
    <w:rsid w:val="00B63C6E"/>
    <w:rsid w:val="00B86889"/>
    <w:rsid w:val="00C42F9D"/>
    <w:rsid w:val="00CC1B45"/>
    <w:rsid w:val="00CF5DEC"/>
    <w:rsid w:val="00CF6D28"/>
    <w:rsid w:val="00D2283E"/>
    <w:rsid w:val="00D72E39"/>
    <w:rsid w:val="00DB7B32"/>
    <w:rsid w:val="00E07712"/>
    <w:rsid w:val="00E25E14"/>
    <w:rsid w:val="00ED054B"/>
    <w:rsid w:val="00F41C44"/>
    <w:rsid w:val="00FE5989"/>
    <w:rsid w:val="0C383A7F"/>
    <w:rsid w:val="128E076F"/>
    <w:rsid w:val="1AC5C848"/>
    <w:rsid w:val="45FEC63E"/>
    <w:rsid w:val="61FD1132"/>
    <w:rsid w:val="67C0EC6E"/>
    <w:rsid w:val="690D01F7"/>
    <w:rsid w:val="6D22E1AE"/>
    <w:rsid w:val="7CFEF4C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character" w:styleId="CommentReference">
    <w:name w:val="annotation reference"/>
    <w:basedOn w:val="DefaultParagraphFont"/>
    <w:uiPriority w:val="99"/>
    <w:semiHidden/>
    <w:unhideWhenUsed/>
    <w:rsid w:val="00534C17"/>
    <w:rPr>
      <w:sz w:val="16"/>
      <w:szCs w:val="16"/>
    </w:rPr>
  </w:style>
  <w:style w:type="paragraph" w:styleId="CommentText">
    <w:name w:val="annotation text"/>
    <w:basedOn w:val="Normal"/>
    <w:link w:val="CommentTextChar"/>
    <w:uiPriority w:val="99"/>
    <w:unhideWhenUsed/>
    <w:rsid w:val="00534C17"/>
    <w:pPr>
      <w:spacing w:line="240" w:lineRule="auto"/>
    </w:pPr>
    <w:rPr>
      <w:sz w:val="20"/>
      <w:szCs w:val="20"/>
    </w:rPr>
  </w:style>
  <w:style w:type="character" w:customStyle="1" w:styleId="CommentTextChar">
    <w:name w:val="Comment Text Char"/>
    <w:basedOn w:val="DefaultParagraphFont"/>
    <w:link w:val="CommentText"/>
    <w:uiPriority w:val="99"/>
    <w:rsid w:val="00534C17"/>
    <w:rPr>
      <w:sz w:val="20"/>
      <w:szCs w:val="20"/>
    </w:rPr>
  </w:style>
  <w:style w:type="paragraph" w:styleId="CommentSubject">
    <w:name w:val="annotation subject"/>
    <w:basedOn w:val="CommentText"/>
    <w:next w:val="CommentText"/>
    <w:link w:val="CommentSubjectChar"/>
    <w:uiPriority w:val="99"/>
    <w:semiHidden/>
    <w:unhideWhenUsed/>
    <w:rsid w:val="00534C17"/>
    <w:rPr>
      <w:b/>
      <w:bCs/>
    </w:rPr>
  </w:style>
  <w:style w:type="character" w:customStyle="1" w:styleId="CommentSubjectChar">
    <w:name w:val="Comment Subject Char"/>
    <w:basedOn w:val="CommentTextChar"/>
    <w:link w:val="CommentSubject"/>
    <w:uiPriority w:val="99"/>
    <w:semiHidden/>
    <w:rsid w:val="00534C17"/>
    <w:rPr>
      <w:b/>
      <w:bCs/>
      <w:sz w:val="20"/>
      <w:szCs w:val="20"/>
    </w:rPr>
  </w:style>
  <w:style w:type="paragraph" w:styleId="ListParagraph">
    <w:name w:val="List Paragraph"/>
    <w:basedOn w:val="Normal"/>
    <w:uiPriority w:val="34"/>
    <w:qFormat/>
    <w:rsid w:val="00534C17"/>
    <w:pPr>
      <w:ind w:left="720"/>
      <w:contextualSpacing/>
    </w:pPr>
  </w:style>
  <w:style w:type="paragraph" w:styleId="NormalWeb">
    <w:name w:val="Normal (Web)"/>
    <w:basedOn w:val="Normal"/>
    <w:uiPriority w:val="99"/>
    <w:semiHidden/>
    <w:unhideWhenUsed/>
    <w:rsid w:val="002A50B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1089">
      <w:bodyDiv w:val="1"/>
      <w:marLeft w:val="0"/>
      <w:marRight w:val="0"/>
      <w:marTop w:val="0"/>
      <w:marBottom w:val="0"/>
      <w:divBdr>
        <w:top w:val="none" w:sz="0" w:space="0" w:color="auto"/>
        <w:left w:val="none" w:sz="0" w:space="0" w:color="auto"/>
        <w:bottom w:val="none" w:sz="0" w:space="0" w:color="auto"/>
        <w:right w:val="none" w:sz="0" w:space="0" w:color="auto"/>
      </w:divBdr>
      <w:divsChild>
        <w:div w:id="2130513040">
          <w:marLeft w:val="0"/>
          <w:marRight w:val="0"/>
          <w:marTop w:val="0"/>
          <w:marBottom w:val="0"/>
          <w:divBdr>
            <w:top w:val="none" w:sz="0" w:space="0" w:color="auto"/>
            <w:left w:val="none" w:sz="0" w:space="0" w:color="auto"/>
            <w:bottom w:val="none" w:sz="0" w:space="0" w:color="auto"/>
            <w:right w:val="none" w:sz="0" w:space="0" w:color="auto"/>
          </w:divBdr>
          <w:divsChild>
            <w:div w:id="856237591">
              <w:marLeft w:val="0"/>
              <w:marRight w:val="0"/>
              <w:marTop w:val="0"/>
              <w:marBottom w:val="0"/>
              <w:divBdr>
                <w:top w:val="none" w:sz="0" w:space="0" w:color="auto"/>
                <w:left w:val="none" w:sz="0" w:space="0" w:color="auto"/>
                <w:bottom w:val="none" w:sz="0" w:space="0" w:color="auto"/>
                <w:right w:val="none" w:sz="0" w:space="0" w:color="auto"/>
              </w:divBdr>
            </w:div>
            <w:div w:id="16552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226839299">
      <w:bodyDiv w:val="1"/>
      <w:marLeft w:val="0"/>
      <w:marRight w:val="0"/>
      <w:marTop w:val="0"/>
      <w:marBottom w:val="0"/>
      <w:divBdr>
        <w:top w:val="none" w:sz="0" w:space="0" w:color="auto"/>
        <w:left w:val="none" w:sz="0" w:space="0" w:color="auto"/>
        <w:bottom w:val="none" w:sz="0" w:space="0" w:color="auto"/>
        <w:right w:val="none" w:sz="0" w:space="0" w:color="auto"/>
      </w:divBdr>
      <w:divsChild>
        <w:div w:id="733428173">
          <w:marLeft w:val="0"/>
          <w:marRight w:val="0"/>
          <w:marTop w:val="0"/>
          <w:marBottom w:val="0"/>
          <w:divBdr>
            <w:top w:val="none" w:sz="0" w:space="0" w:color="auto"/>
            <w:left w:val="none" w:sz="0" w:space="0" w:color="auto"/>
            <w:bottom w:val="none" w:sz="0" w:space="0" w:color="auto"/>
            <w:right w:val="none" w:sz="0" w:space="0" w:color="auto"/>
          </w:divBdr>
          <w:divsChild>
            <w:div w:id="21164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683972152">
      <w:bodyDiv w:val="1"/>
      <w:marLeft w:val="0"/>
      <w:marRight w:val="0"/>
      <w:marTop w:val="0"/>
      <w:marBottom w:val="0"/>
      <w:divBdr>
        <w:top w:val="none" w:sz="0" w:space="0" w:color="auto"/>
        <w:left w:val="none" w:sz="0" w:space="0" w:color="auto"/>
        <w:bottom w:val="none" w:sz="0" w:space="0" w:color="auto"/>
        <w:right w:val="none" w:sz="0" w:space="0" w:color="auto"/>
      </w:divBdr>
      <w:divsChild>
        <w:div w:id="401949033">
          <w:marLeft w:val="0"/>
          <w:marRight w:val="0"/>
          <w:marTop w:val="0"/>
          <w:marBottom w:val="0"/>
          <w:divBdr>
            <w:top w:val="none" w:sz="0" w:space="0" w:color="auto"/>
            <w:left w:val="none" w:sz="0" w:space="0" w:color="auto"/>
            <w:bottom w:val="none" w:sz="0" w:space="0" w:color="auto"/>
            <w:right w:val="none" w:sz="0" w:space="0" w:color="auto"/>
          </w:divBdr>
        </w:div>
        <w:div w:id="1816794746">
          <w:marLeft w:val="0"/>
          <w:marRight w:val="0"/>
          <w:marTop w:val="0"/>
          <w:marBottom w:val="0"/>
          <w:divBdr>
            <w:top w:val="none" w:sz="0" w:space="0" w:color="auto"/>
            <w:left w:val="none" w:sz="0" w:space="0" w:color="auto"/>
            <w:bottom w:val="none" w:sz="0" w:space="0" w:color="auto"/>
            <w:right w:val="none" w:sz="0" w:space="0" w:color="auto"/>
          </w:divBdr>
        </w:div>
      </w:divsChild>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structables.com/Wearable-BLE-Controller-for-Switch-Adapted-Toy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eativecommons.org/licenses/by-nc-sa/4.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structables.com/Wearable-BLE-Controller-for-Switch-Adapted-Toys/" TargetMode="External"/><Relationship Id="rId5" Type="http://schemas.openxmlformats.org/officeDocument/2006/relationships/styles" Target="styles.xml"/><Relationship Id="rId15" Type="http://schemas.openxmlformats.org/officeDocument/2006/relationships/hyperlink" Target="https://creativecommons.org/licenses/by-nc-sa/4.0/" TargetMode="External"/><Relationship Id="rId10" Type="http://schemas.openxmlformats.org/officeDocument/2006/relationships/hyperlink" Target="https://www.instructables.com/member/r570sv/"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structables.com/member/r570sv/"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 Id="rId4" Type="http://schemas.openxmlformats.org/officeDocument/2006/relationships/hyperlink" Target="https://makersmakingchange.com/?post_type=project&amp;p=20045&amp;preview=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62</cp:revision>
  <cp:lastPrinted>2022-12-10T00:57:00Z</cp:lastPrinted>
  <dcterms:created xsi:type="dcterms:W3CDTF">2021-05-04T18:43:00Z</dcterms:created>
  <dcterms:modified xsi:type="dcterms:W3CDTF">2022-12-19T23:20:00Z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