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A27C9" w14:textId="271E394B" w:rsidR="269D9AD1" w:rsidRDefault="00196958" w:rsidP="3B4300CC">
      <w:pPr>
        <w:pStyle w:val="Heading1"/>
      </w:pPr>
      <w:r>
        <w:rPr>
          <w:rFonts w:ascii="Calibri" w:eastAsia="Calibri" w:hAnsi="Calibri" w:cs="Calibri"/>
          <w:sz w:val="28"/>
          <w:szCs w:val="28"/>
        </w:rPr>
        <w:t>O</w:t>
      </w:r>
      <w:r w:rsidR="269D9AD1" w:rsidRPr="3B4300CC">
        <w:rPr>
          <w:rFonts w:ascii="Calibri" w:eastAsia="Calibri" w:hAnsi="Calibri" w:cs="Calibri"/>
          <w:sz w:val="28"/>
          <w:szCs w:val="28"/>
        </w:rPr>
        <w:t>verview</w:t>
      </w:r>
    </w:p>
    <w:p w14:paraId="263F2428" w14:textId="2A5C9459" w:rsidR="00E307F6" w:rsidRPr="00E307F6" w:rsidRDefault="00E307F6" w:rsidP="00E307F6">
      <w:r w:rsidRPr="00E307F6">
        <w:t>After developing the LipSync, an opportunity arose to take the magnetic gimbal system and develop it further to create a low force addition to the MMC joystick library. The Willow uses a reprogrammed LipSync hub, and a smaller version of the LipSync gimbal with the pressure sensors removed.</w:t>
      </w:r>
    </w:p>
    <w:p w14:paraId="3D02B781" w14:textId="328C6DDF" w:rsidR="00E307F6" w:rsidRPr="00E307F6" w:rsidRDefault="00E307F6" w:rsidP="00E307F6">
      <w:r w:rsidRPr="00E307F6">
        <w:t xml:space="preserve">The Willow has files available for 7 different toppers, as well as the design file to create your own custom topper. It also has files for 4 different wrist ramps with an editable design file, and a hub stand to keep the hub screen visible. Finally, it also comes with files for two different mounting adaptors for the joystick, as well as a </w:t>
      </w:r>
      <w:r w:rsidRPr="00E307F6">
        <w:t>nonslip</w:t>
      </w:r>
      <w:r w:rsidRPr="00E307F6">
        <w:t xml:space="preserve"> base attachment.</w:t>
      </w:r>
    </w:p>
    <w:p w14:paraId="2E36CC92" w14:textId="5CF35872" w:rsidR="00E307F6" w:rsidRPr="00E307F6" w:rsidRDefault="00E307F6" w:rsidP="00E307F6">
      <w:r w:rsidRPr="00E307F6">
        <w:t xml:space="preserve">The Willow is compatible with a range of host devices that </w:t>
      </w:r>
      <w:proofErr w:type="gramStart"/>
      <w:r w:rsidRPr="00E307F6">
        <w:t>are able to</w:t>
      </w:r>
      <w:proofErr w:type="gramEnd"/>
      <w:r w:rsidRPr="00E307F6">
        <w:t xml:space="preserve"> support a USB Mouse, a USB Gamepad and/or a Bluetooth Mouse. Compatible devices include PC and Mac computers and laptops, Android, iOS, and Windows smartphone and tablets, and the Xbox Adaptive Controller.</w:t>
      </w:r>
    </w:p>
    <w:p w14:paraId="0752DA41" w14:textId="77777777" w:rsidR="00E307F6" w:rsidRPr="00E307F6" w:rsidRDefault="00E307F6" w:rsidP="00E307F6">
      <w:r w:rsidRPr="00E307F6">
        <w:t>The Willow is Open Assistive Technology (OpenAT) and is certified as Open Source Hardware by the Open Source Hardware Association under the OSHWA UID </w:t>
      </w:r>
      <w:hyperlink r:id="rId11" w:tgtFrame="_blank" w:history="1">
        <w:r w:rsidRPr="00E307F6">
          <w:rPr>
            <w:rStyle w:val="Hyperlink"/>
            <w:b/>
            <w:bCs/>
          </w:rPr>
          <w:t>CA000062</w:t>
        </w:r>
      </w:hyperlink>
      <w:r w:rsidRPr="00E307F6">
        <w:t xml:space="preserve">. Under the terms of the </w:t>
      </w:r>
      <w:proofErr w:type="gramStart"/>
      <w:r w:rsidRPr="00E307F6">
        <w:t>open source</w:t>
      </w:r>
      <w:proofErr w:type="gramEnd"/>
      <w:r w:rsidRPr="00E307F6">
        <w:t xml:space="preserve"> hardware licenses, the Willow may be built, used, and improved by anyone.</w:t>
      </w:r>
    </w:p>
    <w:p w14:paraId="758F604B" w14:textId="46232861" w:rsidR="00B9764E" w:rsidRPr="00E307F6" w:rsidRDefault="00B9764E" w:rsidP="00E307F6">
      <w:r w:rsidRPr="00E307F6">
        <w:t>Product Information</w:t>
      </w:r>
    </w:p>
    <w:p w14:paraId="5AB22052" w14:textId="188D0898" w:rsidR="004F139A" w:rsidRDefault="00B9764E" w:rsidP="3B4300CC">
      <w:pPr>
        <w:pStyle w:val="Heading2"/>
        <w:rPr>
          <w:rFonts w:ascii="Calibri" w:eastAsia="Calibri" w:hAnsi="Calibri" w:cs="Calibri"/>
          <w:lang w:val="en-US"/>
        </w:rPr>
      </w:pPr>
      <w:r w:rsidRPr="3B4300CC">
        <w:rPr>
          <w:rFonts w:ascii="Calibri" w:eastAsia="Calibri" w:hAnsi="Calibri" w:cs="Calibri"/>
          <w:lang w:val="en-US"/>
        </w:rPr>
        <w:t>Product Name</w:t>
      </w:r>
    </w:p>
    <w:p w14:paraId="2E65F5A2" w14:textId="20C4F7E3" w:rsidR="00B9764E" w:rsidRDefault="005413AA" w:rsidP="00B9764E">
      <w:pPr>
        <w:rPr>
          <w:lang w:val="en-US"/>
        </w:rPr>
      </w:pPr>
      <w:r>
        <w:rPr>
          <w:lang w:val="en-US"/>
        </w:rPr>
        <w:t>Willow Joystick</w:t>
      </w:r>
    </w:p>
    <w:p w14:paraId="71A69CF0" w14:textId="74BFE109" w:rsidR="00CF4EFD" w:rsidRPr="00A47206" w:rsidRDefault="00B9764E" w:rsidP="3B4300CC">
      <w:pPr>
        <w:pStyle w:val="Heading2"/>
        <w:rPr>
          <w:rFonts w:ascii="Calibri" w:eastAsia="Calibri" w:hAnsi="Calibri" w:cs="Calibri"/>
          <w:lang w:val="en-US"/>
        </w:rPr>
      </w:pPr>
      <w:r w:rsidRPr="3B4300CC">
        <w:rPr>
          <w:rFonts w:ascii="Calibri" w:eastAsia="Calibri" w:hAnsi="Calibri" w:cs="Calibri"/>
          <w:lang w:val="en-US"/>
        </w:rPr>
        <w:t>Device Category</w:t>
      </w:r>
    </w:p>
    <w:p w14:paraId="67C46CC5" w14:textId="5AB1F73E" w:rsidR="00A47206" w:rsidRDefault="00A47206" w:rsidP="00CF4EFD">
      <w:pPr>
        <w:shd w:val="clear" w:color="auto" w:fill="FFFFFF"/>
        <w:spacing w:after="0" w:line="330" w:lineRule="atLeast"/>
        <w:rPr>
          <w:rFonts w:ascii="Roboto" w:eastAsia="Times New Roman" w:hAnsi="Roboto" w:cs="Times New Roman"/>
          <w:color w:val="2B2B2B"/>
          <w:sz w:val="20"/>
          <w:szCs w:val="20"/>
        </w:rPr>
        <w:sectPr w:rsidR="00A47206">
          <w:headerReference w:type="default" r:id="rId12"/>
          <w:footerReference w:type="default" r:id="rId13"/>
          <w:pgSz w:w="12240" w:h="15840"/>
          <w:pgMar w:top="1440" w:right="1440" w:bottom="1440" w:left="1440" w:header="708" w:footer="708" w:gutter="0"/>
          <w:cols w:space="708"/>
          <w:docGrid w:linePitch="360"/>
        </w:sectPr>
      </w:pPr>
      <w:r>
        <w:rPr>
          <w:rFonts w:ascii="Roboto" w:eastAsia="Times New Roman" w:hAnsi="Roboto" w:cs="Times New Roman"/>
          <w:color w:val="2B2B2B"/>
          <w:sz w:val="20"/>
          <w:szCs w:val="20"/>
        </w:rPr>
        <w:t>Mark any relevant categories with an “X”:</w:t>
      </w:r>
    </w:p>
    <w:p w14:paraId="37A4E4D6" w14:textId="77777777" w:rsidR="00A47206" w:rsidRDefault="00A47206" w:rsidP="00A47206">
      <w:pPr>
        <w:shd w:val="clear" w:color="auto" w:fill="FFFFFF"/>
        <w:spacing w:after="0" w:line="330" w:lineRule="atLeast"/>
        <w:rPr>
          <w:rFonts w:ascii="Roboto" w:eastAsia="Times New Roman" w:hAnsi="Roboto" w:cs="Times New Roman"/>
          <w:color w:val="2B2B2B"/>
          <w:sz w:val="20"/>
          <w:szCs w:val="20"/>
          <w:lang w:eastAsia="en-CA"/>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85"/>
        <w:gridCol w:w="2607"/>
      </w:tblGrid>
      <w:tr w:rsidR="00A47206" w:rsidRPr="00A47206" w14:paraId="5134597A" w14:textId="77777777" w:rsidTr="3B4300CC">
        <w:tc>
          <w:tcPr>
            <w:tcW w:w="485" w:type="dxa"/>
          </w:tcPr>
          <w:p w14:paraId="312ABF3F" w14:textId="5C273DAD" w:rsidR="00A47206" w:rsidRPr="00A47206" w:rsidRDefault="00A47206" w:rsidP="00191C48">
            <w:pPr>
              <w:shd w:val="clear" w:color="auto" w:fill="FFFFFF" w:themeFill="background1"/>
              <w:spacing w:line="330" w:lineRule="atLeast"/>
              <w:jc w:val="center"/>
              <w:rPr>
                <w:rFonts w:ascii="Roboto" w:eastAsia="Times New Roman" w:hAnsi="Roboto" w:cs="Times New Roman"/>
                <w:color w:val="2B2B2B"/>
                <w:sz w:val="20"/>
                <w:szCs w:val="20"/>
                <w:lang w:eastAsia="en-CA"/>
              </w:rPr>
            </w:pPr>
          </w:p>
        </w:tc>
        <w:tc>
          <w:tcPr>
            <w:tcW w:w="2607" w:type="dxa"/>
          </w:tcPr>
          <w:p w14:paraId="5C4B5623" w14:textId="42C8ECA1"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Adapted Toys</w:t>
            </w:r>
          </w:p>
        </w:tc>
      </w:tr>
      <w:tr w:rsidR="00A47206" w:rsidRPr="00A47206" w14:paraId="627F7A1A" w14:textId="77777777" w:rsidTr="3B4300CC">
        <w:tc>
          <w:tcPr>
            <w:tcW w:w="485" w:type="dxa"/>
          </w:tcPr>
          <w:p w14:paraId="6860F1D0"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60597236" w14:textId="4FF796CC"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Aids for Daily Living (ADL)</w:t>
            </w:r>
          </w:p>
        </w:tc>
      </w:tr>
      <w:tr w:rsidR="00A47206" w:rsidRPr="00A47206" w14:paraId="6622EA04" w14:textId="77777777" w:rsidTr="3B4300CC">
        <w:tc>
          <w:tcPr>
            <w:tcW w:w="485" w:type="dxa"/>
          </w:tcPr>
          <w:p w14:paraId="5CD3122F"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4F7C1448" w14:textId="6A29B35E"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Assistive Switches</w:t>
            </w:r>
          </w:p>
        </w:tc>
      </w:tr>
      <w:tr w:rsidR="00A47206" w:rsidRPr="00A47206" w14:paraId="00322224" w14:textId="77777777" w:rsidTr="3B4300CC">
        <w:tc>
          <w:tcPr>
            <w:tcW w:w="485" w:type="dxa"/>
          </w:tcPr>
          <w:p w14:paraId="0D6C68D5"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64788FD1" w14:textId="286D8AA3"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Communication Aids (AAC)</w:t>
            </w:r>
          </w:p>
        </w:tc>
      </w:tr>
      <w:tr w:rsidR="00A47206" w:rsidRPr="00A47206" w14:paraId="288205D9" w14:textId="77777777" w:rsidTr="3B4300CC">
        <w:tc>
          <w:tcPr>
            <w:tcW w:w="485" w:type="dxa"/>
          </w:tcPr>
          <w:p w14:paraId="46212132" w14:textId="25C1B0C6" w:rsidR="00A47206" w:rsidRPr="00A47206" w:rsidRDefault="0042027D"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607" w:type="dxa"/>
          </w:tcPr>
          <w:p w14:paraId="1E54710F" w14:textId="12FE7026"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Computer Access</w:t>
            </w:r>
          </w:p>
        </w:tc>
      </w:tr>
      <w:tr w:rsidR="00A47206" w:rsidRPr="00A47206" w14:paraId="3A8E0B7D" w14:textId="77777777" w:rsidTr="3B4300CC">
        <w:tc>
          <w:tcPr>
            <w:tcW w:w="485" w:type="dxa"/>
          </w:tcPr>
          <w:p w14:paraId="18F82F06"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1F271CF1" w14:textId="00034845"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Environmental Controls</w:t>
            </w:r>
          </w:p>
        </w:tc>
      </w:tr>
      <w:tr w:rsidR="00A47206" w:rsidRPr="00A47206" w14:paraId="316D3745" w14:textId="77777777" w:rsidTr="3B4300CC">
        <w:tc>
          <w:tcPr>
            <w:tcW w:w="485" w:type="dxa"/>
          </w:tcPr>
          <w:p w14:paraId="5BCC77F9" w14:textId="12A7654A" w:rsidR="00A47206" w:rsidRPr="00A47206" w:rsidRDefault="0042027D"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607" w:type="dxa"/>
          </w:tcPr>
          <w:p w14:paraId="765B8E40" w14:textId="0430B64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Gaming</w:t>
            </w:r>
          </w:p>
        </w:tc>
      </w:tr>
      <w:tr w:rsidR="00A47206" w:rsidRPr="00A47206" w14:paraId="5AB5D05E" w14:textId="77777777" w:rsidTr="3B4300CC">
        <w:tc>
          <w:tcPr>
            <w:tcW w:w="485" w:type="dxa"/>
          </w:tcPr>
          <w:p w14:paraId="406345A0"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45EE1C05" w14:textId="4E236EEC"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Keyguard</w:t>
            </w:r>
          </w:p>
        </w:tc>
      </w:tr>
      <w:tr w:rsidR="00A47206" w:rsidRPr="00A47206" w14:paraId="1B26EC26" w14:textId="77777777" w:rsidTr="3B4300CC">
        <w:tc>
          <w:tcPr>
            <w:tcW w:w="485" w:type="dxa"/>
          </w:tcPr>
          <w:p w14:paraId="4250A332"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0C079D37" w14:textId="3B72E89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Kits</w:t>
            </w:r>
          </w:p>
        </w:tc>
      </w:tr>
      <w:tr w:rsidR="00A47206" w:rsidRPr="00A47206" w14:paraId="4E19929F" w14:textId="77777777" w:rsidTr="3B4300CC">
        <w:tc>
          <w:tcPr>
            <w:tcW w:w="485" w:type="dxa"/>
          </w:tcPr>
          <w:p w14:paraId="2C30B629"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3F3E24E1" w14:textId="2A91889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roofErr w:type="spellStart"/>
            <w:r w:rsidRPr="00A47206">
              <w:rPr>
                <w:rFonts w:ascii="Roboto" w:eastAsia="Times New Roman" w:hAnsi="Roboto" w:cs="Times New Roman"/>
                <w:color w:val="2B2B2B"/>
                <w:sz w:val="20"/>
                <w:szCs w:val="20"/>
                <w:lang w:eastAsia="en-CA"/>
              </w:rPr>
              <w:t>LipSyncs</w:t>
            </w:r>
            <w:proofErr w:type="spellEnd"/>
          </w:p>
        </w:tc>
      </w:tr>
      <w:tr w:rsidR="00A47206" w:rsidRPr="00A47206" w14:paraId="090B2BBE" w14:textId="77777777" w:rsidTr="3B4300CC">
        <w:tc>
          <w:tcPr>
            <w:tcW w:w="485" w:type="dxa"/>
          </w:tcPr>
          <w:p w14:paraId="30EDDD2F"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461AB128" w14:textId="63C8FF0F"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Mounting</w:t>
            </w:r>
          </w:p>
        </w:tc>
      </w:tr>
      <w:tr w:rsidR="00A47206" w:rsidRPr="00A47206" w14:paraId="046E302D" w14:textId="77777777" w:rsidTr="3B4300CC">
        <w:tc>
          <w:tcPr>
            <w:tcW w:w="485" w:type="dxa"/>
          </w:tcPr>
          <w:p w14:paraId="4C759AFA"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0C99D432" w14:textId="304B1BC8"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Recreation and Leisure</w:t>
            </w:r>
          </w:p>
        </w:tc>
      </w:tr>
      <w:tr w:rsidR="00A47206" w:rsidRPr="00A47206" w14:paraId="753E8C9E" w14:textId="77777777" w:rsidTr="3B4300CC">
        <w:tc>
          <w:tcPr>
            <w:tcW w:w="485" w:type="dxa"/>
          </w:tcPr>
          <w:p w14:paraId="353E201A"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123ACFB2" w14:textId="56C7420F"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Seating and Positioning</w:t>
            </w:r>
          </w:p>
        </w:tc>
      </w:tr>
      <w:tr w:rsidR="00A47206" w:rsidRPr="00A47206" w14:paraId="1885ABBB" w14:textId="77777777" w:rsidTr="3B4300CC">
        <w:tc>
          <w:tcPr>
            <w:tcW w:w="485" w:type="dxa"/>
          </w:tcPr>
          <w:p w14:paraId="770E0F47"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7BA588FF" w14:textId="2B625971"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Switch Interfaces</w:t>
            </w:r>
          </w:p>
        </w:tc>
      </w:tr>
      <w:tr w:rsidR="00A47206" w:rsidRPr="00A47206" w14:paraId="09BE03C0" w14:textId="77777777" w:rsidTr="3B4300CC">
        <w:tc>
          <w:tcPr>
            <w:tcW w:w="485" w:type="dxa"/>
          </w:tcPr>
          <w:p w14:paraId="7D74B048"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5B19D99B" w14:textId="716CFEB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Writing Aids</w:t>
            </w:r>
          </w:p>
        </w:tc>
      </w:tr>
    </w:tbl>
    <w:p w14:paraId="4BEBC3A0" w14:textId="77777777" w:rsidR="00A47206" w:rsidRDefault="00A47206" w:rsidP="00CF4EFD">
      <w:pPr>
        <w:shd w:val="clear" w:color="auto" w:fill="FFFFFF"/>
        <w:spacing w:after="0" w:line="330" w:lineRule="atLeast"/>
        <w:rPr>
          <w:rFonts w:ascii="Roboto" w:eastAsia="Times New Roman" w:hAnsi="Roboto" w:cs="Times New Roman"/>
          <w:color w:val="2B2B2B"/>
          <w:sz w:val="20"/>
          <w:szCs w:val="20"/>
          <w:lang w:eastAsia="en-CA"/>
        </w:rPr>
        <w:sectPr w:rsidR="00A47206" w:rsidSect="00A47206">
          <w:type w:val="continuous"/>
          <w:pgSz w:w="12240" w:h="15840"/>
          <w:pgMar w:top="1440" w:right="1440" w:bottom="1440" w:left="1440" w:header="708" w:footer="708" w:gutter="0"/>
          <w:cols w:num="2" w:space="708"/>
          <w:docGrid w:linePitch="360"/>
        </w:sectPr>
      </w:pPr>
    </w:p>
    <w:p w14:paraId="333D4C29" w14:textId="59375470"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User Value Statement</w:t>
      </w:r>
    </w:p>
    <w:p w14:paraId="100DACB2" w14:textId="7A509D72" w:rsidR="00B9764E" w:rsidRDefault="003A14AB" w:rsidP="00B9764E">
      <w:pPr>
        <w:rPr>
          <w:lang w:val="en-US"/>
        </w:rPr>
      </w:pPr>
      <w:r>
        <w:rPr>
          <w:lang w:val="en-US"/>
        </w:rPr>
        <w:t xml:space="preserve">The Willow joystick allows users with low force/range of motion to access their digital devices for cheaper than a commercial option. </w:t>
      </w:r>
    </w:p>
    <w:p w14:paraId="6A8AE23C" w14:textId="17E63A3E"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lastRenderedPageBreak/>
        <w:t>Designer</w:t>
      </w:r>
    </w:p>
    <w:p w14:paraId="7489A906" w14:textId="7043F450" w:rsidR="00B9764E" w:rsidRDefault="0042027D" w:rsidP="004F139A">
      <w:pPr>
        <w:rPr>
          <w:rFonts w:eastAsia="Times New Roman"/>
          <w:lang w:val="en-US"/>
        </w:rPr>
      </w:pPr>
      <w:r>
        <w:rPr>
          <w:rFonts w:eastAsia="Times New Roman"/>
          <w:lang w:val="en-US"/>
        </w:rPr>
        <w:t>Neil Squire Society</w:t>
      </w:r>
    </w:p>
    <w:p w14:paraId="622B22CD" w14:textId="2E104F3C" w:rsidR="00B9764E" w:rsidRDefault="00B9764E" w:rsidP="00B9764E">
      <w:pPr>
        <w:pStyle w:val="Heading1"/>
      </w:pPr>
      <w:r>
        <w:t>Device I</w:t>
      </w:r>
      <w:r w:rsidR="54DAEF09">
        <w:t>nformation</w:t>
      </w:r>
    </w:p>
    <w:p w14:paraId="611393F3" w14:textId="5ABBBCD3"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Overview</w:t>
      </w:r>
    </w:p>
    <w:p w14:paraId="1001F0EA" w14:textId="26538FA4" w:rsidR="00952A4E" w:rsidRPr="00952A4E" w:rsidRDefault="00952A4E" w:rsidP="00952A4E">
      <w:pPr>
        <w:pStyle w:val="Heading2"/>
        <w:rPr>
          <w:rFonts w:asciiTheme="minorHAnsi" w:eastAsiaTheme="minorEastAsia" w:hAnsiTheme="minorHAnsi" w:cstheme="minorBidi"/>
          <w:b w:val="0"/>
          <w:bCs w:val="0"/>
          <w:color w:val="auto"/>
          <w:sz w:val="22"/>
          <w:szCs w:val="22"/>
          <w:lang w:val="en-US"/>
        </w:rPr>
      </w:pPr>
      <w:r>
        <w:rPr>
          <w:rFonts w:asciiTheme="minorHAnsi" w:eastAsiaTheme="minorEastAsia" w:hAnsiTheme="minorHAnsi" w:cstheme="minorBidi"/>
          <w:b w:val="0"/>
          <w:bCs w:val="0"/>
          <w:color w:val="auto"/>
          <w:sz w:val="22"/>
          <w:szCs w:val="22"/>
          <w:lang w:val="en-US"/>
        </w:rPr>
        <w:t>T</w:t>
      </w:r>
      <w:r w:rsidRPr="00952A4E">
        <w:rPr>
          <w:rFonts w:asciiTheme="minorHAnsi" w:eastAsiaTheme="minorEastAsia" w:hAnsiTheme="minorHAnsi" w:cstheme="minorBidi"/>
          <w:b w:val="0"/>
          <w:bCs w:val="0"/>
          <w:color w:val="auto"/>
          <w:sz w:val="22"/>
          <w:szCs w:val="22"/>
          <w:lang w:val="en-US"/>
        </w:rPr>
        <w:t>he Willow is made up of the Willow Joystick and the Willow Hub. The Joystick is the primary user interface and contains a low-force Hall-Effect joystick. The Hub has a display that provides a graphical interface for independently adjusting settings, as well as it provides the connection to the host device and up to three external assistive switches with 3.5 mm jacks.</w:t>
      </w:r>
    </w:p>
    <w:p w14:paraId="25B0E368" w14:textId="196AD750" w:rsidR="00952A4E" w:rsidRPr="00952A4E" w:rsidRDefault="00952A4E" w:rsidP="00952A4E">
      <w:pPr>
        <w:pStyle w:val="Heading2"/>
        <w:rPr>
          <w:rFonts w:asciiTheme="minorHAnsi" w:eastAsiaTheme="minorEastAsia" w:hAnsiTheme="minorHAnsi" w:cstheme="minorBidi"/>
          <w:b w:val="0"/>
          <w:bCs w:val="0"/>
          <w:color w:val="auto"/>
          <w:sz w:val="22"/>
          <w:szCs w:val="22"/>
          <w:lang w:val="en-US"/>
        </w:rPr>
      </w:pPr>
      <w:r w:rsidRPr="00952A4E">
        <w:rPr>
          <w:rFonts w:asciiTheme="minorHAnsi" w:eastAsiaTheme="minorEastAsia" w:hAnsiTheme="minorHAnsi" w:cstheme="minorBidi"/>
          <w:b w:val="0"/>
          <w:bCs w:val="0"/>
          <w:color w:val="auto"/>
          <w:sz w:val="22"/>
          <w:szCs w:val="22"/>
          <w:lang w:val="en-US"/>
        </w:rPr>
        <w:t>The Willow uses a modified version of the LipSync firmware and is compatible with a range of host devices that can support a USB Mouse, a USB Gamepad and/or a Bluetooth Mouse. Compatible devices include PC and Mac computers and laptops, Android, iOS, and Windows smartphone and tablets, and the Xbox Adaptive Controller.</w:t>
      </w:r>
    </w:p>
    <w:p w14:paraId="5DBFE8D1" w14:textId="77777777" w:rsidR="00952A4E" w:rsidRDefault="00952A4E" w:rsidP="00952A4E">
      <w:pPr>
        <w:pStyle w:val="Heading2"/>
        <w:rPr>
          <w:rFonts w:asciiTheme="minorHAnsi" w:eastAsiaTheme="minorEastAsia" w:hAnsiTheme="minorHAnsi" w:cstheme="minorBidi"/>
          <w:b w:val="0"/>
          <w:bCs w:val="0"/>
          <w:color w:val="auto"/>
          <w:sz w:val="22"/>
          <w:szCs w:val="22"/>
          <w:lang w:val="en-US"/>
        </w:rPr>
      </w:pPr>
      <w:r w:rsidRPr="00952A4E">
        <w:rPr>
          <w:rFonts w:asciiTheme="minorHAnsi" w:eastAsiaTheme="minorEastAsia" w:hAnsiTheme="minorHAnsi" w:cstheme="minorBidi"/>
          <w:b w:val="0"/>
          <w:bCs w:val="0"/>
          <w:color w:val="auto"/>
          <w:sz w:val="22"/>
          <w:szCs w:val="22"/>
          <w:lang w:val="en-US"/>
        </w:rPr>
        <w:t>The joystick requires 25 grams of force to operate and comes with 7 different swappable toppers. It has adaptors for both ¼-20 mounting arms and RAM B ball mount arms and has an optional nonslip base for use on a table. There is also a modifiable wrist ramp to help raise a user’s wrist while using the joystick.</w:t>
      </w:r>
    </w:p>
    <w:p w14:paraId="4DBE383A" w14:textId="32D2D847" w:rsidR="00CF4EFD" w:rsidRDefault="00B9764E" w:rsidP="00952A4E">
      <w:pPr>
        <w:pStyle w:val="Heading2"/>
        <w:rPr>
          <w:rFonts w:ascii="Calibri" w:eastAsia="Calibri" w:hAnsi="Calibri" w:cs="Calibri"/>
          <w:lang w:val="en-US"/>
        </w:rPr>
      </w:pPr>
      <w:r w:rsidRPr="3B4300CC">
        <w:rPr>
          <w:rFonts w:ascii="Calibri" w:eastAsia="Calibri" w:hAnsi="Calibri" w:cs="Calibri"/>
          <w:lang w:val="en-US"/>
        </w:rPr>
        <w:t>Disability Type</w:t>
      </w:r>
    </w:p>
    <w:p w14:paraId="5D3B845B" w14:textId="77777777" w:rsidR="00BC2BB8" w:rsidRDefault="00CF4EFD" w:rsidP="00124CAD">
      <w:pPr>
        <w:shd w:val="clear" w:color="auto" w:fill="FFFFFF"/>
        <w:spacing w:after="0"/>
        <w:rPr>
          <w:rFonts w:ascii="Roboto" w:eastAsia="Times New Roman" w:hAnsi="Roboto" w:cs="Times New Roman"/>
          <w:color w:val="2B2B2B"/>
          <w:sz w:val="20"/>
          <w:szCs w:val="20"/>
          <w:lang w:eastAsia="en-CA"/>
        </w:rPr>
      </w:pPr>
      <w:r>
        <w:rPr>
          <w:lang w:val="en-US"/>
        </w:rPr>
        <w:t>Select one or more disability types</w:t>
      </w:r>
      <w:r w:rsidR="00A47206">
        <w:rPr>
          <w:lang w:val="en-US"/>
        </w:rPr>
        <w:t xml:space="preserve"> and mark with an “X”:</w:t>
      </w:r>
    </w:p>
    <w:p w14:paraId="03D4E8AD" w14:textId="77777777" w:rsidR="00124CAD" w:rsidRDefault="00124CAD" w:rsidP="00124CAD">
      <w:pPr>
        <w:shd w:val="clear" w:color="auto" w:fill="FFFFFF"/>
        <w:spacing w:after="0"/>
        <w:rPr>
          <w:rFonts w:ascii="Roboto" w:eastAsia="Times New Roman" w:hAnsi="Roboto" w:cs="Times New Roman"/>
          <w:color w:val="2B2B2B"/>
          <w:sz w:val="20"/>
          <w:szCs w:val="20"/>
          <w:lang w:eastAsia="en-CA"/>
        </w:rPr>
      </w:pPr>
    </w:p>
    <w:p w14:paraId="1764BF25" w14:textId="215BBED8" w:rsidR="00124CAD" w:rsidRPr="00124CAD" w:rsidRDefault="00124CAD" w:rsidP="00124CAD">
      <w:pPr>
        <w:shd w:val="clear" w:color="auto" w:fill="FFFFFF"/>
        <w:spacing w:after="0"/>
        <w:rPr>
          <w:rFonts w:ascii="Roboto" w:eastAsia="Times New Roman" w:hAnsi="Roboto" w:cs="Times New Roman"/>
          <w:color w:val="2B2B2B"/>
          <w:sz w:val="20"/>
          <w:szCs w:val="20"/>
          <w:lang w:eastAsia="en-CA"/>
        </w:rPr>
        <w:sectPr w:rsidR="00124CAD" w:rsidRPr="00124CAD"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0"/>
        <w:gridCol w:w="2401"/>
      </w:tblGrid>
      <w:tr w:rsidR="00A47206" w:rsidRPr="00A47206" w14:paraId="45CC890B" w14:textId="77777777" w:rsidTr="00A47206">
        <w:tc>
          <w:tcPr>
            <w:tcW w:w="440" w:type="dxa"/>
          </w:tcPr>
          <w:p w14:paraId="601D33A8" w14:textId="149DF473" w:rsidR="00A47206" w:rsidRPr="00A47206" w:rsidRDefault="00A47206" w:rsidP="00191C48">
            <w:pPr>
              <w:spacing w:line="276" w:lineRule="auto"/>
              <w:jc w:val="center"/>
              <w:rPr>
                <w:lang w:val="en-US"/>
              </w:rPr>
            </w:pPr>
          </w:p>
        </w:tc>
        <w:tc>
          <w:tcPr>
            <w:tcW w:w="2401" w:type="dxa"/>
          </w:tcPr>
          <w:p w14:paraId="52BA07DD" w14:textId="52E96D91" w:rsidR="00A47206" w:rsidRPr="00A47206" w:rsidRDefault="00A47206" w:rsidP="00124CAD">
            <w:pPr>
              <w:spacing w:line="276" w:lineRule="auto"/>
              <w:rPr>
                <w:lang w:val="en-US"/>
              </w:rPr>
            </w:pPr>
            <w:r w:rsidRPr="00A47206">
              <w:rPr>
                <w:lang w:val="en-US"/>
              </w:rPr>
              <w:t>Agility / Dexterity</w:t>
            </w:r>
          </w:p>
        </w:tc>
      </w:tr>
      <w:tr w:rsidR="00A47206" w:rsidRPr="00A47206" w14:paraId="1E889A94" w14:textId="77777777" w:rsidTr="00A47206">
        <w:tc>
          <w:tcPr>
            <w:tcW w:w="440" w:type="dxa"/>
          </w:tcPr>
          <w:p w14:paraId="3361A88D" w14:textId="7143563B" w:rsidR="00A47206" w:rsidRPr="00A47206" w:rsidRDefault="00923499" w:rsidP="00191C48">
            <w:pPr>
              <w:spacing w:line="276" w:lineRule="auto"/>
              <w:jc w:val="center"/>
              <w:rPr>
                <w:lang w:val="en-US"/>
              </w:rPr>
            </w:pPr>
            <w:r>
              <w:rPr>
                <w:lang w:val="en-US"/>
              </w:rPr>
              <w:t>X</w:t>
            </w:r>
          </w:p>
        </w:tc>
        <w:tc>
          <w:tcPr>
            <w:tcW w:w="2401" w:type="dxa"/>
          </w:tcPr>
          <w:p w14:paraId="52B2558B" w14:textId="6E7808E8" w:rsidR="00A47206" w:rsidRPr="00A47206" w:rsidRDefault="00A47206" w:rsidP="00124CAD">
            <w:pPr>
              <w:spacing w:line="276" w:lineRule="auto"/>
              <w:rPr>
                <w:lang w:val="en-US"/>
              </w:rPr>
            </w:pPr>
            <w:r w:rsidRPr="00A47206">
              <w:rPr>
                <w:lang w:val="en-US"/>
              </w:rPr>
              <w:t>Arthritis</w:t>
            </w:r>
          </w:p>
        </w:tc>
      </w:tr>
      <w:tr w:rsidR="00A47206" w:rsidRPr="00A47206" w14:paraId="5D4BA0FF" w14:textId="77777777" w:rsidTr="00A47206">
        <w:tc>
          <w:tcPr>
            <w:tcW w:w="440" w:type="dxa"/>
          </w:tcPr>
          <w:p w14:paraId="477B8FB9" w14:textId="77777777" w:rsidR="00A47206" w:rsidRPr="00A47206" w:rsidRDefault="00A47206" w:rsidP="00191C48">
            <w:pPr>
              <w:spacing w:line="276" w:lineRule="auto"/>
              <w:jc w:val="center"/>
              <w:rPr>
                <w:lang w:val="en-US"/>
              </w:rPr>
            </w:pPr>
          </w:p>
        </w:tc>
        <w:tc>
          <w:tcPr>
            <w:tcW w:w="2401" w:type="dxa"/>
          </w:tcPr>
          <w:p w14:paraId="799ED483" w14:textId="0DFA9BB4" w:rsidR="00A47206" w:rsidRPr="00A47206" w:rsidRDefault="00A47206" w:rsidP="00124CAD">
            <w:pPr>
              <w:spacing w:line="276" w:lineRule="auto"/>
              <w:rPr>
                <w:lang w:val="en-US"/>
              </w:rPr>
            </w:pPr>
            <w:r w:rsidRPr="00A47206">
              <w:rPr>
                <w:lang w:val="en-US"/>
              </w:rPr>
              <w:t>Cognitive</w:t>
            </w:r>
          </w:p>
        </w:tc>
      </w:tr>
      <w:tr w:rsidR="00A47206" w:rsidRPr="00A47206" w14:paraId="077DFF22" w14:textId="77777777" w:rsidTr="00A47206">
        <w:tc>
          <w:tcPr>
            <w:tcW w:w="440" w:type="dxa"/>
          </w:tcPr>
          <w:p w14:paraId="05E146CE" w14:textId="77777777" w:rsidR="00A47206" w:rsidRPr="00A47206" w:rsidRDefault="00A47206" w:rsidP="00191C48">
            <w:pPr>
              <w:spacing w:line="276" w:lineRule="auto"/>
              <w:jc w:val="center"/>
              <w:rPr>
                <w:lang w:val="en-US"/>
              </w:rPr>
            </w:pPr>
          </w:p>
        </w:tc>
        <w:tc>
          <w:tcPr>
            <w:tcW w:w="2401" w:type="dxa"/>
          </w:tcPr>
          <w:p w14:paraId="396C36C5" w14:textId="6233FFC3" w:rsidR="00A47206" w:rsidRPr="00A47206" w:rsidRDefault="00A47206" w:rsidP="00124CAD">
            <w:pPr>
              <w:spacing w:line="276" w:lineRule="auto"/>
              <w:rPr>
                <w:lang w:val="en-US"/>
              </w:rPr>
            </w:pPr>
            <w:r w:rsidRPr="00A47206">
              <w:rPr>
                <w:lang w:val="en-US"/>
              </w:rPr>
              <w:t>Hearing</w:t>
            </w:r>
          </w:p>
        </w:tc>
      </w:tr>
      <w:tr w:rsidR="00A47206" w:rsidRPr="00A47206" w14:paraId="3CC1CF04" w14:textId="77777777" w:rsidTr="00A47206">
        <w:tc>
          <w:tcPr>
            <w:tcW w:w="440" w:type="dxa"/>
          </w:tcPr>
          <w:p w14:paraId="1B715FDD" w14:textId="77777777" w:rsidR="00A47206" w:rsidRPr="00A47206" w:rsidRDefault="00A47206" w:rsidP="00191C48">
            <w:pPr>
              <w:spacing w:line="276" w:lineRule="auto"/>
              <w:jc w:val="center"/>
              <w:rPr>
                <w:lang w:val="en-US"/>
              </w:rPr>
            </w:pPr>
          </w:p>
        </w:tc>
        <w:tc>
          <w:tcPr>
            <w:tcW w:w="2401" w:type="dxa"/>
          </w:tcPr>
          <w:p w14:paraId="07B16D7B" w14:textId="7FE7BE97" w:rsidR="00A47206" w:rsidRPr="00A47206" w:rsidRDefault="00A47206" w:rsidP="00124CAD">
            <w:pPr>
              <w:spacing w:line="276" w:lineRule="auto"/>
              <w:rPr>
                <w:lang w:val="en-US"/>
              </w:rPr>
            </w:pPr>
            <w:r w:rsidRPr="00A47206">
              <w:rPr>
                <w:lang w:val="en-US"/>
              </w:rPr>
              <w:t>Mobility</w:t>
            </w:r>
          </w:p>
        </w:tc>
      </w:tr>
      <w:tr w:rsidR="00A47206" w:rsidRPr="00A47206" w14:paraId="5A35E854" w14:textId="77777777" w:rsidTr="00A47206">
        <w:tc>
          <w:tcPr>
            <w:tcW w:w="440" w:type="dxa"/>
          </w:tcPr>
          <w:p w14:paraId="2EFE65E8" w14:textId="77777777" w:rsidR="00A47206" w:rsidRPr="00A47206" w:rsidRDefault="00A47206" w:rsidP="00191C48">
            <w:pPr>
              <w:spacing w:line="276" w:lineRule="auto"/>
              <w:jc w:val="center"/>
              <w:rPr>
                <w:lang w:val="en-US"/>
              </w:rPr>
            </w:pPr>
          </w:p>
        </w:tc>
        <w:tc>
          <w:tcPr>
            <w:tcW w:w="2401" w:type="dxa"/>
          </w:tcPr>
          <w:p w14:paraId="4F6E6C19" w14:textId="4A89E013" w:rsidR="00A47206" w:rsidRPr="00A47206" w:rsidRDefault="00A47206" w:rsidP="00124CAD">
            <w:pPr>
              <w:spacing w:line="276" w:lineRule="auto"/>
              <w:rPr>
                <w:lang w:val="en-US"/>
              </w:rPr>
            </w:pPr>
            <w:r w:rsidRPr="00A47206">
              <w:rPr>
                <w:lang w:val="en-US"/>
              </w:rPr>
              <w:t>Pain</w:t>
            </w:r>
          </w:p>
        </w:tc>
      </w:tr>
      <w:tr w:rsidR="00A47206" w:rsidRPr="00A47206" w14:paraId="719C17DA" w14:textId="77777777" w:rsidTr="00A47206">
        <w:tc>
          <w:tcPr>
            <w:tcW w:w="440" w:type="dxa"/>
          </w:tcPr>
          <w:p w14:paraId="1E8A8527" w14:textId="5FD7B4E3" w:rsidR="00A47206" w:rsidRPr="00A47206" w:rsidRDefault="00923499" w:rsidP="00191C48">
            <w:pPr>
              <w:spacing w:line="276" w:lineRule="auto"/>
              <w:jc w:val="center"/>
              <w:rPr>
                <w:lang w:val="en-US"/>
              </w:rPr>
            </w:pPr>
            <w:r>
              <w:rPr>
                <w:lang w:val="en-US"/>
              </w:rPr>
              <w:t>X</w:t>
            </w:r>
          </w:p>
        </w:tc>
        <w:tc>
          <w:tcPr>
            <w:tcW w:w="2401" w:type="dxa"/>
          </w:tcPr>
          <w:p w14:paraId="611EB1E9" w14:textId="26660A6D" w:rsidR="00A47206" w:rsidRPr="00A47206" w:rsidRDefault="00A47206" w:rsidP="00124CAD">
            <w:pPr>
              <w:spacing w:line="276" w:lineRule="auto"/>
              <w:rPr>
                <w:lang w:val="en-US"/>
              </w:rPr>
            </w:pPr>
            <w:r w:rsidRPr="00A47206">
              <w:rPr>
                <w:lang w:val="en-US"/>
              </w:rPr>
              <w:t>SCI</w:t>
            </w:r>
          </w:p>
        </w:tc>
      </w:tr>
      <w:tr w:rsidR="00A47206" w:rsidRPr="00A47206" w14:paraId="572BFC03" w14:textId="77777777" w:rsidTr="00A47206">
        <w:tc>
          <w:tcPr>
            <w:tcW w:w="440" w:type="dxa"/>
          </w:tcPr>
          <w:p w14:paraId="2B8E7695" w14:textId="77777777" w:rsidR="00A47206" w:rsidRPr="00A47206" w:rsidRDefault="00A47206" w:rsidP="00191C48">
            <w:pPr>
              <w:spacing w:line="276" w:lineRule="auto"/>
              <w:jc w:val="center"/>
              <w:rPr>
                <w:lang w:val="en-US"/>
              </w:rPr>
            </w:pPr>
          </w:p>
        </w:tc>
        <w:tc>
          <w:tcPr>
            <w:tcW w:w="2401" w:type="dxa"/>
          </w:tcPr>
          <w:p w14:paraId="0C4BE8BB" w14:textId="33AAC30D" w:rsidR="00A47206" w:rsidRPr="00A47206" w:rsidRDefault="00A47206" w:rsidP="00124CAD">
            <w:pPr>
              <w:spacing w:line="276" w:lineRule="auto"/>
              <w:rPr>
                <w:lang w:val="en-US"/>
              </w:rPr>
            </w:pPr>
            <w:r w:rsidRPr="00A47206">
              <w:rPr>
                <w:lang w:val="en-US"/>
              </w:rPr>
              <w:t>Vision</w:t>
            </w:r>
          </w:p>
        </w:tc>
      </w:tr>
      <w:tr w:rsidR="00A47206" w:rsidRPr="00A47206" w14:paraId="21BBEBA8" w14:textId="77777777" w:rsidTr="00A47206">
        <w:tc>
          <w:tcPr>
            <w:tcW w:w="440" w:type="dxa"/>
          </w:tcPr>
          <w:p w14:paraId="3236ABDC" w14:textId="77777777" w:rsidR="00A47206" w:rsidRPr="00A47206" w:rsidRDefault="00A47206" w:rsidP="00191C48">
            <w:pPr>
              <w:spacing w:line="276" w:lineRule="auto"/>
              <w:jc w:val="center"/>
              <w:rPr>
                <w:lang w:val="en-US"/>
              </w:rPr>
            </w:pPr>
          </w:p>
        </w:tc>
        <w:tc>
          <w:tcPr>
            <w:tcW w:w="2401" w:type="dxa"/>
          </w:tcPr>
          <w:p w14:paraId="766BD449" w14:textId="43F12FE6" w:rsidR="00A47206" w:rsidRPr="00A47206" w:rsidRDefault="00A47206" w:rsidP="00124CAD">
            <w:pPr>
              <w:spacing w:line="276" w:lineRule="auto"/>
              <w:rPr>
                <w:lang w:val="en-US"/>
              </w:rPr>
            </w:pPr>
            <w:r w:rsidRPr="00A47206">
              <w:rPr>
                <w:lang w:val="en-US"/>
              </w:rPr>
              <w:t>Other</w:t>
            </w:r>
          </w:p>
        </w:tc>
      </w:tr>
    </w:tbl>
    <w:p w14:paraId="0F05AC7C" w14:textId="77777777" w:rsidR="00A47206" w:rsidRDefault="00A47206" w:rsidP="00B9764E">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62E1EDBB" w14:textId="1F8F1E95"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Disability Type Description</w:t>
      </w:r>
    </w:p>
    <w:p w14:paraId="12CA8E5A" w14:textId="7EF33907" w:rsidR="00CF4EFD" w:rsidRPr="00CF4EFD" w:rsidRDefault="00952A4E" w:rsidP="00CF4EFD">
      <w:pPr>
        <w:rPr>
          <w:lang w:val="en-US"/>
        </w:rPr>
      </w:pPr>
      <w:r>
        <w:rPr>
          <w:lang w:val="en-US"/>
        </w:rPr>
        <w:t>The Willow is designed for users with low range of motion/low force, such as users with Spinal Muscular Atrophy</w:t>
      </w:r>
      <w:r w:rsidR="00923499">
        <w:rPr>
          <w:lang w:val="en-US"/>
        </w:rPr>
        <w:t>.</w:t>
      </w:r>
    </w:p>
    <w:p w14:paraId="7D2CBC50" w14:textId="298D0403" w:rsidR="00B9764E" w:rsidRDefault="00B9764E" w:rsidP="00B9764E">
      <w:pPr>
        <w:pStyle w:val="Heading2"/>
        <w:rPr>
          <w:lang w:val="en-US"/>
        </w:rPr>
      </w:pPr>
      <w:r w:rsidRPr="3B4300CC">
        <w:rPr>
          <w:rFonts w:ascii="Calibri" w:eastAsia="Calibri" w:hAnsi="Calibri" w:cs="Calibri"/>
          <w:lang w:val="en-US"/>
        </w:rPr>
        <w:t>How To Use</w:t>
      </w:r>
    </w:p>
    <w:p w14:paraId="482C0B5A" w14:textId="0A9A1292" w:rsidR="00CF4EFD" w:rsidRDefault="00923499" w:rsidP="00CF4EFD">
      <w:pPr>
        <w:rPr>
          <w:lang w:val="en-US"/>
        </w:rPr>
      </w:pPr>
      <w:r>
        <w:rPr>
          <w:lang w:val="en-US"/>
        </w:rPr>
        <w:t xml:space="preserve">The joystick is plugged into the hub, and up to three assistive switches can also be connected. The </w:t>
      </w:r>
      <w:r w:rsidR="00AE269E">
        <w:rPr>
          <w:lang w:val="en-US"/>
        </w:rPr>
        <w:t xml:space="preserve">hub can be connected to a device through either a direct USB connection, or through Bluetooth. </w:t>
      </w:r>
    </w:p>
    <w:p w14:paraId="1AF2C838" w14:textId="3F446A59" w:rsidR="00AE269E" w:rsidRDefault="00AE269E" w:rsidP="00CF4EFD">
      <w:pPr>
        <w:rPr>
          <w:lang w:val="en-US"/>
        </w:rPr>
      </w:pPr>
      <w:r>
        <w:rPr>
          <w:lang w:val="en-US"/>
        </w:rPr>
        <w:t>Moving the joystick moves the connected cursor in mouse mode or the gamepad joystick in gamepad mode. The connected assistive switches can be used to perform mouse clicks, scrolls, and drags in mouse mode, or act as gamepad buttons in gamepad mode.</w:t>
      </w:r>
    </w:p>
    <w:p w14:paraId="2ACA312C" w14:textId="17EAE3EA" w:rsidR="00AE269E" w:rsidRDefault="00AE269E" w:rsidP="00CF4EFD">
      <w:pPr>
        <w:rPr>
          <w:lang w:val="en-US"/>
        </w:rPr>
      </w:pPr>
      <w:r>
        <w:rPr>
          <w:lang w:val="en-US"/>
        </w:rPr>
        <w:lastRenderedPageBreak/>
        <w:t>The hub menu allows the user to change settings such as light brightness, cursor speed, and scroll speed.</w:t>
      </w:r>
    </w:p>
    <w:p w14:paraId="4D9A58BF" w14:textId="3D689CC1" w:rsidR="00AE269E" w:rsidRPr="00CF4EFD" w:rsidRDefault="00AE269E" w:rsidP="00CF4EFD">
      <w:pPr>
        <w:rPr>
          <w:lang w:val="en-US"/>
        </w:rPr>
      </w:pPr>
      <w:r>
        <w:rPr>
          <w:lang w:val="en-US"/>
        </w:rPr>
        <w:t xml:space="preserve">Full instructions can be found in the </w:t>
      </w:r>
      <w:proofErr w:type="spellStart"/>
      <w:r>
        <w:rPr>
          <w:lang w:val="en-US"/>
        </w:rPr>
        <w:t>quickstart</w:t>
      </w:r>
      <w:proofErr w:type="spellEnd"/>
      <w:r>
        <w:rPr>
          <w:lang w:val="en-US"/>
        </w:rPr>
        <w:t xml:space="preserve"> guide or the user guide.</w:t>
      </w:r>
    </w:p>
    <w:p w14:paraId="3BB3092F" w14:textId="1578F0F4"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Estimated Cost</w:t>
      </w:r>
    </w:p>
    <w:p w14:paraId="417BE426" w14:textId="79A15255" w:rsidR="00A47206" w:rsidRDefault="00CF4EFD" w:rsidP="00A47206">
      <w:pPr>
        <w:rPr>
          <w:lang w:val="en-US"/>
        </w:rPr>
        <w:sectPr w:rsidR="00A47206" w:rsidSect="00CF4EFD">
          <w:type w:val="continuous"/>
          <w:pgSz w:w="12240" w:h="15840"/>
          <w:pgMar w:top="1440" w:right="1440" w:bottom="1440" w:left="1440" w:header="708" w:footer="708" w:gutter="0"/>
          <w:cols w:space="708"/>
          <w:docGrid w:linePitch="360"/>
        </w:sectPr>
      </w:pPr>
      <w:r w:rsidRPr="3B4300CC">
        <w:rPr>
          <w:lang w:val="en-US"/>
        </w:rPr>
        <w:t>The estimated material cost of the device</w:t>
      </w:r>
      <w:r w:rsidR="00A47206" w:rsidRPr="3B4300CC">
        <w:rPr>
          <w:lang w:val="en-US"/>
        </w:rPr>
        <w:t xml:space="preserve"> for a single build</w:t>
      </w:r>
      <w:r w:rsidR="00B2256F" w:rsidRPr="3B4300CC">
        <w:rPr>
          <w:lang w:val="en-US"/>
        </w:rPr>
        <w:t>:</w:t>
      </w:r>
    </w:p>
    <w:tbl>
      <w:tblPr>
        <w:tblStyle w:val="TableGrid"/>
        <w:tblW w:w="0" w:type="auto"/>
        <w:tblLook w:val="04A0" w:firstRow="1" w:lastRow="0" w:firstColumn="1" w:lastColumn="0" w:noHBand="0" w:noVBand="1"/>
      </w:tblPr>
      <w:tblGrid>
        <w:gridCol w:w="440"/>
        <w:gridCol w:w="2313"/>
      </w:tblGrid>
      <w:tr w:rsidR="00A47206" w:rsidRPr="00A47206" w14:paraId="21D59A6B" w14:textId="77777777" w:rsidTr="00A47206">
        <w:tc>
          <w:tcPr>
            <w:tcW w:w="440" w:type="dxa"/>
          </w:tcPr>
          <w:p w14:paraId="7DFAE58A" w14:textId="0812F535" w:rsidR="00A47206" w:rsidRPr="00A47206" w:rsidRDefault="00A47206" w:rsidP="00191C48">
            <w:pPr>
              <w:jc w:val="center"/>
              <w:rPr>
                <w:lang w:val="en-US"/>
              </w:rPr>
            </w:pPr>
          </w:p>
        </w:tc>
        <w:tc>
          <w:tcPr>
            <w:tcW w:w="2313" w:type="dxa"/>
          </w:tcPr>
          <w:p w14:paraId="0BE66C4E" w14:textId="6EF667D9" w:rsidR="00A47206" w:rsidRPr="00A47206" w:rsidRDefault="00A47206" w:rsidP="00C3646E">
            <w:pPr>
              <w:rPr>
                <w:lang w:val="en-US"/>
              </w:rPr>
            </w:pPr>
            <w:r w:rsidRPr="00A47206">
              <w:rPr>
                <w:lang w:val="en-US"/>
              </w:rPr>
              <w:t xml:space="preserve">  $0 - $10</w:t>
            </w:r>
          </w:p>
        </w:tc>
      </w:tr>
      <w:tr w:rsidR="00A47206" w:rsidRPr="00A47206" w14:paraId="65EDCF0E" w14:textId="77777777" w:rsidTr="00A47206">
        <w:tc>
          <w:tcPr>
            <w:tcW w:w="440" w:type="dxa"/>
          </w:tcPr>
          <w:p w14:paraId="7849A031" w14:textId="77777777" w:rsidR="00A47206" w:rsidRPr="00A47206" w:rsidRDefault="00A47206" w:rsidP="00191C48">
            <w:pPr>
              <w:jc w:val="center"/>
              <w:rPr>
                <w:lang w:val="en-US"/>
              </w:rPr>
            </w:pPr>
          </w:p>
        </w:tc>
        <w:tc>
          <w:tcPr>
            <w:tcW w:w="2313" w:type="dxa"/>
          </w:tcPr>
          <w:p w14:paraId="1A91C98C" w14:textId="1D44ED20" w:rsidR="00A47206" w:rsidRPr="00A47206" w:rsidRDefault="00A47206" w:rsidP="00C3646E">
            <w:pPr>
              <w:rPr>
                <w:lang w:val="en-US"/>
              </w:rPr>
            </w:pPr>
            <w:r w:rsidRPr="00A47206">
              <w:rPr>
                <w:lang w:val="en-US"/>
              </w:rPr>
              <w:t xml:space="preserve">  $11 - $25</w:t>
            </w:r>
          </w:p>
        </w:tc>
      </w:tr>
      <w:tr w:rsidR="00A47206" w:rsidRPr="00A47206" w14:paraId="37CBE4F2" w14:textId="77777777" w:rsidTr="00A47206">
        <w:tc>
          <w:tcPr>
            <w:tcW w:w="440" w:type="dxa"/>
          </w:tcPr>
          <w:p w14:paraId="2002D7A2" w14:textId="77777777" w:rsidR="00A47206" w:rsidRPr="00A47206" w:rsidRDefault="00A47206" w:rsidP="00191C48">
            <w:pPr>
              <w:jc w:val="center"/>
              <w:rPr>
                <w:lang w:val="en-US"/>
              </w:rPr>
            </w:pPr>
          </w:p>
        </w:tc>
        <w:tc>
          <w:tcPr>
            <w:tcW w:w="2313" w:type="dxa"/>
          </w:tcPr>
          <w:p w14:paraId="6F2D4C10" w14:textId="3B936127" w:rsidR="00A47206" w:rsidRPr="00A47206" w:rsidRDefault="00A47206" w:rsidP="00C3646E">
            <w:pPr>
              <w:rPr>
                <w:lang w:val="en-US"/>
              </w:rPr>
            </w:pPr>
            <w:r w:rsidRPr="00A47206">
              <w:rPr>
                <w:lang w:val="en-US"/>
              </w:rPr>
              <w:t xml:space="preserve">  $26 - $50</w:t>
            </w:r>
          </w:p>
        </w:tc>
      </w:tr>
      <w:tr w:rsidR="00A47206" w:rsidRPr="00A47206" w14:paraId="34C5784F" w14:textId="77777777" w:rsidTr="00A47206">
        <w:tc>
          <w:tcPr>
            <w:tcW w:w="440" w:type="dxa"/>
          </w:tcPr>
          <w:p w14:paraId="1943A18F" w14:textId="77777777" w:rsidR="00A47206" w:rsidRPr="00A47206" w:rsidRDefault="00A47206" w:rsidP="00191C48">
            <w:pPr>
              <w:jc w:val="center"/>
              <w:rPr>
                <w:lang w:val="en-US"/>
              </w:rPr>
            </w:pPr>
          </w:p>
        </w:tc>
        <w:tc>
          <w:tcPr>
            <w:tcW w:w="2313" w:type="dxa"/>
          </w:tcPr>
          <w:p w14:paraId="241AD761" w14:textId="281719C0" w:rsidR="00A47206" w:rsidRPr="00A47206" w:rsidRDefault="00A47206" w:rsidP="00C3646E">
            <w:pPr>
              <w:rPr>
                <w:lang w:val="en-US"/>
              </w:rPr>
            </w:pPr>
            <w:r w:rsidRPr="00A47206">
              <w:rPr>
                <w:lang w:val="en-US"/>
              </w:rPr>
              <w:t xml:space="preserve">  $51 - $100</w:t>
            </w:r>
          </w:p>
        </w:tc>
      </w:tr>
      <w:tr w:rsidR="00A47206" w:rsidRPr="00A47206" w14:paraId="5CB774FF" w14:textId="77777777" w:rsidTr="00A47206">
        <w:tc>
          <w:tcPr>
            <w:tcW w:w="440" w:type="dxa"/>
          </w:tcPr>
          <w:p w14:paraId="6E1CC234" w14:textId="3F669170" w:rsidR="00A47206" w:rsidRPr="00A47206" w:rsidRDefault="005413AA" w:rsidP="00191C48">
            <w:pPr>
              <w:jc w:val="center"/>
              <w:rPr>
                <w:lang w:val="en-US"/>
              </w:rPr>
            </w:pPr>
            <w:r>
              <w:rPr>
                <w:lang w:val="en-US"/>
              </w:rPr>
              <w:t>X</w:t>
            </w:r>
          </w:p>
        </w:tc>
        <w:tc>
          <w:tcPr>
            <w:tcW w:w="2313" w:type="dxa"/>
          </w:tcPr>
          <w:p w14:paraId="16A540E6" w14:textId="5299B760" w:rsidR="00A47206" w:rsidRPr="00A47206" w:rsidRDefault="00A47206" w:rsidP="00C3646E">
            <w:pPr>
              <w:rPr>
                <w:lang w:val="en-US"/>
              </w:rPr>
            </w:pPr>
            <w:r w:rsidRPr="00A47206">
              <w:rPr>
                <w:lang w:val="en-US"/>
              </w:rPr>
              <w:t xml:space="preserve">  $101 - $250</w:t>
            </w:r>
          </w:p>
        </w:tc>
      </w:tr>
      <w:tr w:rsidR="00A47206" w:rsidRPr="00A47206" w14:paraId="5969819D" w14:textId="77777777" w:rsidTr="00A47206">
        <w:tc>
          <w:tcPr>
            <w:tcW w:w="440" w:type="dxa"/>
          </w:tcPr>
          <w:p w14:paraId="710DCF66" w14:textId="77777777" w:rsidR="00A47206" w:rsidRPr="00A47206" w:rsidRDefault="00A47206" w:rsidP="00191C48">
            <w:pPr>
              <w:jc w:val="center"/>
              <w:rPr>
                <w:lang w:val="en-US"/>
              </w:rPr>
            </w:pPr>
          </w:p>
        </w:tc>
        <w:tc>
          <w:tcPr>
            <w:tcW w:w="2313" w:type="dxa"/>
          </w:tcPr>
          <w:p w14:paraId="05103262" w14:textId="6053270C" w:rsidR="00A47206" w:rsidRPr="00A47206" w:rsidRDefault="00A47206" w:rsidP="00C3646E">
            <w:pPr>
              <w:rPr>
                <w:lang w:val="en-US"/>
              </w:rPr>
            </w:pPr>
            <w:r w:rsidRPr="00A47206">
              <w:rPr>
                <w:lang w:val="en-US"/>
              </w:rPr>
              <w:t xml:space="preserve">  $250+</w:t>
            </w:r>
          </w:p>
        </w:tc>
      </w:tr>
    </w:tbl>
    <w:p w14:paraId="48EC596D" w14:textId="77777777" w:rsidR="00A47206" w:rsidRDefault="00A47206" w:rsidP="00B9764E">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314FD0CB" w14:textId="49DC4838"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Attribution</w:t>
      </w:r>
    </w:p>
    <w:p w14:paraId="55E6B879" w14:textId="77777777" w:rsidR="00196958" w:rsidRPr="00196958" w:rsidRDefault="00196958" w:rsidP="00196958">
      <w:r w:rsidRPr="00196958">
        <w:t>Designers:</w:t>
      </w:r>
    </w:p>
    <w:p w14:paraId="0F3FE6E8" w14:textId="77777777" w:rsidR="00196958" w:rsidRPr="00196958" w:rsidRDefault="00196958" w:rsidP="00196958">
      <w:pPr>
        <w:pStyle w:val="ListParagraph"/>
        <w:numPr>
          <w:ilvl w:val="0"/>
          <w:numId w:val="6"/>
        </w:numPr>
      </w:pPr>
      <w:r w:rsidRPr="00196958">
        <w:t>Brad Wellington, Neil Squire Society / Makers Making Change.</w:t>
      </w:r>
    </w:p>
    <w:p w14:paraId="218A09CE" w14:textId="77777777" w:rsidR="00196958" w:rsidRPr="00196958" w:rsidRDefault="00196958" w:rsidP="00196958">
      <w:pPr>
        <w:pStyle w:val="ListParagraph"/>
        <w:numPr>
          <w:ilvl w:val="0"/>
          <w:numId w:val="6"/>
        </w:numPr>
      </w:pPr>
      <w:r w:rsidRPr="00196958">
        <w:t>Stephen Moyer, Neil Squire Society / Makers Making Change.</w:t>
      </w:r>
    </w:p>
    <w:p w14:paraId="47A6EE2A" w14:textId="77777777" w:rsidR="00196958" w:rsidRPr="00196958" w:rsidRDefault="00196958" w:rsidP="00196958">
      <w:pPr>
        <w:pStyle w:val="ListParagraph"/>
        <w:numPr>
          <w:ilvl w:val="0"/>
          <w:numId w:val="6"/>
        </w:numPr>
      </w:pPr>
      <w:r w:rsidRPr="00196958">
        <w:t>Josie Versloot, Neil Squire Society / Makers Making Change.</w:t>
      </w:r>
    </w:p>
    <w:p w14:paraId="6A0BA24A" w14:textId="77777777" w:rsidR="00196958" w:rsidRPr="00196958" w:rsidRDefault="00196958" w:rsidP="00196958">
      <w:pPr>
        <w:pStyle w:val="ListParagraph"/>
        <w:numPr>
          <w:ilvl w:val="0"/>
          <w:numId w:val="6"/>
        </w:numPr>
      </w:pPr>
      <w:r w:rsidRPr="00196958">
        <w:t>Tyler Fentie, Neil Squire Society / Makers Making Change.</w:t>
      </w:r>
    </w:p>
    <w:p w14:paraId="5B5DD356" w14:textId="77777777" w:rsidR="00196958" w:rsidRPr="00196958" w:rsidRDefault="00196958" w:rsidP="00196958">
      <w:pPr>
        <w:pStyle w:val="ListParagraph"/>
        <w:numPr>
          <w:ilvl w:val="0"/>
          <w:numId w:val="6"/>
        </w:numPr>
      </w:pPr>
      <w:r w:rsidRPr="00196958">
        <w:t>Jake McIvor, Neil Squire Society / Makers Making Change.</w:t>
      </w:r>
    </w:p>
    <w:p w14:paraId="75D93129" w14:textId="1E239647" w:rsidR="00B9764E" w:rsidRDefault="00B9764E" w:rsidP="00B9764E">
      <w:pPr>
        <w:pStyle w:val="Heading1"/>
      </w:pPr>
      <w:r>
        <w:t>Maker Info</w:t>
      </w:r>
      <w:r w:rsidR="364223C8">
        <w:t>rmation</w:t>
      </w:r>
    </w:p>
    <w:p w14:paraId="38B64D64" w14:textId="2E3D9FBC" w:rsidR="002A5F71" w:rsidRPr="00A47206" w:rsidRDefault="00B9764E" w:rsidP="3B4300CC">
      <w:pPr>
        <w:pStyle w:val="Heading2"/>
        <w:rPr>
          <w:rFonts w:ascii="Calibri" w:eastAsia="Calibri" w:hAnsi="Calibri" w:cs="Calibri"/>
          <w:lang w:val="en-US"/>
        </w:rPr>
        <w:sectPr w:rsidR="002A5F71" w:rsidRPr="00A47206" w:rsidSect="00CF4EFD">
          <w:type w:val="continuous"/>
          <w:pgSz w:w="12240" w:h="15840"/>
          <w:pgMar w:top="1440" w:right="1440" w:bottom="1440" w:left="1440" w:header="708" w:footer="708" w:gutter="0"/>
          <w:cols w:space="708"/>
          <w:docGrid w:linePitch="360"/>
        </w:sectPr>
      </w:pPr>
      <w:r w:rsidRPr="3B4300CC">
        <w:rPr>
          <w:rFonts w:ascii="Calibri" w:eastAsia="Calibri" w:hAnsi="Calibri" w:cs="Calibri"/>
          <w:lang w:val="en-US"/>
        </w:rPr>
        <w:t>Project Skills</w:t>
      </w:r>
    </w:p>
    <w:p w14:paraId="72CA012C" w14:textId="77777777" w:rsidR="00A47206" w:rsidRDefault="00A47206" w:rsidP="00A47206">
      <w:pPr>
        <w:shd w:val="clear" w:color="auto" w:fill="FFFFFF"/>
        <w:spacing w:after="0"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Mark the required project skills with an “X”:</w:t>
      </w:r>
    </w:p>
    <w:p w14:paraId="162B88C2" w14:textId="44C9149B" w:rsidR="00B2256F" w:rsidRDefault="00B2256F" w:rsidP="3B4300CC">
      <w:pPr>
        <w:shd w:val="clear" w:color="auto" w:fill="FFFFFF" w:themeFill="background1"/>
        <w:spacing w:after="0" w:line="330" w:lineRule="atLeast"/>
        <w:rPr>
          <w:rFonts w:ascii="Roboto" w:eastAsia="Times New Roman" w:hAnsi="Roboto" w:cs="Times New Roman"/>
          <w:color w:val="2B2B2B"/>
          <w:sz w:val="20"/>
          <w:szCs w:val="20"/>
          <w:lang w:eastAsia="en-CA"/>
        </w:rPr>
        <w:sectPr w:rsidR="00B2256F"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85"/>
        <w:gridCol w:w="2535"/>
      </w:tblGrid>
      <w:tr w:rsidR="00A47206" w:rsidRPr="00A47206" w14:paraId="512E20ED" w14:textId="77777777" w:rsidTr="00A47206">
        <w:tc>
          <w:tcPr>
            <w:tcW w:w="485" w:type="dxa"/>
          </w:tcPr>
          <w:p w14:paraId="293C294A" w14:textId="7A009413" w:rsidR="00A47206" w:rsidRPr="00A47206" w:rsidRDefault="0042027D"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73319BAD" w14:textId="4FCDE7A3"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3D Printing</w:t>
            </w:r>
          </w:p>
        </w:tc>
      </w:tr>
      <w:tr w:rsidR="00A47206" w:rsidRPr="00A47206" w14:paraId="549B6F88" w14:textId="77777777" w:rsidTr="00A47206">
        <w:tc>
          <w:tcPr>
            <w:tcW w:w="485" w:type="dxa"/>
          </w:tcPr>
          <w:p w14:paraId="5F4FCAA8" w14:textId="033D9637" w:rsidR="00A47206" w:rsidRPr="00A47206" w:rsidRDefault="0042027D"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71B1FF48" w14:textId="1AEECD76"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Custom PCB</w:t>
            </w:r>
          </w:p>
        </w:tc>
      </w:tr>
      <w:tr w:rsidR="00A47206" w:rsidRPr="00A47206" w14:paraId="653854EF" w14:textId="77777777" w:rsidTr="00A47206">
        <w:tc>
          <w:tcPr>
            <w:tcW w:w="485" w:type="dxa"/>
          </w:tcPr>
          <w:p w14:paraId="13DA5FF5" w14:textId="6CB87273" w:rsidR="00A47206" w:rsidRPr="00A47206" w:rsidRDefault="0042027D"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6A129057" w14:textId="564CDD9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Electronics</w:t>
            </w:r>
          </w:p>
        </w:tc>
      </w:tr>
      <w:tr w:rsidR="00A47206" w:rsidRPr="00A47206" w14:paraId="75F10081" w14:textId="77777777" w:rsidTr="00A47206">
        <w:tc>
          <w:tcPr>
            <w:tcW w:w="485" w:type="dxa"/>
          </w:tcPr>
          <w:p w14:paraId="0429798C"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3D1F5447" w14:textId="5DDDCCC2"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Laser Cutting</w:t>
            </w:r>
          </w:p>
        </w:tc>
      </w:tr>
      <w:tr w:rsidR="00A47206" w:rsidRPr="00A47206" w14:paraId="4A013AC9" w14:textId="77777777" w:rsidTr="00A47206">
        <w:tc>
          <w:tcPr>
            <w:tcW w:w="485" w:type="dxa"/>
          </w:tcPr>
          <w:p w14:paraId="1D8B08E3"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39AD5777" w14:textId="210525B1"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Mechanics</w:t>
            </w:r>
          </w:p>
        </w:tc>
      </w:tr>
      <w:tr w:rsidR="00A47206" w:rsidRPr="00A47206" w14:paraId="21D89D50" w14:textId="77777777" w:rsidTr="00A47206">
        <w:tc>
          <w:tcPr>
            <w:tcW w:w="485" w:type="dxa"/>
          </w:tcPr>
          <w:p w14:paraId="39AF6EDC" w14:textId="6DABB13C"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2C390098" w14:textId="75BC974B"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Software</w:t>
            </w:r>
          </w:p>
        </w:tc>
      </w:tr>
      <w:tr w:rsidR="00A47206" w:rsidRPr="00A47206" w14:paraId="4343661E" w14:textId="77777777" w:rsidTr="00A47206">
        <w:tc>
          <w:tcPr>
            <w:tcW w:w="485" w:type="dxa"/>
          </w:tcPr>
          <w:p w14:paraId="29E7C895" w14:textId="7B0BA800" w:rsidR="00A47206" w:rsidRPr="00A47206" w:rsidRDefault="0042027D"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0E17D497" w14:textId="5F051CDE"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Soldering</w:t>
            </w:r>
          </w:p>
        </w:tc>
      </w:tr>
      <w:tr w:rsidR="00A47206" w:rsidRPr="00A47206" w14:paraId="30F2C47F" w14:textId="77777777" w:rsidTr="00A47206">
        <w:tc>
          <w:tcPr>
            <w:tcW w:w="485" w:type="dxa"/>
          </w:tcPr>
          <w:p w14:paraId="68F5CEAF"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0BB16EC2" w14:textId="62315DF8"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Woodworking</w:t>
            </w:r>
          </w:p>
        </w:tc>
      </w:tr>
      <w:tr w:rsidR="00A47206" w:rsidRPr="00A47206" w14:paraId="40643C3F" w14:textId="77777777" w:rsidTr="00A47206">
        <w:tc>
          <w:tcPr>
            <w:tcW w:w="485" w:type="dxa"/>
          </w:tcPr>
          <w:p w14:paraId="35E51567"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3072D50E" w14:textId="542C3789"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Other</w:t>
            </w:r>
          </w:p>
        </w:tc>
      </w:tr>
    </w:tbl>
    <w:p w14:paraId="1F2A2975" w14:textId="77777777" w:rsidR="00A47206" w:rsidRDefault="00A47206" w:rsidP="00CF4EFD">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5F194593" w14:textId="43C63D19"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Skills Description</w:t>
      </w:r>
    </w:p>
    <w:p w14:paraId="701FD608" w14:textId="7B4D7C7E" w:rsidR="00124CAD" w:rsidRPr="002A5F71" w:rsidRDefault="00E307F6" w:rsidP="002A5F71">
      <w:pPr>
        <w:rPr>
          <w:lang w:val="en-US"/>
        </w:rPr>
      </w:pPr>
      <w:r>
        <w:rPr>
          <w:lang w:val="en-US"/>
        </w:rPr>
        <w:t>Making the hub primarily involves soldering components to a custom PCB, and making the joystick involves assembling 3D printed components to make the gimbal.</w:t>
      </w:r>
    </w:p>
    <w:p w14:paraId="7A9056C0" w14:textId="279C20BB"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Tools Needed</w:t>
      </w:r>
    </w:p>
    <w:p w14:paraId="18DE95B2" w14:textId="66ADDAB8" w:rsidR="00A47206" w:rsidRDefault="00A47206" w:rsidP="3B4300CC">
      <w:pPr>
        <w:rPr>
          <w:lang w:val="en-US"/>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0"/>
        <w:gridCol w:w="2452"/>
      </w:tblGrid>
      <w:tr w:rsidR="00A47206" w:rsidRPr="00A47206" w14:paraId="267A1B48" w14:textId="77777777" w:rsidTr="00A47206">
        <w:tc>
          <w:tcPr>
            <w:tcW w:w="440" w:type="dxa"/>
          </w:tcPr>
          <w:p w14:paraId="5F4D2054" w14:textId="6EBB4D2B" w:rsidR="00A47206" w:rsidRPr="00A47206" w:rsidRDefault="0042027D" w:rsidP="00191C48">
            <w:pPr>
              <w:jc w:val="center"/>
              <w:rPr>
                <w:lang w:val="en-US"/>
              </w:rPr>
            </w:pPr>
            <w:r>
              <w:rPr>
                <w:lang w:val="en-US"/>
              </w:rPr>
              <w:t>X</w:t>
            </w:r>
          </w:p>
        </w:tc>
        <w:tc>
          <w:tcPr>
            <w:tcW w:w="2452" w:type="dxa"/>
          </w:tcPr>
          <w:p w14:paraId="23AC5D0A" w14:textId="60D17A49" w:rsidR="00A47206" w:rsidRPr="00A47206" w:rsidRDefault="00A47206" w:rsidP="00BA73B4">
            <w:pPr>
              <w:rPr>
                <w:lang w:val="en-US"/>
              </w:rPr>
            </w:pPr>
            <w:r w:rsidRPr="00A47206">
              <w:rPr>
                <w:lang w:val="en-US"/>
              </w:rPr>
              <w:t>3D Printer</w:t>
            </w:r>
          </w:p>
        </w:tc>
      </w:tr>
      <w:tr w:rsidR="00A47206" w:rsidRPr="00A47206" w14:paraId="720C3D5F" w14:textId="77777777" w:rsidTr="00A47206">
        <w:tc>
          <w:tcPr>
            <w:tcW w:w="440" w:type="dxa"/>
          </w:tcPr>
          <w:p w14:paraId="6087A950" w14:textId="003B6EC8" w:rsidR="00A47206" w:rsidRPr="00A47206" w:rsidRDefault="0042027D" w:rsidP="00191C48">
            <w:pPr>
              <w:jc w:val="center"/>
              <w:rPr>
                <w:lang w:val="en-US"/>
              </w:rPr>
            </w:pPr>
            <w:r>
              <w:rPr>
                <w:lang w:val="en-US"/>
              </w:rPr>
              <w:t>X</w:t>
            </w:r>
          </w:p>
        </w:tc>
        <w:tc>
          <w:tcPr>
            <w:tcW w:w="2452" w:type="dxa"/>
          </w:tcPr>
          <w:p w14:paraId="35755A0C" w14:textId="2CDE203E" w:rsidR="00A47206" w:rsidRPr="00A47206" w:rsidRDefault="00A47206" w:rsidP="00BA73B4">
            <w:pPr>
              <w:rPr>
                <w:lang w:val="en-US"/>
              </w:rPr>
            </w:pPr>
            <w:r w:rsidRPr="00A47206">
              <w:rPr>
                <w:lang w:val="en-US"/>
              </w:rPr>
              <w:t>Common Hand Tools</w:t>
            </w:r>
          </w:p>
        </w:tc>
      </w:tr>
      <w:tr w:rsidR="00A47206" w:rsidRPr="00A47206" w14:paraId="15385F10" w14:textId="77777777" w:rsidTr="00A47206">
        <w:tc>
          <w:tcPr>
            <w:tcW w:w="440" w:type="dxa"/>
          </w:tcPr>
          <w:p w14:paraId="2D7E105E" w14:textId="77777777" w:rsidR="00A47206" w:rsidRPr="00A47206" w:rsidRDefault="00A47206" w:rsidP="00191C48">
            <w:pPr>
              <w:jc w:val="center"/>
              <w:rPr>
                <w:lang w:val="en-US"/>
              </w:rPr>
            </w:pPr>
          </w:p>
        </w:tc>
        <w:tc>
          <w:tcPr>
            <w:tcW w:w="2452" w:type="dxa"/>
          </w:tcPr>
          <w:p w14:paraId="5A9B5C7F" w14:textId="4F774425" w:rsidR="00A47206" w:rsidRPr="00A47206" w:rsidRDefault="00A47206" w:rsidP="00BA73B4">
            <w:pPr>
              <w:rPr>
                <w:lang w:val="en-US"/>
              </w:rPr>
            </w:pPr>
            <w:r w:rsidRPr="00A47206">
              <w:rPr>
                <w:lang w:val="en-US"/>
              </w:rPr>
              <w:t>Common Power Tools</w:t>
            </w:r>
          </w:p>
        </w:tc>
      </w:tr>
      <w:tr w:rsidR="00A47206" w:rsidRPr="00A47206" w14:paraId="56D7A73C" w14:textId="77777777" w:rsidTr="00A47206">
        <w:tc>
          <w:tcPr>
            <w:tcW w:w="440" w:type="dxa"/>
          </w:tcPr>
          <w:p w14:paraId="287D556B" w14:textId="77777777" w:rsidR="00A47206" w:rsidRPr="00A47206" w:rsidRDefault="00A47206" w:rsidP="00191C48">
            <w:pPr>
              <w:jc w:val="center"/>
              <w:rPr>
                <w:lang w:val="en-US"/>
              </w:rPr>
            </w:pPr>
          </w:p>
        </w:tc>
        <w:tc>
          <w:tcPr>
            <w:tcW w:w="2452" w:type="dxa"/>
          </w:tcPr>
          <w:p w14:paraId="2EA3A402" w14:textId="5846A037" w:rsidR="00A47206" w:rsidRPr="00A47206" w:rsidRDefault="00A47206" w:rsidP="00BA73B4">
            <w:pPr>
              <w:rPr>
                <w:lang w:val="en-US"/>
              </w:rPr>
            </w:pPr>
            <w:r w:rsidRPr="00A47206">
              <w:rPr>
                <w:lang w:val="en-US"/>
              </w:rPr>
              <w:t>Laser Cutter</w:t>
            </w:r>
          </w:p>
        </w:tc>
      </w:tr>
      <w:tr w:rsidR="00A47206" w:rsidRPr="00A47206" w14:paraId="2E2B5DEF" w14:textId="77777777" w:rsidTr="00A47206">
        <w:tc>
          <w:tcPr>
            <w:tcW w:w="440" w:type="dxa"/>
          </w:tcPr>
          <w:p w14:paraId="78AECD91" w14:textId="228C6CEC" w:rsidR="00A47206" w:rsidRPr="00A47206" w:rsidRDefault="0042027D" w:rsidP="00191C48">
            <w:pPr>
              <w:jc w:val="center"/>
              <w:rPr>
                <w:lang w:val="en-US"/>
              </w:rPr>
            </w:pPr>
            <w:r>
              <w:rPr>
                <w:lang w:val="en-US"/>
              </w:rPr>
              <w:t>X</w:t>
            </w:r>
          </w:p>
        </w:tc>
        <w:tc>
          <w:tcPr>
            <w:tcW w:w="2452" w:type="dxa"/>
          </w:tcPr>
          <w:p w14:paraId="2A377FB7" w14:textId="6B42B1E0" w:rsidR="00A47206" w:rsidRPr="00A47206" w:rsidRDefault="00A47206" w:rsidP="00BA73B4">
            <w:pPr>
              <w:rPr>
                <w:lang w:val="en-US"/>
              </w:rPr>
            </w:pPr>
            <w:r w:rsidRPr="00A47206">
              <w:rPr>
                <w:lang w:val="en-US"/>
              </w:rPr>
              <w:t>Soldering Iron</w:t>
            </w:r>
          </w:p>
        </w:tc>
      </w:tr>
      <w:tr w:rsidR="00A47206" w:rsidRPr="00A47206" w14:paraId="570AE8E0" w14:textId="77777777" w:rsidTr="00A47206">
        <w:tc>
          <w:tcPr>
            <w:tcW w:w="440" w:type="dxa"/>
          </w:tcPr>
          <w:p w14:paraId="5D70ADF8" w14:textId="77777777" w:rsidR="00A47206" w:rsidRPr="00A47206" w:rsidRDefault="00A47206" w:rsidP="00191C48">
            <w:pPr>
              <w:jc w:val="center"/>
              <w:rPr>
                <w:lang w:val="en-US"/>
              </w:rPr>
            </w:pPr>
          </w:p>
        </w:tc>
        <w:tc>
          <w:tcPr>
            <w:tcW w:w="2452" w:type="dxa"/>
          </w:tcPr>
          <w:p w14:paraId="50BF541E" w14:textId="651122CB" w:rsidR="00A47206" w:rsidRPr="00A47206" w:rsidRDefault="00A47206" w:rsidP="00BA73B4">
            <w:pPr>
              <w:rPr>
                <w:lang w:val="en-US"/>
              </w:rPr>
            </w:pPr>
            <w:r w:rsidRPr="00A47206">
              <w:rPr>
                <w:lang w:val="en-US"/>
              </w:rPr>
              <w:t>Specialized Tooling</w:t>
            </w:r>
          </w:p>
        </w:tc>
      </w:tr>
    </w:tbl>
    <w:p w14:paraId="2E217D65" w14:textId="77777777" w:rsidR="00A47206" w:rsidRDefault="00A47206" w:rsidP="00A47206">
      <w:pPr>
        <w:rPr>
          <w:lang w:val="en-US"/>
        </w:rPr>
        <w:sectPr w:rsidR="00A47206" w:rsidSect="00A47206">
          <w:type w:val="continuous"/>
          <w:pgSz w:w="12240" w:h="15840"/>
          <w:pgMar w:top="1440" w:right="1440" w:bottom="1440" w:left="1440" w:header="708" w:footer="708" w:gutter="0"/>
          <w:cols w:num="2" w:space="708"/>
          <w:docGrid w:linePitch="360"/>
        </w:sectPr>
      </w:pPr>
    </w:p>
    <w:p w14:paraId="43F5B756" w14:textId="122D533D"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lastRenderedPageBreak/>
        <w:t>Print time (</w:t>
      </w:r>
      <w:proofErr w:type="spellStart"/>
      <w:r w:rsidRPr="3B4300CC">
        <w:rPr>
          <w:rFonts w:ascii="Calibri" w:eastAsia="Calibri" w:hAnsi="Calibri" w:cs="Calibri"/>
          <w:lang w:val="en-US"/>
        </w:rPr>
        <w:t>hrs</w:t>
      </w:r>
      <w:proofErr w:type="spellEnd"/>
      <w:r w:rsidRPr="3B4300CC">
        <w:rPr>
          <w:rFonts w:ascii="Calibri" w:eastAsia="Calibri" w:hAnsi="Calibri" w:cs="Calibri"/>
          <w:lang w:val="en-US"/>
        </w:rPr>
        <w:t>)</w:t>
      </w:r>
    </w:p>
    <w:p w14:paraId="09C94E6D" w14:textId="70E8594A" w:rsidR="00CF4EFD" w:rsidRPr="00CF4EFD" w:rsidRDefault="0042027D" w:rsidP="00CF4EFD">
      <w:pPr>
        <w:rPr>
          <w:lang w:val="en-US"/>
        </w:rPr>
      </w:pPr>
      <w:r>
        <w:rPr>
          <w:lang w:val="en-US"/>
        </w:rPr>
        <w:t>9</w:t>
      </w:r>
    </w:p>
    <w:p w14:paraId="5934A0E0" w14:textId="4778A78F" w:rsidR="00B9764E" w:rsidRDefault="00B9764E" w:rsidP="00CF4EFD">
      <w:pPr>
        <w:pStyle w:val="Heading2"/>
        <w:rPr>
          <w:lang w:val="en-US"/>
        </w:rPr>
      </w:pPr>
      <w:r w:rsidRPr="3B4300CC">
        <w:rPr>
          <w:rFonts w:ascii="Calibri" w:eastAsia="Calibri" w:hAnsi="Calibri" w:cs="Calibri"/>
          <w:lang w:val="en-US"/>
        </w:rPr>
        <w:t>Assembly time (</w:t>
      </w:r>
      <w:proofErr w:type="spellStart"/>
      <w:r w:rsidRPr="3B4300CC">
        <w:rPr>
          <w:rFonts w:ascii="Calibri" w:eastAsia="Calibri" w:hAnsi="Calibri" w:cs="Calibri"/>
          <w:lang w:val="en-US"/>
        </w:rPr>
        <w:t>hrs</w:t>
      </w:r>
      <w:proofErr w:type="spellEnd"/>
      <w:r w:rsidRPr="3B4300CC">
        <w:rPr>
          <w:rFonts w:ascii="Calibri" w:eastAsia="Calibri" w:hAnsi="Calibri" w:cs="Calibri"/>
          <w:lang w:val="en-US"/>
        </w:rPr>
        <w:t>)</w:t>
      </w:r>
    </w:p>
    <w:p w14:paraId="04E16B71" w14:textId="1A2F6B53" w:rsidR="00CF4EFD" w:rsidRPr="00CF4EFD" w:rsidRDefault="0042027D" w:rsidP="00CF4EFD">
      <w:pPr>
        <w:rPr>
          <w:lang w:val="en-US"/>
        </w:rPr>
      </w:pPr>
      <w:r>
        <w:rPr>
          <w:lang w:val="en-US"/>
        </w:rPr>
        <w:t>8</w:t>
      </w:r>
    </w:p>
    <w:p w14:paraId="582BF5AC" w14:textId="449F4BC3"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Build Instructions</w:t>
      </w:r>
    </w:p>
    <w:p w14:paraId="4A8A55DF" w14:textId="0934B2AB" w:rsidR="00CF4EFD" w:rsidRDefault="00AE269E" w:rsidP="3B4300CC">
      <w:r>
        <w:t xml:space="preserve">The </w:t>
      </w:r>
      <w:r w:rsidR="00613864">
        <w:t xml:space="preserve">enclosure and most of the joystick parts are 3D printed, the electrical parts are ordered from Digikey or Mouser, and the PCB is custom ordered using the provided files. </w:t>
      </w:r>
    </w:p>
    <w:p w14:paraId="424A9B65" w14:textId="21AC4CB3" w:rsidR="000D7C3E" w:rsidRDefault="000D7C3E" w:rsidP="3B4300CC">
      <w:r>
        <w:t>The hub is mostly soldering, then assembling the enclosure around the finished circuit board. The joystick involves assembling a gimbal using magnets, 3D printed parts, and a sensor board. This requires some dexterity to attach bolts while holding everything together.</w:t>
      </w:r>
    </w:p>
    <w:p w14:paraId="2EB24150" w14:textId="75843850" w:rsidR="000D7C3E" w:rsidRDefault="000D7C3E" w:rsidP="3B4300CC">
      <w:r>
        <w:t xml:space="preserve">The firmware files are </w:t>
      </w:r>
      <w:proofErr w:type="gramStart"/>
      <w:r>
        <w:t>included, and</w:t>
      </w:r>
      <w:proofErr w:type="gramEnd"/>
      <w:r>
        <w:t xml:space="preserve"> just require the requisite libraries to be installed then the firmware can be compiled and installed.</w:t>
      </w:r>
    </w:p>
    <w:p w14:paraId="7DBD6B0D" w14:textId="0B128BA4" w:rsidR="00613864" w:rsidRDefault="00613864" w:rsidP="3B4300CC">
      <w:r>
        <w:t>Full instructions can be found in the maker guide.</w:t>
      </w:r>
    </w:p>
    <w:p w14:paraId="27F3F8BD" w14:textId="3D6517D6"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Download Link</w:t>
      </w:r>
    </w:p>
    <w:p w14:paraId="6CD8BED6" w14:textId="4347D2EE" w:rsidR="00AE7515" w:rsidRDefault="00923499" w:rsidP="00CF4EFD">
      <w:pPr>
        <w:rPr>
          <w:lang w:val="en-US"/>
        </w:rPr>
      </w:pPr>
      <w:r w:rsidRPr="00923499">
        <w:rPr>
          <w:lang w:val="en-US"/>
        </w:rPr>
        <w:t>github.com/makersmakingchange/Willow-Joystick</w:t>
      </w:r>
      <w:r>
        <w:rPr>
          <w:lang w:val="en-US"/>
        </w:rPr>
        <w:t>/</w:t>
      </w:r>
      <w:r w:rsidR="00445496" w:rsidRPr="00445496">
        <w:rPr>
          <w:lang w:val="en-US"/>
        </w:rPr>
        <w:t>archive/refs/heads/main.zip</w:t>
      </w:r>
    </w:p>
    <w:p w14:paraId="25238EA1" w14:textId="5ABF6945"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Project Link</w:t>
      </w:r>
    </w:p>
    <w:p w14:paraId="2BA6DBE3" w14:textId="77777777" w:rsidR="00923499" w:rsidRDefault="00923499" w:rsidP="00923499">
      <w:pPr>
        <w:rPr>
          <w:b/>
          <w:bCs/>
        </w:rPr>
      </w:pPr>
      <w:r w:rsidRPr="00923499">
        <w:t>github.com/</w:t>
      </w:r>
      <w:proofErr w:type="spellStart"/>
      <w:r w:rsidRPr="00923499">
        <w:t>makersmakingchange</w:t>
      </w:r>
      <w:proofErr w:type="spellEnd"/>
      <w:r w:rsidRPr="00923499">
        <w:t>/Willow-Joystick</w:t>
      </w:r>
    </w:p>
    <w:p w14:paraId="4F86E90B" w14:textId="33750753" w:rsidR="00B9764E" w:rsidRDefault="00B9764E" w:rsidP="00B9764E">
      <w:pPr>
        <w:pStyle w:val="Heading1"/>
      </w:pPr>
      <w:r>
        <w:t>License</w:t>
      </w:r>
    </w:p>
    <w:p w14:paraId="5A9FFFA0" w14:textId="2D7BA50B"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License</w:t>
      </w:r>
    </w:p>
    <w:p w14:paraId="517C2668" w14:textId="77777777" w:rsidR="00923499" w:rsidRPr="00923499" w:rsidRDefault="00923499" w:rsidP="00923499">
      <w:pPr>
        <w:rPr>
          <w:lang w:val="en-US"/>
        </w:rPr>
      </w:pPr>
      <w:r w:rsidRPr="00923499">
        <w:rPr>
          <w:lang w:val="en-US"/>
        </w:rPr>
        <w:t xml:space="preserve">Everything needed or used to design, make, test, or prepare the Willow Joystick is licensed under the CERN 2.0 Weakly Reciprocal license (CERN-OHL-W v2) or </w:t>
      </w:r>
      <w:proofErr w:type="gramStart"/>
      <w:r w:rsidRPr="00923499">
        <w:rPr>
          <w:lang w:val="en-US"/>
        </w:rPr>
        <w:t>later .</w:t>
      </w:r>
      <w:proofErr w:type="gramEnd"/>
    </w:p>
    <w:p w14:paraId="22DA4BA2" w14:textId="77777777" w:rsidR="00923499" w:rsidRPr="00923499" w:rsidRDefault="00923499" w:rsidP="00923499">
      <w:pPr>
        <w:rPr>
          <w:lang w:val="en-US"/>
        </w:rPr>
      </w:pPr>
      <w:r w:rsidRPr="00923499">
        <w:rPr>
          <w:lang w:val="en-US"/>
        </w:rPr>
        <w:t>All software is under the GNU General Public License v3.0 (GPL-3.0).</w:t>
      </w:r>
    </w:p>
    <w:p w14:paraId="736C600E" w14:textId="2B945640" w:rsidR="002A5F71" w:rsidRPr="00B9764E" w:rsidRDefault="00923499" w:rsidP="00923499">
      <w:pPr>
        <w:rPr>
          <w:lang w:val="en-US"/>
        </w:rPr>
      </w:pPr>
      <w:r w:rsidRPr="00923499">
        <w:rPr>
          <w:lang w:val="en-US"/>
        </w:rPr>
        <w:t>Accompanying material such as instruction manuals, videos, and other copyrightable works that are useful but not necessary to design, make, test, or prepare the Willow Joystick are published under a Creative Commons Attribution-</w:t>
      </w:r>
      <w:proofErr w:type="spellStart"/>
      <w:r w:rsidRPr="00923499">
        <w:rPr>
          <w:lang w:val="en-US"/>
        </w:rPr>
        <w:t>ShareAlike</w:t>
      </w:r>
      <w:proofErr w:type="spellEnd"/>
      <w:r w:rsidRPr="00923499">
        <w:rPr>
          <w:lang w:val="en-US"/>
        </w:rPr>
        <w:t xml:space="preserve"> 4.0 license (CC BY-SA 4.0</w:t>
      </w:r>
      <w:proofErr w:type="gramStart"/>
      <w:r w:rsidRPr="00923499">
        <w:rPr>
          <w:lang w:val="en-US"/>
        </w:rPr>
        <w:t>) .</w:t>
      </w:r>
      <w:proofErr w:type="gramEnd"/>
    </w:p>
    <w:sectPr w:rsidR="002A5F71" w:rsidRPr="00B9764E" w:rsidSect="00CF4EF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D0287" w14:textId="77777777" w:rsidR="00BE094F" w:rsidRDefault="00BE094F">
      <w:pPr>
        <w:spacing w:after="0" w:line="240" w:lineRule="auto"/>
      </w:pPr>
      <w:r>
        <w:separator/>
      </w:r>
    </w:p>
  </w:endnote>
  <w:endnote w:type="continuationSeparator" w:id="0">
    <w:p w14:paraId="3968403B" w14:textId="77777777" w:rsidR="00BE094F" w:rsidRDefault="00BE094F">
      <w:pPr>
        <w:spacing w:after="0" w:line="240" w:lineRule="auto"/>
      </w:pPr>
      <w:r>
        <w:continuationSeparator/>
      </w:r>
    </w:p>
  </w:endnote>
  <w:endnote w:type="continuationNotice" w:id="1">
    <w:p w14:paraId="71B83A5C" w14:textId="77777777" w:rsidR="00BE094F" w:rsidRDefault="00BE09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DB83F" w14:textId="07D77AEC"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002959A0" w:rsidRPr="3F146419">
      <w:rPr>
        <w:color w:val="404040" w:themeColor="text1" w:themeTint="BF"/>
        <w:sz w:val="16"/>
        <w:szCs w:val="16"/>
      </w:rPr>
      <w:t xml:space="preserve">© </w:t>
    </w:r>
    <w:r w:rsidR="005413AA">
      <w:rPr>
        <w:color w:val="404040" w:themeColor="text1" w:themeTint="BF"/>
        <w:sz w:val="16"/>
        <w:szCs w:val="16"/>
      </w:rPr>
      <w:t>2025</w:t>
    </w:r>
    <w:r w:rsidR="002959A0">
      <w:rPr>
        <w:color w:val="404040" w:themeColor="text1" w:themeTint="BF"/>
        <w:sz w:val="16"/>
        <w:szCs w:val="16"/>
      </w:rPr>
      <w:t xml:space="preserve"> </w:t>
    </w:r>
    <w:r w:rsidR="002959A0" w:rsidRPr="3F146419">
      <w:rPr>
        <w:color w:val="404040" w:themeColor="text1" w:themeTint="BF"/>
        <w:sz w:val="16"/>
        <w:szCs w:val="16"/>
      </w:rPr>
      <w:t xml:space="preserve">by </w:t>
    </w:r>
    <w:hyperlink r:id="rId2">
      <w:r w:rsidR="002959A0" w:rsidRPr="3F146419">
        <w:rPr>
          <w:color w:val="404040" w:themeColor="text1" w:themeTint="BF"/>
          <w:sz w:val="16"/>
          <w:szCs w:val="16"/>
          <w:u w:val="single"/>
        </w:rPr>
        <w:t>Neil Squire</w:t>
      </w:r>
    </w:hyperlink>
    <w:r w:rsidR="002959A0" w:rsidRPr="3F146419">
      <w:rPr>
        <w:color w:val="404040" w:themeColor="text1" w:themeTint="BF"/>
        <w:sz w:val="16"/>
        <w:szCs w:val="16"/>
      </w:rPr>
      <w:t>.</w:t>
    </w:r>
    <w:r w:rsidRPr="00CC1B45">
      <w:rPr>
        <w:color w:val="404040" w:themeColor="text1" w:themeTint="BF"/>
        <w:sz w:val="16"/>
        <w:szCs w:val="16"/>
      </w:rPr>
      <w:br/>
      <w:t xml:space="preserve">This work is licensed under the CC BY SA 4.0 License: </w:t>
    </w:r>
    <w:hyperlink r:id="rId3">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C233B" w14:textId="77777777" w:rsidR="00BE094F" w:rsidRDefault="00BE094F">
      <w:pPr>
        <w:spacing w:after="0" w:line="240" w:lineRule="auto"/>
      </w:pPr>
      <w:r>
        <w:separator/>
      </w:r>
    </w:p>
  </w:footnote>
  <w:footnote w:type="continuationSeparator" w:id="0">
    <w:p w14:paraId="3E5544BD" w14:textId="77777777" w:rsidR="00BE094F" w:rsidRDefault="00BE094F">
      <w:pPr>
        <w:spacing w:after="0" w:line="240" w:lineRule="auto"/>
      </w:pPr>
      <w:r>
        <w:continuationSeparator/>
      </w:r>
    </w:p>
  </w:footnote>
  <w:footnote w:type="continuationNotice" w:id="1">
    <w:p w14:paraId="343C71C3" w14:textId="77777777" w:rsidR="00BE094F" w:rsidRDefault="00BE09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3640B" w14:textId="3B263D87" w:rsidR="00B53272" w:rsidRPr="00E9140B" w:rsidRDefault="00BF40C8" w:rsidP="00B53272">
    <w:pPr>
      <w:pStyle w:val="Header"/>
      <w:tabs>
        <w:tab w:val="clear" w:pos="4680"/>
        <w:tab w:val="clear" w:pos="9360"/>
      </w:tabs>
      <w:rPr>
        <w:rFonts w:ascii="Roboto" w:hAnsi="Roboto"/>
        <w:b/>
        <w:bCs/>
        <w:color w:val="646464"/>
        <w:sz w:val="52"/>
        <w:szCs w:val="52"/>
      </w:rPr>
    </w:pPr>
    <w:r w:rsidRPr="00447038">
      <w:rPr>
        <w:rFonts w:ascii="Roboto" w:hAnsi="Roboto"/>
        <w:b/>
        <w:bCs/>
        <w:noProof/>
        <w:color w:val="646464"/>
        <w:sz w:val="36"/>
        <w:szCs w:val="36"/>
      </w:rPr>
      <mc:AlternateContent>
        <mc:Choice Requires="wps">
          <w:drawing>
            <wp:anchor distT="45720" distB="45720" distL="114300" distR="114300" simplePos="0" relativeHeight="251659264" behindDoc="0" locked="0" layoutInCell="1" allowOverlap="1" wp14:anchorId="671593F4" wp14:editId="20345E93">
              <wp:simplePos x="0" y="0"/>
              <wp:positionH relativeFrom="margin">
                <wp:align>right</wp:align>
              </wp:positionH>
              <wp:positionV relativeFrom="paragraph">
                <wp:posOffset>7620</wp:posOffset>
              </wp:positionV>
              <wp:extent cx="1828800" cy="628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28650"/>
                      </a:xfrm>
                      <a:prstGeom prst="rect">
                        <a:avLst/>
                      </a:prstGeom>
                      <a:noFill/>
                      <a:ln w="9525">
                        <a:noFill/>
                        <a:miter lim="800000"/>
                        <a:headEnd/>
                        <a:tailEnd/>
                      </a:ln>
                    </wps:spPr>
                    <wps:txbx>
                      <w:txbxContent>
                        <w:p w14:paraId="660031C7" w14:textId="0EC9DB06" w:rsidR="00BF40C8" w:rsidRPr="009045AE" w:rsidRDefault="005413AA" w:rsidP="00BF40C8">
                          <w:pPr>
                            <w:rPr>
                              <w:lang w:val="en-US"/>
                            </w:rPr>
                          </w:pPr>
                          <w:r w:rsidRPr="005413AA">
                            <w:rPr>
                              <w:noProof/>
                              <w:lang w:val="en-US"/>
                            </w:rPr>
                            <w:drawing>
                              <wp:inline distT="0" distB="0" distL="0" distR="0" wp14:anchorId="1718979B" wp14:editId="0A197C7F">
                                <wp:extent cx="1536700" cy="528320"/>
                                <wp:effectExtent l="0" t="0" r="0" b="0"/>
                                <wp:docPr id="1698837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6700" cy="5283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1593F4" id="_x0000_t202" coordsize="21600,21600" o:spt="202" path="m,l,21600r21600,l21600,xe">
              <v:stroke joinstyle="miter"/>
              <v:path gradientshapeok="t" o:connecttype="rect"/>
            </v:shapetype>
            <v:shape id="Text Box 2" o:spid="_x0000_s1026" type="#_x0000_t202" style="position:absolute;margin-left:92.8pt;margin-top:.6pt;width:2in;height:4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" filled="f" stroked="f">
              <v:textbox>
                <w:txbxContent>
                  <w:p w14:paraId="660031C7" w14:textId="0EC9DB06" w:rsidR="00BF40C8" w:rsidRPr="009045AE" w:rsidRDefault="005413AA" w:rsidP="00BF40C8">
                    <w:pPr>
                      <w:rPr>
                        <w:lang w:val="en-US"/>
                      </w:rPr>
                    </w:pPr>
                    <w:r w:rsidRPr="005413AA">
                      <w:rPr>
                        <w:noProof/>
                        <w:lang w:val="en-US"/>
                      </w:rPr>
                      <w:drawing>
                        <wp:inline distT="0" distB="0" distL="0" distR="0" wp14:anchorId="1718979B" wp14:editId="0A197C7F">
                          <wp:extent cx="1536700" cy="528320"/>
                          <wp:effectExtent l="0" t="0" r="0" b="0"/>
                          <wp:docPr id="1698837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6700" cy="528320"/>
                                  </a:xfrm>
                                  <a:prstGeom prst="rect">
                                    <a:avLst/>
                                  </a:prstGeom>
                                  <a:noFill/>
                                  <a:ln>
                                    <a:noFill/>
                                  </a:ln>
                                </pic:spPr>
                              </pic:pic>
                            </a:graphicData>
                          </a:graphic>
                        </wp:inline>
                      </w:drawing>
                    </w:r>
                  </w:p>
                </w:txbxContent>
              </v:textbox>
              <w10:wrap anchorx="margin"/>
            </v:shape>
          </w:pict>
        </mc:Fallback>
      </mc:AlternateContent>
    </w:r>
    <w:r w:rsidR="00B53272" w:rsidRPr="00E9140B">
      <w:rPr>
        <w:b/>
        <w:bCs/>
        <w:color w:val="646464"/>
        <w:sz w:val="16"/>
        <w:szCs w:val="16"/>
      </w:rPr>
      <w:t>V</w:t>
    </w:r>
    <w:r w:rsidR="005413AA">
      <w:rPr>
        <w:b/>
        <w:bCs/>
        <w:color w:val="646464"/>
        <w:sz w:val="16"/>
        <w:szCs w:val="16"/>
      </w:rPr>
      <w:t>1.0</w:t>
    </w:r>
    <w:r w:rsidR="00B53272" w:rsidRPr="00E9140B">
      <w:rPr>
        <w:b/>
        <w:bCs/>
        <w:color w:val="646464"/>
        <w:sz w:val="16"/>
        <w:szCs w:val="16"/>
      </w:rPr>
      <w:t xml:space="preserve"> | </w:t>
    </w:r>
    <w:r w:rsidR="005413AA">
      <w:rPr>
        <w:b/>
        <w:bCs/>
        <w:color w:val="646464"/>
        <w:sz w:val="16"/>
        <w:szCs w:val="16"/>
      </w:rPr>
      <w:t>April 2025</w:t>
    </w:r>
  </w:p>
  <w:p w14:paraId="7911D21C" w14:textId="653F2106" w:rsidR="00B53272" w:rsidRPr="00927929" w:rsidRDefault="005413AA" w:rsidP="3754A0D0">
    <w:pPr>
      <w:pStyle w:val="Header"/>
      <w:tabs>
        <w:tab w:val="clear" w:pos="9360"/>
      </w:tabs>
      <w:rPr>
        <w:rFonts w:ascii="Roboto" w:hAnsi="Roboto"/>
        <w:b/>
        <w:bCs/>
        <w:color w:val="646464"/>
        <w:sz w:val="36"/>
        <w:szCs w:val="36"/>
      </w:rPr>
    </w:pPr>
    <w:r>
      <w:rPr>
        <w:rFonts w:ascii="Roboto" w:hAnsi="Roboto"/>
        <w:b/>
        <w:bCs/>
        <w:color w:val="646464"/>
        <w:sz w:val="36"/>
        <w:szCs w:val="36"/>
      </w:rPr>
      <w:t>Willow Joystick</w:t>
    </w:r>
  </w:p>
  <w:p w14:paraId="75B97FD6" w14:textId="34904174" w:rsidR="0C383A7F" w:rsidRPr="00BF40C8" w:rsidRDefault="00ED054B" w:rsidP="0C383A7F">
    <w:pPr>
      <w:pStyle w:val="Header"/>
      <w:rPr>
        <w:rFonts w:ascii="Roboto" w:hAnsi="Roboto"/>
        <w:b/>
        <w:bCs/>
        <w:caps/>
        <w:color w:val="646464"/>
        <w:sz w:val="32"/>
      </w:rPr>
    </w:pPr>
    <w:r>
      <w:rPr>
        <w:rFonts w:ascii="Roboto" w:hAnsi="Roboto"/>
        <w:b/>
        <w:bCs/>
        <w:caps/>
        <w:color w:val="646464"/>
        <w:sz w:val="32"/>
      </w:rPr>
      <w:t>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1A64E"/>
    <w:multiLevelType w:val="hybridMultilevel"/>
    <w:tmpl w:val="BC6AB35C"/>
    <w:lvl w:ilvl="0" w:tplc="6D828E7A">
      <w:start w:val="1"/>
      <w:numFmt w:val="bullet"/>
      <w:lvlText w:val=""/>
      <w:lvlJc w:val="left"/>
      <w:pPr>
        <w:ind w:left="720" w:hanging="360"/>
      </w:pPr>
      <w:rPr>
        <w:rFonts w:ascii="Symbol" w:hAnsi="Symbol" w:hint="default"/>
      </w:rPr>
    </w:lvl>
    <w:lvl w:ilvl="1" w:tplc="4EB02AF2">
      <w:start w:val="1"/>
      <w:numFmt w:val="bullet"/>
      <w:lvlText w:val="o"/>
      <w:lvlJc w:val="left"/>
      <w:pPr>
        <w:ind w:left="1440" w:hanging="360"/>
      </w:pPr>
      <w:rPr>
        <w:rFonts w:ascii="Courier New" w:hAnsi="Courier New" w:hint="default"/>
      </w:rPr>
    </w:lvl>
    <w:lvl w:ilvl="2" w:tplc="CD3E7720">
      <w:start w:val="1"/>
      <w:numFmt w:val="bullet"/>
      <w:lvlText w:val=""/>
      <w:lvlJc w:val="left"/>
      <w:pPr>
        <w:ind w:left="2160" w:hanging="360"/>
      </w:pPr>
      <w:rPr>
        <w:rFonts w:ascii="Wingdings" w:hAnsi="Wingdings" w:hint="default"/>
      </w:rPr>
    </w:lvl>
    <w:lvl w:ilvl="3" w:tplc="9A507166">
      <w:start w:val="1"/>
      <w:numFmt w:val="bullet"/>
      <w:lvlText w:val=""/>
      <w:lvlJc w:val="left"/>
      <w:pPr>
        <w:ind w:left="2880" w:hanging="360"/>
      </w:pPr>
      <w:rPr>
        <w:rFonts w:ascii="Symbol" w:hAnsi="Symbol" w:hint="default"/>
      </w:rPr>
    </w:lvl>
    <w:lvl w:ilvl="4" w:tplc="E834DB1E">
      <w:start w:val="1"/>
      <w:numFmt w:val="bullet"/>
      <w:lvlText w:val="o"/>
      <w:lvlJc w:val="left"/>
      <w:pPr>
        <w:ind w:left="3600" w:hanging="360"/>
      </w:pPr>
      <w:rPr>
        <w:rFonts w:ascii="Courier New" w:hAnsi="Courier New" w:hint="default"/>
      </w:rPr>
    </w:lvl>
    <w:lvl w:ilvl="5" w:tplc="AF4EF0EA">
      <w:start w:val="1"/>
      <w:numFmt w:val="bullet"/>
      <w:lvlText w:val=""/>
      <w:lvlJc w:val="left"/>
      <w:pPr>
        <w:ind w:left="4320" w:hanging="360"/>
      </w:pPr>
      <w:rPr>
        <w:rFonts w:ascii="Wingdings" w:hAnsi="Wingdings" w:hint="default"/>
      </w:rPr>
    </w:lvl>
    <w:lvl w:ilvl="6" w:tplc="0750F596">
      <w:start w:val="1"/>
      <w:numFmt w:val="bullet"/>
      <w:lvlText w:val=""/>
      <w:lvlJc w:val="left"/>
      <w:pPr>
        <w:ind w:left="5040" w:hanging="360"/>
      </w:pPr>
      <w:rPr>
        <w:rFonts w:ascii="Symbol" w:hAnsi="Symbol" w:hint="default"/>
      </w:rPr>
    </w:lvl>
    <w:lvl w:ilvl="7" w:tplc="2A0C5338">
      <w:start w:val="1"/>
      <w:numFmt w:val="bullet"/>
      <w:lvlText w:val="o"/>
      <w:lvlJc w:val="left"/>
      <w:pPr>
        <w:ind w:left="5760" w:hanging="360"/>
      </w:pPr>
      <w:rPr>
        <w:rFonts w:ascii="Courier New" w:hAnsi="Courier New" w:hint="default"/>
      </w:rPr>
    </w:lvl>
    <w:lvl w:ilvl="8" w:tplc="0EFAE67A">
      <w:start w:val="1"/>
      <w:numFmt w:val="bullet"/>
      <w:lvlText w:val=""/>
      <w:lvlJc w:val="left"/>
      <w:pPr>
        <w:ind w:left="6480" w:hanging="360"/>
      </w:pPr>
      <w:rPr>
        <w:rFonts w:ascii="Wingdings" w:hAnsi="Wingdings" w:hint="default"/>
      </w:rPr>
    </w:lvl>
  </w:abstractNum>
  <w:abstractNum w:abstractNumId="1"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6260D"/>
    <w:multiLevelType w:val="hybridMultilevel"/>
    <w:tmpl w:val="FC0CE9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D7C1665"/>
    <w:multiLevelType w:val="multilevel"/>
    <w:tmpl w:val="888C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1"/>
  </w:num>
  <w:num w:numId="2" w16cid:durableId="432556868">
    <w:abstractNumId w:val="4"/>
  </w:num>
  <w:num w:numId="3" w16cid:durableId="1951890145">
    <w:abstractNumId w:val="5"/>
  </w:num>
  <w:num w:numId="4" w16cid:durableId="93207428">
    <w:abstractNumId w:val="0"/>
  </w:num>
  <w:num w:numId="5" w16cid:durableId="635188312">
    <w:abstractNumId w:val="3"/>
  </w:num>
  <w:num w:numId="6" w16cid:durableId="680813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06BC7"/>
    <w:rsid w:val="00041479"/>
    <w:rsid w:val="00050CD2"/>
    <w:rsid w:val="00080517"/>
    <w:rsid w:val="000A2D69"/>
    <w:rsid w:val="000D7C3E"/>
    <w:rsid w:val="00105C29"/>
    <w:rsid w:val="00116004"/>
    <w:rsid w:val="00124CAD"/>
    <w:rsid w:val="00136CFE"/>
    <w:rsid w:val="00142EAF"/>
    <w:rsid w:val="00155BEE"/>
    <w:rsid w:val="001735AB"/>
    <w:rsid w:val="00184C43"/>
    <w:rsid w:val="001851D2"/>
    <w:rsid w:val="00191C48"/>
    <w:rsid w:val="00196958"/>
    <w:rsid w:val="001E138A"/>
    <w:rsid w:val="001F701E"/>
    <w:rsid w:val="002066CC"/>
    <w:rsid w:val="00212066"/>
    <w:rsid w:val="00222D53"/>
    <w:rsid w:val="00237A26"/>
    <w:rsid w:val="002552CB"/>
    <w:rsid w:val="002578F0"/>
    <w:rsid w:val="00272E3D"/>
    <w:rsid w:val="002959A0"/>
    <w:rsid w:val="002A5F71"/>
    <w:rsid w:val="002B5AAA"/>
    <w:rsid w:val="002D6176"/>
    <w:rsid w:val="002E2A0D"/>
    <w:rsid w:val="002E6BC1"/>
    <w:rsid w:val="00311C68"/>
    <w:rsid w:val="00321C3F"/>
    <w:rsid w:val="00330D97"/>
    <w:rsid w:val="00343175"/>
    <w:rsid w:val="00396FA2"/>
    <w:rsid w:val="003A14AB"/>
    <w:rsid w:val="003C2B9F"/>
    <w:rsid w:val="003E18F9"/>
    <w:rsid w:val="003E2A6A"/>
    <w:rsid w:val="004110FE"/>
    <w:rsid w:val="004131E5"/>
    <w:rsid w:val="0042027D"/>
    <w:rsid w:val="00422FEF"/>
    <w:rsid w:val="00445496"/>
    <w:rsid w:val="00445AAA"/>
    <w:rsid w:val="0045795B"/>
    <w:rsid w:val="00461B16"/>
    <w:rsid w:val="004710FB"/>
    <w:rsid w:val="004746BD"/>
    <w:rsid w:val="00475AA0"/>
    <w:rsid w:val="00481F68"/>
    <w:rsid w:val="004F139A"/>
    <w:rsid w:val="005413AA"/>
    <w:rsid w:val="005431AF"/>
    <w:rsid w:val="0054692D"/>
    <w:rsid w:val="00562D66"/>
    <w:rsid w:val="005974B4"/>
    <w:rsid w:val="005D7C26"/>
    <w:rsid w:val="005E52F9"/>
    <w:rsid w:val="005F5E1E"/>
    <w:rsid w:val="006032CF"/>
    <w:rsid w:val="0061174A"/>
    <w:rsid w:val="00613864"/>
    <w:rsid w:val="00621350"/>
    <w:rsid w:val="00660DDE"/>
    <w:rsid w:val="0067181C"/>
    <w:rsid w:val="006E08C4"/>
    <w:rsid w:val="006E5139"/>
    <w:rsid w:val="006E7488"/>
    <w:rsid w:val="0072789C"/>
    <w:rsid w:val="00760A99"/>
    <w:rsid w:val="00790FB3"/>
    <w:rsid w:val="007A1FD7"/>
    <w:rsid w:val="007C7570"/>
    <w:rsid w:val="007F6DA9"/>
    <w:rsid w:val="0082739D"/>
    <w:rsid w:val="00843F37"/>
    <w:rsid w:val="00846692"/>
    <w:rsid w:val="00855181"/>
    <w:rsid w:val="00890C02"/>
    <w:rsid w:val="008A23D9"/>
    <w:rsid w:val="008A4E00"/>
    <w:rsid w:val="008A587A"/>
    <w:rsid w:val="008F33B6"/>
    <w:rsid w:val="009014AB"/>
    <w:rsid w:val="0091200E"/>
    <w:rsid w:val="00921EF1"/>
    <w:rsid w:val="00923499"/>
    <w:rsid w:val="00952100"/>
    <w:rsid w:val="00952A4E"/>
    <w:rsid w:val="00961389"/>
    <w:rsid w:val="009D3390"/>
    <w:rsid w:val="009E3D38"/>
    <w:rsid w:val="009F4E84"/>
    <w:rsid w:val="009F5EEC"/>
    <w:rsid w:val="009F5FCC"/>
    <w:rsid w:val="00A3523B"/>
    <w:rsid w:val="00A47206"/>
    <w:rsid w:val="00A60664"/>
    <w:rsid w:val="00A83B48"/>
    <w:rsid w:val="00A93B68"/>
    <w:rsid w:val="00AE269E"/>
    <w:rsid w:val="00AE7515"/>
    <w:rsid w:val="00B2256F"/>
    <w:rsid w:val="00B51DD1"/>
    <w:rsid w:val="00B53272"/>
    <w:rsid w:val="00B5562E"/>
    <w:rsid w:val="00B5755C"/>
    <w:rsid w:val="00B75667"/>
    <w:rsid w:val="00B9764E"/>
    <w:rsid w:val="00BC2BB8"/>
    <w:rsid w:val="00BE094F"/>
    <w:rsid w:val="00BF40C8"/>
    <w:rsid w:val="00C172B4"/>
    <w:rsid w:val="00C1737F"/>
    <w:rsid w:val="00C62BFA"/>
    <w:rsid w:val="00C9283B"/>
    <w:rsid w:val="00CC08EA"/>
    <w:rsid w:val="00CC1B45"/>
    <w:rsid w:val="00CD4262"/>
    <w:rsid w:val="00CD6B0E"/>
    <w:rsid w:val="00CF3A17"/>
    <w:rsid w:val="00CF4EFD"/>
    <w:rsid w:val="00CF5DEC"/>
    <w:rsid w:val="00CF6D28"/>
    <w:rsid w:val="00D72E39"/>
    <w:rsid w:val="00DB2591"/>
    <w:rsid w:val="00DB7B32"/>
    <w:rsid w:val="00DC7973"/>
    <w:rsid w:val="00DE2511"/>
    <w:rsid w:val="00DE6723"/>
    <w:rsid w:val="00E01923"/>
    <w:rsid w:val="00E07712"/>
    <w:rsid w:val="00E16038"/>
    <w:rsid w:val="00E27172"/>
    <w:rsid w:val="00E307F6"/>
    <w:rsid w:val="00E52422"/>
    <w:rsid w:val="00E67111"/>
    <w:rsid w:val="00EB6891"/>
    <w:rsid w:val="00ED054B"/>
    <w:rsid w:val="00F0172E"/>
    <w:rsid w:val="00F018F0"/>
    <w:rsid w:val="00F40ACA"/>
    <w:rsid w:val="00F41C44"/>
    <w:rsid w:val="00F6517A"/>
    <w:rsid w:val="00F77C82"/>
    <w:rsid w:val="00FE5989"/>
    <w:rsid w:val="0548C5E0"/>
    <w:rsid w:val="0C383A7F"/>
    <w:rsid w:val="0D67819A"/>
    <w:rsid w:val="0EBF2A2C"/>
    <w:rsid w:val="0FAC2F6F"/>
    <w:rsid w:val="14148E63"/>
    <w:rsid w:val="1D886BA1"/>
    <w:rsid w:val="269D9AD1"/>
    <w:rsid w:val="2B6CEE27"/>
    <w:rsid w:val="2CFF6666"/>
    <w:rsid w:val="2E4989D2"/>
    <w:rsid w:val="2F6D2929"/>
    <w:rsid w:val="35CE7F5B"/>
    <w:rsid w:val="364223C8"/>
    <w:rsid w:val="367131EC"/>
    <w:rsid w:val="3754A0D0"/>
    <w:rsid w:val="3B4300CC"/>
    <w:rsid w:val="40BFBBE5"/>
    <w:rsid w:val="421A007A"/>
    <w:rsid w:val="45B916FC"/>
    <w:rsid w:val="502D30ED"/>
    <w:rsid w:val="54DAEF09"/>
    <w:rsid w:val="55CFDEC1"/>
    <w:rsid w:val="5638F4E9"/>
    <w:rsid w:val="60478DE8"/>
    <w:rsid w:val="61F8FC81"/>
    <w:rsid w:val="61FD1132"/>
    <w:rsid w:val="6429B99D"/>
    <w:rsid w:val="67C0EC6E"/>
    <w:rsid w:val="690D01F7"/>
    <w:rsid w:val="6A20F93B"/>
    <w:rsid w:val="6BA695FE"/>
    <w:rsid w:val="6C357EA6"/>
    <w:rsid w:val="6DB1F306"/>
    <w:rsid w:val="6F52C522"/>
    <w:rsid w:val="701E42EF"/>
    <w:rsid w:val="72E99E67"/>
    <w:rsid w:val="785EEE1F"/>
    <w:rsid w:val="7EFFEB9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EFD"/>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4746BD"/>
    <w:pPr>
      <w:ind w:left="720"/>
      <w:contextualSpacing/>
    </w:pPr>
  </w:style>
  <w:style w:type="paragraph" w:customStyle="1" w:styleId="paragraph">
    <w:name w:val="paragraph"/>
    <w:basedOn w:val="Normal"/>
    <w:rsid w:val="007A1F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7A1FD7"/>
  </w:style>
  <w:style w:type="character" w:customStyle="1" w:styleId="eop">
    <w:name w:val="eop"/>
    <w:basedOn w:val="DefaultParagraphFont"/>
    <w:rsid w:val="007A1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303086">
      <w:bodyDiv w:val="1"/>
      <w:marLeft w:val="0"/>
      <w:marRight w:val="0"/>
      <w:marTop w:val="0"/>
      <w:marBottom w:val="0"/>
      <w:divBdr>
        <w:top w:val="none" w:sz="0" w:space="0" w:color="auto"/>
        <w:left w:val="none" w:sz="0" w:space="0" w:color="auto"/>
        <w:bottom w:val="none" w:sz="0" w:space="0" w:color="auto"/>
        <w:right w:val="none" w:sz="0" w:space="0" w:color="auto"/>
      </w:divBdr>
    </w:div>
    <w:div w:id="505293672">
      <w:bodyDiv w:val="1"/>
      <w:marLeft w:val="0"/>
      <w:marRight w:val="0"/>
      <w:marTop w:val="0"/>
      <w:marBottom w:val="0"/>
      <w:divBdr>
        <w:top w:val="none" w:sz="0" w:space="0" w:color="auto"/>
        <w:left w:val="none" w:sz="0" w:space="0" w:color="auto"/>
        <w:bottom w:val="none" w:sz="0" w:space="0" w:color="auto"/>
        <w:right w:val="none" w:sz="0" w:space="0" w:color="auto"/>
      </w:divBdr>
    </w:div>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19383624">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433236050">
      <w:bodyDiv w:val="1"/>
      <w:marLeft w:val="0"/>
      <w:marRight w:val="0"/>
      <w:marTop w:val="0"/>
      <w:marBottom w:val="0"/>
      <w:divBdr>
        <w:top w:val="none" w:sz="0" w:space="0" w:color="auto"/>
        <w:left w:val="none" w:sz="0" w:space="0" w:color="auto"/>
        <w:bottom w:val="none" w:sz="0" w:space="0" w:color="auto"/>
        <w:right w:val="none" w:sz="0" w:space="0" w:color="auto"/>
      </w:divBdr>
      <w:divsChild>
        <w:div w:id="2040933576">
          <w:marLeft w:val="0"/>
          <w:marRight w:val="0"/>
          <w:marTop w:val="0"/>
          <w:marBottom w:val="0"/>
          <w:divBdr>
            <w:top w:val="none" w:sz="0" w:space="0" w:color="auto"/>
            <w:left w:val="none" w:sz="0" w:space="0" w:color="auto"/>
            <w:bottom w:val="none" w:sz="0" w:space="0" w:color="auto"/>
            <w:right w:val="none" w:sz="0" w:space="0" w:color="auto"/>
          </w:divBdr>
        </w:div>
        <w:div w:id="2082750166">
          <w:marLeft w:val="0"/>
          <w:marRight w:val="0"/>
          <w:marTop w:val="0"/>
          <w:marBottom w:val="0"/>
          <w:divBdr>
            <w:top w:val="none" w:sz="0" w:space="0" w:color="auto"/>
            <w:left w:val="none" w:sz="0" w:space="0" w:color="auto"/>
            <w:bottom w:val="none" w:sz="0" w:space="0" w:color="auto"/>
            <w:right w:val="none" w:sz="0" w:space="0" w:color="auto"/>
          </w:divBdr>
        </w:div>
        <w:div w:id="589656694">
          <w:marLeft w:val="0"/>
          <w:marRight w:val="0"/>
          <w:marTop w:val="0"/>
          <w:marBottom w:val="0"/>
          <w:divBdr>
            <w:top w:val="none" w:sz="0" w:space="0" w:color="auto"/>
            <w:left w:val="none" w:sz="0" w:space="0" w:color="auto"/>
            <w:bottom w:val="none" w:sz="0" w:space="0" w:color="auto"/>
            <w:right w:val="none" w:sz="0" w:space="0" w:color="auto"/>
          </w:divBdr>
        </w:div>
        <w:div w:id="1197112931">
          <w:marLeft w:val="0"/>
          <w:marRight w:val="0"/>
          <w:marTop w:val="0"/>
          <w:marBottom w:val="0"/>
          <w:divBdr>
            <w:top w:val="none" w:sz="0" w:space="0" w:color="auto"/>
            <w:left w:val="none" w:sz="0" w:space="0" w:color="auto"/>
            <w:bottom w:val="none" w:sz="0" w:space="0" w:color="auto"/>
            <w:right w:val="none" w:sz="0" w:space="0" w:color="auto"/>
          </w:divBdr>
        </w:div>
      </w:divsChild>
    </w:div>
    <w:div w:id="1669164216">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 w:id="202620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ertification.oshwa.org/ca000062.htm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8" ma:contentTypeDescription="Create a new document." ma:contentTypeScope="" ma:versionID="c16a8de1b3ad07fcfe40131daee80152">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5720a748046338a72a4f25fe522aa39"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3A1D694-F592-45EC-8254-99B98AE95D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90CF3F-A64E-4B68-BE9F-6B8BA2E9C457}">
  <ds:schemaRefs>
    <ds:schemaRef ds:uri="http://schemas.openxmlformats.org/officeDocument/2006/bibliography"/>
  </ds:schemaRefs>
</ds:datastoreItem>
</file>

<file path=customXml/itemProps3.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4.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72c39c84-b0a3-45a2-a38c-ff46bb47f11f"/>
    <ds:schemaRef ds:uri="cf9f6c1f-8ad0-4eb8-bb2b-fb0b622a341e"/>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Brad Wellington</cp:lastModifiedBy>
  <cp:revision>113</cp:revision>
  <cp:lastPrinted>2025-04-11T22:22:00Z</cp:lastPrinted>
  <dcterms:created xsi:type="dcterms:W3CDTF">2021-05-04T18:43:00Z</dcterms:created>
  <dcterms:modified xsi:type="dcterms:W3CDTF">2025-04-11T22:22:00Z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