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927F7" w14:textId="7454B366" w:rsidR="008A7E50" w:rsidRDefault="008A7E50" w:rsidP="00E56FC7">
      <w:r w:rsidRPr="008A7E50">
        <w:t>https://cdn.honda.co.za/pub/general/cr-v/brochure/crv-brochure-2018.pdf</w:t>
      </w:r>
    </w:p>
    <w:p w14:paraId="42C4D2A3" w14:textId="77777777" w:rsidR="008A7E50" w:rsidRDefault="008A7E50" w:rsidP="00E56FC7"/>
    <w:p w14:paraId="09B6EEF0" w14:textId="5C5EFAB5" w:rsidR="00E56FC7" w:rsidRDefault="00E56FC7" w:rsidP="00E56FC7">
      <w:r>
        <w:t>Models and pricing</w:t>
      </w:r>
    </w:p>
    <w:p w14:paraId="49F914AD" w14:textId="77777777" w:rsidR="00E56FC7" w:rsidRDefault="00E56FC7" w:rsidP="00E56FC7">
      <w:r>
        <w:t>2.0 Comfort - FWD CVT</w:t>
      </w:r>
    </w:p>
    <w:p w14:paraId="7A11E3BA" w14:textId="6B844565" w:rsidR="00E56FC7" w:rsidRDefault="00E56FC7" w:rsidP="00E56FC7">
      <w:r>
        <w:t>R 510 200</w:t>
      </w:r>
    </w:p>
    <w:p w14:paraId="4C671E3D" w14:textId="50654398" w:rsidR="00A84655" w:rsidRDefault="00A84655" w:rsidP="00E56FC7">
      <w:r>
        <w:t xml:space="preserve">Comfort 2.0 </w:t>
      </w:r>
      <w:proofErr w:type="spellStart"/>
      <w:r>
        <w:t>i</w:t>
      </w:r>
      <w:proofErr w:type="spellEnd"/>
      <w:r>
        <w:t>-VTEC (FWD) CVT Features include: TFT Digital Driver Interface 5” Monitor Audio Rear View Camera Agile Handling Assist Vehicle Stability Assist Hill Start Assist Electric Parking Brake Automatic Brake Hold Driver Attention Monitor Front, side and side curtain airbags Cruise Control with speed limiter LED daytime running lights Rear privacy glass Rear Park Distance Control</w:t>
      </w:r>
    </w:p>
    <w:p w14:paraId="7089A0A9" w14:textId="77777777" w:rsidR="00E56FC7" w:rsidRDefault="00E56FC7" w:rsidP="00E56FC7"/>
    <w:p w14:paraId="3DFB8E8E" w14:textId="1B5A4158" w:rsidR="00E56FC7" w:rsidRDefault="00E56FC7" w:rsidP="00E56FC7">
      <w:r>
        <w:t>2.0 Elegance - FWD CVT</w:t>
      </w:r>
    </w:p>
    <w:p w14:paraId="7698A451" w14:textId="2D049126" w:rsidR="00E56FC7" w:rsidRDefault="00E56FC7" w:rsidP="00E56FC7">
      <w:r>
        <w:t>R 576 400</w:t>
      </w:r>
    </w:p>
    <w:p w14:paraId="23412FF4" w14:textId="16D9729E" w:rsidR="00A84655" w:rsidRDefault="00A84655" w:rsidP="00E56FC7"/>
    <w:p w14:paraId="2F0EDC1C" w14:textId="751DB7FB" w:rsidR="00A84655" w:rsidRDefault="00A84655" w:rsidP="00E56FC7">
      <w:r>
        <w:t xml:space="preserve">Elegance 2.0 </w:t>
      </w:r>
      <w:proofErr w:type="spellStart"/>
      <w:r>
        <w:t>i</w:t>
      </w:r>
      <w:proofErr w:type="spellEnd"/>
      <w:r>
        <w:t>-VTEC (FWD) CVT In addition to Comfort, Elegance features include: Leather Interior Electric Heated Front Seats with Driver Memory 7” Display Audio – Apple CarPlay ™ compatible FR/RR Park Distance Control Rain Sensing Wipers Steering paddle switches Heated Door Mirrors Illuminated Vanity Mirrors</w:t>
      </w:r>
    </w:p>
    <w:p w14:paraId="5BA32992" w14:textId="7EF26D5D" w:rsidR="00543548" w:rsidRDefault="00543548" w:rsidP="00E56FC7"/>
    <w:p w14:paraId="355A8518" w14:textId="6CB0AA61" w:rsidR="00E56FC7" w:rsidRDefault="00E56FC7" w:rsidP="00E56FC7"/>
    <w:p w14:paraId="0CD8040D" w14:textId="77777777" w:rsidR="00E56FC7" w:rsidRDefault="00E56FC7" w:rsidP="00E56FC7">
      <w:r>
        <w:t>Honda South Africa1.5T Executive - AWD CVT</w:t>
      </w:r>
    </w:p>
    <w:p w14:paraId="50854213" w14:textId="57DEF79B" w:rsidR="00E56FC7" w:rsidRDefault="00E56FC7" w:rsidP="00E56FC7">
      <w:r>
        <w:t>R 705 100</w:t>
      </w:r>
    </w:p>
    <w:p w14:paraId="1FCDE9E6" w14:textId="4E9B0B12" w:rsidR="00A84655" w:rsidRDefault="00A84655" w:rsidP="00E56FC7">
      <w:r>
        <w:t>Executive 1.5 VTEC Turbo (AWD) CVT In addition to Elegance, Executive features include: New 1.5 VTEC Turbo Engine + AWD Electronic Brake Booster (EBB) 18” Alloy Wheels Panoramic Sunroof Smart Entry, Push Start + Remote Starter LED Headlights Active Cornering Lights (ACL) Auto dimming rear view mirror</w:t>
      </w:r>
    </w:p>
    <w:p w14:paraId="006621DF" w14:textId="692E1424" w:rsidR="00E56FC7" w:rsidRDefault="00E56FC7" w:rsidP="00E56FC7"/>
    <w:p w14:paraId="10D4A329" w14:textId="77777777" w:rsidR="00E56FC7" w:rsidRDefault="00E56FC7" w:rsidP="00E56FC7">
      <w:r>
        <w:t>Honda South Africa1.5T Exclusive - AWD CVT</w:t>
      </w:r>
    </w:p>
    <w:p w14:paraId="27C7A8C2" w14:textId="10282102" w:rsidR="00E56FC7" w:rsidRDefault="00E56FC7" w:rsidP="00E56FC7">
      <w:r>
        <w:t>R 755 700</w:t>
      </w:r>
    </w:p>
    <w:p w14:paraId="6E86F0E9" w14:textId="6A2E26FC" w:rsidR="00A84655" w:rsidRDefault="00A84655" w:rsidP="00E56FC7">
      <w:r>
        <w:t xml:space="preserve">Exclusive 1.5 VTEC Turbo (AWD) CVT In addition to Executive, Exclusive features include: Honda Sensing ® advanced driver assist systems </w:t>
      </w:r>
      <w:proofErr w:type="spellStart"/>
      <w:r>
        <w:t>LaneWatch</w:t>
      </w:r>
      <w:proofErr w:type="spellEnd"/>
      <w:r>
        <w:t xml:space="preserve"> ™ Auto High Beam headlights LED front foglamps Programmable power tailgate Satellite Navigation </w:t>
      </w:r>
      <w:proofErr w:type="spellStart"/>
      <w:r>
        <w:t>Tyre</w:t>
      </w:r>
      <w:proofErr w:type="spellEnd"/>
      <w:r>
        <w:t xml:space="preserve"> Pressure Monitoring System</w:t>
      </w:r>
    </w:p>
    <w:sectPr w:rsidR="00A8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C7"/>
    <w:rsid w:val="00543548"/>
    <w:rsid w:val="008A7E50"/>
    <w:rsid w:val="00A84655"/>
    <w:rsid w:val="00E56FC7"/>
    <w:rsid w:val="00F3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A494"/>
  <w15:chartTrackingRefBased/>
  <w15:docId w15:val="{0E83BE65-D24A-49E2-8F19-5B0A21B2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18794">
      <w:bodyDiv w:val="1"/>
      <w:marLeft w:val="0"/>
      <w:marRight w:val="0"/>
      <w:marTop w:val="0"/>
      <w:marBottom w:val="0"/>
      <w:divBdr>
        <w:top w:val="none" w:sz="0" w:space="0" w:color="auto"/>
        <w:left w:val="none" w:sz="0" w:space="0" w:color="auto"/>
        <w:bottom w:val="none" w:sz="0" w:space="0" w:color="auto"/>
        <w:right w:val="none" w:sz="0" w:space="0" w:color="auto"/>
      </w:divBdr>
      <w:divsChild>
        <w:div w:id="1983651876">
          <w:marLeft w:val="0"/>
          <w:marRight w:val="0"/>
          <w:marTop w:val="0"/>
          <w:marBottom w:val="0"/>
          <w:divBdr>
            <w:top w:val="none" w:sz="0" w:space="0" w:color="auto"/>
            <w:left w:val="none" w:sz="0" w:space="0" w:color="auto"/>
            <w:bottom w:val="none" w:sz="0" w:space="0" w:color="auto"/>
            <w:right w:val="none" w:sz="0" w:space="0" w:color="auto"/>
          </w:divBdr>
          <w:divsChild>
            <w:div w:id="864370699">
              <w:marLeft w:val="0"/>
              <w:marRight w:val="0"/>
              <w:marTop w:val="0"/>
              <w:marBottom w:val="0"/>
              <w:divBdr>
                <w:top w:val="none" w:sz="0" w:space="0" w:color="auto"/>
                <w:left w:val="none" w:sz="0" w:space="0" w:color="auto"/>
                <w:bottom w:val="none" w:sz="0" w:space="0" w:color="auto"/>
                <w:right w:val="none" w:sz="0" w:space="0" w:color="auto"/>
              </w:divBdr>
              <w:divsChild>
                <w:div w:id="636184778">
                  <w:marLeft w:val="0"/>
                  <w:marRight w:val="0"/>
                  <w:marTop w:val="0"/>
                  <w:marBottom w:val="0"/>
                  <w:divBdr>
                    <w:top w:val="none" w:sz="0" w:space="0" w:color="auto"/>
                    <w:left w:val="none" w:sz="0" w:space="0" w:color="auto"/>
                    <w:bottom w:val="none" w:sz="0" w:space="0" w:color="auto"/>
                    <w:right w:val="none" w:sz="0" w:space="0" w:color="auto"/>
                  </w:divBdr>
                  <w:divsChild>
                    <w:div w:id="1646855753">
                      <w:marLeft w:val="0"/>
                      <w:marRight w:val="0"/>
                      <w:marTop w:val="0"/>
                      <w:marBottom w:val="0"/>
                      <w:divBdr>
                        <w:top w:val="none" w:sz="0" w:space="0" w:color="auto"/>
                        <w:left w:val="none" w:sz="0" w:space="0" w:color="auto"/>
                        <w:bottom w:val="none" w:sz="0" w:space="0" w:color="auto"/>
                        <w:right w:val="none" w:sz="0" w:space="0" w:color="auto"/>
                      </w:divBdr>
                      <w:divsChild>
                        <w:div w:id="1585455043">
                          <w:marLeft w:val="0"/>
                          <w:marRight w:val="0"/>
                          <w:marTop w:val="0"/>
                          <w:marBottom w:val="0"/>
                          <w:divBdr>
                            <w:top w:val="none" w:sz="0" w:space="0" w:color="auto"/>
                            <w:left w:val="none" w:sz="0" w:space="0" w:color="auto"/>
                            <w:bottom w:val="none" w:sz="0" w:space="0" w:color="auto"/>
                            <w:right w:val="none" w:sz="0" w:space="0" w:color="auto"/>
                          </w:divBdr>
                          <w:divsChild>
                            <w:div w:id="1752391936">
                              <w:marLeft w:val="0"/>
                              <w:marRight w:val="0"/>
                              <w:marTop w:val="0"/>
                              <w:marBottom w:val="0"/>
                              <w:divBdr>
                                <w:top w:val="none" w:sz="0" w:space="0" w:color="auto"/>
                                <w:left w:val="none" w:sz="0" w:space="0" w:color="auto"/>
                                <w:bottom w:val="none" w:sz="0" w:space="0" w:color="auto"/>
                                <w:right w:val="none" w:sz="0" w:space="0" w:color="auto"/>
                              </w:divBdr>
                              <w:divsChild>
                                <w:div w:id="1420521529">
                                  <w:marLeft w:val="0"/>
                                  <w:marRight w:val="0"/>
                                  <w:marTop w:val="0"/>
                                  <w:marBottom w:val="0"/>
                                  <w:divBdr>
                                    <w:top w:val="none" w:sz="0" w:space="0" w:color="auto"/>
                                    <w:left w:val="none" w:sz="0" w:space="0" w:color="auto"/>
                                    <w:bottom w:val="none" w:sz="0" w:space="0" w:color="auto"/>
                                    <w:right w:val="none" w:sz="0" w:space="0" w:color="auto"/>
                                  </w:divBdr>
                                  <w:divsChild>
                                    <w:div w:id="452214530">
                                      <w:marLeft w:val="0"/>
                                      <w:marRight w:val="0"/>
                                      <w:marTop w:val="0"/>
                                      <w:marBottom w:val="0"/>
                                      <w:divBdr>
                                        <w:top w:val="none" w:sz="0" w:space="0" w:color="auto"/>
                                        <w:left w:val="none" w:sz="0" w:space="0" w:color="auto"/>
                                        <w:bottom w:val="none" w:sz="0" w:space="0" w:color="auto"/>
                                        <w:right w:val="none" w:sz="0" w:space="0" w:color="auto"/>
                                      </w:divBdr>
                                      <w:divsChild>
                                        <w:div w:id="19093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215">
                          <w:marLeft w:val="0"/>
                          <w:marRight w:val="0"/>
                          <w:marTop w:val="0"/>
                          <w:marBottom w:val="0"/>
                          <w:divBdr>
                            <w:top w:val="none" w:sz="0" w:space="0" w:color="auto"/>
                            <w:left w:val="none" w:sz="0" w:space="0" w:color="auto"/>
                            <w:bottom w:val="none" w:sz="0" w:space="0" w:color="auto"/>
                            <w:right w:val="none" w:sz="0" w:space="0" w:color="auto"/>
                          </w:divBdr>
                          <w:divsChild>
                            <w:div w:id="1387535262">
                              <w:marLeft w:val="0"/>
                              <w:marRight w:val="0"/>
                              <w:marTop w:val="0"/>
                              <w:marBottom w:val="0"/>
                              <w:divBdr>
                                <w:top w:val="none" w:sz="0" w:space="0" w:color="auto"/>
                                <w:left w:val="none" w:sz="0" w:space="0" w:color="auto"/>
                                <w:bottom w:val="none" w:sz="0" w:space="0" w:color="auto"/>
                                <w:right w:val="none" w:sz="0" w:space="0" w:color="auto"/>
                              </w:divBdr>
                              <w:divsChild>
                                <w:div w:id="1966739627">
                                  <w:marLeft w:val="0"/>
                                  <w:marRight w:val="0"/>
                                  <w:marTop w:val="0"/>
                                  <w:marBottom w:val="0"/>
                                  <w:divBdr>
                                    <w:top w:val="none" w:sz="0" w:space="0" w:color="auto"/>
                                    <w:left w:val="none" w:sz="0" w:space="0" w:color="auto"/>
                                    <w:bottom w:val="none" w:sz="0" w:space="0" w:color="auto"/>
                                    <w:right w:val="none" w:sz="0" w:space="0" w:color="auto"/>
                                  </w:divBdr>
                                  <w:divsChild>
                                    <w:div w:id="739711685">
                                      <w:marLeft w:val="0"/>
                                      <w:marRight w:val="0"/>
                                      <w:marTop w:val="0"/>
                                      <w:marBottom w:val="0"/>
                                      <w:divBdr>
                                        <w:top w:val="none" w:sz="0" w:space="0" w:color="auto"/>
                                        <w:left w:val="none" w:sz="0" w:space="0" w:color="auto"/>
                                        <w:bottom w:val="none" w:sz="0" w:space="0" w:color="auto"/>
                                        <w:right w:val="none" w:sz="0" w:space="0" w:color="auto"/>
                                      </w:divBdr>
                                      <w:divsChild>
                                        <w:div w:id="110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321568">
      <w:bodyDiv w:val="1"/>
      <w:marLeft w:val="0"/>
      <w:marRight w:val="0"/>
      <w:marTop w:val="0"/>
      <w:marBottom w:val="0"/>
      <w:divBdr>
        <w:top w:val="none" w:sz="0" w:space="0" w:color="auto"/>
        <w:left w:val="none" w:sz="0" w:space="0" w:color="auto"/>
        <w:bottom w:val="none" w:sz="0" w:space="0" w:color="auto"/>
        <w:right w:val="none" w:sz="0" w:space="0" w:color="auto"/>
      </w:divBdr>
      <w:divsChild>
        <w:div w:id="932133269">
          <w:marLeft w:val="0"/>
          <w:marRight w:val="0"/>
          <w:marTop w:val="0"/>
          <w:marBottom w:val="0"/>
          <w:divBdr>
            <w:top w:val="none" w:sz="0" w:space="0" w:color="auto"/>
            <w:left w:val="none" w:sz="0" w:space="0" w:color="auto"/>
            <w:bottom w:val="none" w:sz="0" w:space="0" w:color="auto"/>
            <w:right w:val="none" w:sz="0" w:space="0" w:color="auto"/>
          </w:divBdr>
          <w:divsChild>
            <w:div w:id="1033307788">
              <w:marLeft w:val="0"/>
              <w:marRight w:val="0"/>
              <w:marTop w:val="0"/>
              <w:marBottom w:val="0"/>
              <w:divBdr>
                <w:top w:val="none" w:sz="0" w:space="0" w:color="auto"/>
                <w:left w:val="none" w:sz="0" w:space="0" w:color="auto"/>
                <w:bottom w:val="none" w:sz="0" w:space="0" w:color="auto"/>
                <w:right w:val="none" w:sz="0" w:space="0" w:color="auto"/>
              </w:divBdr>
              <w:divsChild>
                <w:div w:id="1440376300">
                  <w:marLeft w:val="0"/>
                  <w:marRight w:val="0"/>
                  <w:marTop w:val="0"/>
                  <w:marBottom w:val="0"/>
                  <w:divBdr>
                    <w:top w:val="none" w:sz="0" w:space="0" w:color="auto"/>
                    <w:left w:val="none" w:sz="0" w:space="0" w:color="auto"/>
                    <w:bottom w:val="none" w:sz="0" w:space="0" w:color="auto"/>
                    <w:right w:val="none" w:sz="0" w:space="0" w:color="auto"/>
                  </w:divBdr>
                  <w:divsChild>
                    <w:div w:id="2010675898">
                      <w:marLeft w:val="0"/>
                      <w:marRight w:val="0"/>
                      <w:marTop w:val="0"/>
                      <w:marBottom w:val="0"/>
                      <w:divBdr>
                        <w:top w:val="none" w:sz="0" w:space="0" w:color="auto"/>
                        <w:left w:val="none" w:sz="0" w:space="0" w:color="auto"/>
                        <w:bottom w:val="none" w:sz="0" w:space="0" w:color="auto"/>
                        <w:right w:val="none" w:sz="0" w:space="0" w:color="auto"/>
                      </w:divBdr>
                      <w:divsChild>
                        <w:div w:id="1709526479">
                          <w:marLeft w:val="0"/>
                          <w:marRight w:val="0"/>
                          <w:marTop w:val="0"/>
                          <w:marBottom w:val="0"/>
                          <w:divBdr>
                            <w:top w:val="none" w:sz="0" w:space="0" w:color="auto"/>
                            <w:left w:val="none" w:sz="0" w:space="0" w:color="auto"/>
                            <w:bottom w:val="none" w:sz="0" w:space="0" w:color="auto"/>
                            <w:right w:val="none" w:sz="0" w:space="0" w:color="auto"/>
                          </w:divBdr>
                          <w:divsChild>
                            <w:div w:id="1257593925">
                              <w:marLeft w:val="0"/>
                              <w:marRight w:val="0"/>
                              <w:marTop w:val="0"/>
                              <w:marBottom w:val="0"/>
                              <w:divBdr>
                                <w:top w:val="none" w:sz="0" w:space="0" w:color="auto"/>
                                <w:left w:val="none" w:sz="0" w:space="0" w:color="auto"/>
                                <w:bottom w:val="none" w:sz="0" w:space="0" w:color="auto"/>
                                <w:right w:val="none" w:sz="0" w:space="0" w:color="auto"/>
                              </w:divBdr>
                              <w:divsChild>
                                <w:div w:id="364136882">
                                  <w:marLeft w:val="0"/>
                                  <w:marRight w:val="0"/>
                                  <w:marTop w:val="0"/>
                                  <w:marBottom w:val="0"/>
                                  <w:divBdr>
                                    <w:top w:val="none" w:sz="0" w:space="0" w:color="auto"/>
                                    <w:left w:val="none" w:sz="0" w:space="0" w:color="auto"/>
                                    <w:bottom w:val="none" w:sz="0" w:space="0" w:color="auto"/>
                                    <w:right w:val="none" w:sz="0" w:space="0" w:color="auto"/>
                                  </w:divBdr>
                                  <w:divsChild>
                                    <w:div w:id="1972324541">
                                      <w:marLeft w:val="0"/>
                                      <w:marRight w:val="0"/>
                                      <w:marTop w:val="0"/>
                                      <w:marBottom w:val="0"/>
                                      <w:divBdr>
                                        <w:top w:val="none" w:sz="0" w:space="0" w:color="auto"/>
                                        <w:left w:val="none" w:sz="0" w:space="0" w:color="auto"/>
                                        <w:bottom w:val="none" w:sz="0" w:space="0" w:color="auto"/>
                                        <w:right w:val="none" w:sz="0" w:space="0" w:color="auto"/>
                                      </w:divBdr>
                                      <w:divsChild>
                                        <w:div w:id="16097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361">
                          <w:marLeft w:val="0"/>
                          <w:marRight w:val="0"/>
                          <w:marTop w:val="0"/>
                          <w:marBottom w:val="0"/>
                          <w:divBdr>
                            <w:top w:val="none" w:sz="0" w:space="0" w:color="auto"/>
                            <w:left w:val="none" w:sz="0" w:space="0" w:color="auto"/>
                            <w:bottom w:val="none" w:sz="0" w:space="0" w:color="auto"/>
                            <w:right w:val="none" w:sz="0" w:space="0" w:color="auto"/>
                          </w:divBdr>
                          <w:divsChild>
                            <w:div w:id="1467702201">
                              <w:marLeft w:val="0"/>
                              <w:marRight w:val="0"/>
                              <w:marTop w:val="0"/>
                              <w:marBottom w:val="0"/>
                              <w:divBdr>
                                <w:top w:val="none" w:sz="0" w:space="0" w:color="auto"/>
                                <w:left w:val="none" w:sz="0" w:space="0" w:color="auto"/>
                                <w:bottom w:val="none" w:sz="0" w:space="0" w:color="auto"/>
                                <w:right w:val="none" w:sz="0" w:space="0" w:color="auto"/>
                              </w:divBdr>
                              <w:divsChild>
                                <w:div w:id="854224694">
                                  <w:marLeft w:val="0"/>
                                  <w:marRight w:val="0"/>
                                  <w:marTop w:val="0"/>
                                  <w:marBottom w:val="0"/>
                                  <w:divBdr>
                                    <w:top w:val="none" w:sz="0" w:space="0" w:color="auto"/>
                                    <w:left w:val="none" w:sz="0" w:space="0" w:color="auto"/>
                                    <w:bottom w:val="none" w:sz="0" w:space="0" w:color="auto"/>
                                    <w:right w:val="none" w:sz="0" w:space="0" w:color="auto"/>
                                  </w:divBdr>
                                  <w:divsChild>
                                    <w:div w:id="1208761793">
                                      <w:marLeft w:val="0"/>
                                      <w:marRight w:val="0"/>
                                      <w:marTop w:val="0"/>
                                      <w:marBottom w:val="0"/>
                                      <w:divBdr>
                                        <w:top w:val="none" w:sz="0" w:space="0" w:color="auto"/>
                                        <w:left w:val="none" w:sz="0" w:space="0" w:color="auto"/>
                                        <w:bottom w:val="none" w:sz="0" w:space="0" w:color="auto"/>
                                        <w:right w:val="none" w:sz="0" w:space="0" w:color="auto"/>
                                      </w:divBdr>
                                      <w:divsChild>
                                        <w:div w:id="565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690">
                          <w:marLeft w:val="0"/>
                          <w:marRight w:val="0"/>
                          <w:marTop w:val="0"/>
                          <w:marBottom w:val="0"/>
                          <w:divBdr>
                            <w:top w:val="none" w:sz="0" w:space="0" w:color="auto"/>
                            <w:left w:val="none" w:sz="0" w:space="0" w:color="auto"/>
                            <w:bottom w:val="none" w:sz="0" w:space="0" w:color="auto"/>
                            <w:right w:val="none" w:sz="0" w:space="0" w:color="auto"/>
                          </w:divBdr>
                          <w:divsChild>
                            <w:div w:id="695615389">
                              <w:marLeft w:val="0"/>
                              <w:marRight w:val="0"/>
                              <w:marTop w:val="0"/>
                              <w:marBottom w:val="0"/>
                              <w:divBdr>
                                <w:top w:val="none" w:sz="0" w:space="0" w:color="auto"/>
                                <w:left w:val="none" w:sz="0" w:space="0" w:color="auto"/>
                                <w:bottom w:val="none" w:sz="0" w:space="0" w:color="auto"/>
                                <w:right w:val="none" w:sz="0" w:space="0" w:color="auto"/>
                              </w:divBdr>
                              <w:divsChild>
                                <w:div w:id="1623221289">
                                  <w:marLeft w:val="0"/>
                                  <w:marRight w:val="0"/>
                                  <w:marTop w:val="0"/>
                                  <w:marBottom w:val="0"/>
                                  <w:divBdr>
                                    <w:top w:val="none" w:sz="0" w:space="0" w:color="auto"/>
                                    <w:left w:val="none" w:sz="0" w:space="0" w:color="auto"/>
                                    <w:bottom w:val="none" w:sz="0" w:space="0" w:color="auto"/>
                                    <w:right w:val="none" w:sz="0" w:space="0" w:color="auto"/>
                                  </w:divBdr>
                                  <w:divsChild>
                                    <w:div w:id="14340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528748">
      <w:bodyDiv w:val="1"/>
      <w:marLeft w:val="0"/>
      <w:marRight w:val="0"/>
      <w:marTop w:val="0"/>
      <w:marBottom w:val="0"/>
      <w:divBdr>
        <w:top w:val="none" w:sz="0" w:space="0" w:color="auto"/>
        <w:left w:val="none" w:sz="0" w:space="0" w:color="auto"/>
        <w:bottom w:val="none" w:sz="0" w:space="0" w:color="auto"/>
        <w:right w:val="none" w:sz="0" w:space="0" w:color="auto"/>
      </w:divBdr>
      <w:divsChild>
        <w:div w:id="942154649">
          <w:marLeft w:val="0"/>
          <w:marRight w:val="0"/>
          <w:marTop w:val="0"/>
          <w:marBottom w:val="0"/>
          <w:divBdr>
            <w:top w:val="none" w:sz="0" w:space="0" w:color="auto"/>
            <w:left w:val="none" w:sz="0" w:space="0" w:color="auto"/>
            <w:bottom w:val="none" w:sz="0" w:space="0" w:color="auto"/>
            <w:right w:val="none" w:sz="0" w:space="0" w:color="auto"/>
          </w:divBdr>
          <w:divsChild>
            <w:div w:id="2001275779">
              <w:marLeft w:val="0"/>
              <w:marRight w:val="0"/>
              <w:marTop w:val="0"/>
              <w:marBottom w:val="0"/>
              <w:divBdr>
                <w:top w:val="none" w:sz="0" w:space="0" w:color="auto"/>
                <w:left w:val="none" w:sz="0" w:space="0" w:color="auto"/>
                <w:bottom w:val="none" w:sz="0" w:space="0" w:color="auto"/>
                <w:right w:val="none" w:sz="0" w:space="0" w:color="auto"/>
              </w:divBdr>
              <w:divsChild>
                <w:div w:id="1176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3441">
          <w:marLeft w:val="0"/>
          <w:marRight w:val="0"/>
          <w:marTop w:val="0"/>
          <w:marBottom w:val="0"/>
          <w:divBdr>
            <w:top w:val="none" w:sz="0" w:space="0" w:color="auto"/>
            <w:left w:val="none" w:sz="0" w:space="0" w:color="auto"/>
            <w:bottom w:val="none" w:sz="0" w:space="0" w:color="auto"/>
            <w:right w:val="none" w:sz="0" w:space="0" w:color="auto"/>
          </w:divBdr>
        </w:div>
      </w:divsChild>
    </w:div>
    <w:div w:id="1456826266">
      <w:bodyDiv w:val="1"/>
      <w:marLeft w:val="0"/>
      <w:marRight w:val="0"/>
      <w:marTop w:val="0"/>
      <w:marBottom w:val="0"/>
      <w:divBdr>
        <w:top w:val="none" w:sz="0" w:space="0" w:color="auto"/>
        <w:left w:val="none" w:sz="0" w:space="0" w:color="auto"/>
        <w:bottom w:val="none" w:sz="0" w:space="0" w:color="auto"/>
        <w:right w:val="none" w:sz="0" w:space="0" w:color="auto"/>
      </w:divBdr>
      <w:divsChild>
        <w:div w:id="682630321">
          <w:marLeft w:val="0"/>
          <w:marRight w:val="0"/>
          <w:marTop w:val="0"/>
          <w:marBottom w:val="0"/>
          <w:divBdr>
            <w:top w:val="none" w:sz="0" w:space="0" w:color="auto"/>
            <w:left w:val="none" w:sz="0" w:space="0" w:color="auto"/>
            <w:bottom w:val="none" w:sz="0" w:space="0" w:color="auto"/>
            <w:right w:val="none" w:sz="0" w:space="0" w:color="auto"/>
          </w:divBdr>
          <w:divsChild>
            <w:div w:id="642320742">
              <w:marLeft w:val="0"/>
              <w:marRight w:val="0"/>
              <w:marTop w:val="0"/>
              <w:marBottom w:val="0"/>
              <w:divBdr>
                <w:top w:val="none" w:sz="0" w:space="0" w:color="auto"/>
                <w:left w:val="none" w:sz="0" w:space="0" w:color="auto"/>
                <w:bottom w:val="none" w:sz="0" w:space="0" w:color="auto"/>
                <w:right w:val="none" w:sz="0" w:space="0" w:color="auto"/>
              </w:divBdr>
              <w:divsChild>
                <w:div w:id="4931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57F6907C6B14380B981B630B431AD" ma:contentTypeVersion="4" ma:contentTypeDescription="Create a new document." ma:contentTypeScope="" ma:versionID="5c151e7cca3300ecec8ed77a7d8e2a62">
  <xsd:schema xmlns:xsd="http://www.w3.org/2001/XMLSchema" xmlns:xs="http://www.w3.org/2001/XMLSchema" xmlns:p="http://schemas.microsoft.com/office/2006/metadata/properties" xmlns:ns3="f514c8a3-d0af-43a8-8330-af70d5290a0b" targetNamespace="http://schemas.microsoft.com/office/2006/metadata/properties" ma:root="true" ma:fieldsID="9a221f661bfa62b83010b27986145a2c" ns3:_="">
    <xsd:import namespace="f514c8a3-d0af-43a8-8330-af70d5290a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4c8a3-d0af-43a8-8330-af70d5290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76B205-F5F0-4C29-A2E7-C35F1A6A9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4c8a3-d0af-43a8-8330-af70d5290a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D11F43-D4A5-41F3-91EF-0C5F562AE84D}">
  <ds:schemaRefs>
    <ds:schemaRef ds:uri="http://schemas.microsoft.com/sharepoint/v3/contenttype/forms"/>
  </ds:schemaRefs>
</ds:datastoreItem>
</file>

<file path=customXml/itemProps3.xml><?xml version="1.0" encoding="utf-8"?>
<ds:datastoreItem xmlns:ds="http://schemas.openxmlformats.org/officeDocument/2006/customXml" ds:itemID="{17CDE96B-611C-4197-ACCE-3F82DDBB7D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Makgai</dc:creator>
  <cp:keywords/>
  <dc:description/>
  <cp:lastModifiedBy>D Makgai</cp:lastModifiedBy>
  <cp:revision>5</cp:revision>
  <dcterms:created xsi:type="dcterms:W3CDTF">2021-02-23T14:03:00Z</dcterms:created>
  <dcterms:modified xsi:type="dcterms:W3CDTF">2021-02-23T14:41:00Z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0x010100E5157F6907C6B14380B981B630B431AD</vt:lpwstr>
  </property>
</Properties>
</file>