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749E" w14:textId="736D7482" w:rsidR="0000770F" w:rsidRDefault="00F436CD" w:rsidP="006446D0">
      <w:pPr>
        <w:pStyle w:val="Heading2"/>
      </w:pPr>
      <w:bookmarkStart w:id="0" w:name="_Hlk94884059"/>
      <w:r>
        <w:t>Amindii</w:t>
      </w:r>
    </w:p>
    <w:p w14:paraId="31D5D030" w14:textId="17A8B28B" w:rsidR="00F436CD" w:rsidRPr="0000770F" w:rsidRDefault="00F436CD" w:rsidP="00F436CD">
      <w:r w:rsidRPr="0000770F">
        <w:t xml:space="preserve">The </w:t>
      </w:r>
      <w:r>
        <w:t>Amindii</w:t>
      </w:r>
      <w:r w:rsidRPr="0000770F">
        <w:t xml:space="preserve"> </w:t>
      </w:r>
      <w:r w:rsidR="00656C8B">
        <w:t xml:space="preserve">are sophonts native to </w:t>
      </w:r>
      <w:r>
        <w:t>Regina</w:t>
      </w:r>
      <w:r w:rsidRPr="0000770F">
        <w:t xml:space="preserve"> (</w:t>
      </w:r>
      <w:r>
        <w:t>Spinward Marches 1910</w:t>
      </w:r>
      <w:r w:rsidRPr="0000770F">
        <w:t>)</w:t>
      </w:r>
      <w:r w:rsidR="00E47756">
        <w:t xml:space="preserve">, a habitable moon of the gas giant </w:t>
      </w:r>
      <w:r w:rsidR="00E47756" w:rsidRPr="00E47756">
        <w:t>Assiniboia</w:t>
      </w:r>
      <w:r w:rsidR="00E47756">
        <w:t xml:space="preserve"> and the seat of the Duke of Regina</w:t>
      </w:r>
      <w:r w:rsidR="00656C8B">
        <w:t>. Comprising less than a quarter of the population of the</w:t>
      </w:r>
      <w:r w:rsidR="005373D3">
        <w:t>ir</w:t>
      </w:r>
      <w:r w:rsidR="00656C8B">
        <w:t xml:space="preserve"> world, the Amindii </w:t>
      </w:r>
      <w:r w:rsidR="00151051">
        <w:t>remain</w:t>
      </w:r>
      <w:r w:rsidR="00656C8B">
        <w:t xml:space="preserve"> </w:t>
      </w:r>
      <w:r w:rsidR="005373D3">
        <w:t xml:space="preserve">the </w:t>
      </w:r>
      <w:r w:rsidR="00656C8B">
        <w:t xml:space="preserve">dominant </w:t>
      </w:r>
      <w:r w:rsidR="005373D3">
        <w:t xml:space="preserve">sophont </w:t>
      </w:r>
      <w:r w:rsidR="00656C8B">
        <w:t xml:space="preserve">in Regina’s rural environments. While most maintain their traditional culture in self-governing territories, many Amindii participate in Regina’s wider </w:t>
      </w:r>
      <w:r w:rsidR="00D35173">
        <w:t>society,</w:t>
      </w:r>
      <w:r w:rsidR="00656C8B">
        <w:t xml:space="preserve"> and some </w:t>
      </w:r>
      <w:r w:rsidR="00D35173">
        <w:t xml:space="preserve">have left Regina to become Travellers in the wider galaxy. </w:t>
      </w:r>
    </w:p>
    <w:p w14:paraId="72A07ECD" w14:textId="77777777" w:rsidR="00F436CD" w:rsidRPr="0000770F" w:rsidRDefault="00F436CD" w:rsidP="00F436CD"/>
    <w:p w14:paraId="122D759D" w14:textId="77777777" w:rsidR="00F436CD" w:rsidRPr="0000770F" w:rsidRDefault="00F436CD" w:rsidP="00F436CD">
      <w:pPr>
        <w:pStyle w:val="Heading3"/>
      </w:pPr>
      <w:r w:rsidRPr="0000770F">
        <w:t>Physical Characteristics</w:t>
      </w:r>
    </w:p>
    <w:p w14:paraId="0E19C861" w14:textId="7BD7D3D6" w:rsidR="00F436CD" w:rsidRDefault="00D35173" w:rsidP="00F436CD">
      <w:r>
        <w:t xml:space="preserve">The Amindii are upright bilateral beings with four arms and two </w:t>
      </w:r>
      <w:r w:rsidR="00151051">
        <w:t>large</w:t>
      </w:r>
      <w:r>
        <w:t xml:space="preserve"> legs</w:t>
      </w:r>
      <w:r w:rsidR="00F436CD" w:rsidRPr="0000770F">
        <w:t>.</w:t>
      </w:r>
      <w:r>
        <w:t xml:space="preserve"> Superficially resembling Terran grasshoppers, the Amindii have internal skeletons within their exterior of chitinous plates and </w:t>
      </w:r>
      <w:r w:rsidR="00AA7338">
        <w:t xml:space="preserve">finely </w:t>
      </w:r>
      <w:r>
        <w:t xml:space="preserve">scaled skin. Adults average 2.2 metres tall and mass approximately 110 kilograms. External coloration varies with </w:t>
      </w:r>
      <w:r w:rsidR="00C93315">
        <w:t>tribes but</w:t>
      </w:r>
      <w:r>
        <w:t xml:space="preserve"> tends towards patterns of blue and purple which </w:t>
      </w:r>
      <w:r w:rsidR="003675D7">
        <w:t>evolved</w:t>
      </w:r>
      <w:r>
        <w:t xml:space="preserve"> as camouflage in Regina’s native forests.</w:t>
      </w:r>
    </w:p>
    <w:p w14:paraId="2ABDAD0F" w14:textId="49A4D4C4" w:rsidR="009E14B0" w:rsidRDefault="009E14B0" w:rsidP="00F436CD"/>
    <w:p w14:paraId="45E4BC4F" w14:textId="3502DA98" w:rsidR="00837F00" w:rsidRDefault="009E14B0" w:rsidP="00F436CD">
      <w:r>
        <w:t xml:space="preserve">The Amindii’s four arms end in hands with four chitinous fingers, one larger </w:t>
      </w:r>
      <w:r w:rsidR="003675D7">
        <w:t xml:space="preserve">‘thumb’ </w:t>
      </w:r>
      <w:r>
        <w:t>opposing the other three. T</w:t>
      </w:r>
      <w:r w:rsidR="00151051">
        <w:t>he t</w:t>
      </w:r>
      <w:r>
        <w:t xml:space="preserve">wo large legs are unguligrade, ending in chitinous hooves. Two additional legs </w:t>
      </w:r>
      <w:r w:rsidR="00C93315">
        <w:t>have become vestigial since the Amindii became upright walkers and exist only as small appendages that facilitate reproduction.</w:t>
      </w:r>
    </w:p>
    <w:p w14:paraId="1EF0BF14" w14:textId="77777777" w:rsidR="00837F00" w:rsidRDefault="00837F00" w:rsidP="00F436CD"/>
    <w:p w14:paraId="53834582" w14:textId="1D492F44" w:rsidR="009E14B0" w:rsidRPr="0000770F" w:rsidRDefault="00C93315" w:rsidP="00F436CD">
      <w:r>
        <w:t xml:space="preserve">The Amindii head is composed of a large round skull plate encasing the brain and </w:t>
      </w:r>
      <w:r w:rsidR="003675D7">
        <w:t xml:space="preserve">a </w:t>
      </w:r>
      <w:r>
        <w:t xml:space="preserve">facial plate which contains two small eyes and an opening for the large vertically split beak-like mouth. Vision is focused on near ultraviolet to green spectra, with colours from yellow to red appearing brown or grey to </w:t>
      </w:r>
      <w:r w:rsidR="00151051">
        <w:t xml:space="preserve">the </w:t>
      </w:r>
      <w:r>
        <w:t>Amindii. Hearing is limited to fairly insensitive ear holes at the junction of facial and skull plates, but an Amindii’s entire body acts as a receptor of infrasound.</w:t>
      </w:r>
      <w:r w:rsidR="00837F00">
        <w:t xml:space="preserve"> Smell is accomplished by receptors within the mouth and is both acute and closely associated with taste.</w:t>
      </w:r>
    </w:p>
    <w:p w14:paraId="0E28E983" w14:textId="77777777" w:rsidR="00F436CD" w:rsidRPr="0000770F" w:rsidRDefault="00F436CD" w:rsidP="00F436CD"/>
    <w:p w14:paraId="529309E0" w14:textId="77777777" w:rsidR="00F436CD" w:rsidRPr="0000770F" w:rsidRDefault="00F436CD" w:rsidP="00F436CD">
      <w:pPr>
        <w:pStyle w:val="Heading3"/>
      </w:pPr>
      <w:r w:rsidRPr="0000770F">
        <w:t xml:space="preserve">Evolutionary Development </w:t>
      </w:r>
    </w:p>
    <w:p w14:paraId="6DEEB48F" w14:textId="4305BAD1" w:rsidR="00F436CD" w:rsidRDefault="00837F00" w:rsidP="00F436CD">
      <w:r>
        <w:t xml:space="preserve">The Amindii are members of Regina’s most common surface </w:t>
      </w:r>
      <w:r w:rsidR="003675D7">
        <w:t xml:space="preserve">fauna </w:t>
      </w:r>
      <w:r>
        <w:t xml:space="preserve">phylum, though they have essentially shed two of their eight limbs as they became upright walkers. Amindii evolved in the forests of Regina. Their ancestors were small-group herbivores, but the Amindii became omnivorous to allow </w:t>
      </w:r>
      <w:r w:rsidR="00151051">
        <w:t>them</w:t>
      </w:r>
      <w:r>
        <w:t xml:space="preserve"> </w:t>
      </w:r>
      <w:r w:rsidR="00151051">
        <w:t xml:space="preserve">to </w:t>
      </w:r>
      <w:r>
        <w:t>take advantage of a wider set of food options as hunter/gatherer</w:t>
      </w:r>
      <w:r w:rsidR="00151051">
        <w:t xml:space="preserve"> bands</w:t>
      </w:r>
      <w:r>
        <w:t xml:space="preserve">. Regina’s high rate of volcanism, including relatively frequent </w:t>
      </w:r>
      <w:proofErr w:type="spellStart"/>
      <w:r>
        <w:t>supervolcano</w:t>
      </w:r>
      <w:proofErr w:type="spellEnd"/>
      <w:r>
        <w:t xml:space="preserve"> eruptions likely provided the seed to spark sentience in the proto-Amindii as they struggled to find food and survive </w:t>
      </w:r>
      <w:r w:rsidR="00AA7338">
        <w:t>amidst</w:t>
      </w:r>
      <w:r>
        <w:t xml:space="preserve"> the ash fall and </w:t>
      </w:r>
      <w:r w:rsidR="00151051">
        <w:t xml:space="preserve">harsh </w:t>
      </w:r>
      <w:r>
        <w:t>climactic conditions in the aftermath of such events.</w:t>
      </w:r>
      <w:r w:rsidR="00AA7338">
        <w:t xml:space="preserve"> Intelligence and tool use emerged as a substitute for the hibernation reflex employed by most </w:t>
      </w:r>
      <w:proofErr w:type="spellStart"/>
      <w:r w:rsidR="00AA7338">
        <w:t>Reginan</w:t>
      </w:r>
      <w:proofErr w:type="spellEnd"/>
      <w:r w:rsidR="00AA7338">
        <w:t xml:space="preserve"> fauna and gave the proto-Amindii a strong advantage in exploiting scarce resources while others slept</w:t>
      </w:r>
      <w:r w:rsidR="00151051">
        <w:t xml:space="preserve"> through the worst aftermaths of volcanic eruptions</w:t>
      </w:r>
      <w:r w:rsidR="00AA7338">
        <w:t>.</w:t>
      </w:r>
    </w:p>
    <w:p w14:paraId="7991B826" w14:textId="77777777" w:rsidR="00F436CD" w:rsidRPr="0000770F" w:rsidRDefault="00F436CD" w:rsidP="00F436CD"/>
    <w:p w14:paraId="665280B7" w14:textId="77777777" w:rsidR="00F436CD" w:rsidRPr="0000770F" w:rsidRDefault="00F436CD" w:rsidP="00F436CD">
      <w:pPr>
        <w:pStyle w:val="Heading3"/>
      </w:pPr>
      <w:r w:rsidRPr="0000770F">
        <w:t>Life Cycle</w:t>
      </w:r>
    </w:p>
    <w:p w14:paraId="5EBF29AD" w14:textId="0054FA55" w:rsidR="00D92765" w:rsidRDefault="00AA7338" w:rsidP="00AA7338">
      <w:r>
        <w:t xml:space="preserve">As with much of </w:t>
      </w:r>
      <w:proofErr w:type="spellStart"/>
      <w:r>
        <w:t>Reginan</w:t>
      </w:r>
      <w:proofErr w:type="spellEnd"/>
      <w:r>
        <w:t xml:space="preserve"> fauna, the Amindii have three genders: an Egg Donor, an Activator, and a Bearer who carries the fertilised embryo to term over a period of approximately 300 standard days. </w:t>
      </w:r>
      <w:r w:rsidR="009304D0">
        <w:t xml:space="preserve">While mating usually involves simultaneous contact between all three genders, a Bearer can act as an intermediary, carrying an egg for up to a week before its fertilisation by an Activator. </w:t>
      </w:r>
      <w:r>
        <w:t xml:space="preserve">Most births are singular, though </w:t>
      </w:r>
      <w:r w:rsidRPr="00AA7338">
        <w:t xml:space="preserve">monozygotic </w:t>
      </w:r>
      <w:r>
        <w:t xml:space="preserve">twins do </w:t>
      </w:r>
      <w:r w:rsidR="009304D0">
        <w:t>occur</w:t>
      </w:r>
      <w:r w:rsidR="009304D0">
        <w:t xml:space="preserve"> if a</w:t>
      </w:r>
      <w:r w:rsidR="005373D3">
        <w:t>n</w:t>
      </w:r>
      <w:r w:rsidR="009304D0">
        <w:t xml:space="preserve"> </w:t>
      </w:r>
      <w:r w:rsidR="005373D3">
        <w:t>embryo</w:t>
      </w:r>
      <w:r w:rsidR="009304D0">
        <w:t xml:space="preserve"> splits during early development</w:t>
      </w:r>
      <w:r>
        <w:t xml:space="preserve">. The three parents </w:t>
      </w:r>
      <w:r w:rsidR="00D92765">
        <w:t xml:space="preserve">of the offspring </w:t>
      </w:r>
      <w:r w:rsidR="009304D0">
        <w:t>are called</w:t>
      </w:r>
      <w:r w:rsidR="00D92765">
        <w:t xml:space="preserve"> a Triad,</w:t>
      </w:r>
      <w:r w:rsidR="00A042AF">
        <w:t xml:space="preserve"> but this formation is specific to the offspring and not a permanent familial unit</w:t>
      </w:r>
      <w:r w:rsidR="009304D0">
        <w:t>.</w:t>
      </w:r>
      <w:r w:rsidR="00A042AF">
        <w:t xml:space="preserve"> </w:t>
      </w:r>
      <w:r w:rsidR="009304D0">
        <w:t>T</w:t>
      </w:r>
      <w:r w:rsidR="001E40F1">
        <w:t>he distribution of genders is far from equal</w:t>
      </w:r>
      <w:r w:rsidR="009304D0">
        <w:t xml:space="preserve"> with </w:t>
      </w:r>
      <w:r w:rsidR="001E40F1">
        <w:t>Activators only one-third as common as Bearers and only half as common as Egg Donors.</w:t>
      </w:r>
      <w:r w:rsidR="00B7665D">
        <w:t xml:space="preserve"> </w:t>
      </w:r>
    </w:p>
    <w:p w14:paraId="2ACB1DB5" w14:textId="77777777" w:rsidR="001E40F1" w:rsidRDefault="001E40F1" w:rsidP="00AA7338"/>
    <w:p w14:paraId="5ABA5A08" w14:textId="7747942F" w:rsidR="00D92765" w:rsidRDefault="00D92765" w:rsidP="00AA7338">
      <w:r>
        <w:t>An Ami</w:t>
      </w:r>
      <w:r w:rsidR="001E40F1">
        <w:t>n</w:t>
      </w:r>
      <w:r>
        <w:t>dii is considered an adult at 14 standard years and has a natural life expectanc</w:t>
      </w:r>
      <w:r w:rsidR="003675D7">
        <w:t>y</w:t>
      </w:r>
      <w:r>
        <w:t xml:space="preserve"> of 65-80 years</w:t>
      </w:r>
      <w:r w:rsidR="00A042AF">
        <w:t>.</w:t>
      </w:r>
      <w:r w:rsidR="001E40F1">
        <w:t xml:space="preserve"> Amindii children are able to walk at birth and require less care than human offspring. Familial relationships </w:t>
      </w:r>
      <w:r w:rsidR="00014A60">
        <w:t>are weak, with Activators and Egg Donors less involved with their children and likely to have deposited their genetic material with multiple Bearers</w:t>
      </w:r>
      <w:r w:rsidR="009304D0">
        <w:t xml:space="preserve"> over the course of their reproductive lifetimes</w:t>
      </w:r>
      <w:r w:rsidR="00014A60">
        <w:t xml:space="preserve">. </w:t>
      </w:r>
      <w:r w:rsidR="009304D0">
        <w:t>Amindii children are raised communally within their tribe, band, or village unit.</w:t>
      </w:r>
    </w:p>
    <w:p w14:paraId="6E3DAA67" w14:textId="4EBF1F7D" w:rsidR="00014A60" w:rsidRDefault="00014A60" w:rsidP="00AA7338"/>
    <w:p w14:paraId="1527D1CF" w14:textId="64460077" w:rsidR="00014A60" w:rsidRPr="0000770F" w:rsidRDefault="00014A60" w:rsidP="00AA7338">
      <w:r>
        <w:t>Bearers are the only gender to retain conscious control of the ability to enter a state of hibernation</w:t>
      </w:r>
      <w:r w:rsidR="00B7665D">
        <w:t xml:space="preserve">. All Amindii have retained an innate sense of life-detection from their forebearers. This sense allows them to locate </w:t>
      </w:r>
      <w:r w:rsidR="003675D7">
        <w:t xml:space="preserve">both </w:t>
      </w:r>
      <w:r w:rsidR="00B7665D">
        <w:t>other Amindii and prey animals in a dense forested environment.</w:t>
      </w:r>
    </w:p>
    <w:p w14:paraId="1EE207B4" w14:textId="77777777" w:rsidR="001E40F1" w:rsidRDefault="001E40F1" w:rsidP="001E40F1"/>
    <w:p w14:paraId="29C91B69" w14:textId="773A9E91" w:rsidR="00F436CD" w:rsidRPr="0000770F" w:rsidRDefault="00F436CD" w:rsidP="00F436CD">
      <w:pPr>
        <w:pStyle w:val="Heading3"/>
      </w:pPr>
      <w:r w:rsidRPr="0000770F">
        <w:t>History</w:t>
      </w:r>
    </w:p>
    <w:p w14:paraId="4DB7881F" w14:textId="2FF4F89C" w:rsidR="00F436CD" w:rsidRDefault="00014A60" w:rsidP="00F436CD">
      <w:r>
        <w:t xml:space="preserve">Proto-Amindii achieved </w:t>
      </w:r>
      <w:r w:rsidR="00997863">
        <w:t xml:space="preserve">full </w:t>
      </w:r>
      <w:r>
        <w:t xml:space="preserve">sentience at least 200,000 years ago, based on archaeological evidence of tool use on the continent of </w:t>
      </w:r>
      <w:proofErr w:type="spellStart"/>
      <w:r>
        <w:t>Noncredo</w:t>
      </w:r>
      <w:proofErr w:type="spellEnd"/>
      <w:r w:rsidR="00997863">
        <w:t xml:space="preserve">. Emergence of upright walking behaviour occurred prior to 5 million years ago, with the shift from herbivorous forest gatherer bands to omnivorous hunter/gatherer behaviour correlated to the emergence of </w:t>
      </w:r>
      <w:r w:rsidR="00997863">
        <w:lastRenderedPageBreak/>
        <w:t xml:space="preserve">tool use on </w:t>
      </w:r>
      <w:proofErr w:type="spellStart"/>
      <w:r w:rsidR="00997863">
        <w:t>Noncredo</w:t>
      </w:r>
      <w:proofErr w:type="spellEnd"/>
      <w:r w:rsidR="00997863">
        <w:t xml:space="preserve">, though a minority of </w:t>
      </w:r>
      <w:proofErr w:type="spellStart"/>
      <w:r w:rsidR="00997863">
        <w:t>paleoxenologists</w:t>
      </w:r>
      <w:proofErr w:type="spellEnd"/>
      <w:r w:rsidR="00997863">
        <w:t xml:space="preserve"> have put forth competing origin theories involving other continents. It is certain</w:t>
      </w:r>
      <w:r w:rsidR="00151051">
        <w:t>ly true</w:t>
      </w:r>
      <w:r w:rsidR="00997863">
        <w:t xml:space="preserve"> that these hunter/gatherers had reached the continents of </w:t>
      </w:r>
      <w:proofErr w:type="spellStart"/>
      <w:r w:rsidR="00997863">
        <w:t>Feni</w:t>
      </w:r>
      <w:proofErr w:type="spellEnd"/>
      <w:r w:rsidR="00997863">
        <w:t xml:space="preserve">, </w:t>
      </w:r>
      <w:proofErr w:type="spellStart"/>
      <w:r w:rsidR="00997863">
        <w:t>Makan</w:t>
      </w:r>
      <w:proofErr w:type="spellEnd"/>
      <w:r w:rsidR="00997863">
        <w:t xml:space="preserve">, </w:t>
      </w:r>
      <w:proofErr w:type="spellStart"/>
      <w:r w:rsidR="00997863">
        <w:t>Ishkis</w:t>
      </w:r>
      <w:proofErr w:type="spellEnd"/>
      <w:r w:rsidR="00997863">
        <w:t xml:space="preserve"> and </w:t>
      </w:r>
      <w:proofErr w:type="spellStart"/>
      <w:r w:rsidR="00997863">
        <w:t>Queenland</w:t>
      </w:r>
      <w:proofErr w:type="spellEnd"/>
      <w:r w:rsidR="00997863">
        <w:t xml:space="preserve"> prior to 50,000 pre-</w:t>
      </w:r>
      <w:r w:rsidR="00876F4E">
        <w:t>I</w:t>
      </w:r>
      <w:r w:rsidR="00997863">
        <w:t>mperial, forming the basis of the five present Amindii cultures</w:t>
      </w:r>
      <w:r w:rsidR="00A0653D">
        <w:t xml:space="preserve">: the </w:t>
      </w:r>
      <w:proofErr w:type="spellStart"/>
      <w:r w:rsidR="00A0653D">
        <w:t>Tida</w:t>
      </w:r>
      <w:proofErr w:type="spellEnd"/>
      <w:r w:rsidR="00A0653D">
        <w:t xml:space="preserve">*ii of forests of </w:t>
      </w:r>
      <w:proofErr w:type="spellStart"/>
      <w:r w:rsidR="00A0653D">
        <w:t>Noncredo</w:t>
      </w:r>
      <w:proofErr w:type="spellEnd"/>
      <w:r w:rsidR="00A0653D">
        <w:t>, the Mi*</w:t>
      </w:r>
      <w:proofErr w:type="spellStart"/>
      <w:r w:rsidR="00A0653D">
        <w:t>tii</w:t>
      </w:r>
      <w:proofErr w:type="spellEnd"/>
      <w:r w:rsidR="00A0653D">
        <w:t xml:space="preserve"> of the forests of </w:t>
      </w:r>
      <w:proofErr w:type="spellStart"/>
      <w:r w:rsidR="00A0653D">
        <w:t>Ishkis</w:t>
      </w:r>
      <w:proofErr w:type="spellEnd"/>
      <w:r w:rsidR="00A0653D">
        <w:t>, the Ni*</w:t>
      </w:r>
      <w:proofErr w:type="spellStart"/>
      <w:r w:rsidR="00A0653D">
        <w:t>dam</w:t>
      </w:r>
      <w:r w:rsidR="00844C34">
        <w:t>i</w:t>
      </w:r>
      <w:r w:rsidR="00A0653D">
        <w:t>i</w:t>
      </w:r>
      <w:proofErr w:type="spellEnd"/>
      <w:r w:rsidR="00A0653D">
        <w:t xml:space="preserve"> of the northern moors of </w:t>
      </w:r>
      <w:proofErr w:type="spellStart"/>
      <w:r w:rsidR="00A0653D">
        <w:t>Feni</w:t>
      </w:r>
      <w:proofErr w:type="spellEnd"/>
      <w:r w:rsidR="00A0653D">
        <w:t>, the Ka*</w:t>
      </w:r>
      <w:proofErr w:type="spellStart"/>
      <w:r w:rsidR="00A0653D">
        <w:t>tami</w:t>
      </w:r>
      <w:r w:rsidR="00844C34">
        <w:t>i</w:t>
      </w:r>
      <w:proofErr w:type="spellEnd"/>
      <w:r w:rsidR="00A0653D">
        <w:t xml:space="preserve"> of the archipelagos of </w:t>
      </w:r>
      <w:proofErr w:type="spellStart"/>
      <w:r w:rsidR="00A0653D">
        <w:t>M</w:t>
      </w:r>
      <w:r w:rsidR="00844C34">
        <w:t>a</w:t>
      </w:r>
      <w:r w:rsidR="00A0653D">
        <w:t>kan</w:t>
      </w:r>
      <w:proofErr w:type="spellEnd"/>
      <w:r w:rsidR="00A0653D">
        <w:t xml:space="preserve">, and the </w:t>
      </w:r>
      <w:proofErr w:type="spellStart"/>
      <w:r w:rsidR="00844C34">
        <w:t>Idinii</w:t>
      </w:r>
      <w:proofErr w:type="spellEnd"/>
      <w:r w:rsidR="00844C34">
        <w:t xml:space="preserve"> of the caverns of </w:t>
      </w:r>
      <w:proofErr w:type="spellStart"/>
      <w:r w:rsidR="00844C34">
        <w:t>Queenland</w:t>
      </w:r>
      <w:proofErr w:type="spellEnd"/>
      <w:r w:rsidR="00844C34">
        <w:t>.</w:t>
      </w:r>
      <w:r w:rsidR="00A0653D">
        <w:t xml:space="preserve"> </w:t>
      </w:r>
    </w:p>
    <w:p w14:paraId="04A56B70" w14:textId="59175D8F" w:rsidR="00997863" w:rsidRDefault="00997863" w:rsidP="00F436CD"/>
    <w:p w14:paraId="706D27CA" w14:textId="63F24878" w:rsidR="00997863" w:rsidRDefault="00997863" w:rsidP="00F436CD">
      <w:r>
        <w:t>Technology developed slowly and in parallel amongst the divergent Amindii population</w:t>
      </w:r>
      <w:r w:rsidR="00151051">
        <w:t>s</w:t>
      </w:r>
      <w:r>
        <w:t xml:space="preserve">, with agriculture </w:t>
      </w:r>
      <w:r w:rsidR="00F6114A">
        <w:t xml:space="preserve">supplementing a traditional lifestyle and permanent villages forming the basis of tribal life. The Amindii remained close to their forest origins, except in </w:t>
      </w:r>
      <w:proofErr w:type="spellStart"/>
      <w:r w:rsidR="00F6114A">
        <w:t>Queenland</w:t>
      </w:r>
      <w:proofErr w:type="spellEnd"/>
      <w:r w:rsidR="00F6114A">
        <w:t xml:space="preserve">, where the </w:t>
      </w:r>
      <w:proofErr w:type="spellStart"/>
      <w:r w:rsidR="00F6114A">
        <w:t>Indinii</w:t>
      </w:r>
      <w:proofErr w:type="spellEnd"/>
      <w:r w:rsidR="00F6114A">
        <w:t xml:space="preserve"> culture spent much of its developmental period in a semi-subterranean</w:t>
      </w:r>
      <w:r w:rsidR="003675D7" w:rsidRPr="003675D7">
        <w:t xml:space="preserve"> </w:t>
      </w:r>
      <w:r w:rsidR="003675D7">
        <w:t>existence</w:t>
      </w:r>
      <w:r w:rsidR="00F6114A">
        <w:t>, residing in the region</w:t>
      </w:r>
      <w:r w:rsidR="003675D7">
        <w:t>’</w:t>
      </w:r>
      <w:r w:rsidR="00F6114A">
        <w:t>s extensive limestone and volcanic cave systems rather than in forest villages.</w:t>
      </w:r>
    </w:p>
    <w:p w14:paraId="16174EC9" w14:textId="173633E3" w:rsidR="00F6114A" w:rsidRDefault="00F6114A" w:rsidP="00F436CD"/>
    <w:p w14:paraId="15714E27" w14:textId="7A52BF32" w:rsidR="00F6114A" w:rsidRDefault="00F6114A" w:rsidP="00F436CD">
      <w:r>
        <w:t xml:space="preserve">By -1000, the Amindii had advanced to TL2, though their society remained essentially rural and tribal based. Machinery and invention centred around practical items such as ploughs and water wheels, writing was used </w:t>
      </w:r>
      <w:r w:rsidR="003675D7">
        <w:t xml:space="preserve">primarily </w:t>
      </w:r>
      <w:r>
        <w:t>for record-keeping, not literature, and the continents remained isolated, with only the Ka*</w:t>
      </w:r>
      <w:proofErr w:type="spellStart"/>
      <w:r w:rsidR="00A0653D">
        <w:t>t</w:t>
      </w:r>
      <w:r>
        <w:t>am</w:t>
      </w:r>
      <w:r w:rsidR="00844C34">
        <w:t>i</w:t>
      </w:r>
      <w:r>
        <w:t>i</w:t>
      </w:r>
      <w:proofErr w:type="spellEnd"/>
      <w:r>
        <w:t xml:space="preserve"> of the </w:t>
      </w:r>
      <w:proofErr w:type="spellStart"/>
      <w:r>
        <w:t>Makan</w:t>
      </w:r>
      <w:proofErr w:type="spellEnd"/>
      <w:r>
        <w:t xml:space="preserve"> archipelago developing </w:t>
      </w:r>
      <w:r w:rsidR="003675D7">
        <w:t xml:space="preserve">large </w:t>
      </w:r>
      <w:r>
        <w:t>ocean-going vessels. In approximately -1000 a Zhodani research expedition first contacted the Mi*</w:t>
      </w:r>
      <w:proofErr w:type="spellStart"/>
      <w:r w:rsidR="00A0653D">
        <w:t>tii</w:t>
      </w:r>
      <w:proofErr w:type="spellEnd"/>
      <w:r w:rsidR="00A0653D">
        <w:t xml:space="preserve"> </w:t>
      </w:r>
      <w:r>
        <w:t xml:space="preserve">Amindii </w:t>
      </w:r>
      <w:r w:rsidR="00A0653D">
        <w:t xml:space="preserve">of </w:t>
      </w:r>
      <w:proofErr w:type="spellStart"/>
      <w:r w:rsidR="00A0653D">
        <w:t>Ishkis</w:t>
      </w:r>
      <w:proofErr w:type="spellEnd"/>
      <w:r w:rsidR="00A0653D">
        <w:t>, resulting in friendly relations, but little interest from the Amindii in acquiring or adopting technology from the</w:t>
      </w:r>
      <w:r w:rsidR="00151051">
        <w:t>ir</w:t>
      </w:r>
      <w:r w:rsidR="00A0653D">
        <w:t xml:space="preserve"> visitors. The Zhodani established a small permanent science-oriented settlement at the modern city of </w:t>
      </w:r>
      <w:proofErr w:type="spellStart"/>
      <w:r w:rsidR="00A0653D">
        <w:t>Princips</w:t>
      </w:r>
      <w:proofErr w:type="spellEnd"/>
      <w:r w:rsidR="00A0653D">
        <w:t xml:space="preserve"> on </w:t>
      </w:r>
      <w:proofErr w:type="spellStart"/>
      <w:r w:rsidR="00A0653D">
        <w:t>Ishkis</w:t>
      </w:r>
      <w:proofErr w:type="spellEnd"/>
      <w:r w:rsidR="00A0653D">
        <w:t xml:space="preserve"> prior to -900</w:t>
      </w:r>
      <w:r w:rsidR="00151051">
        <w:t>. This</w:t>
      </w:r>
      <w:r w:rsidR="00A0653D">
        <w:t xml:space="preserve"> settlement persisted into the Imperial period until the early 800s.</w:t>
      </w:r>
    </w:p>
    <w:p w14:paraId="7D66B892" w14:textId="68C3BD10" w:rsidR="00A0653D" w:rsidRDefault="00A0653D" w:rsidP="00F436CD"/>
    <w:p w14:paraId="3838EAC0" w14:textId="537DD501" w:rsidR="00A0653D" w:rsidRDefault="00844C34" w:rsidP="00F436CD">
      <w:r>
        <w:t>Settlers from Third Imperium</w:t>
      </w:r>
      <w:r w:rsidR="00A0653D">
        <w:t xml:space="preserve"> reached Regina in the Imperial year 75 and </w:t>
      </w:r>
      <w:r>
        <w:t>established a colony</w:t>
      </w:r>
      <w:r w:rsidR="00A0653D">
        <w:t xml:space="preserve"> on the continent of </w:t>
      </w:r>
      <w:proofErr w:type="spellStart"/>
      <w:r w:rsidR="00A0653D">
        <w:t>Noncredo</w:t>
      </w:r>
      <w:proofErr w:type="spellEnd"/>
      <w:r w:rsidR="00A0653D">
        <w:t xml:space="preserve">, </w:t>
      </w:r>
      <w:r>
        <w:t>contacting</w:t>
      </w:r>
      <w:r w:rsidR="00A0653D">
        <w:t xml:space="preserve"> the </w:t>
      </w:r>
      <w:proofErr w:type="spellStart"/>
      <w:r w:rsidR="00A0653D">
        <w:t>Tida</w:t>
      </w:r>
      <w:proofErr w:type="spellEnd"/>
      <w:r w:rsidR="00A0653D">
        <w:t>*ii.</w:t>
      </w:r>
      <w:r>
        <w:t xml:space="preserve"> As the Imperial mostly-human population rapidly expanded, so di</w:t>
      </w:r>
      <w:r w:rsidR="003675D7">
        <w:t>d</w:t>
      </w:r>
      <w:r>
        <w:t xml:space="preserve"> its influence on the </w:t>
      </w:r>
      <w:proofErr w:type="spellStart"/>
      <w:r>
        <w:t>Tida</w:t>
      </w:r>
      <w:proofErr w:type="spellEnd"/>
      <w:r>
        <w:t xml:space="preserve">*ii Amindii, leading to both friction and partial assimilation, though not </w:t>
      </w:r>
      <w:r w:rsidR="003675D7">
        <w:t xml:space="preserve">initially </w:t>
      </w:r>
      <w:r>
        <w:t xml:space="preserve">as equals. Unrest followed by 640, but mostly took the form of non-violent protests and legal challenges. These eventually resulted in better conditions for the increasingly assimilated </w:t>
      </w:r>
      <w:proofErr w:type="spellStart"/>
      <w:r>
        <w:t>Tida</w:t>
      </w:r>
      <w:proofErr w:type="spellEnd"/>
      <w:r>
        <w:t>*ii and for the negotiation of reservation treaties</w:t>
      </w:r>
      <w:r w:rsidR="003675D7">
        <w:t>,</w:t>
      </w:r>
      <w:r>
        <w:t xml:space="preserve"> first </w:t>
      </w:r>
      <w:r w:rsidR="003675D7">
        <w:t xml:space="preserve">with </w:t>
      </w:r>
      <w:r>
        <w:t>the Ni*</w:t>
      </w:r>
      <w:proofErr w:type="spellStart"/>
      <w:r>
        <w:t>damii</w:t>
      </w:r>
      <w:proofErr w:type="spellEnd"/>
      <w:r>
        <w:t xml:space="preserve"> and then </w:t>
      </w:r>
      <w:r w:rsidR="003675D7">
        <w:t xml:space="preserve">with the </w:t>
      </w:r>
      <w:r>
        <w:t>other Amindii cultures by 750.</w:t>
      </w:r>
    </w:p>
    <w:p w14:paraId="146E19C7" w14:textId="5EDF9FF0" w:rsidR="00844C34" w:rsidRDefault="00844C34" w:rsidP="00F436CD"/>
    <w:p w14:paraId="4407A051" w14:textId="5B73EEF6" w:rsidR="00844C34" w:rsidRPr="0000770F" w:rsidRDefault="00844C34" w:rsidP="00F436CD">
      <w:r>
        <w:t xml:space="preserve">By 1000, the Amindii </w:t>
      </w:r>
      <w:r w:rsidR="00151051">
        <w:t>had</w:t>
      </w:r>
      <w:r>
        <w:t xml:space="preserve"> adapted to the Imperial presence on their world, participating when desired, but otherwise able to govern themselves in traditional ways on traditional lands. While </w:t>
      </w:r>
      <w:r w:rsidR="003675D7">
        <w:t xml:space="preserve">now </w:t>
      </w:r>
      <w:r>
        <w:t xml:space="preserve">a minority on their own world, they occupy more than 80% of the </w:t>
      </w:r>
      <w:r w:rsidR="003675D7">
        <w:t>habitable</w:t>
      </w:r>
      <w:r>
        <w:t xml:space="preserve"> regions of </w:t>
      </w:r>
      <w:r w:rsidR="003675D7">
        <w:t>Regina</w:t>
      </w:r>
      <w:r>
        <w:t>, with Imperial society mostly concentrated in urban areas.</w:t>
      </w:r>
    </w:p>
    <w:p w14:paraId="14EDEF0C" w14:textId="77777777" w:rsidR="00F436CD" w:rsidRPr="0000770F" w:rsidRDefault="00F436CD" w:rsidP="00F436CD"/>
    <w:p w14:paraId="06F8546A" w14:textId="77777777" w:rsidR="00F436CD" w:rsidRPr="0000770F" w:rsidRDefault="00F436CD" w:rsidP="00F436CD">
      <w:pPr>
        <w:pStyle w:val="Heading3"/>
      </w:pPr>
      <w:r w:rsidRPr="0000770F">
        <w:t>Society</w:t>
      </w:r>
    </w:p>
    <w:p w14:paraId="7FCB0AB2" w14:textId="7A7808E2" w:rsidR="00F436CD" w:rsidRDefault="00B7665D" w:rsidP="00F436CD">
      <w:r>
        <w:t xml:space="preserve">Except for the mostly assimilated </w:t>
      </w:r>
      <w:proofErr w:type="spellStart"/>
      <w:r>
        <w:t>Tida</w:t>
      </w:r>
      <w:proofErr w:type="spellEnd"/>
      <w:r>
        <w:t>*ii, the Amindii retain their original culture</w:t>
      </w:r>
      <w:r w:rsidR="00B662A3">
        <w:t>s</w:t>
      </w:r>
      <w:r>
        <w:t xml:space="preserve"> and language</w:t>
      </w:r>
      <w:r w:rsidR="00B662A3">
        <w:t>s</w:t>
      </w:r>
      <w:r>
        <w:t xml:space="preserve">. While the </w:t>
      </w:r>
      <w:proofErr w:type="spellStart"/>
      <w:r>
        <w:t>Idinii</w:t>
      </w:r>
      <w:proofErr w:type="spellEnd"/>
      <w:r>
        <w:t xml:space="preserve"> depend heavily on vocalisation and inflection to convey meaning, the other four Amindii cultures combine vocalisations, posture, and hand gestures to convey meaning. Vocalisation among these four cultures is generally flat</w:t>
      </w:r>
      <w:r w:rsidR="003675D7">
        <w:t>.</w:t>
      </w:r>
      <w:r>
        <w:t xml:space="preserve"> </w:t>
      </w:r>
      <w:r w:rsidR="003675D7">
        <w:t>E</w:t>
      </w:r>
      <w:r>
        <w:t xml:space="preserve">motive content and other expressiveness and emphasis </w:t>
      </w:r>
      <w:r w:rsidR="003675D7">
        <w:t xml:space="preserve">is </w:t>
      </w:r>
      <w:r>
        <w:t>reliant on gestures which vary greatly among the disparate cultures.</w:t>
      </w:r>
    </w:p>
    <w:p w14:paraId="2ABFCCAB" w14:textId="1B1B8926" w:rsidR="00C8322B" w:rsidRDefault="00C8322B" w:rsidP="00F436CD"/>
    <w:p w14:paraId="0A694628" w14:textId="444A0DBF" w:rsidR="00C8322B" w:rsidRDefault="00C8322B" w:rsidP="00F436CD">
      <w:r>
        <w:t>An Amindii’s communication style requires additionally understanding from species unfamiliar with them. An Amindii may appear ca</w:t>
      </w:r>
      <w:r w:rsidR="00151051">
        <w:t>l</w:t>
      </w:r>
      <w:r>
        <w:t xml:space="preserve">m when gestures indicate otherwise and conversely, an Amindii may </w:t>
      </w:r>
      <w:r w:rsidR="00010CE0">
        <w:t xml:space="preserve">place unintended meaning in causal gestures from other species. Such misunderstanding is less frequent among </w:t>
      </w:r>
      <w:r w:rsidR="00B662A3">
        <w:t>Amindii</w:t>
      </w:r>
      <w:r w:rsidR="00010CE0">
        <w:t xml:space="preserve"> working closely with other species, such as the </w:t>
      </w:r>
      <w:r w:rsidR="00B662A3">
        <w:t xml:space="preserve">Amindii </w:t>
      </w:r>
      <w:r w:rsidR="00010CE0">
        <w:t xml:space="preserve">frontline bureaucrats and security </w:t>
      </w:r>
      <w:r w:rsidR="00B662A3">
        <w:t xml:space="preserve">personnel </w:t>
      </w:r>
      <w:r w:rsidR="00010CE0">
        <w:t>often encounter</w:t>
      </w:r>
      <w:r w:rsidR="00151051">
        <w:t>ed</w:t>
      </w:r>
      <w:r w:rsidR="00010CE0">
        <w:t xml:space="preserve"> at Regina’s starports</w:t>
      </w:r>
      <w:r w:rsidR="00B662A3">
        <w:t>,</w:t>
      </w:r>
      <w:r w:rsidR="00010CE0">
        <w:t xml:space="preserve"> but may cause unfortunate misunderstandings during encounters with unassimilated Amindii in rural regions of the world.</w:t>
      </w:r>
    </w:p>
    <w:p w14:paraId="1123E6A2" w14:textId="29538BED" w:rsidR="009A2ACA" w:rsidRDefault="009A2ACA" w:rsidP="00F436CD"/>
    <w:p w14:paraId="052BC9FC" w14:textId="4C861C7D" w:rsidR="009A2ACA" w:rsidRDefault="009A2ACA" w:rsidP="00F436CD">
      <w:r>
        <w:t>Village, clan, and tribe membership governs traditional Amindii society</w:t>
      </w:r>
      <w:r w:rsidR="009304D0">
        <w:t>.</w:t>
      </w:r>
      <w:r>
        <w:t xml:space="preserve"> Bearers</w:t>
      </w:r>
      <w:r w:rsidR="009304D0">
        <w:t>, who control mating success,</w:t>
      </w:r>
      <w:r>
        <w:t xml:space="preserve"> often play a leading </w:t>
      </w:r>
      <w:r w:rsidR="001E136C">
        <w:t>role</w:t>
      </w:r>
      <w:r>
        <w:t xml:space="preserve"> in politics and social matters. Bearer dominance is especially strong in </w:t>
      </w:r>
      <w:proofErr w:type="spellStart"/>
      <w:r>
        <w:t>Idinii</w:t>
      </w:r>
      <w:proofErr w:type="spellEnd"/>
      <w:r>
        <w:t xml:space="preserve"> society but is evident among all traditional Amindii</w:t>
      </w:r>
      <w:r w:rsidR="001E136C">
        <w:t xml:space="preserve"> cultures</w:t>
      </w:r>
      <w:r>
        <w:t xml:space="preserve">. With the advent of treaties with the </w:t>
      </w:r>
      <w:r w:rsidR="001E136C">
        <w:t>government of Regina</w:t>
      </w:r>
      <w:r>
        <w:t>, the five disparate cultures of Amindii are legally five semi-sovereign nations, but national institutions are weak compared to tribal bonds and structures. Nations are how the outside might view the Amindii, but tribal affiliation is much more important to the Amindii themselves.</w:t>
      </w:r>
    </w:p>
    <w:p w14:paraId="124DE09F" w14:textId="50AEF027" w:rsidR="00C43C64" w:rsidRDefault="00C43C64" w:rsidP="00F436CD"/>
    <w:p w14:paraId="623FF171" w14:textId="75BCA73A" w:rsidR="00C43C64" w:rsidRDefault="00C43C64" w:rsidP="00F436CD">
      <w:r>
        <w:t xml:space="preserve">Amindii translates as ‘people of the forest’ and the Amindii name for Regina is </w:t>
      </w:r>
      <w:proofErr w:type="spellStart"/>
      <w:r>
        <w:t>Dii</w:t>
      </w:r>
      <w:proofErr w:type="spellEnd"/>
      <w:r>
        <w:t xml:space="preserve"> or ‘forest.’ Most of Amindii </w:t>
      </w:r>
      <w:r w:rsidR="00B662A3">
        <w:t>territory</w:t>
      </w:r>
      <w:r>
        <w:t xml:space="preserve"> remains undeveloped forest, savannah, or wilderness and tribal Amindii are most comfortable in such natural settings.</w:t>
      </w:r>
    </w:p>
    <w:p w14:paraId="48739977" w14:textId="15D3396F" w:rsidR="00C8322B" w:rsidRDefault="00C8322B" w:rsidP="00F436CD"/>
    <w:p w14:paraId="0D629E31" w14:textId="77777777" w:rsidR="00F436CD" w:rsidRPr="0000770F" w:rsidRDefault="00F436CD" w:rsidP="00F436CD">
      <w:pPr>
        <w:pStyle w:val="Heading3"/>
      </w:pPr>
      <w:r w:rsidRPr="0000770F">
        <w:t>External Relations</w:t>
      </w:r>
    </w:p>
    <w:p w14:paraId="6589CD53" w14:textId="0B3DD18C" w:rsidR="00F436CD" w:rsidRDefault="009A2ACA" w:rsidP="00F436CD">
      <w:r>
        <w:t xml:space="preserve">By treaty all Amindii are Imperial citizens. As such they have the rights and responsibilities shared by all sophonts within the Imperium. Amindii cultures are semi-sovereign nations, with full self-government and control over their territories and citizens, though the government of Regina and by extension the Third Imperium is responsible for foreign relations and defence. Various arrangements with Regina’s government allow for transport networks to traverse reservation land and ensure </w:t>
      </w:r>
      <w:r w:rsidR="00942280">
        <w:t xml:space="preserve">that </w:t>
      </w:r>
      <w:r>
        <w:t>the rights of both Amindii and outsiders are respected within reservation territory</w:t>
      </w:r>
      <w:r w:rsidR="00C43C64">
        <w:t>.</w:t>
      </w:r>
    </w:p>
    <w:p w14:paraId="2BBDA0DE" w14:textId="24D13E6A" w:rsidR="00C43C64" w:rsidRDefault="00C43C64" w:rsidP="00F436CD"/>
    <w:p w14:paraId="25494D9D" w14:textId="7E47880C" w:rsidR="006F43D8" w:rsidRDefault="00C43C64" w:rsidP="006F43D8">
      <w:r>
        <w:t xml:space="preserve">Assimilated Amindii have achieved status as full citizens of Regina and are often employed in government and industry as the Amindii have reputations for a strong attention to detail </w:t>
      </w:r>
      <w:r w:rsidR="00942280">
        <w:t xml:space="preserve">and </w:t>
      </w:r>
      <w:r>
        <w:t xml:space="preserve">mechanical aptitude. As a result of discrimination in previous centuries, few Amindii are willing to accept subservient positions or perform menial duties. </w:t>
      </w:r>
      <w:r w:rsidR="00942280">
        <w:t>Amindii</w:t>
      </w:r>
      <w:r w:rsidR="006F43D8">
        <w:t xml:space="preserve"> are readily accepted into police and military roles. </w:t>
      </w:r>
      <w:r>
        <w:t xml:space="preserve">To emphasise the Amindii heritage of his world, the Duke of Regina maintains </w:t>
      </w:r>
      <w:r w:rsidR="006F43D8">
        <w:t xml:space="preserve">the 4519th Lift Infantry Regiment (Regina’s Own), </w:t>
      </w:r>
      <w:r>
        <w:t>trained and equipped to Imperial</w:t>
      </w:r>
      <w:r w:rsidR="006F43D8">
        <w:t xml:space="preserve"> </w:t>
      </w:r>
      <w:r>
        <w:t>standards.</w:t>
      </w:r>
    </w:p>
    <w:p w14:paraId="3A36492B" w14:textId="77777777" w:rsidR="00C43C64" w:rsidRDefault="00C43C64" w:rsidP="00F436CD"/>
    <w:p w14:paraId="0A543337" w14:textId="1305F43D" w:rsidR="00C43C64" w:rsidRPr="0000770F" w:rsidRDefault="00C43C64" w:rsidP="00F436CD">
      <w:r>
        <w:t>Public venues and facilities on Regina are required to accommodate Amindii citizens, a factor in the high ceilings and wide passageways that predominate among Regina’s otherwise compact cities.</w:t>
      </w:r>
    </w:p>
    <w:p w14:paraId="7296D951" w14:textId="77777777" w:rsidR="00F436CD" w:rsidRPr="0000770F" w:rsidRDefault="00F436CD" w:rsidP="00F436CD"/>
    <w:p w14:paraId="51A4D6FC" w14:textId="312B3925" w:rsidR="00F436CD" w:rsidRPr="0000770F" w:rsidRDefault="00F436CD" w:rsidP="00F436CD">
      <w:pPr>
        <w:pStyle w:val="Heading3"/>
      </w:pPr>
      <w:r w:rsidRPr="0000770F">
        <w:t xml:space="preserve">Creating </w:t>
      </w:r>
      <w:r>
        <w:t>Amindii</w:t>
      </w:r>
      <w:r w:rsidRPr="0000770F">
        <w:t xml:space="preserve"> Travellers</w:t>
      </w:r>
    </w:p>
    <w:p w14:paraId="00DAEB13" w14:textId="67FE30BA" w:rsidR="006F43D8" w:rsidRDefault="006F43D8" w:rsidP="00F436CD">
      <w:r>
        <w:t>Amindii Travellers are uncommon, but not rare, especially in the vicinity of Regina. Although most Amindii spend their lives on reservation land, living a fairly simple rural existence, tens of millions have adapted to Imperial society, and of these hundreds of thousands have spent at least some time offworld.</w:t>
      </w:r>
    </w:p>
    <w:p w14:paraId="3BD8662D" w14:textId="193B3490" w:rsidR="00F436CD" w:rsidRDefault="00F436CD" w:rsidP="00F436CD"/>
    <w:p w14:paraId="138AE907" w14:textId="5DBF17ED" w:rsidR="006F43D8" w:rsidRPr="00552507" w:rsidRDefault="006F43D8" w:rsidP="00552507">
      <w:pPr>
        <w:rPr>
          <w:b/>
          <w:bCs/>
        </w:rPr>
      </w:pPr>
      <w:r w:rsidRPr="00552507">
        <w:rPr>
          <w:b/>
          <w:bCs/>
        </w:rPr>
        <w:t>Gender</w:t>
      </w:r>
    </w:p>
    <w:p w14:paraId="513942AD" w14:textId="094EFB86" w:rsidR="00151051" w:rsidRDefault="006F43D8" w:rsidP="00F436CD">
      <w:r>
        <w:t>An Amindii Traveller can be one of three genders. The Traveller can either chose a gender</w:t>
      </w:r>
      <w:r w:rsidR="00151051">
        <w:t>,</w:t>
      </w:r>
      <w:r>
        <w:t xml:space="preserve"> or roll 1D:</w:t>
      </w:r>
    </w:p>
    <w:p w14:paraId="77D4A403" w14:textId="41668C8E" w:rsidR="00F436CD" w:rsidRDefault="00A042AF" w:rsidP="00F436CD">
      <w:r>
        <w:t>1= Activator</w:t>
      </w:r>
      <w:r w:rsidR="00151051">
        <w:t>;</w:t>
      </w:r>
      <w:r>
        <w:t xml:space="preserve"> 2</w:t>
      </w:r>
      <w:r w:rsidR="00151051">
        <w:t xml:space="preserve">, </w:t>
      </w:r>
      <w:r>
        <w:t>3 = Egg Donor</w:t>
      </w:r>
      <w:r w:rsidR="00151051">
        <w:t>;</w:t>
      </w:r>
      <w:r>
        <w:t xml:space="preserve"> 4</w:t>
      </w:r>
      <w:r w:rsidR="00151051">
        <w:t xml:space="preserve">, 5, </w:t>
      </w:r>
      <w:r>
        <w:t>6 = Bearer</w:t>
      </w:r>
      <w:r w:rsidR="005373D3">
        <w:t>.</w:t>
      </w:r>
    </w:p>
    <w:p w14:paraId="5A77593C" w14:textId="77777777" w:rsidR="006F43D8" w:rsidRPr="0000770F" w:rsidRDefault="006F43D8" w:rsidP="00F436CD"/>
    <w:p w14:paraId="33A4F4DC" w14:textId="77777777" w:rsidR="00F436CD" w:rsidRPr="006446D0" w:rsidRDefault="00F436CD" w:rsidP="00F436CD">
      <w:pPr>
        <w:rPr>
          <w:b/>
          <w:bCs/>
        </w:rPr>
      </w:pPr>
      <w:r w:rsidRPr="006446D0">
        <w:rPr>
          <w:b/>
          <w:bCs/>
        </w:rPr>
        <w:t>Characteristics</w:t>
      </w:r>
    </w:p>
    <w:p w14:paraId="5A5279CE" w14:textId="404B9D34" w:rsidR="00F436CD" w:rsidRDefault="00AC5048" w:rsidP="00F436CD">
      <w:r>
        <w:t xml:space="preserve">All </w:t>
      </w:r>
      <w:r w:rsidR="00F436CD">
        <w:t>Amindii</w:t>
      </w:r>
      <w:r w:rsidR="00F436CD" w:rsidRPr="0000770F">
        <w:t xml:space="preserve"> Travellers have the following modifiers applied to their </w:t>
      </w:r>
      <w:r w:rsidR="006F43D8" w:rsidRPr="0000770F">
        <w:t>characteristics:</w:t>
      </w:r>
      <w:r w:rsidR="006F43D8">
        <w:t xml:space="preserve"> STR 3D, DEX +1</w:t>
      </w:r>
      <w:r>
        <w:t>.</w:t>
      </w:r>
    </w:p>
    <w:p w14:paraId="3997246F" w14:textId="629201CE" w:rsidR="006F43D8" w:rsidRPr="0000770F" w:rsidRDefault="00AC5048" w:rsidP="00F436CD">
      <w:r>
        <w:t xml:space="preserve">Additionally, </w:t>
      </w:r>
      <w:r w:rsidR="006F43D8">
        <w:t>Actuators receive STR +2 and EDU -2</w:t>
      </w:r>
      <w:r w:rsidR="00942280">
        <w:t>.</w:t>
      </w:r>
      <w:r>
        <w:t xml:space="preserve"> </w:t>
      </w:r>
      <w:r w:rsidR="00552507">
        <w:t>Bearers receive END +1</w:t>
      </w:r>
      <w:r>
        <w:t>.</w:t>
      </w:r>
    </w:p>
    <w:p w14:paraId="2917C488" w14:textId="77777777" w:rsidR="00F436CD" w:rsidRPr="0000770F" w:rsidRDefault="00F436CD" w:rsidP="00F436CD"/>
    <w:p w14:paraId="0FDB5014" w14:textId="77777777" w:rsidR="00F436CD" w:rsidRPr="006446D0" w:rsidRDefault="00F436CD" w:rsidP="00F436CD">
      <w:pPr>
        <w:rPr>
          <w:b/>
          <w:bCs/>
        </w:rPr>
      </w:pPr>
      <w:r w:rsidRPr="006446D0">
        <w:rPr>
          <w:b/>
          <w:bCs/>
        </w:rPr>
        <w:t>Traits</w:t>
      </w:r>
    </w:p>
    <w:p w14:paraId="6B9BCB5B" w14:textId="4FDED05B" w:rsidR="00F436CD" w:rsidRPr="0000770F" w:rsidRDefault="00F436CD" w:rsidP="00F436CD">
      <w:r>
        <w:t>Amindii</w:t>
      </w:r>
      <w:r w:rsidRPr="0000770F">
        <w:t xml:space="preserve"> Travellers all possess the following traits:</w:t>
      </w:r>
    </w:p>
    <w:p w14:paraId="52D555D2" w14:textId="77777777" w:rsidR="00F436CD" w:rsidRPr="0000770F" w:rsidRDefault="00F436CD" w:rsidP="00F436CD"/>
    <w:p w14:paraId="5D4A4B8E" w14:textId="5A16CD38" w:rsidR="00F436CD" w:rsidRPr="0000770F" w:rsidRDefault="00F436CD" w:rsidP="00F436CD">
      <w:r w:rsidRPr="0000770F">
        <w:rPr>
          <w:b/>
          <w:bCs/>
        </w:rPr>
        <w:t>Multi-limbed</w:t>
      </w:r>
      <w:r w:rsidRPr="0000770F">
        <w:t>:</w:t>
      </w:r>
      <w:r w:rsidR="00552507">
        <w:t xml:space="preserve"> Amindii </w:t>
      </w:r>
      <w:r w:rsidR="00552507" w:rsidRPr="00552507">
        <w:t>have two sets of arms, allowing them to perform to complete two sets of non-movement actions in any round without penalty.</w:t>
      </w:r>
    </w:p>
    <w:p w14:paraId="06416081" w14:textId="77777777" w:rsidR="00F436CD" w:rsidRPr="0000770F" w:rsidRDefault="00F436CD" w:rsidP="00F436CD"/>
    <w:p w14:paraId="69C16F29" w14:textId="40961B5F" w:rsidR="00552507" w:rsidRPr="00552507" w:rsidRDefault="00552507" w:rsidP="00552507">
      <w:r w:rsidRPr="00552507">
        <w:rPr>
          <w:b/>
          <w:bCs/>
        </w:rPr>
        <w:t xml:space="preserve">Amindii hands: </w:t>
      </w:r>
      <w:r w:rsidRPr="00552507">
        <w:t>Amindii</w:t>
      </w:r>
      <w:r>
        <w:rPr>
          <w:b/>
          <w:bCs/>
        </w:rPr>
        <w:t xml:space="preserve"> </w:t>
      </w:r>
      <w:r w:rsidRPr="00552507">
        <w:t xml:space="preserve">hands are not suited to equipment designed for humans. Apply </w:t>
      </w:r>
      <w:r>
        <w:t>DM-1 to all checks using tools or weapons not designed for Amindii.</w:t>
      </w:r>
    </w:p>
    <w:p w14:paraId="47990F0C" w14:textId="55E313CD" w:rsidR="00552507" w:rsidRPr="00552507" w:rsidRDefault="00552507" w:rsidP="00552507"/>
    <w:p w14:paraId="21EC95EF" w14:textId="2F166154" w:rsidR="00F436CD" w:rsidRDefault="00552507" w:rsidP="00F436CD">
      <w:r>
        <w:rPr>
          <w:b/>
          <w:bCs/>
        </w:rPr>
        <w:t>Perception</w:t>
      </w:r>
      <w:r w:rsidR="00F436CD" w:rsidRPr="0000770F">
        <w:t>:</w:t>
      </w:r>
      <w:r>
        <w:t xml:space="preserve"> Amindii are able to perform the equivalent of the psionic ability of Life Detection once per hour.</w:t>
      </w:r>
    </w:p>
    <w:p w14:paraId="2D5124D8" w14:textId="5196915C" w:rsidR="00552507" w:rsidRDefault="00552507" w:rsidP="00F436CD"/>
    <w:p w14:paraId="18536159" w14:textId="162AF6E9" w:rsidR="00552507" w:rsidRDefault="00552507" w:rsidP="00F436CD">
      <w:r w:rsidRPr="00AC5048">
        <w:rPr>
          <w:b/>
          <w:bCs/>
        </w:rPr>
        <w:t>Low Berth Survival:</w:t>
      </w:r>
      <w:r>
        <w:t xml:space="preserve"> Amindii do not suffer a negative DM in low berth equipment not designed for their species. In addition, they receive DM+1 to </w:t>
      </w:r>
      <w:r w:rsidR="00942280">
        <w:t xml:space="preserve">all </w:t>
      </w:r>
      <w:r>
        <w:t>low berth survival checks.</w:t>
      </w:r>
    </w:p>
    <w:p w14:paraId="5933578D" w14:textId="77777777" w:rsidR="00552507" w:rsidRDefault="00552507" w:rsidP="00F436CD"/>
    <w:p w14:paraId="0733BA7D" w14:textId="160F6888" w:rsidR="00552507" w:rsidRDefault="00552507" w:rsidP="00F436CD">
      <w:r>
        <w:t>Amindii of the Bearer gender have the following additional trait:</w:t>
      </w:r>
    </w:p>
    <w:p w14:paraId="6829E62C" w14:textId="77777777" w:rsidR="00BA6AC3" w:rsidRDefault="00BA6AC3" w:rsidP="00F436CD"/>
    <w:p w14:paraId="3B575DB6" w14:textId="1FC62A52" w:rsidR="00BA6AC3" w:rsidRDefault="00552507" w:rsidP="00F436CD">
      <w:r w:rsidRPr="00552507">
        <w:rPr>
          <w:b/>
          <w:bCs/>
        </w:rPr>
        <w:t>Hibernation:</w:t>
      </w:r>
      <w:r>
        <w:rPr>
          <w:b/>
          <w:bCs/>
        </w:rPr>
        <w:t xml:space="preserve"> </w:t>
      </w:r>
      <w:r w:rsidRPr="00552507">
        <w:t xml:space="preserve">The Bearer </w:t>
      </w:r>
      <w:r>
        <w:t>gender can perform the equivalent of the psionic ability of Suspended Animation</w:t>
      </w:r>
      <w:r w:rsidR="00BA6AC3">
        <w:t xml:space="preserve"> once every two weeks.</w:t>
      </w:r>
    </w:p>
    <w:p w14:paraId="6532EC9C" w14:textId="77777777" w:rsidR="00BA6AC3" w:rsidRDefault="00BA6AC3" w:rsidP="00F436CD"/>
    <w:p w14:paraId="52CBF528" w14:textId="77777777" w:rsidR="00BA6AC3" w:rsidRDefault="00BA6AC3" w:rsidP="00F436CD">
      <w:pPr>
        <w:rPr>
          <w:b/>
          <w:bCs/>
        </w:rPr>
      </w:pPr>
      <w:r w:rsidRPr="00BA6AC3">
        <w:rPr>
          <w:b/>
          <w:bCs/>
        </w:rPr>
        <w:t>Psionics</w:t>
      </w:r>
    </w:p>
    <w:p w14:paraId="18D9104D" w14:textId="37DFCCF2" w:rsidR="00552507" w:rsidRPr="00552507" w:rsidRDefault="00BA6AC3" w:rsidP="00F436CD">
      <w:r>
        <w:t xml:space="preserve">Amindii traits emulate psionic abilities but are not psionic abilities. An Amindii has a standard psionic ability potential if discovered, </w:t>
      </w:r>
      <w:r w:rsidR="00AC5048">
        <w:t>tested,</w:t>
      </w:r>
      <w:r>
        <w:t xml:space="preserve"> and trained, but receives DM+1 when checking for Telepathy and Awareness talents.</w:t>
      </w:r>
    </w:p>
    <w:p w14:paraId="4A559DE1" w14:textId="77777777" w:rsidR="00552507" w:rsidRPr="0000770F" w:rsidRDefault="00552507" w:rsidP="00F436CD"/>
    <w:p w14:paraId="2A2E88D3" w14:textId="77777777" w:rsidR="00F436CD" w:rsidRPr="006446D0" w:rsidRDefault="00F436CD" w:rsidP="00F436CD">
      <w:pPr>
        <w:rPr>
          <w:b/>
          <w:bCs/>
        </w:rPr>
      </w:pPr>
      <w:r w:rsidRPr="006446D0">
        <w:rPr>
          <w:b/>
          <w:bCs/>
        </w:rPr>
        <w:t>Careers</w:t>
      </w:r>
    </w:p>
    <w:p w14:paraId="5643C30B" w14:textId="38E91517" w:rsidR="00F436CD" w:rsidRDefault="00F436CD" w:rsidP="00F436CD">
      <w:r w:rsidRPr="0000770F">
        <w:lastRenderedPageBreak/>
        <w:t xml:space="preserve">All careers from the </w:t>
      </w:r>
      <w:r w:rsidRPr="0000770F">
        <w:rPr>
          <w:i/>
          <w:iCs/>
        </w:rPr>
        <w:t>Traveller Core Rulebook</w:t>
      </w:r>
      <w:r w:rsidRPr="0000770F">
        <w:t xml:space="preserve"> are suitable for </w:t>
      </w:r>
      <w:r>
        <w:t>Amindi</w:t>
      </w:r>
      <w:r w:rsidR="00BA6AC3">
        <w:t>i</w:t>
      </w:r>
      <w:r w:rsidRPr="0000770F">
        <w:t>.</w:t>
      </w:r>
      <w:r w:rsidR="00BA6AC3">
        <w:t xml:space="preserve"> For their first term, unassimilated Amindii cannot pursue pre-education options and must start as Citizen (colonist) or Drifter (barbarian) but may qualify for any career or education option </w:t>
      </w:r>
      <w:r w:rsidR="00151051">
        <w:t>i</w:t>
      </w:r>
      <w:r w:rsidR="00BA6AC3">
        <w:t>n subsequent terms.</w:t>
      </w:r>
    </w:p>
    <w:p w14:paraId="22F86A65" w14:textId="2F1672D8" w:rsidR="00AC5048" w:rsidRDefault="00AC5048" w:rsidP="00F436CD"/>
    <w:p w14:paraId="0B408D42" w14:textId="4C73A8B4" w:rsidR="00AC5048" w:rsidRDefault="00AC5048" w:rsidP="00F436CD">
      <w:r>
        <w:t xml:space="preserve">Assimilated Amindii receive the additional background skill of Mechanic 0; unassimilated Amindii </w:t>
      </w:r>
      <w:r w:rsidR="00151051">
        <w:t>receive</w:t>
      </w:r>
      <w:r>
        <w:t xml:space="preserve"> Survival 0.</w:t>
      </w:r>
    </w:p>
    <w:p w14:paraId="6CB55991" w14:textId="043A077D" w:rsidR="00BA6AC3" w:rsidRDefault="00BA6AC3" w:rsidP="00F436CD"/>
    <w:p w14:paraId="413E0AF8" w14:textId="60E881B5" w:rsidR="00BA6AC3" w:rsidRPr="0000770F" w:rsidRDefault="00BA6AC3" w:rsidP="00F436CD">
      <w:r>
        <w:t>Amindii Travellers begin their first term at age 14 and must begin to check for aging at the conclusion of their fourth term at age 30.</w:t>
      </w:r>
    </w:p>
    <w:p w14:paraId="6C95EE5F" w14:textId="77777777" w:rsidR="00F436CD" w:rsidRPr="0000770F" w:rsidRDefault="00F436CD" w:rsidP="00F436CD"/>
    <w:p w14:paraId="4EE6B303" w14:textId="7A6A8570" w:rsidR="00F436CD" w:rsidRPr="006446D0" w:rsidRDefault="00F436CD" w:rsidP="00F436CD">
      <w:pPr>
        <w:rPr>
          <w:b/>
          <w:bCs/>
        </w:rPr>
      </w:pPr>
      <w:r w:rsidRPr="006446D0">
        <w:rPr>
          <w:b/>
          <w:bCs/>
        </w:rPr>
        <w:t>[[[Art Direction –</w:t>
      </w:r>
      <w:r w:rsidR="00726322">
        <w:rPr>
          <w:b/>
          <w:bCs/>
        </w:rPr>
        <w:t xml:space="preserve">see </w:t>
      </w:r>
      <w:r w:rsidR="00AC5048">
        <w:rPr>
          <w:b/>
          <w:bCs/>
        </w:rPr>
        <w:t xml:space="preserve">reference </w:t>
      </w:r>
      <w:r w:rsidR="00726322">
        <w:rPr>
          <w:b/>
          <w:bCs/>
        </w:rPr>
        <w:t xml:space="preserve">examples below of unassimilated and assimilated Amindii </w:t>
      </w:r>
      <w:r w:rsidRPr="006446D0">
        <w:rPr>
          <w:b/>
          <w:bCs/>
        </w:rPr>
        <w:t>]]]</w:t>
      </w:r>
    </w:p>
    <w:bookmarkEnd w:id="0"/>
    <w:p w14:paraId="4FEAB1CB" w14:textId="7EB8B9CA" w:rsidR="00F436CD" w:rsidRDefault="00726322" w:rsidP="00F436CD">
      <w:r w:rsidRPr="00726322">
        <w:rPr>
          <w:noProof/>
        </w:rPr>
        <w:drawing>
          <wp:inline distT="0" distB="0" distL="0" distR="0" wp14:anchorId="3EE730BE" wp14:editId="4645CC3A">
            <wp:extent cx="4138019" cy="548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38019" cy="5486875"/>
                    </a:xfrm>
                    <a:prstGeom prst="rect">
                      <a:avLst/>
                    </a:prstGeom>
                  </pic:spPr>
                </pic:pic>
              </a:graphicData>
            </a:graphic>
          </wp:inline>
        </w:drawing>
      </w:r>
    </w:p>
    <w:p w14:paraId="0FBC69BB" w14:textId="1585EABD" w:rsidR="00726322" w:rsidRDefault="00726322" w:rsidP="00F436CD">
      <w:r>
        <w:t xml:space="preserve">(from X-boat Special Supplement 1: Contact!, p.4) </w:t>
      </w:r>
    </w:p>
    <w:p w14:paraId="4D8B079C" w14:textId="66004573" w:rsidR="00726322" w:rsidRDefault="00726322" w:rsidP="00F436CD">
      <w:r w:rsidRPr="00726322">
        <w:rPr>
          <w:noProof/>
        </w:rPr>
        <w:lastRenderedPageBreak/>
        <w:drawing>
          <wp:inline distT="0" distB="0" distL="0" distR="0" wp14:anchorId="37F70BF6" wp14:editId="1B92B396">
            <wp:extent cx="3246401" cy="53116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6401" cy="5311600"/>
                    </a:xfrm>
                    <a:prstGeom prst="rect">
                      <a:avLst/>
                    </a:prstGeom>
                  </pic:spPr>
                </pic:pic>
              </a:graphicData>
            </a:graphic>
          </wp:inline>
        </w:drawing>
      </w:r>
    </w:p>
    <w:p w14:paraId="33754351" w14:textId="05DD4A10" w:rsidR="00726322" w:rsidRPr="00F436CD" w:rsidRDefault="00726322" w:rsidP="00F436CD">
      <w:r>
        <w:t xml:space="preserve">(from </w:t>
      </w:r>
      <w:proofErr w:type="spellStart"/>
      <w:r>
        <w:t>Imperiallines</w:t>
      </w:r>
      <w:proofErr w:type="spellEnd"/>
      <w:r>
        <w:t xml:space="preserve"> 6, p. 4)</w:t>
      </w:r>
    </w:p>
    <w:sectPr w:rsidR="00726322" w:rsidRPr="00F4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0F"/>
    <w:rsid w:val="0000770F"/>
    <w:rsid w:val="00010CE0"/>
    <w:rsid w:val="00014A60"/>
    <w:rsid w:val="00151051"/>
    <w:rsid w:val="001E136C"/>
    <w:rsid w:val="001E40F1"/>
    <w:rsid w:val="003675D7"/>
    <w:rsid w:val="005373D3"/>
    <w:rsid w:val="00552507"/>
    <w:rsid w:val="006446D0"/>
    <w:rsid w:val="00656C8B"/>
    <w:rsid w:val="006F43D8"/>
    <w:rsid w:val="00726322"/>
    <w:rsid w:val="00837F00"/>
    <w:rsid w:val="00844C34"/>
    <w:rsid w:val="00876F4E"/>
    <w:rsid w:val="009304D0"/>
    <w:rsid w:val="00942280"/>
    <w:rsid w:val="00997863"/>
    <w:rsid w:val="009A2ACA"/>
    <w:rsid w:val="009E14B0"/>
    <w:rsid w:val="00A042AF"/>
    <w:rsid w:val="00A0653D"/>
    <w:rsid w:val="00AA7338"/>
    <w:rsid w:val="00AC5048"/>
    <w:rsid w:val="00B604F1"/>
    <w:rsid w:val="00B662A3"/>
    <w:rsid w:val="00B7665D"/>
    <w:rsid w:val="00BA6AC3"/>
    <w:rsid w:val="00C43C64"/>
    <w:rsid w:val="00C8322B"/>
    <w:rsid w:val="00C93315"/>
    <w:rsid w:val="00D35173"/>
    <w:rsid w:val="00D50B84"/>
    <w:rsid w:val="00D92765"/>
    <w:rsid w:val="00E47756"/>
    <w:rsid w:val="00F436CD"/>
    <w:rsid w:val="00F6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7BC"/>
  <w15:chartTrackingRefBased/>
  <w15:docId w15:val="{B80C764F-27FD-4F98-8CFA-4CB9BA95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6D0"/>
    <w:pPr>
      <w:spacing w:after="0" w:line="240" w:lineRule="auto"/>
    </w:pPr>
    <w:rPr>
      <w:rFonts w:ascii="Times New Roman" w:hAnsi="Times New Roman" w:cs="Times New Roman"/>
      <w:sz w:val="20"/>
      <w:szCs w:val="20"/>
      <w:lang w:val="en-GB"/>
    </w:rPr>
  </w:style>
  <w:style w:type="paragraph" w:styleId="Heading2">
    <w:name w:val="heading 2"/>
    <w:basedOn w:val="Normal"/>
    <w:next w:val="Normal"/>
    <w:link w:val="Heading2Char"/>
    <w:uiPriority w:val="9"/>
    <w:unhideWhenUsed/>
    <w:qFormat/>
    <w:rsid w:val="0000770F"/>
    <w:pPr>
      <w:outlineLvl w:val="1"/>
    </w:pPr>
    <w:rPr>
      <w:b/>
      <w:bCs/>
      <w:sz w:val="24"/>
      <w:szCs w:val="24"/>
    </w:rPr>
  </w:style>
  <w:style w:type="paragraph" w:styleId="Heading3">
    <w:name w:val="heading 3"/>
    <w:basedOn w:val="Normal"/>
    <w:next w:val="Normal"/>
    <w:link w:val="Heading3Char"/>
    <w:uiPriority w:val="9"/>
    <w:unhideWhenUsed/>
    <w:qFormat/>
    <w:rsid w:val="0000770F"/>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70F"/>
    <w:rPr>
      <w:rFonts w:ascii="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00770F"/>
    <w:rPr>
      <w:rFonts w:ascii="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Lanesskog</dc:creator>
  <cp:keywords/>
  <dc:description/>
  <cp:lastModifiedBy>Geir Lanesskog</cp:lastModifiedBy>
  <cp:revision>10</cp:revision>
  <cp:lastPrinted>2022-02-05T21:54:00Z</cp:lastPrinted>
  <dcterms:created xsi:type="dcterms:W3CDTF">2022-02-05T00:21:00Z</dcterms:created>
  <dcterms:modified xsi:type="dcterms:W3CDTF">2022-02-06T01:14:00Z</dcterms:modified>
</cp:coreProperties>
</file>