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4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d9385e"/>
          <w:sz w:val="72"/>
          <w:szCs w:val="72"/>
          <w:rtl w:val="0"/>
        </w:rPr>
        <w:t xml:space="preserve">alternote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40"/>
          <w:szCs w:val="40"/>
          <w:rtl w:val="0"/>
        </w:rPr>
        <w:t xml:space="preserve">Architecture Decision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rPr/>
      </w:pPr>
      <w:r w:rsidDel="00000000" w:rsidR="00000000" w:rsidRPr="00000000">
        <w:rPr>
          <w:rFonts w:ascii="DM Sans" w:cs="DM Sans" w:eastAsia="DM Sans" w:hAnsi="DM Sans"/>
          <w:color w:val="64748b"/>
          <w:sz w:val="24"/>
          <w:szCs w:val="24"/>
          <w:rtl w:val="0"/>
        </w:rPr>
        <w:t xml:space="preserve">Phase 1 Build Reference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before="0" w:lineRule="auto"/>
        <w:rPr/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64748b"/>
          <w:sz w:val="22"/>
          <w:szCs w:val="22"/>
          <w:rtl w:val="0"/>
        </w:rPr>
        <w:t xml:space="preserve">v1.0  |  May 2026  |  Confidential — Claude Code Reference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Architecture Decision Record (ADR)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Alternote CRM — 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Solo Founder +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Reference Prototype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alternote.html (61 screens, single 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FRD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v2.0 + Phase 1.1 (May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LOCKED — Feed to every Claude Code session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1. Purpose of This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This ADR is the single source of architectural truth for building Alternote Phase 1. It must be fed to every Claude Code session before writing any code. It answers: what stack, why, how is auth structured, how is the codebase organized, and what are the non-negotiable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This document is intentionally opinionated. Every decision here was made with one constraint in mind: a solo founder using Claude Code, with no dedicated DevOps or backend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2. Final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2.1 Stack at a Glance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5160"/>
        <w:tblGridChange w:id="0">
          <w:tblGrid>
            <w:gridCol w:w="2000"/>
            <w:gridCol w:w="2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This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Mobile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 (React Native)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Camera, offline, push notifs — all plugins ready. No Mac needed for builds. Claude Code handles it well.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Next.js (App Router)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Admin-only web app. API routes live here too. One deployment on Vercel.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Backend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Next.js API Routes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No separate Node.js server. API and web in one codebase. Simpler to maintain solo.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(PostgreSQL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Managed Postgres. We use it as pure DB — NOT using Supabase Auth.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S3-compatible. Handles client photos, reference images, chat images, logos.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Custom JWT (fully hand-rolled)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Alternote auth is 2-layer (business login → staff PIN). Supabase Auth cannot model this cleanly.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OTP (Signup)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MSG91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Indian SMS provider. Reliable, cheap, easy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next-auth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 Sign-In on login + signup screens. Maps to existing business account by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Real-time 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Realtime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WebSocket push built-in. Used for web↔mobile sync + permission propagation.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Session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Redis (Upstash)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JWT denylist on logout. Permission invalidation pub/sub. Serverless-friendly.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 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Wraps FCM. Works for iOS + Android from one API call.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Hosting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Next.js native. Zero config deploy. Free tier sufficient for Phase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Hosting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 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Cloud build service. Produces .ipa and .apk. No Mac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2.2 What We Are NOT 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Supabase Auth — our 2-layer auth (business account → staff PIN) does not fit its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Bare React Native — Expo gives everything we need with much less setup pain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Separate Node.js server — Next.js API routes handle all backend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GraphQL — REST is sufficient, screens and data shapes are fully known from FRD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Elasticsearch — PostgreSQL full-text search is enough for Phase 1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Microservices — a clean monolith is the right call at this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3. Authentication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3.1 The 2-Layer Auth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Alternote auth is unlike standard SaaS auth. There are TWO layers that must be understood before touching any auth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2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d9385e"/>
          <w:sz w:val="24"/>
          <w:szCs w:val="24"/>
          <w:rtl w:val="0"/>
        </w:rPr>
        <w:t xml:space="preserve">Layer 1 — Business Account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One set of credentials per boutique. All admins of a boutique share this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Username + Password  →  Verify in businesses table  →  Issue Layer 1 JWT (contains: business_id)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Google SSO also lands here — maps Google email to existing business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5 wrong password attempts → 10-min account lockout (counter in Redis)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OTP verification happens at signup — not at every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2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d9385e"/>
          <w:sz w:val="24"/>
          <w:szCs w:val="24"/>
          <w:rtl w:val="0"/>
        </w:rPr>
        <w:t xml:space="preserve">Layer 2 — Staff Profile +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After Layer 1 succeeds, user sees the Netflix-style profile picker. They select a staff profile and enter its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Select Profile  →  Enter PIN  →  Verify in staff_profiles table  →  Issue Layer 2 JWT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Layer 2 JWT contains: business_id + staff_id + role + permissions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5 wrong PINs → profile locked. Admin unlocks from Settings → Staff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If business has exactly 1 staff profile → skip picker, go straight to PIN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Biometric (Face ID / fingerprint) available as PIN alternative on subsequent logins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4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d9385e"/>
          <w:sz w:val="24"/>
          <w:szCs w:val="24"/>
          <w:rtl w:val="0"/>
        </w:rPr>
        <w:t xml:space="preserve">Layer 2 JWT Payload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{ business_id, staff_id, role, permissions: [...], iat, exp: 30 days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3.2 JWT Rules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Token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Signed JWT — HS256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30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Storage (mobile)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 SecureStore (uses iOS Keychain / Android Keystore)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Storage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httpOnly cookie — never localStorage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Token added to Redis denylist. Immediately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Permission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Redis pub/sub invalidation within 60 seconds. Staff do not need to re-login.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Role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Active token invalidated via Redis pub/sub. Next API call gets fresh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login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API middleware checks role from token. Non-Admin web login → HTTP 403.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3.3 Database Tables for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businesses { id, name, username, password_hash, city, phone, email,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staff_profiles { id, business_id, name, role, pin_hash, is_active,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-- No supabase.auth.users table used for application 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4. Role &amp; Permission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4.1 Three Default Roles (Immutable)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4560"/>
        <w:tblGridChange w:id="0">
          <w:tblGrid>
            <w:gridCol w:w="2000"/>
            <w:gridCol w:w="2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Color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Access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Crimson Rose (#d9385e)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Full access. Only role that can access Finances. Multiple per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Help /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Deep Navy (#0f172a)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Clients + Orders + Measurements. No billing, no analytics, no staff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Tailor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Slate (#64748b)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Only assigned orders. Read-only measurements. No client profiles.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4.2 Non-Negotiable API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All /invoice and /payment routes → HTTP 403 for non-Admin. UI hiding is NOT sufficient.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Tailor routes → WHERE assigned_tailor_id = :current_staff_id enforced at query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Web login → HTTP 403 if resolved role ≠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finances.* permissions → never present in role_permissions for non-Admin. INSERT returns 403.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Billing tab → absent from DOM entirely for non-Admin. Not hidden. Not rendered.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4.3 Custom Roles (Phase 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Admin can create custom roles with any name (Cutter, Receptionist, Embroiderer,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Custom roles are deleted only when 0 staff assigned — else API returns 409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Bill Generation permission is grantable to custom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Finances permission is NEVER grantable — hardcoded Admin-only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Tailor client name visibility is a boutique-level boolean in businesses table (default: 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5. Multi-Tenancy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EVERY database query must filter by business_id. No exceptions. This is the row-level tenant isolation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-- CORRECT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SELECT * FROM clients WHERE business_id = $1 AND id = $2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-- WRONG — never query without business_id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SELECT * FROM clients WHERE id = $2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334155"/>
          <w:sz w:val="22"/>
          <w:szCs w:val="22"/>
          <w:rtl w:val="0"/>
        </w:rPr>
        <w:t xml:space="preserve">The business_id comes from the authenticated JWT. It is never taken from the request body or query params.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6. Project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6.1 Mobile App (Expo)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/alternote-mobile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/app                    ← Expo Router file-based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/(onboarding)         ← splash, signup, otp, profile-picker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/(admin)              ← dashboard, clients, orders, billing, analytics,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/(help)               ← help dashboard, clients,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/(tailor)             ← my-orders, order-detail,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/(shared)             ← conversations,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  /components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/ui                   ← Button, Input, Badge, Card, Avatar, Modal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/admin                ← AdminOrderCard, InvoiceForm, BillingTab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/tailor               ← TailorOrderCard, MeasurementReadOnly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/shared               ← ChatThread, StatusStepper, KanbanBoard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  /lib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/auth.ts              ← JWT storage, session management, PIN verify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/supabase.ts          ← Supabase client init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/api.ts               ← Typed API call wrappers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/permissions.ts       ← Permission check helpers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/hooks                  ← useAuth, useOrders, useClients, usePermission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/stores                 ← Zustand stores for global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/constants              ← colors.ts, typography.ts, routes.ts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/types                  ← All TypeScript interfaces matching FRD data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6.2 Web + API (Next.js)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/alternote-web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  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/api                  ← All backend routes live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/auth               ← /login, /logout, /verify-pin, /refresh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/clients            ← CRUD +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/orders             ← CRUD + status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/measurements       ← per client, per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/invoices           ← create, update, PDF generate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/payments           ← record payment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/analytics          ← revenue, order volume, top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/staff              ← manage profiles, roles, PINs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/roles              ← custom roles CRUD +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/(web-admin)          ← Web dashboard screens (Admin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      /dashboard, /clients, /billing, /analytics, /settings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  /lib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/auth.ts              ← JWT sign, verify, denylist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/supabase.ts          ← Supabase client (DB + Storage)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/redis.ts             ← Upstash Redis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/middleware.ts        ← Role guard, business_id inject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/pdf.ts               ← Invoice PDF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/types                  ← Shared TypeScript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7. Database Schema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Full schema defined in FRD v2.0 Section 3. This is a quick reference for Claude Code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200"/>
        <w:gridCol w:w="3760"/>
        <w:tblGridChange w:id="0">
          <w:tblGrid>
            <w:gridCol w:w="2000"/>
            <w:gridCol w:w="1400"/>
            <w:gridCol w:w="2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FKs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Critical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Root tenant. username unique globally.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staff_profiles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pin stored as bcrypt hash. is_active for soft delete.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is_default=true for Admin/Help/Tailor — immutable.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role_permissions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role_id, granted_by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Absence of row = denied. finances.* never for non-Admin.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clients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business_id, 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phone uniqueness check per business (warning, not block).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measurement_templates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business_id, 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fields stored as JSON array. is_active for soft delete.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client_measurements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client_id, 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Unique on (client_id, template_id) unless label 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business_id,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order_number: ORD-YYYY-NNNN. assigned_tailors: UUID[].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alteration_orders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business_id, 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alteration_number: ALT-YYYY-NNNN. No auto-invoice.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order_id, business_id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invoice_number: INV-YYYY-NNNN. One per order. Auto-shell on order create.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payment_entries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invoice_id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recorded_by immutable. balance = total - SUM(payments).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order_chat_messages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order_id, sender_id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No deletion. read_by: UUID[].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8. API Design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8.1 Route Patterns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5160"/>
        <w:tblGridChange w:id="0">
          <w:tblGrid>
            <w:gridCol w:w="42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GET /api/{resource}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GET /api/clients — list with business_id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GET /api/{resource}/:id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GET /api/clients/:id — single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POST /api/{resource}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POST /api/orders — 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PATCH /api/{resource}/:id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PATCH /api/orders/:id — partial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DELETE /api/{resource}/:id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DELETE — soft delete only (is_active=false)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8.2 Every API Route Must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Extract business_id from JWT — never from request params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Check role permission before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Filter all queries by business_id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Return 403 (not 404) for permission failures — do not leak resource existence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Return consistent error shape: { error: string, code: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8.3 HTTP Status Codes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Success with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201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Resource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Validation error (malformed input)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Not authenticated (no/expired token)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Authenticated but not authorized (wrong role)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Resource not found (after permission check passes)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Conflict (duplicate username, delete role with active staff)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Business logic error (advance &gt; total, past delivery date)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OTP expired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9. HTML Prototype → Expo Conversion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9.1 Prototype Overview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alternote.html — single file, 61 screens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show() JS function toggles CSS .active class — no 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Role 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Admin (~25 screens), Tailor (5), Help (5), Alteration (8), Onboarding (9), Web (5), Messaging (3)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Frame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.mf = mobile frame → React Native, .wf = web frame → Next.js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DM Sans (body/UI) + DM Serif Display (logo/display). NOT Inter.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9.2 Navigation Mapping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HTML show()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Expo equivalent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Navigator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show(this, 'adash',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navigation.navigate('Dashboard')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Tab Navigator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show(this, 'clist',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navigation.navigate('Clients')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Tab Navigator (Admin)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show(this, 'cprof',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navigation.navigate('ClientProfile', { id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Stack Navigator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show(this, 'nord-s1',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navigation.navigate('NewOrderStep1')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Stack Navigator (modal)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show(this, 'tords',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navigation.navigate('MyOrders')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Tab Navigator (Tailor)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show(this, 'login',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navigation.navigate('Login')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Auth Stack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9.3 Navigator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d9385e"/>
          <w:sz w:val="18"/>
          <w:szCs w:val="18"/>
          <w:rtl w:val="0"/>
        </w:rPr>
        <w:t xml:space="preserve">RootNavigator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├── AuthStack           ← splash, login, otp, signup, profile-picker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├── AdminTabs           ← dashboard, clients, orders, billing, analytics,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│     └── AdminStacks   ← client detail, order detail, invoice, new order (modal)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├── HelpTabs            ← dashboard, clients, orders,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└── TailorTabs          ← my-orders,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1f5f9" w:val="clear"/>
        <w:spacing w:after="40" w:before="40" w:lineRule="auto"/>
        <w:rPr/>
      </w:pPr>
      <w:r w:rsidDel="00000000" w:rsidR="00000000" w:rsidRPr="00000000">
        <w:rPr>
          <w:rFonts w:ascii="Fira Mono" w:cs="Fira Mono" w:eastAsia="Fira Mono" w:hAnsi="Fira Mono"/>
          <w:color w:val="d9385e"/>
          <w:sz w:val="18"/>
          <w:szCs w:val="18"/>
          <w:rtl w:val="0"/>
        </w:rPr>
        <w:t xml:space="preserve">        └── TailorStacks  ← order detail,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10. Design System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These are canonical. Use these in every component — never hardcode hex values inline.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#d9385e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CTAs, active nav, status badges, focus rings, FAB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#0f172a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Primary text, headings, navbar background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colors.offWhite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#fdfbf7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All screen backgrounds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Cards, modals, inputs, sheet surfaces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#64748b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Secondary text, placeholder, inactive icons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colors.roseLight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#fce8ed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Hover states, selected rows, soft badge backgrounds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colors.slateLight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#e2e8f0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Input borders, dividers, table borders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#10b981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Paid status, success toasts (CORRECTED from FRD 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colors.amber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#f59e0b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Partially paid, warning banners, P2 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#ef4444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Overdue orders, error states, destructive buttons (CORRECTED from FRD 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colors.darkSlate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#334155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Body text in tables and forms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Token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fonts.body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DM Sans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All UI text, body copy, labels, inputs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fonts.display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DM Serif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Logo, display headings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fontSize.screenTitle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24px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Page-level headers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fontSize.sectionHeader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18px SemiBold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Within-page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fontSize.body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14px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All body 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fontSize.label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12px 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Helper text, subtitles,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fontSize.cta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15px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Button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fontSize.inputLabel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13px 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Above input fields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11. Integration Specs (Quick Reference)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200"/>
        <w:gridCol w:w="3160"/>
        <w:tblGridChange w:id="0">
          <w:tblGrid>
            <w:gridCol w:w="2000"/>
            <w:gridCol w:w="2000"/>
            <w:gridCol w:w="22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MSG91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OTP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Indian SMS provider. 6-digit code, 5-min expiry.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next-auth +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Login/Signup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Maps Google email to existing business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 alerts to tailors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 placed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Separate message per tailor. Text + image + measurements.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Invoice sharing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Admin taps 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Opens WhatsApp app — not programmatic send.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WhatsApp Business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Delivery reminder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48h before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Scheduled job. All assigned tailors + admins.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 Push / FCM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In-app 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Multiple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See FRD Section 10.4 for full trigger 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File uploads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Client photos, order images, chat images, logos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Max 5MB input → compress to 1200px / 500KB.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Razorpay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Subscription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Trial end / plan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Alternote collecting from boutiques. NOT boutique billing clients.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Shiprocket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 shipping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Admin taps Book Shipment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In-app webview. Growth + Premium plans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Upstash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Sessions +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Logout, permission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JWT denylist. Pub/sub for permission propagation.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12.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color w:val="334155"/>
          <w:sz w:val="22"/>
          <w:szCs w:val="22"/>
          <w:rtl w:val="0"/>
        </w:rPr>
        <w:t xml:space="preserve">All secrets in .env — never committed to repo. Required for both /alternote-web and /alternote-mobile.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000"/>
        <w:gridCol w:w="4360"/>
        <w:tblGridChange w:id="0">
          <w:tblGrid>
            <w:gridCol w:w="3000"/>
            <w:gridCol w:w="20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+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SUPABASE_ANON_KEY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Mobile (public)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SUPABASE_SERVICE_KEY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 only (never mobile)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Supabase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JWT_SECRET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Generate: openssl rand -hex 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REDIS_URL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Upstash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MSG91_API_KEY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MSG91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GOOGLE_CLIENT_ID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+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 Cloud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GOOGLE_CLIENT_SECRET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Google Cloud Console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WHATSAPP_API_KEY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WhatsApp Business API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RAZORPAY_KEY_ID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Razorpay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RAZORPAY_KEY_SECRET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Razorpay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SHIPROCKET_EMAIL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Shiprocket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SHIPROCKET_PASSWORD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Shiprocket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EXPO_PROJECT_ID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Expo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NEXT_PUBLIC_API_URL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Vercel deployment URL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13. Build &amp; Deploy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13.1 Web Dashboard (Next.js)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Connect GitHub repo to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Set all environment variables in Vercel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Every push to main → auto-deploy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Preview deployments on every PR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pBdr>
          <w:bottom w:color="e2e8f0" w:space="4" w:sz="4" w:val="single"/>
        </w:pBdr>
        <w:spacing w:after="120" w:before="32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28"/>
          <w:szCs w:val="28"/>
          <w:rtl w:val="0"/>
        </w:rPr>
        <w:t xml:space="preserve">13.2 Mobile App (Expo EAS)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eas build --platform ios → builds .ipa in cloud (no Mac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eas build --platform android → builds .aab for Play 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eas submit → submits to App Store / Play Store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OTA updates via expo-updates — minor fixes ship without app store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spacing w:after="160" w:before="40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0f172a"/>
          <w:sz w:val="36"/>
          <w:szCs w:val="36"/>
          <w:rtl w:val="0"/>
        </w:rPr>
        <w:t xml:space="preserve">14. Critical Non-Negotiable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60" w:before="60" w:lineRule="auto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334155"/>
          <w:sz w:val="22"/>
          <w:szCs w:val="22"/>
          <w:rtl w:val="0"/>
        </w:rPr>
        <w:t xml:space="preserve">These must be followed in every file Claude Code writes. No exceptions.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"/>
        <w:gridCol w:w="5000"/>
        <w:gridCol w:w="3920"/>
        <w:tblGridChange w:id="0">
          <w:tblGrid>
            <w:gridCol w:w="440"/>
            <w:gridCol w:w="5000"/>
            <w:gridCol w:w="3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Consequence if broken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Every DB query filtered by business_id from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Data leak between boutiques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Billing routes return 403 for non-Admin at API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Financial data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Billing tab absent from DOM (not hidden) for non-Admin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DOM inspection leaks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Web login returns 403 for non-Admin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Tailor/Help accessing admin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PIN stored as bcrypt hash — never plaintext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Security breach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JWT stored in Expo SecureStore / httpOnly cookie — never AsyncStorage / localStorage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Token theft via XSS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finances.* permission INSERT returns 403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Financial data accessible to wrong roles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Order delivery_date cannot be in the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Bad data integrity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Alteration measurements stored on order only — never update client master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FRD core rule violation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Auto-invoice shell created on Order place — NOT on Alteration place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Wrong billing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Attribution fields (created_by, recorded_by) are write-once — immutable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Audit trail corruption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Colors from Section 10 only — #10b981 success, #ef4444 error (corrected from FRD v1)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DM Sans" w:cs="DM Sans" w:eastAsia="DM Sans" w:hAnsi="DM Sans"/>
                <w:color w:val="334155"/>
                <w:sz w:val="20"/>
                <w:szCs w:val="20"/>
                <w:rtl w:val="0"/>
              </w:rPr>
              <w:t xml:space="preserve">Wrong brand colors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3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color="e2e8f0" w:space="8" w:sz="4" w:val="single"/>
        </w:pBdr>
        <w:spacing w:after="80" w:before="400" w:lineRule="auto"/>
        <w:jc w:val="center"/>
        <w:rPr/>
      </w:pPr>
      <w:r w:rsidDel="00000000" w:rsidR="00000000" w:rsidRPr="00000000">
        <w:rPr>
          <w:rFonts w:ascii="DM Sans" w:cs="DM Sans" w:eastAsia="DM Sans" w:hAnsi="DM Sans"/>
          <w:i w:val="1"/>
          <w:iCs w:val="1"/>
          <w:color w:val="64748b"/>
          <w:sz w:val="18"/>
          <w:szCs w:val="18"/>
          <w:rtl w:val="0"/>
        </w:rPr>
        <w:t xml:space="preserve">alternote  ·  Architecture Decision Record v1.0  ·  May 2026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center"/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color w:val="d9385e"/>
          <w:sz w:val="18"/>
          <w:szCs w:val="18"/>
          <w:rtl w:val="0"/>
        </w:rPr>
        <w:t xml:space="preserve">Feed this document to every Claude Code session before writing any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DM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DM Sans" w:cs="DM Sans" w:eastAsia="DM Sans" w:hAnsi="DM Sans"/>
      <w:b w:val="1"/>
      <w:bCs w:val="1"/>
      <w:i w:val="0"/>
      <w:iCs w:val="0"/>
      <w:smallCaps w:val="0"/>
      <w:strike w:val="0"/>
      <w:color w:val="0f17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DM Sans" w:cs="DM Sans" w:eastAsia="DM Sans" w:hAnsi="DM Sans"/>
      <w:b w:val="1"/>
      <w:bCs w:val="1"/>
      <w:i w:val="0"/>
      <w:iCs w:val="0"/>
      <w:smallCaps w:val="0"/>
      <w:strike w:val="0"/>
      <w:color w:val="0f172a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DMSans-regular.ttf"/><Relationship Id="rId4" Type="http://schemas.openxmlformats.org/officeDocument/2006/relationships/font" Target="fonts/DMSans-bold.ttf"/><Relationship Id="rId5" Type="http://schemas.openxmlformats.org/officeDocument/2006/relationships/font" Target="fonts/DMSans-italic.ttf"/><Relationship Id="rId6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