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A979A" w14:textId="77777777" w:rsidR="00DF1862" w:rsidRPr="004E3B01" w:rsidRDefault="00DF1862" w:rsidP="003C679D">
      <w:pPr>
        <w:rPr>
          <w:rFonts w:ascii="Garamond" w:hAnsi="Garamond"/>
          <w:b/>
          <w:bCs/>
          <w:sz w:val="24"/>
          <w:szCs w:val="24"/>
        </w:rPr>
      </w:pPr>
      <w:r w:rsidRPr="004E3B01">
        <w:rPr>
          <w:rFonts w:ascii="Garamond" w:hAnsi="Garamond"/>
          <w:b/>
          <w:bCs/>
          <w:sz w:val="24"/>
          <w:szCs w:val="24"/>
        </w:rPr>
        <w:t xml:space="preserve">Appendix </w:t>
      </w:r>
      <w:r w:rsidR="004E3B01">
        <w:rPr>
          <w:rFonts w:ascii="Garamond" w:hAnsi="Garamond"/>
          <w:b/>
          <w:bCs/>
          <w:sz w:val="24"/>
          <w:szCs w:val="24"/>
        </w:rPr>
        <w:t>A</w:t>
      </w:r>
      <w:r w:rsidRPr="004E3B01">
        <w:rPr>
          <w:rFonts w:ascii="Garamond" w:hAnsi="Garamond"/>
          <w:b/>
          <w:bCs/>
          <w:sz w:val="24"/>
          <w:szCs w:val="24"/>
        </w:rPr>
        <w:t>.</w:t>
      </w:r>
    </w:p>
    <w:p w14:paraId="0696F36C" w14:textId="77777777" w:rsidR="00DD7132" w:rsidRDefault="00DB61DF" w:rsidP="003C679D">
      <w:pPr>
        <w:rPr>
          <w:rFonts w:ascii="Garamond" w:hAnsi="Garamond"/>
          <w:sz w:val="24"/>
          <w:szCs w:val="24"/>
        </w:rPr>
      </w:pPr>
      <w:r w:rsidRPr="004E3B01">
        <w:rPr>
          <w:rFonts w:ascii="Garamond" w:hAnsi="Garamond"/>
          <w:sz w:val="24"/>
          <w:szCs w:val="24"/>
        </w:rPr>
        <w:t xml:space="preserve">3D graphical overview of models </w:t>
      </w:r>
      <w:r w:rsidR="00DF1862" w:rsidRPr="004E3B01">
        <w:rPr>
          <w:rFonts w:ascii="Garamond" w:hAnsi="Garamond"/>
          <w:sz w:val="24"/>
          <w:szCs w:val="24"/>
        </w:rPr>
        <w:t xml:space="preserve">performance for system no </w:t>
      </w:r>
      <w:r w:rsidR="00B21223">
        <w:rPr>
          <w:rFonts w:ascii="Garamond" w:hAnsi="Garamond"/>
          <w:sz w:val="24"/>
          <w:szCs w:val="24"/>
        </w:rPr>
        <w:t>11</w:t>
      </w:r>
      <w:r w:rsidR="00DF1862" w:rsidRPr="004E3B01">
        <w:rPr>
          <w:rFonts w:ascii="Garamond" w:hAnsi="Garamond"/>
          <w:sz w:val="24"/>
          <w:szCs w:val="24"/>
        </w:rPr>
        <w:t xml:space="preserve"> (</w:t>
      </w:r>
      <w:r w:rsidR="00B21223">
        <w:rPr>
          <w:rFonts w:ascii="Garamond" w:hAnsi="Garamond"/>
          <w:sz w:val="24"/>
          <w:szCs w:val="24"/>
        </w:rPr>
        <w:t>owning largest data points</w:t>
      </w:r>
      <w:r w:rsidR="00DF1862" w:rsidRPr="004E3B01">
        <w:rPr>
          <w:rFonts w:ascii="Garamond" w:hAnsi="Garamond"/>
          <w:sz w:val="24"/>
          <w:szCs w:val="24"/>
        </w:rPr>
        <w:t>) is presented here. Each figure has three section; Top view placed in left side, 3D solubility data and model mesh surface on top right side, and residual for each data point</w:t>
      </w:r>
      <w:r w:rsidR="00DC2F39" w:rsidRPr="004E3B01">
        <w:rPr>
          <w:rFonts w:ascii="Garamond" w:hAnsi="Garamond"/>
          <w:sz w:val="24"/>
          <w:szCs w:val="24"/>
        </w:rPr>
        <w:t xml:space="preserve"> in bottom right.</w:t>
      </w:r>
    </w:p>
    <w:p w14:paraId="68052F1A" w14:textId="77777777" w:rsidR="003C679D" w:rsidRPr="004E3B01" w:rsidRDefault="003C679D" w:rsidP="003C679D">
      <w:pPr>
        <w:rPr>
          <w:rFonts w:ascii="Garamond" w:hAnsi="Garamond"/>
          <w:sz w:val="24"/>
          <w:szCs w:val="24"/>
        </w:rPr>
      </w:pPr>
    </w:p>
    <w:p w14:paraId="29ECF37B" w14:textId="6721032D" w:rsidR="005A4B37" w:rsidRDefault="007A183A" w:rsidP="003C679D">
      <w:pPr>
        <w:jc w:val="center"/>
        <w:rPr>
          <w:rFonts w:ascii="Garamond" w:hAnsi="Garamond"/>
          <w:sz w:val="24"/>
          <w:szCs w:val="24"/>
        </w:rPr>
      </w:pPr>
      <w:r w:rsidRPr="000F6E03">
        <w:rPr>
          <w:rFonts w:ascii="Garamond" w:hAnsi="Garamond"/>
          <w:noProof/>
          <w:sz w:val="24"/>
          <w:szCs w:val="24"/>
        </w:rPr>
        <w:drawing>
          <wp:inline distT="0" distB="0" distL="0" distR="0" wp14:anchorId="33DB1D11" wp14:editId="44576095">
            <wp:extent cx="5943600" cy="2933700"/>
            <wp:effectExtent l="0" t="0" r="0" b="0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7132" w:rsidRPr="003C679D">
        <w:rPr>
          <w:rFonts w:ascii="Garamond" w:hAnsi="Garamond"/>
          <w:b/>
          <w:bCs/>
          <w:sz w:val="24"/>
          <w:szCs w:val="24"/>
        </w:rPr>
        <w:t>Figure 1</w:t>
      </w:r>
      <w:r w:rsidR="00DD7132" w:rsidRPr="004E3B01">
        <w:rPr>
          <w:rFonts w:ascii="Garamond" w:hAnsi="Garamond"/>
          <w:sz w:val="24"/>
          <w:szCs w:val="24"/>
        </w:rPr>
        <w:t>. Chrastil Model.</w:t>
      </w:r>
    </w:p>
    <w:p w14:paraId="024572E7" w14:textId="77777777" w:rsidR="003C679D" w:rsidRPr="004E3B01" w:rsidRDefault="003C679D" w:rsidP="003C679D">
      <w:pPr>
        <w:jc w:val="center"/>
        <w:rPr>
          <w:rFonts w:ascii="Garamond" w:hAnsi="Garamond"/>
          <w:sz w:val="24"/>
          <w:szCs w:val="24"/>
        </w:rPr>
      </w:pPr>
    </w:p>
    <w:p w14:paraId="3D55CAC1" w14:textId="5579B242" w:rsidR="00DD7132" w:rsidRPr="004E3B01" w:rsidRDefault="007A183A" w:rsidP="003C679D">
      <w:pPr>
        <w:rPr>
          <w:rFonts w:ascii="Garamond" w:hAnsi="Garamond"/>
          <w:sz w:val="24"/>
          <w:szCs w:val="24"/>
        </w:rPr>
      </w:pPr>
      <w:r w:rsidRPr="000F6E03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77F6F2C2" wp14:editId="1697B7FA">
            <wp:extent cx="5943600" cy="2933700"/>
            <wp:effectExtent l="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28DB" w14:textId="77777777" w:rsidR="00DF1862" w:rsidRPr="004E3B01" w:rsidRDefault="00DD7132" w:rsidP="003C679D">
      <w:pPr>
        <w:jc w:val="center"/>
        <w:rPr>
          <w:rFonts w:ascii="Garamond" w:hAnsi="Garamond"/>
          <w:sz w:val="24"/>
          <w:szCs w:val="24"/>
        </w:rPr>
      </w:pPr>
      <w:r w:rsidRPr="003C679D">
        <w:rPr>
          <w:rFonts w:ascii="Garamond" w:hAnsi="Garamond"/>
          <w:b/>
          <w:bCs/>
          <w:sz w:val="24"/>
          <w:szCs w:val="24"/>
        </w:rPr>
        <w:t>Figure 2</w:t>
      </w:r>
      <w:r w:rsidRPr="004E3B01">
        <w:rPr>
          <w:rFonts w:ascii="Garamond" w:hAnsi="Garamond"/>
          <w:sz w:val="24"/>
          <w:szCs w:val="24"/>
        </w:rPr>
        <w:t>. VA Model.</w:t>
      </w:r>
    </w:p>
    <w:p w14:paraId="613C22C3" w14:textId="36CF7D49" w:rsidR="006E2741" w:rsidRPr="004E3B01" w:rsidRDefault="007A183A" w:rsidP="003C679D">
      <w:pPr>
        <w:rPr>
          <w:rFonts w:ascii="Garamond" w:hAnsi="Garamond"/>
          <w:sz w:val="24"/>
          <w:szCs w:val="24"/>
        </w:rPr>
      </w:pPr>
      <w:r w:rsidRPr="000F6E03">
        <w:rPr>
          <w:rFonts w:ascii="Garamond" w:hAnsi="Garamond"/>
          <w:noProof/>
          <w:sz w:val="24"/>
          <w:szCs w:val="24"/>
        </w:rPr>
        <w:drawing>
          <wp:inline distT="0" distB="0" distL="0" distR="0" wp14:anchorId="57CBF7A8" wp14:editId="74F003D2">
            <wp:extent cx="5943600" cy="2933700"/>
            <wp:effectExtent l="0" t="0" r="0" b="0"/>
            <wp:docPr id="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7E6F" w14:textId="77777777" w:rsidR="006E2741" w:rsidRPr="004E3B01" w:rsidRDefault="006E2741" w:rsidP="003C679D">
      <w:pPr>
        <w:jc w:val="center"/>
        <w:rPr>
          <w:rFonts w:ascii="Garamond" w:hAnsi="Garamond"/>
          <w:sz w:val="24"/>
          <w:szCs w:val="24"/>
        </w:rPr>
      </w:pPr>
      <w:r w:rsidRPr="003C679D">
        <w:rPr>
          <w:rFonts w:ascii="Garamond" w:hAnsi="Garamond"/>
          <w:b/>
          <w:bCs/>
          <w:sz w:val="24"/>
          <w:szCs w:val="24"/>
        </w:rPr>
        <w:t>Figure 3</w:t>
      </w:r>
      <w:r w:rsidRPr="004E3B01">
        <w:rPr>
          <w:rFonts w:ascii="Garamond" w:hAnsi="Garamond"/>
          <w:sz w:val="24"/>
          <w:szCs w:val="24"/>
        </w:rPr>
        <w:t>. MST Model.</w:t>
      </w:r>
    </w:p>
    <w:p w14:paraId="5615623B" w14:textId="77777777" w:rsidR="009B543B" w:rsidRPr="004E3B01" w:rsidRDefault="009B543B" w:rsidP="003C679D">
      <w:pPr>
        <w:rPr>
          <w:rFonts w:ascii="Garamond" w:hAnsi="Garamond"/>
          <w:sz w:val="24"/>
          <w:szCs w:val="24"/>
        </w:rPr>
      </w:pPr>
    </w:p>
    <w:p w14:paraId="0D665F95" w14:textId="7D3579FD" w:rsidR="009B543B" w:rsidRPr="004E3B01" w:rsidRDefault="007A183A" w:rsidP="003C679D">
      <w:pPr>
        <w:rPr>
          <w:rFonts w:ascii="Garamond" w:hAnsi="Garamond"/>
          <w:sz w:val="24"/>
          <w:szCs w:val="24"/>
        </w:rPr>
      </w:pPr>
      <w:r w:rsidRPr="000F6E03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46E8D98C" wp14:editId="04E5C14E">
            <wp:extent cx="5943600" cy="2933700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8B0E" w14:textId="77777777" w:rsidR="009B543B" w:rsidRPr="004E3B01" w:rsidRDefault="009B543B" w:rsidP="003C679D">
      <w:pPr>
        <w:jc w:val="center"/>
        <w:rPr>
          <w:rFonts w:ascii="Garamond" w:hAnsi="Garamond"/>
          <w:sz w:val="24"/>
          <w:szCs w:val="24"/>
        </w:rPr>
      </w:pPr>
      <w:r w:rsidRPr="003C679D">
        <w:rPr>
          <w:rFonts w:ascii="Garamond" w:hAnsi="Garamond"/>
          <w:b/>
          <w:bCs/>
          <w:sz w:val="24"/>
          <w:szCs w:val="24"/>
        </w:rPr>
        <w:t>Figure 4</w:t>
      </w:r>
      <w:r w:rsidRPr="004E3B01">
        <w:rPr>
          <w:rFonts w:ascii="Garamond" w:hAnsi="Garamond"/>
          <w:sz w:val="24"/>
          <w:szCs w:val="24"/>
        </w:rPr>
        <w:t>. Bartle et al. Model.</w:t>
      </w:r>
    </w:p>
    <w:p w14:paraId="247C6D35" w14:textId="0E174563" w:rsidR="009B543B" w:rsidRPr="004E3B01" w:rsidRDefault="007A183A" w:rsidP="003C679D">
      <w:pPr>
        <w:rPr>
          <w:rFonts w:ascii="Garamond" w:hAnsi="Garamond"/>
          <w:sz w:val="24"/>
          <w:szCs w:val="24"/>
        </w:rPr>
      </w:pPr>
      <w:r w:rsidRPr="000F6E03">
        <w:rPr>
          <w:rFonts w:ascii="Garamond" w:hAnsi="Garamond"/>
          <w:noProof/>
          <w:sz w:val="24"/>
          <w:szCs w:val="24"/>
        </w:rPr>
        <w:drawing>
          <wp:inline distT="0" distB="0" distL="0" distR="0" wp14:anchorId="6DEEB0D0" wp14:editId="67A70929">
            <wp:extent cx="5943600" cy="2933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4AEB" w14:textId="77777777" w:rsidR="009B543B" w:rsidRPr="004E3B01" w:rsidRDefault="009B543B" w:rsidP="003C679D">
      <w:pPr>
        <w:jc w:val="center"/>
        <w:rPr>
          <w:rFonts w:ascii="Garamond" w:hAnsi="Garamond"/>
          <w:sz w:val="24"/>
          <w:szCs w:val="24"/>
        </w:rPr>
      </w:pPr>
      <w:r w:rsidRPr="003C679D">
        <w:rPr>
          <w:rFonts w:ascii="Garamond" w:hAnsi="Garamond"/>
          <w:b/>
          <w:bCs/>
          <w:sz w:val="24"/>
          <w:szCs w:val="24"/>
        </w:rPr>
        <w:t>Figure 5</w:t>
      </w:r>
      <w:r w:rsidRPr="004E3B01">
        <w:rPr>
          <w:rFonts w:ascii="Garamond" w:hAnsi="Garamond"/>
          <w:sz w:val="24"/>
          <w:szCs w:val="24"/>
        </w:rPr>
        <w:t>. Yu et al. Model</w:t>
      </w:r>
      <w:r w:rsidR="00370131" w:rsidRPr="004E3B01">
        <w:rPr>
          <w:rFonts w:ascii="Garamond" w:hAnsi="Garamond"/>
          <w:sz w:val="24"/>
          <w:szCs w:val="24"/>
        </w:rPr>
        <w:t>.</w:t>
      </w:r>
    </w:p>
    <w:p w14:paraId="5924E9D8" w14:textId="1CBC5073" w:rsidR="00370131" w:rsidRPr="004E3B01" w:rsidRDefault="007A183A" w:rsidP="003C679D">
      <w:pPr>
        <w:rPr>
          <w:rFonts w:ascii="Garamond" w:hAnsi="Garamond"/>
          <w:sz w:val="24"/>
          <w:szCs w:val="24"/>
        </w:rPr>
      </w:pPr>
      <w:r w:rsidRPr="000F6E03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79021D69" wp14:editId="21A6F2C6">
            <wp:extent cx="5943600" cy="293370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BE074" w14:textId="77777777" w:rsidR="009B543B" w:rsidRPr="004E3B01" w:rsidRDefault="0038209B" w:rsidP="003C679D">
      <w:pPr>
        <w:jc w:val="center"/>
        <w:rPr>
          <w:rFonts w:ascii="Garamond" w:hAnsi="Garamond"/>
          <w:sz w:val="24"/>
          <w:szCs w:val="24"/>
        </w:rPr>
      </w:pPr>
      <w:r w:rsidRPr="003C679D">
        <w:rPr>
          <w:rFonts w:ascii="Garamond" w:hAnsi="Garamond"/>
          <w:b/>
          <w:bCs/>
          <w:sz w:val="24"/>
          <w:szCs w:val="24"/>
        </w:rPr>
        <w:t>Figure 6</w:t>
      </w:r>
      <w:r w:rsidRPr="004E3B01">
        <w:rPr>
          <w:rFonts w:ascii="Garamond" w:hAnsi="Garamond"/>
          <w:sz w:val="24"/>
          <w:szCs w:val="24"/>
        </w:rPr>
        <w:t>. Gordillo et al. Model.</w:t>
      </w:r>
    </w:p>
    <w:p w14:paraId="464EABF0" w14:textId="24FE6830" w:rsidR="0038209B" w:rsidRPr="004E3B01" w:rsidRDefault="007A183A" w:rsidP="003C679D">
      <w:pPr>
        <w:rPr>
          <w:rFonts w:ascii="Garamond" w:hAnsi="Garamond"/>
          <w:sz w:val="24"/>
          <w:szCs w:val="24"/>
        </w:rPr>
      </w:pPr>
      <w:r w:rsidRPr="000F6E03">
        <w:rPr>
          <w:rFonts w:ascii="Garamond" w:hAnsi="Garamond"/>
          <w:noProof/>
          <w:sz w:val="24"/>
          <w:szCs w:val="24"/>
        </w:rPr>
        <w:drawing>
          <wp:inline distT="0" distB="0" distL="0" distR="0" wp14:anchorId="612F3D1A" wp14:editId="29290054">
            <wp:extent cx="5943600" cy="2933700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7024F" w14:textId="77777777" w:rsidR="0038209B" w:rsidRPr="004E3B01" w:rsidRDefault="0038209B" w:rsidP="003C679D">
      <w:pPr>
        <w:jc w:val="center"/>
        <w:rPr>
          <w:rFonts w:ascii="Garamond" w:hAnsi="Garamond"/>
          <w:sz w:val="24"/>
          <w:szCs w:val="24"/>
        </w:rPr>
      </w:pPr>
      <w:r w:rsidRPr="003C679D">
        <w:rPr>
          <w:rFonts w:ascii="Garamond" w:hAnsi="Garamond"/>
          <w:b/>
          <w:bCs/>
          <w:sz w:val="24"/>
          <w:szCs w:val="24"/>
        </w:rPr>
        <w:t>Figure 7</w:t>
      </w:r>
      <w:r w:rsidRPr="004E3B01">
        <w:rPr>
          <w:rFonts w:ascii="Garamond" w:hAnsi="Garamond"/>
          <w:sz w:val="24"/>
          <w:szCs w:val="24"/>
        </w:rPr>
        <w:t>. Jouyban et al. Model.</w:t>
      </w:r>
    </w:p>
    <w:p w14:paraId="1A906EA9" w14:textId="68F36EDE" w:rsidR="0038209B" w:rsidRPr="004E3B01" w:rsidRDefault="007A183A" w:rsidP="003C679D">
      <w:pPr>
        <w:rPr>
          <w:rFonts w:ascii="Garamond" w:hAnsi="Garamond"/>
          <w:sz w:val="24"/>
          <w:szCs w:val="24"/>
        </w:rPr>
      </w:pPr>
      <w:r w:rsidRPr="000F6E03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6C48074D" wp14:editId="176A6D65">
            <wp:extent cx="5943600" cy="293370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1AB1" w14:textId="77777777" w:rsidR="00722012" w:rsidRPr="004E3B01" w:rsidRDefault="00722012" w:rsidP="003C679D">
      <w:pPr>
        <w:jc w:val="center"/>
        <w:rPr>
          <w:rFonts w:ascii="Garamond" w:hAnsi="Garamond"/>
          <w:sz w:val="24"/>
          <w:szCs w:val="24"/>
        </w:rPr>
      </w:pPr>
      <w:r w:rsidRPr="003C679D">
        <w:rPr>
          <w:rFonts w:ascii="Garamond" w:hAnsi="Garamond"/>
          <w:b/>
          <w:bCs/>
          <w:sz w:val="24"/>
          <w:szCs w:val="24"/>
        </w:rPr>
        <w:t>Figure 8</w:t>
      </w:r>
      <w:r w:rsidRPr="004E3B01">
        <w:rPr>
          <w:rFonts w:ascii="Garamond" w:hAnsi="Garamond"/>
          <w:sz w:val="24"/>
          <w:szCs w:val="24"/>
        </w:rPr>
        <w:t>. Jafari Nejad et al. Model.</w:t>
      </w:r>
    </w:p>
    <w:p w14:paraId="2FF6D537" w14:textId="22600B6D" w:rsidR="00722012" w:rsidRPr="004E3B01" w:rsidRDefault="007A183A" w:rsidP="003C679D">
      <w:pPr>
        <w:rPr>
          <w:rFonts w:ascii="Garamond" w:hAnsi="Garamond"/>
          <w:sz w:val="24"/>
          <w:szCs w:val="24"/>
        </w:rPr>
      </w:pPr>
      <w:r w:rsidRPr="000F6E03">
        <w:rPr>
          <w:rFonts w:ascii="Garamond" w:hAnsi="Garamond"/>
          <w:noProof/>
          <w:sz w:val="24"/>
          <w:szCs w:val="24"/>
        </w:rPr>
        <w:drawing>
          <wp:inline distT="0" distB="0" distL="0" distR="0" wp14:anchorId="224D14A7" wp14:editId="266240E3">
            <wp:extent cx="5943600" cy="293370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E5B73" w14:textId="77777777" w:rsidR="00E936B3" w:rsidRPr="004E3B01" w:rsidRDefault="00E936B3" w:rsidP="003C679D">
      <w:pPr>
        <w:jc w:val="center"/>
        <w:rPr>
          <w:rFonts w:ascii="Garamond" w:hAnsi="Garamond"/>
          <w:sz w:val="24"/>
          <w:szCs w:val="24"/>
        </w:rPr>
      </w:pPr>
      <w:r w:rsidRPr="003C679D">
        <w:rPr>
          <w:rFonts w:ascii="Garamond" w:hAnsi="Garamond"/>
          <w:b/>
          <w:bCs/>
          <w:sz w:val="24"/>
          <w:szCs w:val="24"/>
        </w:rPr>
        <w:t>Figure 9</w:t>
      </w:r>
      <w:r w:rsidRPr="004E3B01">
        <w:rPr>
          <w:rFonts w:ascii="Garamond" w:hAnsi="Garamond"/>
          <w:sz w:val="24"/>
          <w:szCs w:val="24"/>
        </w:rPr>
        <w:t>. Proposed Model.</w:t>
      </w:r>
    </w:p>
    <w:sectPr w:rsidR="00E936B3" w:rsidRPr="004E3B01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B3835" w14:textId="77777777" w:rsidR="00812469" w:rsidRDefault="00812469" w:rsidP="00D00DF3">
      <w:pPr>
        <w:spacing w:after="0" w:line="240" w:lineRule="auto"/>
      </w:pPr>
      <w:r>
        <w:separator/>
      </w:r>
    </w:p>
  </w:endnote>
  <w:endnote w:type="continuationSeparator" w:id="0">
    <w:p w14:paraId="0B2AEF9F" w14:textId="77777777" w:rsidR="00812469" w:rsidRDefault="00812469" w:rsidP="00D00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E34C4" w14:textId="77777777" w:rsidR="00D00DF3" w:rsidRPr="00D00DF3" w:rsidRDefault="00D00DF3">
    <w:pPr>
      <w:pStyle w:val="Footer"/>
      <w:jc w:val="right"/>
      <w:rPr>
        <w:rFonts w:ascii="Garamond" w:hAnsi="Garamond"/>
        <w:sz w:val="20"/>
        <w:szCs w:val="20"/>
      </w:rPr>
    </w:pPr>
    <w:r w:rsidRPr="00D00DF3">
      <w:rPr>
        <w:rFonts w:ascii="Garamond" w:hAnsi="Garamond"/>
        <w:sz w:val="20"/>
        <w:szCs w:val="20"/>
      </w:rPr>
      <w:fldChar w:fldCharType="begin"/>
    </w:r>
    <w:r w:rsidRPr="00D00DF3">
      <w:rPr>
        <w:rFonts w:ascii="Garamond" w:hAnsi="Garamond"/>
        <w:sz w:val="20"/>
        <w:szCs w:val="20"/>
      </w:rPr>
      <w:instrText xml:space="preserve"> PAGE   \* MERGEFORMAT </w:instrText>
    </w:r>
    <w:r w:rsidRPr="00D00DF3">
      <w:rPr>
        <w:rFonts w:ascii="Garamond" w:hAnsi="Garamond"/>
        <w:sz w:val="20"/>
        <w:szCs w:val="20"/>
      </w:rPr>
      <w:fldChar w:fldCharType="separate"/>
    </w:r>
    <w:r w:rsidR="000F6E03">
      <w:rPr>
        <w:rFonts w:ascii="Garamond" w:hAnsi="Garamond"/>
        <w:noProof/>
        <w:sz w:val="20"/>
        <w:szCs w:val="20"/>
      </w:rPr>
      <w:t>1</w:t>
    </w:r>
    <w:r w:rsidRPr="00D00DF3">
      <w:rPr>
        <w:rFonts w:ascii="Garamond" w:hAnsi="Garamond"/>
        <w:noProof/>
        <w:sz w:val="20"/>
        <w:szCs w:val="20"/>
      </w:rPr>
      <w:fldChar w:fldCharType="end"/>
    </w:r>
  </w:p>
  <w:p w14:paraId="60EB12B3" w14:textId="77777777" w:rsidR="00D00DF3" w:rsidRDefault="00D00D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04E9F" w14:textId="77777777" w:rsidR="00812469" w:rsidRDefault="00812469" w:rsidP="00D00DF3">
      <w:pPr>
        <w:spacing w:after="0" w:line="240" w:lineRule="auto"/>
      </w:pPr>
      <w:r>
        <w:separator/>
      </w:r>
    </w:p>
  </w:footnote>
  <w:footnote w:type="continuationSeparator" w:id="0">
    <w:p w14:paraId="1807A780" w14:textId="77777777" w:rsidR="00812469" w:rsidRDefault="00812469" w:rsidP="00D00D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1DF"/>
    <w:rsid w:val="000F6E03"/>
    <w:rsid w:val="00370131"/>
    <w:rsid w:val="0038209B"/>
    <w:rsid w:val="003C679D"/>
    <w:rsid w:val="004E3B01"/>
    <w:rsid w:val="005A4B37"/>
    <w:rsid w:val="006E2741"/>
    <w:rsid w:val="00722012"/>
    <w:rsid w:val="007A183A"/>
    <w:rsid w:val="00812469"/>
    <w:rsid w:val="009B543B"/>
    <w:rsid w:val="00A03390"/>
    <w:rsid w:val="00B21223"/>
    <w:rsid w:val="00D00DF3"/>
    <w:rsid w:val="00DB61DF"/>
    <w:rsid w:val="00DC2F39"/>
    <w:rsid w:val="00DD7132"/>
    <w:rsid w:val="00DF1862"/>
    <w:rsid w:val="00E93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52258E7"/>
  <w15:docId w15:val="{C35911FD-D541-4B50-94BD-870E85758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Arial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862"/>
    <w:pPr>
      <w:spacing w:after="240" w:line="480" w:lineRule="auto"/>
      <w:ind w:firstLine="360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1862"/>
    <w:pPr>
      <w:spacing w:before="600" w:after="0" w:line="360" w:lineRule="auto"/>
      <w:ind w:firstLine="0"/>
      <w:outlineLvl w:val="0"/>
    </w:pPr>
    <w:rPr>
      <w:rFonts w:ascii="Cambria" w:hAnsi="Cambria" w:cs="Times New Roman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1862"/>
    <w:pPr>
      <w:spacing w:before="320" w:after="0" w:line="360" w:lineRule="auto"/>
      <w:ind w:firstLine="0"/>
      <w:outlineLvl w:val="1"/>
    </w:pPr>
    <w:rPr>
      <w:rFonts w:ascii="Cambria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1862"/>
    <w:pPr>
      <w:spacing w:before="320" w:after="0" w:line="360" w:lineRule="auto"/>
      <w:ind w:firstLine="0"/>
      <w:outlineLvl w:val="2"/>
    </w:pPr>
    <w:rPr>
      <w:rFonts w:ascii="Cambria" w:hAnsi="Cambria" w:cs="Times New Roman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1862"/>
    <w:pPr>
      <w:spacing w:before="280" w:after="0" w:line="360" w:lineRule="auto"/>
      <w:ind w:firstLine="0"/>
      <w:outlineLvl w:val="3"/>
    </w:pPr>
    <w:rPr>
      <w:rFonts w:ascii="Cambria" w:hAnsi="Cambria" w:cs="Times New Roman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1862"/>
    <w:pPr>
      <w:spacing w:before="280" w:after="0" w:line="360" w:lineRule="auto"/>
      <w:ind w:firstLine="0"/>
      <w:outlineLvl w:val="4"/>
    </w:pPr>
    <w:rPr>
      <w:rFonts w:ascii="Cambria" w:hAnsi="Cambria" w:cs="Times New Roman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1862"/>
    <w:pPr>
      <w:spacing w:before="280" w:after="80" w:line="360" w:lineRule="auto"/>
      <w:ind w:firstLine="0"/>
      <w:outlineLvl w:val="5"/>
    </w:pPr>
    <w:rPr>
      <w:rFonts w:ascii="Cambria" w:hAnsi="Cambria" w:cs="Times New Roman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1862"/>
    <w:pPr>
      <w:spacing w:before="280" w:after="0" w:line="360" w:lineRule="auto"/>
      <w:ind w:firstLine="0"/>
      <w:outlineLvl w:val="6"/>
    </w:pPr>
    <w:rPr>
      <w:rFonts w:ascii="Cambria" w:hAnsi="Cambria" w:cs="Times New Roman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1862"/>
    <w:pPr>
      <w:spacing w:before="280" w:after="0" w:line="360" w:lineRule="auto"/>
      <w:ind w:firstLine="0"/>
      <w:outlineLvl w:val="7"/>
    </w:pPr>
    <w:rPr>
      <w:rFonts w:ascii="Cambria" w:hAnsi="Cambria" w:cs="Times New Roman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1862"/>
    <w:pPr>
      <w:spacing w:before="280" w:after="0" w:line="360" w:lineRule="auto"/>
      <w:ind w:firstLine="0"/>
      <w:outlineLvl w:val="8"/>
    </w:pPr>
    <w:rPr>
      <w:rFonts w:ascii="Cambria" w:hAnsi="Cambria" w:cs="Times New Roman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DF1862"/>
    <w:rPr>
      <w:rFonts w:ascii="Cambria" w:eastAsia="Times New Roman" w:hAnsi="Cambria" w:cs="Times New Roman"/>
      <w:b/>
      <w:bCs/>
      <w:i/>
      <w:iCs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DF1862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DF1862"/>
    <w:rPr>
      <w:rFonts w:ascii="Cambria" w:eastAsia="Times New Roman" w:hAnsi="Cambria" w:cs="Times New Roman"/>
      <w:b/>
      <w:bCs/>
      <w:i/>
      <w:iCs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DF1862"/>
    <w:rPr>
      <w:rFonts w:ascii="Cambria" w:eastAsia="Times New Roman" w:hAnsi="Cambria" w:cs="Times New Roman"/>
      <w:b/>
      <w:bCs/>
      <w:i/>
      <w:iCs/>
      <w:sz w:val="24"/>
      <w:szCs w:val="24"/>
    </w:rPr>
  </w:style>
  <w:style w:type="character" w:customStyle="1" w:styleId="Heading5Char">
    <w:name w:val="Heading 5 Char"/>
    <w:link w:val="Heading5"/>
    <w:uiPriority w:val="9"/>
    <w:semiHidden/>
    <w:rsid w:val="00DF1862"/>
    <w:rPr>
      <w:rFonts w:ascii="Cambria" w:eastAsia="Times New Roman" w:hAnsi="Cambria" w:cs="Times New Roman"/>
      <w:b/>
      <w:bCs/>
      <w:i/>
      <w:iCs/>
    </w:rPr>
  </w:style>
  <w:style w:type="character" w:customStyle="1" w:styleId="Heading6Char">
    <w:name w:val="Heading 6 Char"/>
    <w:link w:val="Heading6"/>
    <w:uiPriority w:val="9"/>
    <w:semiHidden/>
    <w:rsid w:val="00DF1862"/>
    <w:rPr>
      <w:rFonts w:ascii="Cambria" w:eastAsia="Times New Roman" w:hAnsi="Cambria" w:cs="Times New Roman"/>
      <w:b/>
      <w:bCs/>
      <w:i/>
      <w:iCs/>
    </w:rPr>
  </w:style>
  <w:style w:type="character" w:customStyle="1" w:styleId="Heading7Char">
    <w:name w:val="Heading 7 Char"/>
    <w:link w:val="Heading7"/>
    <w:uiPriority w:val="9"/>
    <w:semiHidden/>
    <w:rsid w:val="00DF1862"/>
    <w:rPr>
      <w:rFonts w:ascii="Cambria" w:eastAsia="Times New Roman" w:hAnsi="Cambria" w:cs="Times New Roman"/>
      <w:b/>
      <w:bCs/>
      <w:i/>
      <w:iCs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DF1862"/>
    <w:rPr>
      <w:rFonts w:ascii="Cambria" w:eastAsia="Times New Roman" w:hAnsi="Cambria" w:cs="Times New Roman"/>
      <w:b/>
      <w:bCs/>
      <w:i/>
      <w:iCs/>
      <w:sz w:val="18"/>
      <w:szCs w:val="18"/>
    </w:rPr>
  </w:style>
  <w:style w:type="character" w:customStyle="1" w:styleId="Heading9Char">
    <w:name w:val="Heading 9 Char"/>
    <w:link w:val="Heading9"/>
    <w:uiPriority w:val="9"/>
    <w:semiHidden/>
    <w:rsid w:val="00DF1862"/>
    <w:rPr>
      <w:rFonts w:ascii="Cambria" w:eastAsia="Times New Roman" w:hAnsi="Cambria" w:cs="Times New Roman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1862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F1862"/>
    <w:pPr>
      <w:spacing w:line="240" w:lineRule="auto"/>
      <w:ind w:firstLine="0"/>
    </w:pPr>
    <w:rPr>
      <w:rFonts w:ascii="Cambria" w:hAnsi="Cambria" w:cs="Times New Roman"/>
      <w:b/>
      <w:bCs/>
      <w:i/>
      <w:iCs/>
      <w:spacing w:val="10"/>
      <w:sz w:val="60"/>
      <w:szCs w:val="60"/>
    </w:rPr>
  </w:style>
  <w:style w:type="character" w:customStyle="1" w:styleId="TitleChar">
    <w:name w:val="Title Char"/>
    <w:link w:val="Title"/>
    <w:uiPriority w:val="10"/>
    <w:rsid w:val="00DF1862"/>
    <w:rPr>
      <w:rFonts w:ascii="Cambria" w:eastAsia="Times New Roman" w:hAnsi="Cambria" w:cs="Times New Roman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1862"/>
    <w:pPr>
      <w:spacing w:after="320"/>
      <w:jc w:val="right"/>
    </w:pPr>
    <w:rPr>
      <w:i/>
      <w:iCs/>
      <w:color w:val="808080"/>
      <w:spacing w:val="10"/>
      <w:sz w:val="24"/>
      <w:szCs w:val="24"/>
    </w:rPr>
  </w:style>
  <w:style w:type="character" w:customStyle="1" w:styleId="SubtitleChar">
    <w:name w:val="Subtitle Char"/>
    <w:link w:val="Subtitle"/>
    <w:uiPriority w:val="11"/>
    <w:rsid w:val="00DF1862"/>
    <w:rPr>
      <w:i/>
      <w:iCs/>
      <w:color w:val="808080"/>
      <w:spacing w:val="10"/>
      <w:sz w:val="24"/>
      <w:szCs w:val="24"/>
    </w:rPr>
  </w:style>
  <w:style w:type="character" w:styleId="Strong">
    <w:name w:val="Strong"/>
    <w:uiPriority w:val="22"/>
    <w:qFormat/>
    <w:rsid w:val="00DF1862"/>
    <w:rPr>
      <w:b/>
      <w:bCs/>
      <w:spacing w:val="0"/>
    </w:rPr>
  </w:style>
  <w:style w:type="character" w:styleId="Emphasis">
    <w:name w:val="Emphasis"/>
    <w:uiPriority w:val="20"/>
    <w:qFormat/>
    <w:rsid w:val="00DF1862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DF1862"/>
    <w:pPr>
      <w:spacing w:after="0" w:line="240" w:lineRule="auto"/>
      <w:ind w:firstLine="0"/>
    </w:pPr>
  </w:style>
  <w:style w:type="paragraph" w:styleId="ListParagraph">
    <w:name w:val="List Paragraph"/>
    <w:basedOn w:val="Normal"/>
    <w:uiPriority w:val="34"/>
    <w:qFormat/>
    <w:rsid w:val="00DF186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F1862"/>
    <w:rPr>
      <w:color w:val="5A5A5A"/>
    </w:rPr>
  </w:style>
  <w:style w:type="character" w:customStyle="1" w:styleId="QuoteChar">
    <w:name w:val="Quote Char"/>
    <w:link w:val="Quote"/>
    <w:uiPriority w:val="29"/>
    <w:rsid w:val="00DF1862"/>
    <w:rPr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1862"/>
    <w:pPr>
      <w:spacing w:before="320" w:after="480" w:line="240" w:lineRule="auto"/>
      <w:ind w:left="720" w:right="720" w:firstLine="0"/>
      <w:jc w:val="center"/>
    </w:pPr>
    <w:rPr>
      <w:rFonts w:ascii="Cambria" w:hAnsi="Cambria" w:cs="Times New Roman"/>
      <w:i/>
      <w:iCs/>
      <w:sz w:val="20"/>
      <w:szCs w:val="20"/>
    </w:rPr>
  </w:style>
  <w:style w:type="character" w:customStyle="1" w:styleId="IntenseQuoteChar">
    <w:name w:val="Intense Quote Char"/>
    <w:link w:val="IntenseQuote"/>
    <w:uiPriority w:val="30"/>
    <w:rsid w:val="00DF1862"/>
    <w:rPr>
      <w:rFonts w:ascii="Cambria" w:eastAsia="Times New Roman" w:hAnsi="Cambria" w:cs="Times New Roman"/>
      <w:i/>
      <w:iCs/>
      <w:sz w:val="20"/>
      <w:szCs w:val="20"/>
    </w:rPr>
  </w:style>
  <w:style w:type="character" w:styleId="SubtleEmphasis">
    <w:name w:val="Subtle Emphasis"/>
    <w:uiPriority w:val="19"/>
    <w:qFormat/>
    <w:rsid w:val="00DF1862"/>
    <w:rPr>
      <w:i/>
      <w:iCs/>
      <w:color w:val="5A5A5A"/>
    </w:rPr>
  </w:style>
  <w:style w:type="character" w:styleId="IntenseEmphasis">
    <w:name w:val="Intense Emphasis"/>
    <w:uiPriority w:val="21"/>
    <w:qFormat/>
    <w:rsid w:val="00DF1862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DF1862"/>
    <w:rPr>
      <w:smallCaps/>
    </w:rPr>
  </w:style>
  <w:style w:type="character" w:styleId="IntenseReference">
    <w:name w:val="Intense Reference"/>
    <w:uiPriority w:val="32"/>
    <w:qFormat/>
    <w:rsid w:val="00DF1862"/>
    <w:rPr>
      <w:b/>
      <w:bCs/>
      <w:smallCaps/>
      <w:color w:val="auto"/>
    </w:rPr>
  </w:style>
  <w:style w:type="character" w:styleId="BookTitle">
    <w:name w:val="Book Title"/>
    <w:uiPriority w:val="33"/>
    <w:qFormat/>
    <w:rsid w:val="00DF1862"/>
    <w:rPr>
      <w:rFonts w:ascii="Cambria" w:eastAsia="Times New Roman" w:hAnsi="Cambria" w:cs="Times New Roman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F1862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71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D713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00D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DF3"/>
  </w:style>
  <w:style w:type="paragraph" w:styleId="Footer">
    <w:name w:val="footer"/>
    <w:basedOn w:val="Normal"/>
    <w:link w:val="FooterChar"/>
    <w:uiPriority w:val="99"/>
    <w:unhideWhenUsed/>
    <w:rsid w:val="00D00D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Sony Electronics, Inc.</Company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 Customer</dc:creator>
  <cp:keywords/>
  <cp:lastModifiedBy>Milad Asgarpour Khansary</cp:lastModifiedBy>
  <cp:revision>2</cp:revision>
  <dcterms:created xsi:type="dcterms:W3CDTF">2024-04-06T17:06:00Z</dcterms:created>
  <dcterms:modified xsi:type="dcterms:W3CDTF">2024-04-06T17:06:00Z</dcterms:modified>
</cp:coreProperties>
</file>