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90" w:rsidRDefault="00CD5990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3C1125" w:rsidRDefault="00BA06D1" w:rsidP="00D9571B">
      <w:pPr>
        <w:rPr>
          <w:rFonts w:cs="2  Nazanin" w:hint="cs"/>
          <w:rtl/>
        </w:rPr>
      </w:pPr>
      <w:r>
        <w:rPr>
          <w:rFonts w:cs="2  Nazanin" w:hint="cs"/>
          <w:noProof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70.95pt;margin-top:.5pt;width:404.85pt;height:198.25pt;z-index:251658240">
            <v:textbox>
              <w:txbxContent>
                <w:p w:rsidR="00BA06D1" w:rsidRDefault="00BA06D1">
                  <w:pP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  <w:t xml:space="preserve">  </w:t>
                  </w:r>
                </w:p>
                <w:p w:rsidR="00BA06D1" w:rsidRPr="00BA06D1" w:rsidRDefault="00BA06D1" w:rsidP="00BA06D1">
                  <w:pPr>
                    <w:rPr>
                      <w:sz w:val="28"/>
                      <w:szCs w:val="28"/>
                    </w:rPr>
                  </w:pP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        </w:t>
                  </w: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فصل اول  /  مقدمه</w:t>
                  </w:r>
                </w:p>
              </w:txbxContent>
            </v:textbox>
            <w10:wrap anchorx="page"/>
          </v:shape>
        </w:pict>
      </w:r>
    </w:p>
    <w:p w:rsidR="003C1125" w:rsidRDefault="003C1125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 w:hint="cs"/>
          <w:rtl/>
        </w:rPr>
      </w:pPr>
    </w:p>
    <w:p w:rsidR="00BA06D1" w:rsidRDefault="00BA06D1" w:rsidP="003C1125">
      <w:pPr>
        <w:ind w:left="1440"/>
        <w:rPr>
          <w:rFonts w:cs="B Nazanin"/>
          <w:b/>
          <w:bCs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Default="00BA06D1" w:rsidP="00BA06D1">
      <w:pPr>
        <w:rPr>
          <w:rFonts w:cs="B Nazanin"/>
          <w:sz w:val="56"/>
          <w:szCs w:val="56"/>
          <w:rtl/>
        </w:rPr>
      </w:pPr>
    </w:p>
    <w:p w:rsidR="003C1125" w:rsidRPr="00BA06D1" w:rsidRDefault="00BA06D1" w:rsidP="00BA06D1">
      <w:pPr>
        <w:tabs>
          <w:tab w:val="left" w:pos="5473"/>
        </w:tabs>
        <w:rPr>
          <w:rFonts w:cs="B Nazanin" w:hint="cs"/>
          <w:sz w:val="56"/>
          <w:szCs w:val="56"/>
          <w:rtl/>
        </w:rPr>
      </w:pPr>
      <w:r>
        <w:rPr>
          <w:rFonts w:cs="B Nazanin"/>
          <w:sz w:val="56"/>
          <w:szCs w:val="56"/>
          <w:rtl/>
        </w:rPr>
        <w:tab/>
      </w:r>
      <w:bookmarkStart w:id="0" w:name="_GoBack"/>
      <w:bookmarkEnd w:id="0"/>
    </w:p>
    <w:sectPr w:rsidR="003C1125" w:rsidRPr="00BA06D1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7E2" w:rsidRDefault="002B67E2" w:rsidP="00A05A37">
      <w:r>
        <w:separator/>
      </w:r>
    </w:p>
  </w:endnote>
  <w:endnote w:type="continuationSeparator" w:id="0">
    <w:p w:rsidR="002B67E2" w:rsidRDefault="002B67E2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7E2" w:rsidRDefault="002B67E2" w:rsidP="00A05A37">
      <w:r>
        <w:separator/>
      </w:r>
    </w:p>
  </w:footnote>
  <w:footnote w:type="continuationSeparator" w:id="0">
    <w:p w:rsidR="002B67E2" w:rsidRDefault="002B67E2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3C112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szCs w:val="28"/>
          <w:rtl/>
        </w:rPr>
        <w:alias w:val="Date"/>
        <w:id w:val="-41063791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3C1125" w:rsidRPr="003C1125">
          <w:rPr>
            <w:rFonts w:cs="B Nazanin"/>
            <w:b/>
            <w:bCs/>
            <w:szCs w:val="28"/>
            <w:rtl/>
          </w:rPr>
          <w:t>شب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ه</w:t>
        </w:r>
        <w:r w:rsidR="003C1125">
          <w:rPr>
            <w:rFonts w:hint="cs"/>
            <w:b/>
            <w:bCs/>
            <w:szCs w:val="28"/>
            <w:rtl/>
          </w:rPr>
          <w:t xml:space="preserve"> </w:t>
        </w:r>
        <w:r w:rsidR="003C1125" w:rsidRPr="003C1125">
          <w:rPr>
            <w:rFonts w:cs="B Nazanin" w:hint="cs"/>
            <w:b/>
            <w:bCs/>
            <w:szCs w:val="28"/>
            <w:rtl/>
          </w:rPr>
          <w:t>سازی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و ارز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اب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اقتصاد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بخش گرم واحد اولف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بندر امام خم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1AAF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B67E2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B674A"/>
    <w:rsid w:val="003C1125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306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2263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3F39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54FC0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318A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A06D1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62E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C0F26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331B90"/>
    <w:rsid w:val="003A68E0"/>
    <w:rsid w:val="00437AB9"/>
    <w:rsid w:val="00784710"/>
    <w:rsid w:val="00874FFE"/>
    <w:rsid w:val="0097702C"/>
    <w:rsid w:val="00B83842"/>
    <w:rsid w:val="00BE554A"/>
    <w:rsid w:val="00E11A88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شبیه سازی و ارزیابی اقتصادی بخش گرم واحد اولفین بندر امام خمینی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39989-C0EC-4E0D-854F-B86FFF9C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Cupid</cp:lastModifiedBy>
  <cp:revision>228</cp:revision>
  <cp:lastPrinted>2011-08-26T13:41:00Z</cp:lastPrinted>
  <dcterms:created xsi:type="dcterms:W3CDTF">2008-09-04T19:43:00Z</dcterms:created>
  <dcterms:modified xsi:type="dcterms:W3CDTF">2011-09-17T01:00:00Z</dcterms:modified>
</cp:coreProperties>
</file>