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65DC" w14:textId="77777777" w:rsidR="00166915" w:rsidRPr="003C3BFE" w:rsidRDefault="00421D33" w:rsidP="003C3BFE">
      <w:pPr>
        <w:ind w:firstLine="0"/>
        <w:rPr>
          <w:b/>
          <w:bCs/>
        </w:rPr>
      </w:pPr>
      <w:r w:rsidRPr="00A43A2C">
        <w:rPr>
          <w:b/>
          <w:bCs/>
        </w:rPr>
        <w:t>Reply</w:t>
      </w:r>
      <w:r w:rsidR="00FA5B2C" w:rsidRPr="00A43A2C">
        <w:rPr>
          <w:b/>
          <w:bCs/>
        </w:rPr>
        <w:t xml:space="preserve"> to the comments</w:t>
      </w:r>
      <w:r>
        <w:rPr>
          <w:b/>
          <w:bCs/>
        </w:rPr>
        <w:t xml:space="preserve"> </w:t>
      </w:r>
      <w:r w:rsidR="008772B4">
        <w:rPr>
          <w:b/>
          <w:bCs/>
        </w:rPr>
        <w:t>“</w:t>
      </w:r>
      <w:r w:rsidRPr="00421D33">
        <w:rPr>
          <w:b/>
          <w:bCs/>
        </w:rPr>
        <w:t>On the consistency and correctness of thermodynamics phase equilibria modeling and correlation reports published in Fuel journal</w:t>
      </w:r>
      <w:r w:rsidR="008772B4">
        <w:rPr>
          <w:b/>
          <w:bCs/>
        </w:rPr>
        <w:t>”</w:t>
      </w:r>
      <w:r>
        <w:rPr>
          <w:b/>
          <w:bCs/>
        </w:rPr>
        <w:t xml:space="preserve"> </w:t>
      </w:r>
    </w:p>
    <w:p w14:paraId="7C4B6FBA" w14:textId="77777777" w:rsidR="00FC21A8" w:rsidRDefault="00E03641" w:rsidP="00FC21A8">
      <w:r w:rsidRPr="00193EF5">
        <w:t xml:space="preserve">It is appreciating that the audience of FUEL Journal tried to reconsider their works </w:t>
      </w:r>
      <w:r w:rsidR="00FC21A8">
        <w:fldChar w:fldCharType="begin"/>
      </w:r>
      <w:r w:rsidR="00FC21A8">
        <w:instrText xml:space="preserve"> ADDIN EN.CITE &lt;EndNote&gt;&lt;Cite&gt;&lt;Author&gt;Mejía&lt;/Author&gt;&lt;Year&gt;2014&lt;/Year&gt;&lt;RecNum&gt;3089&lt;/RecNum&gt;&lt;DisplayText&gt;[1, 2]&lt;/DisplayText&gt;&lt;record&gt;&lt;rec-number&gt;3089&lt;/rec-number&gt;&lt;foreign-keys&gt;&lt;key app="EN" db-id="edxfspa0hevet1epx2qxp5rdfxf99ae220dv" timestamp="1412791290"&gt;3089&lt;/key&gt;&lt;/foreign-keys&gt;&lt;ref-type name="Journal Article"&gt;17&lt;/ref-type&gt;&lt;contributors&gt;&lt;authors&gt;&lt;author&gt;Mejía, Andrés&lt;/author&gt;&lt;author&gt;Segura, Hugo&lt;/author&gt;&lt;/authors&gt;&lt;/contributors&gt;&lt;titles&gt;&lt;title&gt;Comments “On the consistency and correctness of thermodynamics phase equilibria modeling and correlations reports” [Fuel (submitted for publication)]&lt;/title&gt;&lt;secondary-title&gt;Fuel&lt;/secondary-title&gt;&lt;/titles&gt;&lt;periodical&gt;&lt;full-title&gt;Fuel&lt;/full-title&gt;&lt;/periodical&gt;&lt;number&gt;0&lt;/number&gt;&lt;dates&gt;&lt;year&gt;2014&lt;/year&gt;&lt;/dates&gt;&lt;isbn&gt;0016-2361&lt;/isbn&gt;&lt;urls&gt;&lt;related-urls&gt;&lt;url&gt;http://www.sciencedirect.com/science/article/pii/S0016236114009673&lt;/url&gt;&lt;/related-urls&gt;&lt;/urls&gt;&lt;electronic-resource-num&gt;http://dx.doi.org/10.1016/j.fuel.2014.09.098&lt;/electronic-resource-num&gt;&lt;research-notes&gt;Closure in Fuel Journal;&lt;/research-notes&gt;&lt;/record&gt;&lt;/Cite&gt;&lt;Cite&gt;&lt;Author&gt;Mejía&lt;/Author&gt;&lt;Year&gt;2014&lt;/Year&gt;&lt;RecNum&gt;2790&lt;/RecNum&gt;&lt;record&gt;&lt;rec-number&gt;2790&lt;/rec-number&gt;&lt;foreign-keys&gt;&lt;key app="EN" db-id="edxfspa0hevet1epx2qxp5rdfxf99ae220dv" timestamp="1405193031"&gt;2790&lt;/key&gt;&lt;key app="ENWeb" db-id=""&gt;0&lt;/key&gt;&lt;/foreign-keys&gt;&lt;ref-type name="Journal Article"&gt;17&lt;/ref-type&gt;&lt;contributors&gt;&lt;authors&gt;&lt;author&gt;Mejía, Andrés&lt;/author&gt;&lt;author&gt;Segura, Hugo&lt;/author&gt;&lt;author&gt;Cartes, Marcela&lt;/author&gt;&lt;/authors&gt;&lt;/contributors&gt;&lt;titles&gt;&lt;title&gt;Phase equilibria and interfacial tensions in the systems ethanol+2-methoxy-2-methylbutane+hexane&lt;/title&gt;&lt;secondary-title&gt;Fuel&lt;/secondary-title&gt;&lt;/titles&gt;&lt;periodical&gt;&lt;full-title&gt;Fuel&lt;/full-title&gt;&lt;/periodical&gt;&lt;pages&gt;996-1003&lt;/pages&gt;&lt;volume&gt;117&lt;/volume&gt;&lt;dates&gt;&lt;year&gt;2014&lt;/year&gt;&lt;/dates&gt;&lt;isbn&gt;00162361&lt;/isbn&gt;&lt;urls&gt;&lt;/urls&gt;&lt;electronic-resource-num&gt;10.1016/j.fuel.2013.10.029&lt;/electronic-resource-num&gt;&lt;research-notes&gt;Closure in Fuel Journal&lt;/research-notes&gt;&lt;/record&gt;&lt;/Cite&gt;&lt;/EndNote&gt;</w:instrText>
      </w:r>
      <w:r w:rsidR="00FC21A8">
        <w:fldChar w:fldCharType="separate"/>
      </w:r>
      <w:r w:rsidR="00FC21A8">
        <w:rPr>
          <w:noProof/>
        </w:rPr>
        <w:t>[1, 2]</w:t>
      </w:r>
      <w:r w:rsidR="00FC21A8">
        <w:fldChar w:fldCharType="end"/>
      </w:r>
      <w:r w:rsidRPr="00193EF5">
        <w:t xml:space="preserve"> in accord with the presented note</w:t>
      </w:r>
      <w:r w:rsidR="00147B20" w:rsidRPr="00193EF5">
        <w:t xml:space="preserve"> </w:t>
      </w:r>
      <w:r w:rsidR="00FC21A8">
        <w:fldChar w:fldCharType="begin"/>
      </w:r>
      <w:r w:rsidR="00FC21A8">
        <w:instrText xml:space="preserve"> ADDIN EN.CITE &lt;EndNote&gt;&lt;Cite&gt;&lt;Author&gt;Asgarpour Khansary&lt;/Author&gt;&lt;Year&gt;2014&lt;/Year&gt;&lt;RecNum&gt;3091&lt;/RecNum&gt;&lt;DisplayText&gt;[3]&lt;/DisplayText&gt;&lt;record&gt;&lt;rec-number&gt;3091&lt;/rec-number&gt;&lt;foreign-keys&gt;&lt;key app="EN" db-id="edxfspa0hevet1epx2qxp5rdfxf99ae220dv" timestamp="1412791361"&gt;3091&lt;/key&gt;&lt;/foreign-keys&gt;&lt;ref-type name="Journal Article"&gt;17&lt;/ref-type&gt;&lt;contributors&gt;&lt;authors&gt;&lt;author&gt;Asgarpour Khansary, Milad&lt;/author&gt;&lt;author&gt;Aroon, M. A.&lt;/author&gt;&lt;/authors&gt;&lt;/contributors&gt;&lt;titles&gt;&lt;title&gt;On the consistency and correctness of thermodynamics phase equilibria modeling and correlation reports published in Fuel journal&lt;/title&gt;&lt;secondary-title&gt;Fuel&lt;/secondary-title&gt;&lt;/titles&gt;&lt;periodical&gt;&lt;full-title&gt;Fuel&lt;/full-title&gt;&lt;/periodical&gt;&lt;number&gt;0&lt;/number&gt;&lt;dates&gt;&lt;year&gt;2014&lt;/year&gt;&lt;/dates&gt;&lt;isbn&gt;0016-2361&lt;/isbn&gt;&lt;urls&gt;&lt;related-urls&gt;&lt;url&gt;http://www.sciencedirect.com/science/article/pii/S001623611400965X&lt;/url&gt;&lt;/related-urls&gt;&lt;/urls&gt;&lt;electronic-resource-num&gt;http://dx.doi.org/10.1016/j.fuel.2014.09.096&lt;/electronic-resource-num&gt;&lt;research-notes&gt;Closure in Fuel Journal;&lt;/research-notes&gt;&lt;/record&gt;&lt;/Cite&gt;&lt;/EndNote&gt;</w:instrText>
      </w:r>
      <w:r w:rsidR="00FC21A8">
        <w:fldChar w:fldCharType="separate"/>
      </w:r>
      <w:r w:rsidR="00FC21A8">
        <w:rPr>
          <w:noProof/>
        </w:rPr>
        <w:t>[3]</w:t>
      </w:r>
      <w:r w:rsidR="00FC21A8">
        <w:fldChar w:fldCharType="end"/>
      </w:r>
      <w:r w:rsidR="00FC21A8">
        <w:t xml:space="preserve"> which aimed to </w:t>
      </w:r>
      <w:r w:rsidR="00AD2D4E">
        <w:t xml:space="preserve">indicate wherever a practical use of phase </w:t>
      </w:r>
      <w:r w:rsidR="00C23104">
        <w:t>equilibrium</w:t>
      </w:r>
      <w:r w:rsidR="00AD2D4E">
        <w:t xml:space="preserve"> data is sought </w:t>
      </w:r>
      <w:r w:rsidR="002A682A">
        <w:t>(</w:t>
      </w:r>
      <w:r w:rsidR="00AD2D4E">
        <w:t>i.e. forecasting of equilibrium phases</w:t>
      </w:r>
      <w:r w:rsidR="002A682A">
        <w:t>)</w:t>
      </w:r>
      <w:r w:rsidR="00AD2D4E">
        <w:t xml:space="preserve">, it </w:t>
      </w:r>
      <w:r w:rsidR="00A610CE">
        <w:t>is necessary</w:t>
      </w:r>
      <w:r w:rsidR="00C47E2C">
        <w:t xml:space="preserve"> to </w:t>
      </w:r>
      <w:r w:rsidR="002F251D">
        <w:t>check the</w:t>
      </w:r>
      <w:r w:rsidR="00AD2D4E">
        <w:t xml:space="preserve"> thermodynamic model</w:t>
      </w:r>
      <w:r w:rsidR="00C47E2C">
        <w:t>'</w:t>
      </w:r>
      <w:r w:rsidR="00AD2D4E">
        <w:t xml:space="preserve">s </w:t>
      </w:r>
      <w:r w:rsidR="00C47E2C">
        <w:t xml:space="preserve">parameters completely </w:t>
      </w:r>
      <w:r w:rsidR="00AD2D4E">
        <w:t xml:space="preserve">to reduce the possible errors. </w:t>
      </w:r>
    </w:p>
    <w:p w14:paraId="750A255C" w14:textId="77777777" w:rsidR="0003743A" w:rsidRDefault="00AD2D4E" w:rsidP="00B76E7E">
      <w:r>
        <w:t>However, for just correlati</w:t>
      </w:r>
      <w:r w:rsidR="006B325D">
        <w:t>ng</w:t>
      </w:r>
      <w:r>
        <w:t xml:space="preserve"> or fitting of </w:t>
      </w:r>
      <w:r w:rsidR="006B325D">
        <w:t xml:space="preserve">the </w:t>
      </w:r>
      <w:r>
        <w:t xml:space="preserve">experimental data to some </w:t>
      </w:r>
      <w:r w:rsidR="005C65C1">
        <w:t xml:space="preserve">mathematical expressions </w:t>
      </w:r>
      <w:r w:rsidR="0094040B">
        <w:t>(</w:t>
      </w:r>
      <w:r w:rsidR="00BC4E71">
        <w:t>as the form of</w:t>
      </w:r>
      <w:r w:rsidR="005C65C1">
        <w:t xml:space="preserve"> </w:t>
      </w:r>
      <w:r>
        <w:t>NRTL</w:t>
      </w:r>
      <w:r w:rsidR="005C65C1">
        <w:t xml:space="preserve"> model</w:t>
      </w:r>
      <w:r w:rsidR="0094040B">
        <w:t>)</w:t>
      </w:r>
      <w:r>
        <w:t xml:space="preserve">, the application of model </w:t>
      </w:r>
      <w:r w:rsidR="007223EF">
        <w:t>without considering</w:t>
      </w:r>
      <w:r w:rsidR="006B325D">
        <w:t xml:space="preserve"> the</w:t>
      </w:r>
      <w:r>
        <w:t xml:space="preserve"> closure e</w:t>
      </w:r>
      <w:r w:rsidR="00741477">
        <w:t>quation might be</w:t>
      </w:r>
      <w:r w:rsidR="00613949">
        <w:t xml:space="preserve"> fair.</w:t>
      </w:r>
      <w:r w:rsidR="00741477">
        <w:t xml:space="preserve"> </w:t>
      </w:r>
      <w:r w:rsidR="00FC21A8">
        <w:t>We</w:t>
      </w:r>
      <w:r w:rsidR="006B325D">
        <w:t xml:space="preserve"> are trying to </w:t>
      </w:r>
      <w:r>
        <w:t>note that this way</w:t>
      </w:r>
      <w:r w:rsidR="006B325D">
        <w:t>,</w:t>
      </w:r>
      <w:r>
        <w:t xml:space="preserve"> do</w:t>
      </w:r>
      <w:r w:rsidR="006B325D">
        <w:t>ing</w:t>
      </w:r>
      <w:r>
        <w:t xml:space="preserve"> some mathematical calculation without any thermodynamic </w:t>
      </w:r>
      <w:r w:rsidR="00991725">
        <w:t>basis</w:t>
      </w:r>
      <w:r w:rsidR="00BC4E71">
        <w:t>,</w:t>
      </w:r>
      <w:r w:rsidR="00991725">
        <w:t xml:space="preserve"> is</w:t>
      </w:r>
      <w:r w:rsidR="00D82BE2">
        <w:t xml:space="preserve"> not recommend</w:t>
      </w:r>
      <w:r w:rsidR="006B325D">
        <w:t>ed</w:t>
      </w:r>
      <w:r w:rsidR="00B21FB7">
        <w:t xml:space="preserve"> </w:t>
      </w:r>
      <w:r w:rsidR="00B21FB7">
        <w:rPr>
          <w:rStyle w:val="EndnoteReference"/>
          <w:rFonts w:cs="Arial"/>
        </w:rPr>
        <w:endnoteReference w:id="1"/>
      </w:r>
      <w:r w:rsidR="006B325D">
        <w:t>.</w:t>
      </w:r>
      <w:r w:rsidR="00D82BE2">
        <w:t xml:space="preserve"> </w:t>
      </w:r>
    </w:p>
    <w:p w14:paraId="21481EC1" w14:textId="77777777" w:rsidR="00684938" w:rsidRDefault="00982643" w:rsidP="00F72B57">
      <w:r w:rsidRPr="00193EF5">
        <w:t>Mejía and Segura</w:t>
      </w:r>
      <w:r>
        <w:t xml:space="preserve"> claimed </w:t>
      </w:r>
      <w:r w:rsidR="00FC21A8">
        <w:fldChar w:fldCharType="begin"/>
      </w:r>
      <w:r w:rsidR="00FC21A8">
        <w:instrText xml:space="preserve"> ADDIN EN.CITE &lt;EndNote&gt;&lt;Cite&gt;&lt;Author&gt;Mejía&lt;/Author&gt;&lt;Year&gt;2014&lt;/Year&gt;&lt;RecNum&gt;3089&lt;/RecNum&gt;&lt;DisplayText&gt;[1]&lt;/DisplayText&gt;&lt;record&gt;&lt;rec-number&gt;3089&lt;/rec-number&gt;&lt;foreign-keys&gt;&lt;key app="EN" db-id="edxfspa0hevet1epx2qxp5rdfxf99ae220dv" timestamp="1412791290"&gt;3089&lt;/key&gt;&lt;/foreign-keys&gt;&lt;ref-type name="Journal Article"&gt;17&lt;/ref-type&gt;&lt;contributors&gt;&lt;authors&gt;&lt;author&gt;Mejía, Andrés&lt;/author&gt;&lt;author&gt;Segura, Hugo&lt;/author&gt;&lt;/authors&gt;&lt;/contributors&gt;&lt;titles&gt;&lt;title&gt;Comments “On the consistency and correctness of thermodynamics phase equilibria modeling and correlations reports” [Fuel (submitted for publication)]&lt;/title&gt;&lt;secondary-title&gt;Fuel&lt;/secondary-title&gt;&lt;/titles&gt;&lt;periodical&gt;&lt;full-title&gt;Fuel&lt;/full-title&gt;&lt;/periodical&gt;&lt;number&gt;0&lt;/number&gt;&lt;dates&gt;&lt;year&gt;2014&lt;/year&gt;&lt;/dates&gt;&lt;isbn&gt;0016-2361&lt;/isbn&gt;&lt;urls&gt;&lt;related-urls&gt;&lt;url&gt;http://www.sciencedirect.com/science/article/pii/S0016236114009673&lt;/url&gt;&lt;/related-urls&gt;&lt;/urls&gt;&lt;electronic-resource-num&gt;http://dx.doi.org/10.1016/j.fuel.2014.09.098&lt;/electronic-resource-num&gt;&lt;research-notes&gt;Closure in Fuel Journal;&lt;/research-notes&gt;&lt;/record&gt;&lt;/Cite&gt;&lt;/EndNote&gt;</w:instrText>
      </w:r>
      <w:r w:rsidR="00FC21A8">
        <w:fldChar w:fldCharType="separate"/>
      </w:r>
      <w:r w:rsidR="00FC21A8">
        <w:rPr>
          <w:noProof/>
        </w:rPr>
        <w:t>[1]</w:t>
      </w:r>
      <w:r w:rsidR="00FC21A8">
        <w:fldChar w:fldCharType="end"/>
      </w:r>
      <w:r w:rsidR="006D3BAE">
        <w:t xml:space="preserve"> </w:t>
      </w:r>
      <w:r>
        <w:t xml:space="preserve">that they implemented the closure equation in their work </w:t>
      </w:r>
      <w:r w:rsidR="00FC21A8">
        <w:fldChar w:fldCharType="begin"/>
      </w:r>
      <w:r w:rsidR="00FC21A8">
        <w:instrText xml:space="preserve"> ADDIN EN.CITE &lt;EndNote&gt;&lt;Cite&gt;&lt;Author&gt;Mejía&lt;/Author&gt;&lt;Year&gt;2014&lt;/Year&gt;&lt;RecNum&gt;2790&lt;/RecNum&gt;&lt;DisplayText&gt;[2]&lt;/DisplayText&gt;&lt;record&gt;&lt;rec-number&gt;2790&lt;/rec-number&gt;&lt;foreign-keys&gt;&lt;key app="EN" db-id="edxfspa0hevet1epx2qxp5rdfxf99ae220dv" timestamp="1405193031"&gt;2790&lt;/key&gt;&lt;key app="ENWeb" db-id=""&gt;0&lt;/key&gt;&lt;/foreign-keys&gt;&lt;ref-type name="Journal Article"&gt;17&lt;/ref-type&gt;&lt;contributors&gt;&lt;authors&gt;&lt;author&gt;Mejía, Andrés&lt;/author&gt;&lt;author&gt;Segura, Hugo&lt;/author&gt;&lt;author&gt;Cartes, Marcela&lt;/author&gt;&lt;/authors&gt;&lt;/contributors&gt;&lt;titles&gt;&lt;title&gt;Phase equilibria and interfacial tensions in the systems ethanol+2-methoxy-2-methylbutane+hexane&lt;/title&gt;&lt;secondary-title&gt;Fuel&lt;/secondary-title&gt;&lt;/titles&gt;&lt;periodical&gt;&lt;full-title&gt;Fuel&lt;/full-title&gt;&lt;/periodical&gt;&lt;pages&gt;996-1003&lt;/pages&gt;&lt;volume&gt;117&lt;/volume&gt;&lt;dates&gt;&lt;year&gt;2014&lt;/year&gt;&lt;/dates&gt;&lt;isbn&gt;00162361&lt;/isbn&gt;&lt;urls&gt;&lt;/urls&gt;&lt;electronic-resource-num&gt;10.1016/j.fuel.2013.10.029&lt;/electronic-resource-num&gt;&lt;research-notes&gt;Closure in Fuel Journal&lt;/research-notes&gt;&lt;/record&gt;&lt;/Cite&gt;&lt;/EndNote&gt;</w:instrText>
      </w:r>
      <w:r w:rsidR="00FC21A8">
        <w:fldChar w:fldCharType="separate"/>
      </w:r>
      <w:r w:rsidR="00FC21A8">
        <w:rPr>
          <w:noProof/>
        </w:rPr>
        <w:t>[2]</w:t>
      </w:r>
      <w:r w:rsidR="00FC21A8">
        <w:fldChar w:fldCharType="end"/>
      </w:r>
      <w:r w:rsidR="006D3BAE">
        <w:t xml:space="preserve"> </w:t>
      </w:r>
      <w:r w:rsidR="00F72B57">
        <w:t>t</w:t>
      </w:r>
      <w:r w:rsidR="006A095C">
        <w:t xml:space="preserve">o show that the reported </w:t>
      </w:r>
      <w:r w:rsidR="00F72B57">
        <w:t xml:space="preserve">binary interaction parameters without the </w:t>
      </w:r>
      <w:r w:rsidR="006A095C">
        <w:t>closure equation are not thermodynamically meaningless</w:t>
      </w:r>
      <w:r w:rsidR="006D3BAE">
        <w:t xml:space="preserve">. It has been warily </w:t>
      </w:r>
      <w:r w:rsidR="006A095C">
        <w:t xml:space="preserve">mentioned </w:t>
      </w:r>
      <w:r w:rsidR="006D3BAE">
        <w:t>that the implementation of closure equation slightly improved the model’s performance</w:t>
      </w:r>
      <w:r w:rsidR="006A095C">
        <w:t xml:space="preserve"> and same conclusion </w:t>
      </w:r>
      <w:r w:rsidR="00F72B57">
        <w:t xml:space="preserve">obtained </w:t>
      </w:r>
      <w:r w:rsidR="006A095C">
        <w:t>as in their original paper</w:t>
      </w:r>
      <w:r w:rsidR="005A3672">
        <w:fldChar w:fldCharType="begin"/>
      </w:r>
      <w:r w:rsidR="005A3672">
        <w:instrText xml:space="preserve"> ADDIN EN.CITE &lt;EndNote&gt;&lt;Cite&gt;&lt;Author&gt;Mejía&lt;/Author&gt;&lt;Year&gt;2014&lt;/Year&gt;&lt;RecNum&gt;2790&lt;/RecNum&gt;&lt;DisplayText&gt;[2]&lt;/DisplayText&gt;&lt;record&gt;&lt;rec-number&gt;2790&lt;/rec-number&gt;&lt;foreign-keys&gt;&lt;key app="EN" db-id="edxfspa0hevet1epx2qxp5rdfxf99ae220dv" timestamp="1405193031"&gt;2790&lt;/key&gt;&lt;key app="ENWeb" db-id=""&gt;0&lt;/key&gt;&lt;/foreign-keys&gt;&lt;ref-type name="Journal Article"&gt;17&lt;/ref-type&gt;&lt;contributors&gt;&lt;authors&gt;&lt;author&gt;Mejía, Andrés&lt;/author&gt;&lt;author&gt;Segura, Hugo&lt;/author&gt;&lt;author&gt;Cartes, Marcela&lt;/author&gt;&lt;/authors&gt;&lt;/contributors&gt;&lt;titles&gt;&lt;title&gt;Phase equilibria and interfacial tensions in the systems ethanol+2-methoxy-2-methylbutane+hexane&lt;/title&gt;&lt;secondary-title&gt;Fuel&lt;/secondary-title&gt;&lt;/titles&gt;&lt;periodical&gt;&lt;full-title&gt;Fuel&lt;/full-title&gt;&lt;/periodical&gt;&lt;pages&gt;996-1003&lt;/pages&gt;&lt;volume&gt;117&lt;/volume&gt;&lt;dates&gt;&lt;year&gt;2014&lt;/year&gt;&lt;/dates&gt;&lt;isbn&gt;00162361&lt;/isbn&gt;&lt;urls&gt;&lt;/urls&gt;&lt;electronic-resource-num&gt;10.1016/j.fuel.2013.10.029&lt;/electronic-resource-num&gt;&lt;research-notes&gt;Closure in Fuel Journal&lt;/research-notes&gt;&lt;/record&gt;&lt;/Cite&gt;&lt;/EndNote&gt;</w:instrText>
      </w:r>
      <w:r w:rsidR="005A3672">
        <w:fldChar w:fldCharType="separate"/>
      </w:r>
      <w:r w:rsidR="005A3672">
        <w:rPr>
          <w:noProof/>
        </w:rPr>
        <w:t>[2]</w:t>
      </w:r>
      <w:r w:rsidR="005A3672">
        <w:fldChar w:fldCharType="end"/>
      </w:r>
      <w:r w:rsidR="006A095C">
        <w:t xml:space="preserve">. </w:t>
      </w:r>
    </w:p>
    <w:p w14:paraId="66D08DFB" w14:textId="77777777" w:rsidR="000323CC" w:rsidRDefault="003824EE" w:rsidP="00FD62B7">
      <w:r>
        <w:t>There are</w:t>
      </w:r>
      <w:r w:rsidR="00D475F0">
        <w:t xml:space="preserve"> some issues with such re-calculation and conclusion. In the</w:t>
      </w:r>
      <w:r w:rsidR="00F72B57">
        <w:t>ir works</w:t>
      </w:r>
      <w:r w:rsidR="00D475F0">
        <w:t xml:space="preserve"> </w:t>
      </w:r>
      <w:r w:rsidR="00FD62B7">
        <w:fldChar w:fldCharType="begin"/>
      </w:r>
      <w:r w:rsidR="00FD62B7">
        <w:instrText xml:space="preserve"> ADDIN EN.CITE &lt;EndNote&gt;&lt;Cite&gt;&lt;Author&gt;Mejía&lt;/Author&gt;&lt;Year&gt;2014&lt;/Year&gt;&lt;RecNum&gt;2790&lt;/RecNum&gt;&lt;DisplayText&gt;[1, 2]&lt;/DisplayText&gt;&lt;record&gt;&lt;rec-number&gt;2790&lt;/rec-number&gt;&lt;foreign-keys&gt;&lt;key app="EN" db-id="edxfspa0hevet1epx2qxp5rdfxf99ae220dv" timestamp="1405193031"&gt;2790&lt;/key&gt;&lt;key app="ENWeb" db-id=""&gt;0&lt;/key&gt;&lt;/foreign-keys&gt;&lt;ref-type name="Journal Article"&gt;17&lt;/ref-type&gt;&lt;contributors&gt;&lt;authors&gt;&lt;author&gt;Mejía, Andrés&lt;/author&gt;&lt;author&gt;Segura, Hugo&lt;/author&gt;&lt;author&gt;Cartes, Marcela&lt;/author&gt;&lt;/authors&gt;&lt;/contributors&gt;&lt;titles&gt;&lt;title&gt;Phase equilibria and interfacial tensions in the systems ethanol+2-methoxy-2-methylbutane+hexane&lt;/title&gt;&lt;secondary-title&gt;Fuel&lt;/secondary-title&gt;&lt;/titles&gt;&lt;periodical&gt;&lt;full-title&gt;Fuel&lt;/full-title&gt;&lt;/periodical&gt;&lt;pages&gt;996-1003&lt;/pages&gt;&lt;volume&gt;117&lt;/volume&gt;&lt;dates&gt;&lt;year&gt;2014&lt;/year&gt;&lt;/dates&gt;&lt;isbn&gt;00162361&lt;/isbn&gt;&lt;urls&gt;&lt;/urls&gt;&lt;electronic-resource-num&gt;10.1016/j.fuel.2013.10.029&lt;/electronic-resource-num&gt;&lt;research-notes&gt;Closure in Fuel Journal&lt;/research-notes&gt;&lt;/record&gt;&lt;/Cite&gt;&lt;Cite&gt;&lt;Author&gt;Mejía&lt;/Author&gt;&lt;Year&gt;2014&lt;/Year&gt;&lt;RecNum&gt;3089&lt;/RecNum&gt;&lt;record&gt;&lt;rec-number&gt;3089&lt;/rec-number&gt;&lt;foreign-keys&gt;&lt;key app="EN" db-id="edxfspa0hevet1epx2qxp5rdfxf99ae220dv" timestamp="1412791290"&gt;3089&lt;/key&gt;&lt;/foreign-keys&gt;&lt;ref-type name="Journal Article"&gt;17&lt;/ref-type&gt;&lt;contributors&gt;&lt;authors&gt;&lt;author&gt;Mejía, Andrés&lt;/author&gt;&lt;author&gt;Segura, Hugo&lt;/author&gt;&lt;/authors&gt;&lt;/contributors&gt;&lt;titles&gt;&lt;title&gt;Comments “On the consistency and correctness of thermodynamics phase equilibria modeling and correlations reports” [Fuel (submitted for publication)]&lt;/title&gt;&lt;secondary-title&gt;Fuel&lt;/secondary-title&gt;&lt;/titles&gt;&lt;periodical&gt;&lt;full-title&gt;Fuel&lt;/full-title&gt;&lt;/periodical&gt;&lt;number&gt;0&lt;/number&gt;&lt;dates&gt;&lt;year&gt;2014&lt;/year&gt;&lt;/dates&gt;&lt;isbn&gt;0016-2361&lt;/isbn&gt;&lt;urls&gt;&lt;related-urls&gt;&lt;url&gt;http://www.sciencedirect.com/science/article/pii/S0016236114009673&lt;/url&gt;&lt;/related-urls&gt;&lt;/urls&gt;&lt;electronic-resource-num&gt;http://dx.doi.org/10.1016/j.fuel.2014.09.098&lt;/electronic-resource-num&gt;&lt;research-notes&gt;Closure in Fuel Journal;&lt;/research-notes&gt;&lt;/record&gt;&lt;/Cite&gt;&lt;/EndNote&gt;</w:instrText>
      </w:r>
      <w:r w:rsidR="00FD62B7">
        <w:fldChar w:fldCharType="separate"/>
      </w:r>
      <w:r w:rsidR="00FD62B7">
        <w:rPr>
          <w:noProof/>
        </w:rPr>
        <w:t>[1, 2]</w:t>
      </w:r>
      <w:r w:rsidR="00FD62B7">
        <w:fldChar w:fldCharType="end"/>
      </w:r>
      <w:r w:rsidR="00D475F0">
        <w:t xml:space="preserve">, the method of division of data points to test and validation sets </w:t>
      </w:r>
      <w:r w:rsidR="00C63B51">
        <w:t xml:space="preserve">was </w:t>
      </w:r>
      <w:r w:rsidR="00D475F0">
        <w:t>not explained.</w:t>
      </w:r>
      <w:r w:rsidR="00624112">
        <w:t xml:space="preserve"> </w:t>
      </w:r>
      <w:r w:rsidR="00D475F0">
        <w:t xml:space="preserve">Their study was carried out in isobaric condition </w:t>
      </w:r>
      <w:r w:rsidR="00FC21A8">
        <w:fldChar w:fldCharType="begin"/>
      </w:r>
      <w:r w:rsidR="00FC21A8">
        <w:instrText xml:space="preserve"> ADDIN EN.CITE &lt;EndNote&gt;&lt;Cite&gt;&lt;Author&gt;Mejía&lt;/Author&gt;&lt;Year&gt;2014&lt;/Year&gt;&lt;RecNum&gt;2790&lt;/RecNum&gt;&lt;DisplayText&gt;[2]&lt;/DisplayText&gt;&lt;record&gt;&lt;rec-number&gt;2790&lt;/rec-number&gt;&lt;foreign-keys&gt;&lt;key app="EN" db-id="edxfspa0hevet1epx2qxp5rdfxf99ae220dv" timestamp="1405193031"&gt;2790&lt;/key&gt;&lt;key app="ENWeb" db-id=""&gt;0&lt;/key&gt;&lt;/foreign-keys&gt;&lt;ref-type name="Journal Article"&gt;17&lt;/ref-type&gt;&lt;contributors&gt;&lt;authors&gt;&lt;author&gt;Mejía, Andrés&lt;/author&gt;&lt;author&gt;Segura, Hugo&lt;/author&gt;&lt;author&gt;Cartes, Marcela&lt;/author&gt;&lt;/authors&gt;&lt;/contributors&gt;&lt;titles&gt;&lt;title&gt;Phase equilibria and interfacial tensions in the systems ethanol+2-methoxy-2-methylbutane+hexane&lt;/title&gt;&lt;secondary-title&gt;Fuel&lt;/secondary-title&gt;&lt;/titles&gt;&lt;periodical&gt;&lt;full-title&gt;Fuel&lt;/full-title&gt;&lt;/periodical&gt;&lt;pages&gt;996-1003&lt;/pages&gt;&lt;volume&gt;117&lt;/volume&gt;&lt;dates&gt;&lt;year&gt;2014&lt;/year&gt;&lt;/dates&gt;&lt;isbn&gt;00162361&lt;/isbn&gt;&lt;urls&gt;&lt;/urls&gt;&lt;electronic-resource-num&gt;10.1016/j.fuel.2013.10.029&lt;/electronic-resource-num&gt;&lt;research-notes&gt;Closure in Fuel Journal&lt;/research-notes&gt;&lt;/record&gt;&lt;/Cite&gt;&lt;/EndNote&gt;</w:instrText>
      </w:r>
      <w:r w:rsidR="00FC21A8">
        <w:fldChar w:fldCharType="separate"/>
      </w:r>
      <w:r w:rsidR="00FC21A8">
        <w:rPr>
          <w:noProof/>
        </w:rPr>
        <w:t>[2]</w:t>
      </w:r>
      <w:r w:rsidR="00FC21A8">
        <w:fldChar w:fldCharType="end"/>
      </w:r>
      <w:r w:rsidR="009A6EDD">
        <w:t xml:space="preserve"> </w:t>
      </w:r>
      <w:r w:rsidR="00D475F0">
        <w:t xml:space="preserve">where the temperature dependency of binary interaction parameters prevails and must be considered </w:t>
      </w:r>
      <w:r w:rsidR="00DB0954">
        <w:fldChar w:fldCharType="begin"/>
      </w:r>
      <w:r w:rsidR="00DB0954">
        <w:instrText xml:space="preserve"> ADDIN EN.CITE &lt;EndNote&gt;&lt;Cite&gt;&lt;Author&gt;John M. Prausnitz&lt;/Author&gt;&lt;Year&gt;1998&lt;/Year&gt;&lt;RecNum&gt;2831&lt;/RecNum&gt;&lt;DisplayText&gt;[4, 5]&lt;/DisplayText&gt;&lt;record&gt;&lt;rec-number&gt;2831&lt;/rec-number&gt;&lt;foreign-keys&gt;&lt;key app="EN" db-id="edxfspa0hevet1epx2qxp5rdfxf99ae220dv" timestamp="1405652350"&gt;2831&lt;/key&gt;&lt;/foreign-keys&gt;&lt;ref-type name="Book"&gt;6&lt;/ref-type&gt;&lt;contributors&gt;&lt;authors&gt;&lt;author&gt;John M. Prausnitz,&lt;/author&gt;&lt;author&gt;Rudiger N. Lichtenthaler,&lt;/author&gt;&lt;author&gt;Edmundo Gomes de Azevedo,&lt;/author&gt;&lt;/authors&gt;&lt;/contributors&gt;&lt;titles&gt;&lt;title&gt;Molecular Thermodynamics of Fluid-Phase Equilibria &lt;/title&gt;&lt;/titles&gt;&lt;edition&gt;3&lt;/edition&gt;&lt;dates&gt;&lt;year&gt;1998&lt;/year&gt;&lt;/dates&gt;&lt;publisher&gt;Prentice Hall&lt;/publisher&gt;&lt;isbn&gt;978-0139777455&lt;/isbn&gt;&lt;urls&gt;&lt;/urls&gt;&lt;research-notes&gt;Closure in Fuel Journal;&lt;/research-notes&gt;&lt;/record&gt;&lt;/Cite&gt;&lt;Cite&gt;&lt;Author&gt;Wisniak&lt;/Author&gt;&lt;Year&gt;1997&lt;/Year&gt;&lt;RecNum&gt;3095&lt;/RecNum&gt;&lt;record&gt;&lt;rec-number&gt;3095&lt;/rec-number&gt;&lt;foreign-keys&gt;&lt;key app="EN" db-id="edxfspa0hevet1epx2qxp5rdfxf99ae220dv" timestamp="1412967567"&gt;3095&lt;/key&gt;&lt;/foreign-keys&gt;&lt;ref-type name="Journal Article"&gt;17&lt;/ref-type&gt;&lt;contributors&gt;&lt;authors&gt;&lt;author&gt;Wisniak, Jaime&lt;/author&gt;&lt;author&gt;Apelblat, Alexander&lt;/author&gt;&lt;author&gt;Segura, Hugo&lt;/author&gt;&lt;/authors&gt;&lt;/contributors&gt;&lt;titles&gt;&lt;title&gt;An Assessment of Thermodynamic Consistency Tests for Vapor-Liquid Equilibrium Data&lt;/title&gt;&lt;secondary-title&gt;Physics and Chemistry of Liquids&lt;/secondary-title&gt;&lt;/titles&gt;&lt;periodical&gt;&lt;full-title&gt;Physics and Chemistry of Liquids&lt;/full-title&gt;&lt;/periodical&gt;&lt;pages&gt;1-58&lt;/pages&gt;&lt;volume&gt;35&lt;/volume&gt;&lt;number&gt;1&lt;/number&gt;&lt;dates&gt;&lt;year&gt;1997&lt;/year&gt;&lt;pub-dates&gt;&lt;date&gt;1997/09/01&lt;/date&gt;&lt;/pub-dates&gt;&lt;/dates&gt;&lt;publisher&gt;Taylor &amp;amp; Francis&lt;/publisher&gt;&lt;isbn&gt;0031-9104&lt;/isbn&gt;&lt;urls&gt;&lt;related-urls&gt;&lt;url&gt;http://dx.doi.org/10.1080/00319109708030571&lt;/url&gt;&lt;/related-urls&gt;&lt;/urls&gt;&lt;electronic-resource-num&gt;10.1080/00319109708030571&lt;/electronic-resource-num&gt;&lt;research-notes&gt;Closure in Fuel Journal;&lt;/research-notes&gt;&lt;access-date&gt;2014/10/10&lt;/access-date&gt;&lt;/record&gt;&lt;/Cite&gt;&lt;/EndNote&gt;</w:instrText>
      </w:r>
      <w:r w:rsidR="00DB0954">
        <w:fldChar w:fldCharType="separate"/>
      </w:r>
      <w:r w:rsidR="00DB0954">
        <w:rPr>
          <w:noProof/>
        </w:rPr>
        <w:t>[4, 5]</w:t>
      </w:r>
      <w:r w:rsidR="00DB0954">
        <w:fldChar w:fldCharType="end"/>
      </w:r>
      <w:r w:rsidR="00D475F0">
        <w:t xml:space="preserve">. </w:t>
      </w:r>
      <w:r w:rsidR="00D475F0">
        <w:lastRenderedPageBreak/>
        <w:t>Furthermore, the method of phase equilibri</w:t>
      </w:r>
      <w:r w:rsidR="00297227">
        <w:t>um</w:t>
      </w:r>
      <w:r w:rsidR="00D475F0">
        <w:t xml:space="preserve"> calculation, which ends to the determination of these parameters, has not been presented. </w:t>
      </w:r>
    </w:p>
    <w:p w14:paraId="69E3B50A" w14:textId="77777777" w:rsidR="00D22513" w:rsidRDefault="00A02064" w:rsidP="00E83F91">
      <w:r>
        <w:t>T</w:t>
      </w:r>
      <w:r w:rsidR="00B32CB5">
        <w:t xml:space="preserve">hey just fitted the experimental data to a mathematical expression with the functional form </w:t>
      </w:r>
      <w:r w:rsidR="001260ED">
        <w:t xml:space="preserve">as </w:t>
      </w:r>
      <w:r w:rsidR="00B32CB5">
        <w:t>of NRTL model and tr</w:t>
      </w:r>
      <w:r w:rsidR="00C63B51">
        <w:t>ied</w:t>
      </w:r>
      <w:r w:rsidR="00B32CB5">
        <w:t xml:space="preserve"> to find the best regression of data </w:t>
      </w:r>
      <w:r w:rsidR="00FC21A8">
        <w:fldChar w:fldCharType="begin"/>
      </w:r>
      <w:r w:rsidR="00FC21A8">
        <w:instrText xml:space="preserve"> ADDIN EN.CITE &lt;EndNote&gt;&lt;Cite&gt;&lt;Author&gt;Mejía&lt;/Author&gt;&lt;Year&gt;2014&lt;/Year&gt;&lt;RecNum&gt;2790&lt;/RecNum&gt;&lt;DisplayText&gt;[2]&lt;/DisplayText&gt;&lt;record&gt;&lt;rec-number&gt;2790&lt;/rec-number&gt;&lt;foreign-keys&gt;&lt;key app="EN" db-id="edxfspa0hevet1epx2qxp5rdfxf99ae220dv" timestamp="1405193031"&gt;2790&lt;/key&gt;&lt;key app="ENWeb" db-id=""&gt;0&lt;/key&gt;&lt;/foreign-keys&gt;&lt;ref-type name="Journal Article"&gt;17&lt;/ref-type&gt;&lt;contributors&gt;&lt;authors&gt;&lt;author&gt;Mejía, Andrés&lt;/author&gt;&lt;author&gt;Segura, Hugo&lt;/author&gt;&lt;author&gt;Cartes, Marcela&lt;/author&gt;&lt;/authors&gt;&lt;/contributors&gt;&lt;titles&gt;&lt;title&gt;Phase equilibria and interfacial tensions in the systems ethanol+2-methoxy-2-methylbutane+hexane&lt;/title&gt;&lt;secondary-title&gt;Fuel&lt;/secondary-title&gt;&lt;/titles&gt;&lt;periodical&gt;&lt;full-title&gt;Fuel&lt;/full-title&gt;&lt;/periodical&gt;&lt;pages&gt;996-1003&lt;/pages&gt;&lt;volume&gt;117&lt;/volume&gt;&lt;dates&gt;&lt;year&gt;2014&lt;/year&gt;&lt;/dates&gt;&lt;isbn&gt;00162361&lt;/isbn&gt;&lt;urls&gt;&lt;/urls&gt;&lt;electronic-resource-num&gt;10.1016/j.fuel.2013.10.029&lt;/electronic-resource-num&gt;&lt;research-notes&gt;Closure in Fuel Journal&lt;/research-notes&gt;&lt;/record&gt;&lt;/Cite&gt;&lt;/EndNote&gt;</w:instrText>
      </w:r>
      <w:r w:rsidR="00FC21A8">
        <w:fldChar w:fldCharType="separate"/>
      </w:r>
      <w:r w:rsidR="00FC21A8">
        <w:rPr>
          <w:noProof/>
        </w:rPr>
        <w:t>[2]</w:t>
      </w:r>
      <w:r w:rsidR="00FC21A8">
        <w:fldChar w:fldCharType="end"/>
      </w:r>
      <w:r w:rsidR="00B56CF8">
        <w:t xml:space="preserve"> (correlative</w:t>
      </w:r>
      <w:r w:rsidR="001260ED">
        <w:t xml:space="preserve"> </w:t>
      </w:r>
      <w:r w:rsidR="002128B3">
        <w:t>approach</w:t>
      </w:r>
      <w:r w:rsidR="002128B3" w:rsidRPr="002128B3">
        <w:rPr>
          <w:vertAlign w:val="superscript"/>
        </w:rPr>
        <w:t>i</w:t>
      </w:r>
      <w:r w:rsidR="00B56CF8">
        <w:t>)</w:t>
      </w:r>
      <w:r w:rsidR="00E83F91">
        <w:t xml:space="preserve">. it is a pure </w:t>
      </w:r>
      <w:r w:rsidR="00D22513">
        <w:t xml:space="preserve">mathematical calculation </w:t>
      </w:r>
      <w:r w:rsidR="00E83F91">
        <w:t xml:space="preserve">in which </w:t>
      </w:r>
      <w:r w:rsidR="00D22513">
        <w:t xml:space="preserve">no thermodynamic understanding of process could be established. As Wisniak et al., said, “computer and curve fitting software do not know thermodynamics” </w:t>
      </w:r>
      <w:r w:rsidR="00D22513">
        <w:fldChar w:fldCharType="begin"/>
      </w:r>
      <w:r w:rsidR="00D22513">
        <w:instrText xml:space="preserve"> ADDIN EN.CITE &lt;EndNote&gt;&lt;Cite&gt;&lt;Author&gt;Wisniak&lt;/Author&gt;&lt;Year&gt;1997&lt;/Year&gt;&lt;RecNum&gt;3095&lt;/RecNum&gt;&lt;DisplayText&gt;[5]&lt;/DisplayText&gt;&lt;record&gt;&lt;rec-number&gt;3095&lt;/rec-number&gt;&lt;foreign-keys&gt;&lt;key app="EN" db-id="edxfspa0hevet1epx2qxp5rdfxf99ae220dv" timestamp="1412967567"&gt;3095&lt;/key&gt;&lt;/foreign-keys&gt;&lt;ref-type name="Journal Article"&gt;17&lt;/ref-type&gt;&lt;contributors&gt;&lt;authors&gt;&lt;author&gt;Wisniak, Jaime&lt;/author&gt;&lt;author&gt;Apelblat, Alexander&lt;/author&gt;&lt;author&gt;Segura, Hugo&lt;/author&gt;&lt;/authors&gt;&lt;/contributors&gt;&lt;titles&gt;&lt;title&gt;An Assessment of Thermodynamic Consistency Tests for Vapor-Liquid Equilibrium Data&lt;/title&gt;&lt;secondary-title&gt;Physics and Chemistry of Liquids&lt;/secondary-title&gt;&lt;/titles&gt;&lt;periodical&gt;&lt;full-title&gt;Physics and Chemistry of Liquids&lt;/full-title&gt;&lt;/periodical&gt;&lt;pages&gt;1-58&lt;/pages&gt;&lt;volume&gt;35&lt;/volume&gt;&lt;number&gt;1&lt;/number&gt;&lt;dates&gt;&lt;year&gt;1997&lt;/year&gt;&lt;pub-dates&gt;&lt;date&gt;1997/09/01&lt;/date&gt;&lt;/pub-dates&gt;&lt;/dates&gt;&lt;publisher&gt;Taylor &amp;amp; Francis&lt;/publisher&gt;&lt;isbn&gt;0031-9104&lt;/isbn&gt;&lt;urls&gt;&lt;related-urls&gt;&lt;url&gt;http://dx.doi.org/10.1080/00319109708030571&lt;/url&gt;&lt;/related-urls&gt;&lt;/urls&gt;&lt;electronic-resource-num&gt;10.1080/00319109708030571&lt;/electronic-resource-num&gt;&lt;research-notes&gt;Closure in Fuel Journal;&lt;/research-notes&gt;&lt;access-date&gt;2014/10/10&lt;/access-date&gt;&lt;/record&gt;&lt;/Cite&gt;&lt;/EndNote&gt;</w:instrText>
      </w:r>
      <w:r w:rsidR="00D22513">
        <w:fldChar w:fldCharType="separate"/>
      </w:r>
      <w:r w:rsidR="00D22513">
        <w:rPr>
          <w:noProof/>
        </w:rPr>
        <w:t>[5]</w:t>
      </w:r>
      <w:r w:rsidR="00D22513">
        <w:fldChar w:fldCharType="end"/>
      </w:r>
      <w:r w:rsidR="00D22513">
        <w:t>.</w:t>
      </w:r>
    </w:p>
    <w:p w14:paraId="5FA53F2F" w14:textId="77777777" w:rsidR="00B2029C" w:rsidRDefault="00B32CB5" w:rsidP="001827C5">
      <w:r>
        <w:t>As the result</w:t>
      </w:r>
      <w:r w:rsidR="00442E7B">
        <w:t>s</w:t>
      </w:r>
      <w:r>
        <w:t xml:space="preserve"> of their calculations show, the mathematical </w:t>
      </w:r>
      <w:r w:rsidR="00100F59">
        <w:t>expressions (i.e. models) are</w:t>
      </w:r>
      <w:r>
        <w:t xml:space="preserve"> appropriate</w:t>
      </w:r>
      <w:r w:rsidR="005567A4">
        <w:t>.</w:t>
      </w:r>
      <w:r>
        <w:t xml:space="preserve"> </w:t>
      </w:r>
      <w:r w:rsidR="005567A4">
        <w:t>The</w:t>
      </w:r>
      <w:r>
        <w:t xml:space="preserve"> application of full set of model equations (i.e. NRTL with closure equation) provide</w:t>
      </w:r>
      <w:r w:rsidR="005567A4">
        <w:t>s</w:t>
      </w:r>
      <w:r>
        <w:t xml:space="preserve"> better representation of the experimental data, which itself </w:t>
      </w:r>
      <w:r w:rsidR="00100F59">
        <w:t xml:space="preserve">must be interpreted as if </w:t>
      </w:r>
      <w:r>
        <w:t>the models are appropriate for the system of under study.</w:t>
      </w:r>
      <w:r w:rsidR="003A1AD8">
        <w:t xml:space="preserve"> </w:t>
      </w:r>
    </w:p>
    <w:p w14:paraId="6175E642" w14:textId="77777777" w:rsidR="00FD62B7" w:rsidRDefault="003A1AD8" w:rsidP="00FD62B7">
      <w:r>
        <w:t>T</w:t>
      </w:r>
      <w:r w:rsidR="00E4185E">
        <w:t>here is no guarantee that the implementation of closure equation will end to better regression. For example, there would be a system for which</w:t>
      </w:r>
      <w:r w:rsidR="00A27163">
        <w:t>,</w:t>
      </w:r>
      <w:r w:rsidR="00E4185E">
        <w:t xml:space="preserve"> the application of NRTL model would not be the good choice </w:t>
      </w:r>
      <w:r w:rsidR="00A27163">
        <w:t>for representation of phase behavior,</w:t>
      </w:r>
      <w:r w:rsidR="00E4185E">
        <w:t xml:space="preserve"> and the worst result </w:t>
      </w:r>
      <w:r w:rsidR="009A6EDD">
        <w:t xml:space="preserve">would be </w:t>
      </w:r>
      <w:r w:rsidR="00E4185E">
        <w:t>obtained for full set of equations</w:t>
      </w:r>
      <w:r w:rsidR="001A5FF2">
        <w:t>.</w:t>
      </w:r>
      <w:r w:rsidR="00B2029C">
        <w:t xml:space="preserve"> </w:t>
      </w:r>
      <w:r w:rsidR="00E4185E">
        <w:t>The slightly improvement in the calculations result</w:t>
      </w:r>
      <w:r w:rsidR="00567AD7">
        <w:t>s</w:t>
      </w:r>
      <w:r w:rsidR="00E4185E">
        <w:t xml:space="preserve"> sho</w:t>
      </w:r>
      <w:r w:rsidR="00A27163">
        <w:t>uld not interpreted so that the binary interaction parameters without the implementation of closure have thermodynamically meaning, or the closure equation is redundant or</w:t>
      </w:r>
      <w:r w:rsidR="00567AD7">
        <w:t xml:space="preserve"> to</w:t>
      </w:r>
      <w:r w:rsidR="00DE3435">
        <w:t xml:space="preserve"> overlook</w:t>
      </w:r>
      <w:r w:rsidR="00A27163">
        <w:t xml:space="preserve"> the phase behavior. </w:t>
      </w:r>
    </w:p>
    <w:p w14:paraId="030F594F" w14:textId="77777777" w:rsidR="00BC757A" w:rsidRDefault="006635AA" w:rsidP="00FD62B7">
      <w:r>
        <w:t xml:space="preserve">It’s true that </w:t>
      </w:r>
      <w:r w:rsidR="00DB33BD">
        <w:t>t</w:t>
      </w:r>
      <w:r w:rsidR="009A672C">
        <w:t xml:space="preserve">he </w:t>
      </w:r>
      <w:r w:rsidR="002A7F4E" w:rsidRPr="002A7F4E">
        <w:t>action and reaction mechanical principle</w:t>
      </w:r>
      <w:r w:rsidR="009E56D1">
        <w:t>,</w:t>
      </w:r>
      <w:r w:rsidR="009A672C">
        <w:t xml:space="preserve"> </w:t>
      </w:r>
      <w:r>
        <w:t xml:space="preserve">as </w:t>
      </w:r>
      <w:r w:rsidR="009A672C">
        <w:t xml:space="preserve">mentioned </w:t>
      </w:r>
      <w:r w:rsidR="001827C5">
        <w:t>in</w:t>
      </w:r>
      <w:r w:rsidR="009A672C" w:rsidRPr="00193EF5">
        <w:t xml:space="preserve"> </w:t>
      </w:r>
      <w:r w:rsidR="00FC21A8">
        <w:fldChar w:fldCharType="begin"/>
      </w:r>
      <w:r w:rsidR="00FC21A8">
        <w:instrText xml:space="preserve"> ADDIN EN.CITE &lt;EndNote&gt;&lt;Cite&gt;&lt;Author&gt;Mejía&lt;/Author&gt;&lt;Year&gt;2014&lt;/Year&gt;&lt;RecNum&gt;3089&lt;/RecNum&gt;&lt;DisplayText&gt;[1]&lt;/DisplayText&gt;&lt;record&gt;&lt;rec-number&gt;3089&lt;/rec-number&gt;&lt;foreign-keys&gt;&lt;key app="EN" db-id="edxfspa0hevet1epx2qxp5rdfxf99ae220dv" timestamp="1412791290"&gt;3089&lt;/key&gt;&lt;/foreign-keys&gt;&lt;ref-type name="Journal Article"&gt;17&lt;/ref-type&gt;&lt;contributors&gt;&lt;authors&gt;&lt;author&gt;Mejía, Andrés&lt;/author&gt;&lt;author&gt;Segura, Hugo&lt;/author&gt;&lt;/authors&gt;&lt;/contributors&gt;&lt;titles&gt;&lt;title&gt;Comments “On the consistency and correctness of thermodynamics phase equilibria modeling and correlations reports” [Fuel (submitted for publication)]&lt;/title&gt;&lt;secondary-title&gt;Fuel&lt;/secondary-title&gt;&lt;/titles&gt;&lt;periodical&gt;&lt;full-title&gt;Fuel&lt;/full-title&gt;&lt;/periodical&gt;&lt;number&gt;0&lt;/number&gt;&lt;dates&gt;&lt;year&gt;2014&lt;/year&gt;&lt;/dates&gt;&lt;isbn&gt;0016-2361&lt;/isbn&gt;&lt;urls&gt;&lt;related-urls&gt;&lt;url&gt;http://www.sciencedirect.com/science/article/pii/S0016236114009673&lt;/url&gt;&lt;/related-urls&gt;&lt;/urls&gt;&lt;electronic-resource-num&gt;http://dx.doi.org/10.1016/j.fuel.2014.09.098&lt;/electronic-resource-num&gt;&lt;research-notes&gt;Closure in Fuel Journal;&lt;/research-notes&gt;&lt;/record&gt;&lt;/Cite&gt;&lt;/EndNote&gt;</w:instrText>
      </w:r>
      <w:r w:rsidR="00FC21A8">
        <w:fldChar w:fldCharType="separate"/>
      </w:r>
      <w:r w:rsidR="00FC21A8">
        <w:rPr>
          <w:noProof/>
        </w:rPr>
        <w:t>[1]</w:t>
      </w:r>
      <w:r w:rsidR="00FC21A8">
        <w:fldChar w:fldCharType="end"/>
      </w:r>
      <w:r w:rsidR="00DB33BD">
        <w:t xml:space="preserve">, </w:t>
      </w:r>
      <w:r w:rsidR="00733002">
        <w:t xml:space="preserve">can </w:t>
      </w:r>
      <w:r>
        <w:t xml:space="preserve">also </w:t>
      </w:r>
      <w:r w:rsidR="00733002">
        <w:t xml:space="preserve">be used to </w:t>
      </w:r>
      <w:r>
        <w:t>obtain closure equation</w:t>
      </w:r>
      <w:r w:rsidR="00797718">
        <w:t xml:space="preserve">, however, </w:t>
      </w:r>
      <w:r w:rsidR="00730AE0">
        <w:t xml:space="preserve">without </w:t>
      </w:r>
      <w:r w:rsidR="00797718">
        <w:t xml:space="preserve">implemented </w:t>
      </w:r>
      <w:r w:rsidR="00730AE0">
        <w:t xml:space="preserve">of </w:t>
      </w:r>
      <w:r w:rsidR="00797718">
        <w:t>such assumption or mechanism</w:t>
      </w:r>
      <w:r w:rsidR="00730AE0">
        <w:t xml:space="preserve">, also, one might obtain this equation </w:t>
      </w:r>
      <w:r w:rsidR="00730AE0" w:rsidRPr="00730AE0">
        <w:rPr>
          <w:vertAlign w:val="superscript"/>
        </w:rPr>
        <w:t>i</w:t>
      </w:r>
      <w:r w:rsidR="00DB33BD">
        <w:t>.</w:t>
      </w:r>
      <w:r>
        <w:t xml:space="preserve"> </w:t>
      </w:r>
      <w:r w:rsidR="00BD6A40">
        <w:t>W</w:t>
      </w:r>
      <w:r w:rsidR="00BD6A40" w:rsidRPr="00BD6A40">
        <w:t xml:space="preserve">e failed to find a </w:t>
      </w:r>
      <w:r w:rsidR="00BD6A40" w:rsidRPr="00BD6A40">
        <w:lastRenderedPageBreak/>
        <w:t xml:space="preserve">connectivity between the studies </w:t>
      </w:r>
      <w:r w:rsidR="00BD6A40">
        <w:t>referred in</w:t>
      </w:r>
      <w:r w:rsidR="00BD6A40">
        <w:fldChar w:fldCharType="begin"/>
      </w:r>
      <w:r w:rsidR="00BD6A40">
        <w:instrText xml:space="preserve"> ADDIN EN.CITE &lt;EndNote&gt;&lt;Cite&gt;&lt;Author&gt;Mejía&lt;/Author&gt;&lt;Year&gt;2014&lt;/Year&gt;&lt;RecNum&gt;3089&lt;/RecNum&gt;&lt;DisplayText&gt;[1]&lt;/DisplayText&gt;&lt;record&gt;&lt;rec-number&gt;3089&lt;/rec-number&gt;&lt;foreign-keys&gt;&lt;key app="EN" db-id="edxfspa0hevet1epx2qxp5rdfxf99ae220dv" timestamp="1412791290"&gt;3089&lt;/key&gt;&lt;/foreign-keys&gt;&lt;ref-type name="Journal Article"&gt;17&lt;/ref-type&gt;&lt;contributors&gt;&lt;authors&gt;&lt;author&gt;Mejía, Andrés&lt;/author&gt;&lt;author&gt;Segura, Hugo&lt;/author&gt;&lt;/authors&gt;&lt;/contributors&gt;&lt;titles&gt;&lt;title&gt;Comments “On the consistency and correctness of thermodynamics phase equilibria modeling and correlations reports” [Fuel (submitted for publication)]&lt;/title&gt;&lt;secondary-title&gt;Fuel&lt;/secondary-title&gt;&lt;/titles&gt;&lt;periodical&gt;&lt;full-title&gt;Fuel&lt;/full-title&gt;&lt;/periodical&gt;&lt;number&gt;0&lt;/number&gt;&lt;dates&gt;&lt;year&gt;2014&lt;/year&gt;&lt;/dates&gt;&lt;isbn&gt;0016-2361&lt;/isbn&gt;&lt;urls&gt;&lt;related-urls&gt;&lt;url&gt;http://www.sciencedirect.com/science/article/pii/S0016236114009673&lt;/url&gt;&lt;/related-urls&gt;&lt;/urls&gt;&lt;electronic-resource-num&gt;http://dx.doi.org/10.1016/j.fuel.2014.09.098&lt;/electronic-resource-num&gt;&lt;research-notes&gt;Closure in Fuel Journal;&lt;/research-notes&gt;&lt;/record&gt;&lt;/Cite&gt;&lt;/EndNote&gt;</w:instrText>
      </w:r>
      <w:r w:rsidR="00BD6A40">
        <w:fldChar w:fldCharType="separate"/>
      </w:r>
      <w:r w:rsidR="00BD6A40">
        <w:rPr>
          <w:noProof/>
        </w:rPr>
        <w:t>[1]</w:t>
      </w:r>
      <w:r w:rsidR="00BD6A40">
        <w:fldChar w:fldCharType="end"/>
      </w:r>
      <w:r w:rsidR="00BD6A40">
        <w:t xml:space="preserve"> </w:t>
      </w:r>
      <w:r w:rsidR="00BD6A40" w:rsidRPr="00BD6A40">
        <w:t>and the fact which might probably violates the existence of closure equation</w:t>
      </w:r>
      <w:r w:rsidR="00BD6A40">
        <w:t>.</w:t>
      </w:r>
    </w:p>
    <w:p w14:paraId="7EE1CB51" w14:textId="77777777" w:rsidR="009D78CB" w:rsidRDefault="00684F4F" w:rsidP="00F71983">
      <w:r>
        <w:t xml:space="preserve">The </w:t>
      </w:r>
      <w:r w:rsidR="00C01E1C">
        <w:t>effect of attractive term and combining rule</w:t>
      </w:r>
      <w:r>
        <w:t xml:space="preserve"> were studied by</w:t>
      </w:r>
      <w:r w:rsidR="00C01E1C" w:rsidRPr="006635AA">
        <w:t xml:space="preserve"> </w:t>
      </w:r>
      <w:r w:rsidR="002479DA" w:rsidRPr="006635AA">
        <w:t xml:space="preserve">Nakanishi </w:t>
      </w:r>
      <w:r w:rsidR="002479DA">
        <w:t xml:space="preserve">and </w:t>
      </w:r>
      <w:r w:rsidR="002479DA" w:rsidRPr="006635AA">
        <w:t>Toukubo</w:t>
      </w:r>
      <w:r w:rsidR="002479DA">
        <w:t xml:space="preserve"> </w:t>
      </w:r>
      <w:r w:rsidR="00DB0954">
        <w:fldChar w:fldCharType="begin"/>
      </w:r>
      <w:r w:rsidR="00DB0954">
        <w:instrText xml:space="preserve"> ADDIN EN.CITE &lt;EndNote&gt;&lt;Cite&gt;&lt;Author&gt;Toukubo&lt;/Author&gt;&lt;Year&gt;1977&lt;/Year&gt;&lt;RecNum&gt;3093&lt;/RecNum&gt;&lt;DisplayText&gt;[6]&lt;/DisplayText&gt;&lt;record&gt;&lt;rec-number&gt;3093&lt;/rec-number&gt;&lt;foreign-keys&gt;&lt;key app="EN" db-id="edxfspa0hevet1epx2qxp5rdfxf99ae220dv" timestamp="1412966479"&gt;3093&lt;/key&gt;&lt;/foreign-keys&gt;&lt;ref-type name="Journal Article"&gt;17&lt;/ref-type&gt;&lt;contributors&gt;&lt;authors&gt;&lt;author&gt;Toukubo, Kazuo&lt;/author&gt;&lt;author&gt;Nakanishi, Koichiro&lt;/author&gt;&lt;/authors&gt;&lt;/contributors&gt;&lt;titles&gt;&lt;title&gt;Molecular Dynamics Studies of Lennard-Jones Liquid Mixtures. III. Structural and Thermodynamic Properties of Several Equimolar Mixtures&lt;/title&gt;&lt;secondary-title&gt;Berichte der Bunsengesellschaft für physikalische Chemie&lt;/secondary-title&gt;&lt;/titles&gt;&lt;periodical&gt;&lt;full-title&gt;Berichte der Bunsengesellschaft für physikalische Chemie&lt;/full-title&gt;&lt;/periodical&gt;&lt;pages&gt;1046-1048&lt;/pages&gt;&lt;volume&gt;81&lt;/volume&gt;&lt;number&gt;10&lt;/number&gt;&lt;keywords&gt;&lt;keyword&gt;Flüssigkeiten&lt;/keyword&gt;&lt;keyword&gt;Lösungen&lt;/keyword&gt;&lt;keyword&gt;Statistische Mechanik&lt;/keyword&gt;&lt;keyword&gt;Thermodynamik&lt;/keyword&gt;&lt;keyword&gt;Zwischenmolekulare Wechselwirkungen&lt;/keyword&gt;&lt;/keywords&gt;&lt;dates&gt;&lt;year&gt;1977&lt;/year&gt;&lt;/dates&gt;&lt;publisher&gt;Wiley-VCH Verlag GmbH &amp;amp; Co. KGaA&lt;/publisher&gt;&lt;isbn&gt;0005-9021&lt;/isbn&gt;&lt;urls&gt;&lt;related-urls&gt;&lt;url&gt;http://dx.doi.org/10.1002/bbpc.19770811036&lt;/url&gt;&lt;/related-urls&gt;&lt;/urls&gt;&lt;electronic-resource-num&gt;10.1002/bbpc.19770811036&lt;/electronic-resource-num&gt;&lt;research-notes&gt;Closure in Fuel Journal;&lt;/research-notes&gt;&lt;/record&gt;&lt;/Cite&gt;&lt;/EndNote&gt;</w:instrText>
      </w:r>
      <w:r w:rsidR="00DB0954">
        <w:fldChar w:fldCharType="separate"/>
      </w:r>
      <w:r w:rsidR="00DB0954">
        <w:rPr>
          <w:noProof/>
        </w:rPr>
        <w:t>[6]</w:t>
      </w:r>
      <w:r w:rsidR="00DB0954">
        <w:fldChar w:fldCharType="end"/>
      </w:r>
      <w:r>
        <w:t xml:space="preserve">. They </w:t>
      </w:r>
      <w:r w:rsidR="00FA36FA">
        <w:t>conclude</w:t>
      </w:r>
      <w:r w:rsidR="00DA5C06">
        <w:t>d</w:t>
      </w:r>
      <w:r w:rsidR="00FA36FA">
        <w:t xml:space="preserve"> that the random mixing rule reveals better agreement to the experimental data</w:t>
      </w:r>
      <w:r w:rsidR="00E933D1">
        <w:t xml:space="preserve"> and </w:t>
      </w:r>
      <w:r w:rsidR="00A87836">
        <w:t xml:space="preserve">difference of unlike interaction is reflected quite well by the internal energy and </w:t>
      </w:r>
      <w:r w:rsidR="00B426D2" w:rsidRPr="00B426D2">
        <w:t xml:space="preserve">radial distribution function </w:t>
      </w:r>
      <w:r w:rsidR="00B426D2">
        <w:t>(</w:t>
      </w:r>
      <w:r w:rsidR="00A87836">
        <w:t>RDF</w:t>
      </w:r>
      <w:r w:rsidR="00B426D2">
        <w:t>)</w:t>
      </w:r>
      <w:r w:rsidR="00A87836">
        <w:t xml:space="preserve">. </w:t>
      </w:r>
      <w:r w:rsidR="007579AB">
        <w:t xml:space="preserve">One might intuitively interpret this conclusion as the importance of the parameters </w:t>
      </w:r>
      <w:r w:rsidRPr="00684F4F">
        <w:rPr>
          <w:position w:val="-16"/>
        </w:rPr>
        <w:object w:dxaOrig="999" w:dyaOrig="440" w14:anchorId="184EF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1.75pt" o:ole="">
            <v:imagedata r:id="rId8" o:title=""/>
          </v:shape>
          <o:OLEObject Type="Embed" ProgID="Msxml2.SAXXMLReader.6.0" ShapeID="_x0000_i1025" DrawAspect="Content" ObjectID="_1773903714" r:id="rId9"/>
        </w:object>
      </w:r>
      <w:r w:rsidR="007579AB">
        <w:t>as some thermodynamic characteristics of the system</w:t>
      </w:r>
      <w:r>
        <w:t>,</w:t>
      </w:r>
      <w:r w:rsidR="007579AB">
        <w:t xml:space="preserve"> while in almost all of the cited papers in</w:t>
      </w:r>
      <w:r w:rsidR="00F71983">
        <w:t xml:space="preserve"> </w:t>
      </w:r>
      <w:r w:rsidR="00F71983">
        <w:fldChar w:fldCharType="begin">
          <w:fldData xml:space="preserve">PEVuZE5vdGU+PENpdGU+PEF1dGhvcj5BbHZhcmV6IEp1bGnDoTwvQXV0aG9yPjxZZWFyPjIwMDU8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</w:fldData>
        </w:fldChar>
      </w:r>
      <w:r w:rsidR="00F71983">
        <w:instrText xml:space="preserve"> ADDIN EN.CITE </w:instrText>
      </w:r>
      <w:r w:rsidR="00F71983">
        <w:fldChar w:fldCharType="begin">
          <w:fldData xml:space="preserve">PEVuZE5vdGU+PENpdGU+PEF1dGhvcj5BbHZhcmV6IEp1bGnDoTwvQXV0aG9yPjxZZWFyPjIwMDU8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</w:fldData>
        </w:fldChar>
      </w:r>
      <w:r w:rsidR="00F71983">
        <w:instrText xml:space="preserve"> ADDIN EN.CITE.DATA </w:instrText>
      </w:r>
      <w:r w:rsidR="00F71983">
        <w:fldChar w:fldCharType="end"/>
      </w:r>
      <w:r w:rsidR="00F71983">
        <w:fldChar w:fldCharType="separate"/>
      </w:r>
      <w:r w:rsidR="00F71983">
        <w:rPr>
          <w:noProof/>
        </w:rPr>
        <w:t>[3, 7]</w:t>
      </w:r>
      <w:r w:rsidR="00F71983">
        <w:fldChar w:fldCharType="end"/>
      </w:r>
      <w:r w:rsidR="00DA5C06">
        <w:t>,</w:t>
      </w:r>
      <w:r w:rsidR="007579AB">
        <w:t xml:space="preserve"> the</w:t>
      </w:r>
      <w:r>
        <w:t>y</w:t>
      </w:r>
      <w:r w:rsidR="007579AB">
        <w:t xml:space="preserve"> </w:t>
      </w:r>
      <w:r>
        <w:t>were</w:t>
      </w:r>
      <w:r w:rsidR="007579AB">
        <w:t xml:space="preserve"> treated as some statistical and pure mathematical numbers. </w:t>
      </w:r>
    </w:p>
    <w:p w14:paraId="3741D54B" w14:textId="77777777" w:rsidR="00D91469" w:rsidRDefault="00F652B0" w:rsidP="00F71983">
      <w:r w:rsidRPr="005B3663">
        <w:t>Abusleme</w:t>
      </w:r>
      <w:r>
        <w:t xml:space="preserve"> et al., </w:t>
      </w:r>
      <w:r w:rsidR="00E915F3">
        <w:fldChar w:fldCharType="begin"/>
      </w:r>
      <w:r w:rsidR="00E915F3">
        <w:instrText xml:space="preserve"> ADDIN EN.CITE &lt;EndNote&gt;&lt;Cite&gt;&lt;Author&gt;Abusleme&lt;/Author&gt;&lt;Year&gt;1990&lt;/Year&gt;&lt;RecNum&gt;3094&lt;/RecNum&gt;&lt;DisplayText&gt;[8]&lt;/DisplayText&gt;&lt;record&gt;&lt;rec-number&gt;3094&lt;/rec-number&gt;&lt;foreign-keys&gt;&lt;key app="EN" db-id="edxfspa0hevet1epx2qxp5rdfxf99ae220dv" timestamp="1412967092"&gt;3094&lt;/key&gt;&lt;/foreign-keys&gt;&lt;ref-type name="Journal Article"&gt;17&lt;/ref-type&gt;&lt;contributors&gt;&lt;authors&gt;&lt;author&gt;Abusleme, Julio A.&lt;/author&gt;&lt;author&gt;Nakanishi, Koichiro&lt;/author&gt;&lt;author&gt;Vera, Juan H.&lt;/author&gt;&lt;/authors&gt;&lt;/contributors&gt;&lt;titles&gt;&lt;title&gt;Local composition in ternary Lennard-Jones liquid mixtures: molecular dynamics simulation and a simple correlation&lt;/title&gt;&lt;secondary-title&gt;Fluid Phase Equilibria&lt;/secondary-title&gt;&lt;/titles&gt;&lt;periodical&gt;&lt;full-title&gt;Fluid Phase Equilibria&lt;/full-title&gt;&lt;/periodical&gt;&lt;pages&gt;81-92&lt;/pages&gt;&lt;volume&gt;58&lt;/volume&gt;&lt;number&gt;1–2&lt;/number&gt;&lt;dates&gt;&lt;year&gt;1990&lt;/year&gt;&lt;pub-dates&gt;&lt;date&gt;//&lt;/date&gt;&lt;/pub-dates&gt;&lt;/dates&gt;&lt;isbn&gt;0378-3812&lt;/isbn&gt;&lt;urls&gt;&lt;related-urls&gt;&lt;url&gt;http://www.sciencedirect.com/science/article/pii/037838129087006B&lt;/url&gt;&lt;/related-urls&gt;&lt;/urls&gt;&lt;electronic-resource-num&gt;http://dx.doi.org/10.1016/0378-3812(90)87006-B&lt;/electronic-resource-num&gt;&lt;research-notes&gt;Closure in Fuel Journal;&lt;/research-notes&gt;&lt;/record&gt;&lt;/Cite&gt;&lt;/EndNote&gt;</w:instrText>
      </w:r>
      <w:r w:rsidR="00E915F3">
        <w:fldChar w:fldCharType="separate"/>
      </w:r>
      <w:r w:rsidR="00E915F3">
        <w:rPr>
          <w:noProof/>
        </w:rPr>
        <w:t>[8]</w:t>
      </w:r>
      <w:r w:rsidR="00E915F3">
        <w:fldChar w:fldCharType="end"/>
      </w:r>
      <w:r>
        <w:t xml:space="preserve"> </w:t>
      </w:r>
      <w:r w:rsidR="00C05029">
        <w:t>attempted</w:t>
      </w:r>
      <w:r>
        <w:t xml:space="preserve"> to show the possibility of obtaining L</w:t>
      </w:r>
      <w:r w:rsidR="00C05029">
        <w:t xml:space="preserve">ocal </w:t>
      </w:r>
      <w:r>
        <w:t>C</w:t>
      </w:r>
      <w:r w:rsidR="00C05029">
        <w:t xml:space="preserve">omposition </w:t>
      </w:r>
      <w:r w:rsidR="00B426D2">
        <w:t>(LC)</w:t>
      </w:r>
      <w:r>
        <w:t xml:space="preserve"> values</w:t>
      </w:r>
      <w:r w:rsidR="00C05029">
        <w:t xml:space="preserve"> </w:t>
      </w:r>
      <w:r>
        <w:t xml:space="preserve">of </w:t>
      </w:r>
      <w:r w:rsidR="00C05029">
        <w:t>Léonard</w:t>
      </w:r>
      <w:r>
        <w:t>-Jones</w:t>
      </w:r>
      <w:r w:rsidR="00B426D2">
        <w:t xml:space="preserve"> (LJ)</w:t>
      </w:r>
      <w:r>
        <w:t xml:space="preserve"> model </w:t>
      </w:r>
      <w:r w:rsidR="00EF6E0F">
        <w:t>mixtures by computer simulation</w:t>
      </w:r>
      <w:r w:rsidR="00F04F55">
        <w:t xml:space="preserve"> considering </w:t>
      </w:r>
      <w:r w:rsidR="00EF6E0F">
        <w:t>the radial distribution functions</w:t>
      </w:r>
      <w:r w:rsidR="00F95BFA">
        <w:t>.</w:t>
      </w:r>
      <w:r w:rsidR="00EF6E0F">
        <w:t xml:space="preserve"> </w:t>
      </w:r>
      <w:r w:rsidR="00A96D31">
        <w:t>The main purpose was the discussion of the effect of non-</w:t>
      </w:r>
      <w:r w:rsidR="00A96D31" w:rsidRPr="00A96D31">
        <w:t>Lorentz-Berthelot</w:t>
      </w:r>
      <w:r w:rsidR="00A96D31">
        <w:t xml:space="preserve"> mixing rules on the LC, and </w:t>
      </w:r>
      <w:r w:rsidR="00B16452">
        <w:t>obtaining a</w:t>
      </w:r>
      <w:r w:rsidR="00A96D31">
        <w:t xml:space="preserve"> correlation </w:t>
      </w:r>
      <w:r w:rsidR="00B16452">
        <w:t xml:space="preserve">for </w:t>
      </w:r>
      <w:r w:rsidR="00A96D31">
        <w:t>LC</w:t>
      </w:r>
      <w:r w:rsidR="00B16452">
        <w:t xml:space="preserve"> using a Wilson type equation</w:t>
      </w:r>
      <w:r w:rsidR="00A96D31">
        <w:t xml:space="preserve"> </w:t>
      </w:r>
      <w:r w:rsidR="00E915F3">
        <w:fldChar w:fldCharType="begin"/>
      </w:r>
      <w:r w:rsidR="00E915F3">
        <w:instrText xml:space="preserve"> ADDIN EN.CITE &lt;EndNote&gt;&lt;Cite&gt;&lt;Author&gt;Abusleme&lt;/Author&gt;&lt;Year&gt;1990&lt;/Year&gt;&lt;RecNum&gt;3094&lt;/RecNum&gt;&lt;DisplayText&gt;[8]&lt;/DisplayText&gt;&lt;record&gt;&lt;rec-number&gt;3094&lt;/rec-number&gt;&lt;foreign-keys&gt;&lt;key app="EN" db-id="edxfspa0hevet1epx2qxp5rdfxf99ae220dv" timestamp="1412967092"&gt;3094&lt;/key&gt;&lt;/foreign-keys&gt;&lt;ref-type name="Journal Article"&gt;17&lt;/ref-type&gt;&lt;contributors&gt;&lt;authors&gt;&lt;author&gt;Abusleme, Julio A.&lt;/author&gt;&lt;author&gt;Nakanishi, Koichiro&lt;/author&gt;&lt;author&gt;Vera, Juan H.&lt;/author&gt;&lt;/authors&gt;&lt;/contributors&gt;&lt;titles&gt;&lt;title&gt;Local composition in ternary Lennard-Jones liquid mixtures: molecular dynamics simulation and a simple correlation&lt;/title&gt;&lt;secondary-title&gt;Fluid Phase Equilibria&lt;/secondary-title&gt;&lt;/titles&gt;&lt;periodical&gt;&lt;full-title&gt;Fluid Phase Equilibria&lt;/full-title&gt;&lt;/periodical&gt;&lt;pages&gt;81-92&lt;/pages&gt;&lt;volume&gt;58&lt;/volume&gt;&lt;number&gt;1–2&lt;/number&gt;&lt;dates&gt;&lt;year&gt;1990&lt;/year&gt;&lt;pub-dates&gt;&lt;date&gt;//&lt;/date&gt;&lt;/pub-dates&gt;&lt;/dates&gt;&lt;isbn&gt;0378-3812&lt;/isbn&gt;&lt;urls&gt;&lt;related-urls&gt;&lt;url&gt;http://www.sciencedirect.com/science/article/pii/037838129087006B&lt;/url&gt;&lt;/related-urls&gt;&lt;/urls&gt;&lt;electronic-resource-num&gt;http://dx.doi.org/10.1016/0378-3812(90)87006-B&lt;/electronic-resource-num&gt;&lt;research-notes&gt;Closure in Fuel Journal;&lt;/research-notes&gt;&lt;/record&gt;&lt;/Cite&gt;&lt;/EndNote&gt;</w:instrText>
      </w:r>
      <w:r w:rsidR="00E915F3">
        <w:fldChar w:fldCharType="separate"/>
      </w:r>
      <w:r w:rsidR="00E915F3">
        <w:rPr>
          <w:noProof/>
        </w:rPr>
        <w:t>[8]</w:t>
      </w:r>
      <w:r w:rsidR="00E915F3">
        <w:fldChar w:fldCharType="end"/>
      </w:r>
      <w:r w:rsidR="00A96D31" w:rsidRPr="00A96D31">
        <w:t>.</w:t>
      </w:r>
      <w:r w:rsidR="00AE63DB">
        <w:t xml:space="preserve"> </w:t>
      </w:r>
    </w:p>
    <w:p w14:paraId="73A07A2E" w14:textId="77777777" w:rsidR="002A4737" w:rsidRDefault="006104D4" w:rsidP="00E915F3">
      <w:r>
        <w:t>They concluded that t</w:t>
      </w:r>
      <w:r w:rsidR="0069314E">
        <w:t xml:space="preserve">he dependency of LC to </w:t>
      </w:r>
      <w:r w:rsidR="0069314E" w:rsidRPr="0069314E">
        <w:t>strength of attractive interaction</w:t>
      </w:r>
      <w:r w:rsidR="0069314E">
        <w:t xml:space="preserve"> in Wilson original equation </w:t>
      </w:r>
      <w:r>
        <w:t xml:space="preserve">is valid for models with large attractive interaction difference </w:t>
      </w:r>
      <w:r w:rsidR="00E915F3">
        <w:fldChar w:fldCharType="begin"/>
      </w:r>
      <w:r w:rsidR="00E915F3">
        <w:instrText xml:space="preserve"> ADDIN EN.CITE &lt;EndNote&gt;&lt;Cite&gt;&lt;Author&gt;Abusleme&lt;/Author&gt;&lt;Year&gt;1990&lt;/Year&gt;&lt;RecNum&gt;3094&lt;/RecNum&gt;&lt;DisplayText&gt;[8]&lt;/DisplayText&gt;&lt;record&gt;&lt;rec-number&gt;3094&lt;/rec-number&gt;&lt;foreign-keys&gt;&lt;key app="EN" db-id="edxfspa0hevet1epx2qxp5rdfxf99ae220dv" timestamp="1412967092"&gt;3094&lt;/key&gt;&lt;/foreign-keys&gt;&lt;ref-type name="Journal Article"&gt;17&lt;/ref-type&gt;&lt;contributors&gt;&lt;authors&gt;&lt;author&gt;Abusleme, Julio A.&lt;/author&gt;&lt;author&gt;Nakanishi, Koichiro&lt;/author&gt;&lt;author&gt;Vera, Juan H.&lt;/author&gt;&lt;/authors&gt;&lt;/contributors&gt;&lt;titles&gt;&lt;title&gt;Local composition in ternary Lennard-Jones liquid mixtures: molecular dynamics simulation and a simple correlation&lt;/title&gt;&lt;secondary-title&gt;Fluid Phase Equilibria&lt;/secondary-title&gt;&lt;/titles&gt;&lt;periodical&gt;&lt;full-title&gt;Fluid Phase Equilibria&lt;/full-title&gt;&lt;/periodical&gt;&lt;pages&gt;81-92&lt;/pages&gt;&lt;volume&gt;58&lt;/volume&gt;&lt;number&gt;1–2&lt;/number&gt;&lt;dates&gt;&lt;year&gt;1990&lt;/year&gt;&lt;pub-dates&gt;&lt;date&gt;//&lt;/date&gt;&lt;/pub-dates&gt;&lt;/dates&gt;&lt;isbn&gt;0378-3812&lt;/isbn&gt;&lt;urls&gt;&lt;related-urls&gt;&lt;url&gt;http://www.sciencedirect.com/science/article/pii/037838129087006B&lt;/url&gt;&lt;/related-urls&gt;&lt;/urls&gt;&lt;electronic-resource-num&gt;http://dx.doi.org/10.1016/0378-3812(90)87006-B&lt;/electronic-resource-num&gt;&lt;research-notes&gt;Closure in Fuel Journal;&lt;/research-notes&gt;&lt;/record&gt;&lt;/Cite&gt;&lt;/EndNote&gt;</w:instrText>
      </w:r>
      <w:r w:rsidR="00E915F3">
        <w:fldChar w:fldCharType="separate"/>
      </w:r>
      <w:r w:rsidR="00E915F3">
        <w:rPr>
          <w:noProof/>
        </w:rPr>
        <w:t>[8]</w:t>
      </w:r>
      <w:r w:rsidR="00E915F3">
        <w:fldChar w:fldCharType="end"/>
      </w:r>
      <w:r>
        <w:t xml:space="preserve">. </w:t>
      </w:r>
      <w:r w:rsidR="00EE188B" w:rsidRPr="00EE188B">
        <w:t>Models w</w:t>
      </w:r>
      <w:r w:rsidR="00EE188B">
        <w:t>it</w:t>
      </w:r>
      <w:r w:rsidR="00EE188B" w:rsidRPr="00EE188B">
        <w:t>h minor attractive interaction difference</w:t>
      </w:r>
      <w:r w:rsidR="00EE188B">
        <w:t xml:space="preserve"> result in larger </w:t>
      </w:r>
      <w:r w:rsidR="00EE188B" w:rsidRPr="00EE188B">
        <w:t xml:space="preserve">LCs of two components </w:t>
      </w:r>
      <w:r w:rsidR="00EE188B">
        <w:t xml:space="preserve">than the overall compositions </w:t>
      </w:r>
      <w:r w:rsidR="00E915F3">
        <w:fldChar w:fldCharType="begin"/>
      </w:r>
      <w:r w:rsidR="00E915F3">
        <w:instrText xml:space="preserve"> ADDIN EN.CITE &lt;EndNote&gt;&lt;Cite&gt;&lt;Author&gt;Abusleme&lt;/Author&gt;&lt;Year&gt;1990&lt;/Year&gt;&lt;RecNum&gt;3094&lt;/RecNum&gt;&lt;DisplayText&gt;[8]&lt;/DisplayText&gt;&lt;record&gt;&lt;rec-number&gt;3094&lt;/rec-number&gt;&lt;foreign-keys&gt;&lt;key app="EN" db-id="edxfspa0hevet1epx2qxp5rdfxf99ae220dv" timestamp="1412967092"&gt;3094&lt;/key&gt;&lt;/foreign-keys&gt;&lt;ref-type name="Journal Article"&gt;17&lt;/ref-type&gt;&lt;contributors&gt;&lt;authors&gt;&lt;author&gt;Abusleme, Julio A.&lt;/author&gt;&lt;author&gt;Nakanishi, Koichiro&lt;/author&gt;&lt;author&gt;Vera, Juan H.&lt;/author&gt;&lt;/authors&gt;&lt;/contributors&gt;&lt;titles&gt;&lt;title&gt;Local composition in ternary Lennard-Jones liquid mixtures: molecular dynamics simulation and a simple correlation&lt;/title&gt;&lt;secondary-title&gt;Fluid Phase Equilibria&lt;/secondary-title&gt;&lt;/titles&gt;&lt;periodical&gt;&lt;full-title&gt;Fluid Phase Equilibria&lt;/full-title&gt;&lt;/periodical&gt;&lt;pages&gt;81-92&lt;/pages&gt;&lt;volume&gt;58&lt;/volume&gt;&lt;number&gt;1–2&lt;/number&gt;&lt;dates&gt;&lt;year&gt;1990&lt;/year&gt;&lt;pub-dates&gt;&lt;date&gt;//&lt;/date&gt;&lt;/pub-dates&gt;&lt;/dates&gt;&lt;isbn&gt;0378-3812&lt;/isbn&gt;&lt;urls&gt;&lt;related-urls&gt;&lt;url&gt;http://www.sciencedirect.com/science/article/pii/037838129087006B&lt;/url&gt;&lt;/related-urls&gt;&lt;/urls&gt;&lt;electronic-resource-num&gt;http://dx.doi.org/10.1016/0378-3812(90)87006-B&lt;/electronic-resource-num&gt;&lt;research-notes&gt;Closure in Fuel Journal;&lt;/research-notes&gt;&lt;/record&gt;&lt;/Cite&gt;&lt;/EndNote&gt;</w:instrText>
      </w:r>
      <w:r w:rsidR="00E915F3">
        <w:fldChar w:fldCharType="separate"/>
      </w:r>
      <w:r w:rsidR="00E915F3">
        <w:rPr>
          <w:noProof/>
        </w:rPr>
        <w:t>[8]</w:t>
      </w:r>
      <w:r w:rsidR="00E915F3">
        <w:fldChar w:fldCharType="end"/>
      </w:r>
      <w:r w:rsidR="00EE188B">
        <w:t xml:space="preserve">, thus prediction of LC by direct use of the Wilson and related equations will not be successful. </w:t>
      </w:r>
    </w:p>
    <w:p w14:paraId="6E7C320A" w14:textId="77777777" w:rsidR="00B35E27" w:rsidRDefault="00D91469" w:rsidP="003973E0">
      <w:r>
        <w:t>F</w:t>
      </w:r>
      <w:r w:rsidR="00F72D41">
        <w:t xml:space="preserve">or </w:t>
      </w:r>
      <w:r w:rsidR="008F0DA0">
        <w:t xml:space="preserve">the studied system </w:t>
      </w:r>
      <w:r w:rsidR="00AD1EEC">
        <w:t>in</w:t>
      </w:r>
      <w:r w:rsidR="003C500D" w:rsidRPr="00193EF5">
        <w:t xml:space="preserve"> </w:t>
      </w:r>
      <w:r w:rsidR="00FC21A8">
        <w:fldChar w:fldCharType="begin"/>
      </w:r>
      <w:r w:rsidR="00FC21A8">
        <w:instrText xml:space="preserve"> ADDIN EN.CITE &lt;EndNote&gt;&lt;Cite&gt;&lt;Author&gt;Mejía&lt;/Author&gt;&lt;Year&gt;2014&lt;/Year&gt;&lt;RecNum&gt;3089&lt;/RecNum&gt;&lt;DisplayText&gt;[1]&lt;/DisplayText&gt;&lt;record&gt;&lt;rec-number&gt;3089&lt;/rec-number&gt;&lt;foreign-keys&gt;&lt;key app="EN" db-id="edxfspa0hevet1epx2qxp5rdfxf99ae220dv" timestamp="1412791290"&gt;3089&lt;/key&gt;&lt;/foreign-keys&gt;&lt;ref-type name="Journal Article"&gt;17&lt;/ref-type&gt;&lt;contributors&gt;&lt;authors&gt;&lt;author&gt;Mejía, Andrés&lt;/author&gt;&lt;author&gt;Segura, Hugo&lt;/author&gt;&lt;/authors&gt;&lt;/contributors&gt;&lt;titles&gt;&lt;title&gt;Comments “On the consistency and correctness of thermodynamics phase equilibria modeling and correlations reports” [Fuel (submitted for publication)]&lt;/title&gt;&lt;secondary-title&gt;Fuel&lt;/secondary-title&gt;&lt;/titles&gt;&lt;periodical&gt;&lt;full-title&gt;Fuel&lt;/full-title&gt;&lt;/periodical&gt;&lt;number&gt;0&lt;/number&gt;&lt;dates&gt;&lt;year&gt;2014&lt;/year&gt;&lt;/dates&gt;&lt;isbn&gt;0016-2361&lt;/isbn&gt;&lt;urls&gt;&lt;related-urls&gt;&lt;url&gt;http://www.sciencedirect.com/science/article/pii/S0016236114009673&lt;/url&gt;&lt;/related-urls&gt;&lt;/urls&gt;&lt;electronic-resource-num&gt;http://dx.doi.org/10.1016/j.fuel.2014.09.098&lt;/electronic-resource-num&gt;&lt;research-notes&gt;Closure in Fuel Journal;&lt;/research-notes&gt;&lt;/record&gt;&lt;/Cite&gt;&lt;/EndNote&gt;</w:instrText>
      </w:r>
      <w:r w:rsidR="00FC21A8">
        <w:fldChar w:fldCharType="separate"/>
      </w:r>
      <w:r w:rsidR="00FC21A8">
        <w:rPr>
          <w:noProof/>
        </w:rPr>
        <w:t>[1]</w:t>
      </w:r>
      <w:r w:rsidR="00FC21A8">
        <w:fldChar w:fldCharType="end"/>
      </w:r>
      <w:r w:rsidR="00F72D41">
        <w:t>,</w:t>
      </w:r>
      <w:r w:rsidR="003C500D">
        <w:t xml:space="preserve"> If there’s </w:t>
      </w:r>
      <w:r w:rsidR="003C500D" w:rsidRPr="00EE188B">
        <w:t>minor attractive interaction difference</w:t>
      </w:r>
      <w:r w:rsidR="003C500D">
        <w:t xml:space="preserve"> between system components, so </w:t>
      </w:r>
      <w:r w:rsidR="007555A4">
        <w:t xml:space="preserve"> the </w:t>
      </w:r>
      <w:r w:rsidR="0050312C">
        <w:t xml:space="preserve">used </w:t>
      </w:r>
      <w:r w:rsidR="003C500D">
        <w:t>model</w:t>
      </w:r>
      <w:r w:rsidR="0050312C">
        <w:t>s</w:t>
      </w:r>
      <w:r w:rsidR="003C500D">
        <w:t xml:space="preserve"> </w:t>
      </w:r>
      <w:r w:rsidR="007555A4">
        <w:t xml:space="preserve">might not be </w:t>
      </w:r>
      <w:r w:rsidR="00F72D41">
        <w:t>“</w:t>
      </w:r>
      <w:r w:rsidR="007555A4">
        <w:t>appropriate</w:t>
      </w:r>
      <w:r w:rsidR="00F72D41">
        <w:t>”</w:t>
      </w:r>
      <w:r w:rsidR="007555A4">
        <w:t xml:space="preserve"> and one would not be able to assure the reliability of model</w:t>
      </w:r>
      <w:r w:rsidR="007F0CB0">
        <w:t>s</w:t>
      </w:r>
      <w:r w:rsidR="007555A4">
        <w:t xml:space="preserve"> for thermodynamic </w:t>
      </w:r>
      <w:r w:rsidR="007555A4">
        <w:lastRenderedPageBreak/>
        <w:t>calculations</w:t>
      </w:r>
      <w:r w:rsidR="00DB4AF2">
        <w:t>.</w:t>
      </w:r>
      <w:r w:rsidR="003C500D">
        <w:t xml:space="preserve"> </w:t>
      </w:r>
      <w:r w:rsidR="00F72D41">
        <w:t xml:space="preserve">On the other hand, </w:t>
      </w:r>
      <w:r w:rsidR="003C500D">
        <w:t xml:space="preserve">if </w:t>
      </w:r>
      <w:r w:rsidR="007F0CB0">
        <w:t xml:space="preserve">these </w:t>
      </w:r>
      <w:r w:rsidR="003C500D" w:rsidRPr="00EE188B">
        <w:t>difference</w:t>
      </w:r>
      <w:r w:rsidR="00AD1EEC">
        <w:t xml:space="preserve">s </w:t>
      </w:r>
      <w:r w:rsidR="003D2C5B">
        <w:t>were</w:t>
      </w:r>
      <w:r w:rsidR="003C500D">
        <w:t xml:space="preserve"> large, </w:t>
      </w:r>
      <w:r w:rsidR="00D454DA">
        <w:t>consequently</w:t>
      </w:r>
      <w:r w:rsidR="003D2C5B">
        <w:t>,</w:t>
      </w:r>
      <w:r w:rsidR="003C500D">
        <w:t xml:space="preserve"> the use of Wilson and its related equation would be appropriate</w:t>
      </w:r>
      <w:r w:rsidR="003973E0">
        <w:t xml:space="preserve"> which </w:t>
      </w:r>
      <w:r w:rsidR="00F72D41">
        <w:t xml:space="preserve">require the implementation </w:t>
      </w:r>
      <w:r w:rsidR="00AD1EEC">
        <w:t xml:space="preserve">of closure equation </w:t>
      </w:r>
      <w:r w:rsidR="00E915F3">
        <w:fldChar w:fldCharType="begin">
          <w:fldData xml:space="preserve">PEVuZE5vdGU+PENpdGU+PEF1dGhvcj5BYnVzbGVtZTwvQXV0aG9yPjxZZWFyPjE5OTA8L1llYXI+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</w:fldData>
        </w:fldChar>
      </w:r>
      <w:r w:rsidR="00E915F3">
        <w:instrText xml:space="preserve"> ADDIN EN.CITE </w:instrText>
      </w:r>
      <w:r w:rsidR="00E915F3">
        <w:fldChar w:fldCharType="begin">
          <w:fldData xml:space="preserve">PEVuZE5vdGU+PENpdGU+PEF1dGhvcj5BYnVzbGVtZTwvQXV0aG9yPjxZZWFyPjE5OTA8L1llYXI+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</w:fldData>
        </w:fldChar>
      </w:r>
      <w:r w:rsidR="00E915F3">
        <w:instrText xml:space="preserve"> ADDIN EN.CITE.DATA </w:instrText>
      </w:r>
      <w:r w:rsidR="00E915F3">
        <w:fldChar w:fldCharType="end"/>
      </w:r>
      <w:r w:rsidR="00E915F3">
        <w:fldChar w:fldCharType="separate"/>
      </w:r>
      <w:r w:rsidR="00E915F3">
        <w:rPr>
          <w:noProof/>
        </w:rPr>
        <w:t>[6, 8]</w:t>
      </w:r>
      <w:r w:rsidR="00E915F3">
        <w:fldChar w:fldCharType="end"/>
      </w:r>
      <w:r w:rsidR="004079D5">
        <w:t>.</w:t>
      </w:r>
    </w:p>
    <w:p w14:paraId="2D98A93D" w14:textId="77777777" w:rsidR="003D2C5B" w:rsidRDefault="00B9184F" w:rsidP="007F0CB0">
      <w:r>
        <w:t>By assessing the method of calculation, objective functions and their minimization procedures</w:t>
      </w:r>
      <w:r w:rsidR="003D2C5B">
        <w:t>,</w:t>
      </w:r>
      <w:r w:rsidRPr="00E14142">
        <w:t xml:space="preserve"> </w:t>
      </w:r>
      <w:r w:rsidR="00E14142" w:rsidRPr="00E14142">
        <w:t>Sørensen</w:t>
      </w:r>
      <w:r w:rsidR="00E14142">
        <w:t xml:space="preserve"> et al., </w:t>
      </w:r>
      <w:r w:rsidR="00DB0954">
        <w:fldChar w:fldCharType="begin"/>
      </w:r>
      <w:r w:rsidR="00DB0954">
        <w:instrText xml:space="preserve"> ADDIN EN.CITE &lt;EndNote&gt;&lt;Cite&gt;&lt;Author&gt;Sørensen&lt;/Author&gt;&lt;Year&gt;1979&lt;/Year&gt;&lt;RecNum&gt;3092&lt;/RecNum&gt;&lt;DisplayText&gt;[9]&lt;/DisplayText&gt;&lt;record&gt;&lt;rec-number&gt;3092&lt;/rec-number&gt;&lt;foreign-keys&gt;&lt;key app="EN" db-id="edxfspa0hevet1epx2qxp5rdfxf99ae220dv" timestamp="1412964865"&gt;3092&lt;/key&gt;&lt;/foreign-keys&gt;&lt;ref-type name="Journal Article"&gt;17&lt;/ref-type&gt;&lt;contributors&gt;&lt;authors&gt;&lt;author&gt;Sørensen, Jens M.&lt;/author&gt;&lt;author&gt;Magnussen, Thomas&lt;/author&gt;&lt;author&gt;Rasmussen, Peter&lt;/author&gt;&lt;author&gt;Fredenslund, Aage&lt;/author&gt;&lt;/authors&gt;&lt;/contributors&gt;&lt;titles&gt;&lt;title&gt;Liquid—liquid equilibrium data: Their retrieval, correlation and prediction Part II: Correlation&lt;/title&gt;&lt;secondary-title&gt;Fluid Phase Equilibria&lt;/secondary-title&gt;&lt;/titles&gt;&lt;periodical&gt;&lt;full-title&gt;Fluid Phase Equilibria&lt;/full-title&gt;&lt;/periodical&gt;&lt;pages&gt;47-82&lt;/pages&gt;&lt;volume&gt;3&lt;/volume&gt;&lt;number&gt;1&lt;/number&gt;&lt;dates&gt;&lt;year&gt;1979&lt;/year&gt;&lt;pub-dates&gt;&lt;date&gt;//&lt;/date&gt;&lt;/pub-dates&gt;&lt;/dates&gt;&lt;isbn&gt;0378-3812&lt;/isbn&gt;&lt;urls&gt;&lt;related-urls&gt;&lt;url&gt;http://www.sciencedirect.com/science/article/pii/0378381279800278&lt;/url&gt;&lt;/related-urls&gt;&lt;/urls&gt;&lt;electronic-resource-num&gt;http://dx.doi.org/10.1016/0378-3812(79)80027-8&lt;/electronic-resource-num&gt;&lt;research-notes&gt;Closure in Fuel Journal;&lt;/research-notes&gt;&lt;/record&gt;&lt;/Cite&gt;&lt;/EndNote&gt;</w:instrText>
      </w:r>
      <w:r w:rsidR="00DB0954">
        <w:fldChar w:fldCharType="separate"/>
      </w:r>
      <w:r w:rsidR="00DB0954">
        <w:rPr>
          <w:noProof/>
        </w:rPr>
        <w:t>[9]</w:t>
      </w:r>
      <w:r w:rsidR="00DB0954">
        <w:fldChar w:fldCharType="end"/>
      </w:r>
      <w:r w:rsidR="00E14142">
        <w:t xml:space="preserve"> studied the liquid-liquid equilibria correlation using </w:t>
      </w:r>
      <w:r w:rsidR="00A921A1" w:rsidRPr="00BA1E6E">
        <w:rPr>
          <w:position w:val="-10"/>
        </w:rPr>
        <w:object w:dxaOrig="340" w:dyaOrig="360" w14:anchorId="28479F74">
          <v:shape id="_x0000_i1026" type="#_x0000_t75" style="width:17.25pt;height:18pt" o:ole="">
            <v:imagedata r:id="rId10" o:title=""/>
          </v:shape>
          <o:OLEObject Type="Embed" ProgID="Msxml2.SAXXMLReader.6.0" ShapeID="_x0000_i1026" DrawAspect="Content" ObjectID="_1773903715" r:id="rId11"/>
        </w:object>
      </w:r>
      <w:r w:rsidR="00A921A1">
        <w:t>models</w:t>
      </w:r>
      <w:r w:rsidR="00E14142">
        <w:t xml:space="preserve"> </w:t>
      </w:r>
      <w:r w:rsidR="007F0CB0">
        <w:t>for phase equilibrium calculation. D</w:t>
      </w:r>
      <w:r w:rsidR="00C6356C">
        <w:t>etermination of binary interaction parameters were investigated for the case of (i) searching of all six binary interaction parameters and (ii) fixing of one o</w:t>
      </w:r>
      <w:r w:rsidR="00453C30">
        <w:t>r</w:t>
      </w:r>
      <w:r w:rsidR="00C6356C">
        <w:t xml:space="preserve"> some of the binary interaction parameters and searching the remaining</w:t>
      </w:r>
      <w:r w:rsidR="00891E20">
        <w:t xml:space="preserve"> </w:t>
      </w:r>
      <w:r w:rsidR="00DB0954">
        <w:fldChar w:fldCharType="begin"/>
      </w:r>
      <w:r w:rsidR="00DB0954">
        <w:instrText xml:space="preserve"> ADDIN EN.CITE &lt;EndNote&gt;&lt;Cite&gt;&lt;Author&gt;Sørensen&lt;/Author&gt;&lt;Year&gt;1979&lt;/Year&gt;&lt;RecNum&gt;3092&lt;/RecNum&gt;&lt;DisplayText&gt;[9]&lt;/DisplayText&gt;&lt;record&gt;&lt;rec-number&gt;3092&lt;/rec-number&gt;&lt;foreign-keys&gt;&lt;key app="EN" db-id="edxfspa0hevet1epx2qxp5rdfxf99ae220dv" timestamp="1412964865"&gt;3092&lt;/key&gt;&lt;/foreign-keys&gt;&lt;ref-type name="Journal Article"&gt;17&lt;/ref-type&gt;&lt;contributors&gt;&lt;authors&gt;&lt;author&gt;Sørensen, Jens M.&lt;/author&gt;&lt;author&gt;Magnussen, Thomas&lt;/author&gt;&lt;author&gt;Rasmussen, Peter&lt;/author&gt;&lt;author&gt;Fredenslund, Aage&lt;/author&gt;&lt;/authors&gt;&lt;/contributors&gt;&lt;titles&gt;&lt;title&gt;Liquid—liquid equilibrium data: Their retrieval, correlation and prediction Part II: Correlation&lt;/title&gt;&lt;secondary-title&gt;Fluid Phase Equilibria&lt;/secondary-title&gt;&lt;/titles&gt;&lt;periodical&gt;&lt;full-title&gt;Fluid Phase Equilibria&lt;/full-title&gt;&lt;/periodical&gt;&lt;pages&gt;47-82&lt;/pages&gt;&lt;volume&gt;3&lt;/volume&gt;&lt;number&gt;1&lt;/number&gt;&lt;dates&gt;&lt;year&gt;1979&lt;/year&gt;&lt;pub-dates&gt;&lt;date&gt;//&lt;/date&gt;&lt;/pub-dates&gt;&lt;/dates&gt;&lt;isbn&gt;0378-3812&lt;/isbn&gt;&lt;urls&gt;&lt;related-urls&gt;&lt;url&gt;http://www.sciencedirect.com/science/article/pii/0378381279800278&lt;/url&gt;&lt;/related-urls&gt;&lt;/urls&gt;&lt;electronic-resource-num&gt;http://dx.doi.org/10.1016/0378-3812(79)80027-8&lt;/electronic-resource-num&gt;&lt;research-notes&gt;Closure in Fuel Journal;&lt;/research-notes&gt;&lt;/record&gt;&lt;/Cite&gt;&lt;/EndNote&gt;</w:instrText>
      </w:r>
      <w:r w:rsidR="00DB0954">
        <w:fldChar w:fldCharType="separate"/>
      </w:r>
      <w:r w:rsidR="00DB0954">
        <w:rPr>
          <w:noProof/>
        </w:rPr>
        <w:t>[9]</w:t>
      </w:r>
      <w:r w:rsidR="00DB0954">
        <w:fldChar w:fldCharType="end"/>
      </w:r>
      <w:r w:rsidR="00891E20">
        <w:t xml:space="preserve">. </w:t>
      </w:r>
    </w:p>
    <w:p w14:paraId="54A14986" w14:textId="77777777" w:rsidR="00B964F2" w:rsidRDefault="00F36339" w:rsidP="003D2C5B">
      <w:r>
        <w:t>The</w:t>
      </w:r>
      <w:r w:rsidR="00856840">
        <w:t xml:space="preserve"> fixing of these parameters in the </w:t>
      </w:r>
      <w:r w:rsidR="006126D0">
        <w:t>latter</w:t>
      </w:r>
      <w:r w:rsidR="00856840">
        <w:t xml:space="preserve"> case </w:t>
      </w:r>
      <w:r>
        <w:t xml:space="preserve">might be </w:t>
      </w:r>
      <w:r w:rsidR="00856840">
        <w:t>in the fo</w:t>
      </w:r>
      <w:r w:rsidR="00891E20">
        <w:t>r</w:t>
      </w:r>
      <w:r w:rsidR="00856840">
        <w:t>m of the assigning a value to</w:t>
      </w:r>
      <w:r w:rsidR="008A38AD">
        <w:t xml:space="preserve"> one </w:t>
      </w:r>
      <w:r w:rsidR="00856840">
        <w:t xml:space="preserve">and searching the other binary interaction parameters, or the </w:t>
      </w:r>
      <w:r w:rsidR="008A38AD">
        <w:t xml:space="preserve">one with assigned value </w:t>
      </w:r>
      <w:r w:rsidR="00453C30">
        <w:t xml:space="preserve">might </w:t>
      </w:r>
      <w:r w:rsidR="00856840">
        <w:t>has the possibility of varying.</w:t>
      </w:r>
      <w:r>
        <w:t xml:space="preserve"> </w:t>
      </w:r>
      <w:r w:rsidR="00856840">
        <w:t xml:space="preserve">The </w:t>
      </w:r>
      <w:r w:rsidR="006C432E">
        <w:t xml:space="preserve">latter </w:t>
      </w:r>
      <w:r w:rsidR="00856840">
        <w:t>would be acceptable but for the first</w:t>
      </w:r>
      <w:r w:rsidR="00B36564">
        <w:t>,</w:t>
      </w:r>
      <w:r w:rsidR="00856840">
        <w:t xml:space="preserve"> there would be argument. </w:t>
      </w:r>
      <w:r w:rsidR="00003DB1">
        <w:t>As S</w:t>
      </w:r>
      <w:r w:rsidR="004B3C49">
        <w:t>ahoo et al.</w:t>
      </w:r>
      <w:r w:rsidR="00003DB1">
        <w:t xml:space="preserve"> noted </w:t>
      </w:r>
      <w:r w:rsidR="00DB0954">
        <w:fldChar w:fldCharType="begin">
          <w:fldData xml:space="preserve">PEVuZE5vdGU+PENpdGU+PEF1dGhvcj5TYWhvbzwvQXV0aG9yPjxZZWFyPjIwMDY8L1llYXI+PFJl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</w:fldData>
        </w:fldChar>
      </w:r>
      <w:r w:rsidR="00DB0954">
        <w:instrText xml:space="preserve"> ADDIN EN.CITE </w:instrText>
      </w:r>
      <w:r w:rsidR="00DB0954">
        <w:fldChar w:fldCharType="begin">
          <w:fldData xml:space="preserve">PEVuZE5vdGU+PENpdGU+PEF1dGhvcj5TYWhvbzwvQXV0aG9yPjxZZWFyPjIwMDY8L1llYXI+PFJl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</w:fldData>
        </w:fldChar>
      </w:r>
      <w:r w:rsidR="00DB0954">
        <w:instrText xml:space="preserve"> ADDIN EN.CITE.DATA </w:instrText>
      </w:r>
      <w:r w:rsidR="00DB0954">
        <w:fldChar w:fldCharType="end"/>
      </w:r>
      <w:r w:rsidR="00DB0954">
        <w:fldChar w:fldCharType="separate"/>
      </w:r>
      <w:r w:rsidR="00DB0954">
        <w:rPr>
          <w:noProof/>
        </w:rPr>
        <w:t>[10, 11]</w:t>
      </w:r>
      <w:r w:rsidR="00DB0954">
        <w:fldChar w:fldCharType="end"/>
      </w:r>
      <w:r w:rsidR="00003DB1">
        <w:t xml:space="preserve">, fixing of one or some of the binary interaction parameters </w:t>
      </w:r>
      <w:r w:rsidR="004B3C49">
        <w:t xml:space="preserve">would suffer from the fixing step, as the fixed binary interaction parameter is an arbitrary one with five deferent possibility. </w:t>
      </w:r>
      <w:r w:rsidR="00E242D5">
        <w:t xml:space="preserve">The work of Sahoo et al. </w:t>
      </w:r>
      <w:r w:rsidR="00DB0954">
        <w:fldChar w:fldCharType="begin">
          <w:fldData xml:space="preserve">PEVuZE5vdGU+PENpdGU+PEF1dGhvcj5TYWhvbzwvQXV0aG9yPjxZZWFyPjIwMDY8L1llYXI+PFJl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</w:fldData>
        </w:fldChar>
      </w:r>
      <w:r w:rsidR="00DB0954">
        <w:instrText xml:space="preserve"> ADDIN EN.CITE </w:instrText>
      </w:r>
      <w:r w:rsidR="00DB0954">
        <w:fldChar w:fldCharType="begin">
          <w:fldData xml:space="preserve">PEVuZE5vdGU+PENpdGU+PEF1dGhvcj5TYWhvbzwvQXV0aG9yPjxZZWFyPjIwMDY8L1llYXI+PFJl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</w:fldData>
        </w:fldChar>
      </w:r>
      <w:r w:rsidR="00DB0954">
        <w:instrText xml:space="preserve"> ADDIN EN.CITE.DATA </w:instrText>
      </w:r>
      <w:r w:rsidR="00DB0954">
        <w:fldChar w:fldCharType="end"/>
      </w:r>
      <w:r w:rsidR="00DB0954">
        <w:fldChar w:fldCharType="separate"/>
      </w:r>
      <w:r w:rsidR="00DB0954">
        <w:rPr>
          <w:noProof/>
        </w:rPr>
        <w:t>[10, 11]</w:t>
      </w:r>
      <w:r w:rsidR="00DB0954">
        <w:fldChar w:fldCharType="end"/>
      </w:r>
      <w:r w:rsidR="00E242D5">
        <w:t xml:space="preserve"> would give better understandings r</w:t>
      </w:r>
      <w:r w:rsidR="00B36564">
        <w:t>egarding to the closure equation</w:t>
      </w:r>
      <w:r w:rsidR="00E242D5">
        <w:t xml:space="preserve"> if a coding</w:t>
      </w:r>
      <w:r w:rsidR="00B36564">
        <w:t>/</w:t>
      </w:r>
      <w:r w:rsidR="00E242D5">
        <w:t xml:space="preserve">decoding free </w:t>
      </w:r>
      <w:r w:rsidR="00B36564">
        <w:t>a</w:t>
      </w:r>
      <w:r w:rsidR="00E242D5">
        <w:t xml:space="preserve">lgorithm </w:t>
      </w:r>
      <w:r w:rsidR="005A6049">
        <w:t>was</w:t>
      </w:r>
      <w:r w:rsidR="00B719F7">
        <w:t xml:space="preserve"> employed</w:t>
      </w:r>
      <w:r w:rsidR="00E242D5">
        <w:t xml:space="preserve">. </w:t>
      </w:r>
    </w:p>
    <w:p w14:paraId="4A8E74A4" w14:textId="77777777" w:rsidR="003B1E68" w:rsidRDefault="003B1E68" w:rsidP="00C73A7F">
      <w:r>
        <w:t xml:space="preserve">Varhegyi and Eon </w:t>
      </w:r>
      <w:r w:rsidR="00DB0954">
        <w:fldChar w:fldCharType="begin"/>
      </w:r>
      <w:r w:rsidR="00DB0954">
        <w:instrText xml:space="preserve"> ADDIN EN.CITE &lt;EndNote&gt;&lt;Cite&gt;&lt;Author&gt;Varhegyi&lt;/Author&gt;&lt;Year&gt;1977&lt;/Year&gt;&lt;RecNum&gt;3096&lt;/RecNum&gt;&lt;DisplayText&gt;[12]&lt;/DisplayText&gt;&lt;record&gt;&lt;rec-number&gt;3096&lt;/rec-number&gt;&lt;foreign-keys&gt;&lt;key app="EN" db-id="edxfspa0hevet1epx2qxp5rdfxf99ae220dv" timestamp="1412967940"&gt;3096&lt;/key&gt;&lt;/foreign-keys&gt;&lt;ref-type name="Journal Article"&gt;17&lt;/ref-type&gt;&lt;contributors&gt;&lt;authors&gt;&lt;author&gt;Varhegyi, Gabor&lt;/author&gt;&lt;author&gt;Eon, Claude H.&lt;/author&gt;&lt;/authors&gt;&lt;/contributors&gt;&lt;titles&gt;&lt;title&gt;Calculation of the Free Energy Equation Parameters from Ternary Liquid-Liquid Equilibrium Data&lt;/title&gt;&lt;secondary-title&gt;Industrial &amp;amp; Engineering Chemistry Fundamentals&lt;/secondary-title&gt;&lt;/titles&gt;&lt;periodical&gt;&lt;full-title&gt;Industrial &amp;amp; Engineering Chemistry Fundamentals&lt;/full-title&gt;&lt;/periodical&gt;&lt;pages&gt;182-185&lt;/pages&gt;&lt;volume&gt;16&lt;/volume&gt;&lt;number&gt;2&lt;/number&gt;&lt;dates&gt;&lt;year&gt;1977&lt;/year&gt;&lt;pub-dates&gt;&lt;date&gt;1977/05/01&lt;/date&gt;&lt;/pub-dates&gt;&lt;/dates&gt;&lt;publisher&gt;American Chemical Society&lt;/publisher&gt;&lt;isbn&gt;0196-4313&lt;/isbn&gt;&lt;urls&gt;&lt;related-urls&gt;&lt;url&gt;http://dx.doi.org/10.1021/i160062a002&lt;/url&gt;&lt;/related-urls&gt;&lt;/urls&gt;&lt;electronic-resource-num&gt;10.1021/i160062a002&lt;/electronic-resource-num&gt;&lt;research-notes&gt;Closure in Fuel Journal;&lt;/research-notes&gt;&lt;access-date&gt;2014/10/10&lt;/access-date&gt;&lt;/record&gt;&lt;/Cite&gt;&lt;/EndNote&gt;</w:instrText>
      </w:r>
      <w:r w:rsidR="00DB0954">
        <w:fldChar w:fldCharType="separate"/>
      </w:r>
      <w:r w:rsidR="00DB0954">
        <w:rPr>
          <w:noProof/>
        </w:rPr>
        <w:t>[12]</w:t>
      </w:r>
      <w:r w:rsidR="00DB0954">
        <w:fldChar w:fldCharType="end"/>
      </w:r>
      <w:r>
        <w:t xml:space="preserve"> entirely carried out a purely mathematical study </w:t>
      </w:r>
      <w:r w:rsidR="004C0917">
        <w:t xml:space="preserve">to </w:t>
      </w:r>
      <w:r w:rsidR="005A6049">
        <w:t xml:space="preserve">find </w:t>
      </w:r>
      <w:r w:rsidR="004C0917">
        <w:t xml:space="preserve">the best fit </w:t>
      </w:r>
      <w:r>
        <w:t xml:space="preserve">and no attempt were taken to discern the physical meaning of the calculated parameters </w:t>
      </w:r>
      <w:r w:rsidR="003557D6">
        <w:t xml:space="preserve">(mathematical calculation in contrast to thermodynamic calculation) </w:t>
      </w:r>
      <w:r w:rsidR="00DB0954">
        <w:fldChar w:fldCharType="begin"/>
      </w:r>
      <w:r w:rsidR="00DB0954">
        <w:instrText xml:space="preserve"> ADDIN EN.CITE &lt;EndNote&gt;&lt;Cite&gt;&lt;Author&gt;Varhegyi&lt;/Author&gt;&lt;Year&gt;1977&lt;/Year&gt;&lt;RecNum&gt;3096&lt;/RecNum&gt;&lt;DisplayText&gt;[12]&lt;/DisplayText&gt;&lt;record&gt;&lt;rec-number&gt;3096&lt;/rec-number&gt;&lt;foreign-keys&gt;&lt;key app="EN" db-id="edxfspa0hevet1epx2qxp5rdfxf99ae220dv" timestamp="1412967940"&gt;3096&lt;/key&gt;&lt;/foreign-keys&gt;&lt;ref-type name="Journal Article"&gt;17&lt;/ref-type&gt;&lt;contributors&gt;&lt;authors&gt;&lt;author&gt;Varhegyi, Gabor&lt;/author&gt;&lt;author&gt;Eon, Claude H.&lt;/author&gt;&lt;/authors&gt;&lt;/contributors&gt;&lt;titles&gt;&lt;title&gt;Calculation of the Free Energy Equation Parameters from Ternary Liquid-Liquid Equilibrium Data&lt;/title&gt;&lt;secondary-title&gt;Industrial &amp;amp; Engineering Chemistry Fundamentals&lt;/secondary-title&gt;&lt;/titles&gt;&lt;periodical&gt;&lt;full-title&gt;Industrial &amp;amp; Engineering Chemistry Fundamentals&lt;/full-title&gt;&lt;/periodical&gt;&lt;pages&gt;182-185&lt;/pages&gt;&lt;volume&gt;16&lt;/volume&gt;&lt;number&gt;2&lt;/number&gt;&lt;dates&gt;&lt;year&gt;1977&lt;/year&gt;&lt;pub-dates&gt;&lt;date&gt;1977/05/01&lt;/date&gt;&lt;/pub-dates&gt;&lt;/dates&gt;&lt;publisher&gt;American Chemical Society&lt;/publisher&gt;&lt;isbn&gt;0196-4313&lt;/isbn&gt;&lt;urls&gt;&lt;related-urls&gt;&lt;url&gt;http://dx.doi.org/10.1021/i160062a002&lt;/url&gt;&lt;/related-urls&gt;&lt;/urls&gt;&lt;electronic-resource-num&gt;10.1021/i160062a002&lt;/electronic-resource-num&gt;&lt;research-notes&gt;Closure in Fuel Journal;&lt;/research-notes&gt;&lt;access-date&gt;2014/10/10&lt;/access-date&gt;&lt;/record&gt;&lt;/Cite&gt;&lt;/EndNote&gt;</w:instrText>
      </w:r>
      <w:r w:rsidR="00DB0954">
        <w:fldChar w:fldCharType="separate"/>
      </w:r>
      <w:r w:rsidR="00DB0954">
        <w:rPr>
          <w:noProof/>
        </w:rPr>
        <w:t>[12]</w:t>
      </w:r>
      <w:r w:rsidR="00DB0954">
        <w:fldChar w:fldCharType="end"/>
      </w:r>
      <w:r w:rsidR="003557D6">
        <w:t xml:space="preserve">. </w:t>
      </w:r>
      <w:r w:rsidR="00166915">
        <w:t>This</w:t>
      </w:r>
      <w:r w:rsidR="002D0B29">
        <w:t xml:space="preserve"> approach cannot be regarded </w:t>
      </w:r>
      <w:r w:rsidR="00870088">
        <w:t xml:space="preserve">as an </w:t>
      </w:r>
      <w:r w:rsidR="002D0B29">
        <w:t xml:space="preserve">appropriate </w:t>
      </w:r>
      <w:r w:rsidR="00870088">
        <w:t xml:space="preserve">way </w:t>
      </w:r>
      <w:r w:rsidR="002D0B29">
        <w:t>for the phase equilibri</w:t>
      </w:r>
      <w:r w:rsidR="00870088">
        <w:t>um</w:t>
      </w:r>
      <w:r w:rsidR="002D0B29">
        <w:t xml:space="preserve"> </w:t>
      </w:r>
      <w:r w:rsidR="003D2C5B">
        <w:lastRenderedPageBreak/>
        <w:t>calculation;</w:t>
      </w:r>
      <w:r w:rsidR="002D0B29">
        <w:t xml:space="preserve"> </w:t>
      </w:r>
      <w:r w:rsidR="003D2C5B">
        <w:t>however,</w:t>
      </w:r>
      <w:r w:rsidR="002D0B29">
        <w:t xml:space="preserve"> for the case of experimental data consistency test it would be acceptable. </w:t>
      </w:r>
    </w:p>
    <w:p w14:paraId="561DA50C" w14:textId="77777777" w:rsidR="00BB4E58" w:rsidRDefault="002D0B29" w:rsidP="00442E7B">
      <w:r>
        <w:t xml:space="preserve">Regarding to the Eq. 2 in the </w:t>
      </w:r>
      <w:r w:rsidR="00BB4E58">
        <w:t>note</w:t>
      </w:r>
      <w:r>
        <w:t xml:space="preserve"> </w:t>
      </w:r>
      <w:r w:rsidR="00FD62B7">
        <w:t>by</w:t>
      </w:r>
      <w:r>
        <w:t xml:space="preserve"> </w:t>
      </w:r>
      <w:r w:rsidRPr="00193EF5">
        <w:t xml:space="preserve">Mejía and Segura </w:t>
      </w:r>
      <w:r w:rsidR="00FC21A8">
        <w:fldChar w:fldCharType="begin"/>
      </w:r>
      <w:r w:rsidR="00FC21A8">
        <w:instrText xml:space="preserve"> ADDIN EN.CITE &lt;EndNote&gt;&lt;Cite&gt;&lt;Author&gt;Mejía&lt;/Author&gt;&lt;Year&gt;2014&lt;/Year&gt;&lt;RecNum&gt;3089&lt;/RecNum&gt;&lt;DisplayText&gt;[1]&lt;/DisplayText&gt;&lt;record&gt;&lt;rec-number&gt;3089&lt;/rec-number&gt;&lt;foreign-keys&gt;&lt;key app="EN" db-id="edxfspa0hevet1epx2qxp5rdfxf99ae220dv" timestamp="1412791290"&gt;3089&lt;/key&gt;&lt;/foreign-keys&gt;&lt;ref-type name="Journal Article"&gt;17&lt;/ref-type&gt;&lt;contributors&gt;&lt;authors&gt;&lt;author&gt;Mejía, Andrés&lt;/author&gt;&lt;author&gt;Segura, Hugo&lt;/author&gt;&lt;/authors&gt;&lt;/contributors&gt;&lt;titles&gt;&lt;title&gt;Comments “On the consistency and correctness of thermodynamics phase equilibria modeling and correlations reports” [Fuel (submitted for publication)]&lt;/title&gt;&lt;secondary-title&gt;Fuel&lt;/secondary-title&gt;&lt;/titles&gt;&lt;periodical&gt;&lt;full-title&gt;Fuel&lt;/full-title&gt;&lt;/periodical&gt;&lt;number&gt;0&lt;/number&gt;&lt;dates&gt;&lt;year&gt;2014&lt;/year&gt;&lt;/dates&gt;&lt;isbn&gt;0016-2361&lt;/isbn&gt;&lt;urls&gt;&lt;related-urls&gt;&lt;url&gt;http://www.sciencedirect.com/science/article/pii/S0016236114009673&lt;/url&gt;&lt;/related-urls&gt;&lt;/urls&gt;&lt;electronic-resource-num&gt;http://dx.doi.org/10.1016/j.fuel.2014.09.098&lt;/electronic-resource-num&gt;&lt;research-notes&gt;Closure in Fuel Journal;&lt;/research-notes&gt;&lt;/record&gt;&lt;/Cite&gt;&lt;/EndNote&gt;</w:instrText>
      </w:r>
      <w:r w:rsidR="00FC21A8">
        <w:fldChar w:fldCharType="separate"/>
      </w:r>
      <w:r w:rsidR="00FC21A8">
        <w:rPr>
          <w:noProof/>
        </w:rPr>
        <w:t>[1]</w:t>
      </w:r>
      <w:r w:rsidR="00FC21A8">
        <w:fldChar w:fldCharType="end"/>
      </w:r>
      <w:r>
        <w:t xml:space="preserve">., </w:t>
      </w:r>
      <w:r w:rsidR="00BB4E58">
        <w:t xml:space="preserve">it must noted that </w:t>
      </w:r>
      <w:r w:rsidR="00E40F72">
        <w:t xml:space="preserve">the closure equation or the NRTL </w:t>
      </w:r>
      <w:r w:rsidR="00FD62B7">
        <w:t xml:space="preserve">model’s boundary condition </w:t>
      </w:r>
      <w:r w:rsidR="00E40F72">
        <w:t>hold</w:t>
      </w:r>
      <w:r w:rsidR="00FD62B7">
        <w:t>s</w:t>
      </w:r>
      <w:r w:rsidR="00E40F72">
        <w:t xml:space="preserve"> among these binary interaction parameters</w:t>
      </w:r>
      <w:r w:rsidR="00900F74">
        <w:t xml:space="preserve"> and</w:t>
      </w:r>
      <w:r w:rsidR="00BB4E58">
        <w:t xml:space="preserve"> intuitive interpretation of these parameters for systems with more than two-component is</w:t>
      </w:r>
      <w:r w:rsidR="00442E7B">
        <w:t xml:space="preserve"> not</w:t>
      </w:r>
      <w:r w:rsidR="00BB4E58">
        <w:t xml:space="preserve"> allowed</w:t>
      </w:r>
      <w:r w:rsidR="003C47EF">
        <w:t xml:space="preserve"> </w:t>
      </w:r>
      <w:r w:rsidR="003C47EF" w:rsidRPr="003C47EF">
        <w:rPr>
          <w:vertAlign w:val="superscript"/>
        </w:rPr>
        <w:t>i</w:t>
      </w:r>
      <w:r w:rsidR="003C47EF">
        <w:t>.</w:t>
      </w:r>
      <w:r w:rsidR="00BB4E58">
        <w:t xml:space="preserve"> </w:t>
      </w:r>
    </w:p>
    <w:p w14:paraId="4A51A5A9" w14:textId="77777777" w:rsidR="0000797B" w:rsidRDefault="0000797B" w:rsidP="00FD62B7">
      <w:r w:rsidRPr="006C38E1">
        <w:t>In chemical thermodynamic</w:t>
      </w:r>
      <w:r>
        <w:t xml:space="preserve"> point of view</w:t>
      </w:r>
      <w:r w:rsidRPr="006C38E1">
        <w:t>, the Gibbs–Duhem equation is the only reliable tool for the evaluation of thermodynamic consistency of models</w:t>
      </w:r>
      <w:r w:rsidR="00FD62B7">
        <w:t xml:space="preserve"> </w:t>
      </w:r>
      <w:r w:rsidR="00FD62B7">
        <w:fldChar w:fldCharType="begin"/>
      </w:r>
      <w:r w:rsidR="00FD62B7">
        <w:instrText xml:space="preserve"> ADDIN EN.CITE &lt;EndNote&gt;&lt;Cite&gt;&lt;Author&gt;J.M. Smith&lt;/Author&gt;&lt;Year&gt;2005&lt;/Year&gt;&lt;RecNum&gt;2616&lt;/RecNum&gt;&lt;DisplayText&gt;[13]&lt;/DisplayText&gt;&lt;record&gt;&lt;rec-number&gt;2616&lt;/rec-number&gt;&lt;foreign-keys&gt;&lt;key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Hendrick Van Ness, Michael Abbott&lt;/author&gt;&lt;/authors&gt;&lt;/contributors&gt;&lt;titles&gt;&lt;title&gt;Introduction to Chemical Engineering Thermodynamics&lt;/title&gt;&lt;/titles&gt;&lt;edition&gt;7&lt;/edition&gt;&lt;dates&gt;&lt;year&gt;2005&lt;/year&gt;&lt;/dates&gt;&lt;publisher&gt;McGraw-Hill&lt;/publisher&gt;&lt;isbn&gt;0071247084&lt;/isbn&gt;&lt;urls&gt;&lt;/urls&gt;&lt;research-notes&gt;Hydrogen EOS, ; Closure in Fuel Journal;&lt;/research-notes&gt;&lt;/record&gt;&lt;/Cite&gt;&lt;/EndNote&gt;</w:instrText>
      </w:r>
      <w:r w:rsidR="00FD62B7">
        <w:fldChar w:fldCharType="separate"/>
      </w:r>
      <w:r w:rsidR="00FD62B7">
        <w:rPr>
          <w:noProof/>
        </w:rPr>
        <w:t>[13]</w:t>
      </w:r>
      <w:r w:rsidR="00FD62B7">
        <w:fldChar w:fldCharType="end"/>
      </w:r>
      <w:r w:rsidRPr="006C38E1">
        <w:t>.</w:t>
      </w:r>
      <w:r>
        <w:t xml:space="preserve"> However, </w:t>
      </w:r>
      <w:r w:rsidRPr="006C38E1">
        <w:t>the Gibbs–Duhem equation do</w:t>
      </w:r>
      <w:r>
        <w:t>es</w:t>
      </w:r>
      <w:r w:rsidRPr="006C38E1">
        <w:t xml:space="preserve"> n</w:t>
      </w:r>
      <w:r>
        <w:t>ot violate th</w:t>
      </w:r>
      <w:r w:rsidR="00FD62B7">
        <w:t>e existence of closure equation and models</w:t>
      </w:r>
      <w:r>
        <w:t xml:space="preserve">, with and without closure equation, satisfy the </w:t>
      </w:r>
      <w:r w:rsidRPr="000E703D">
        <w:t>Gibbs–Duhem equation</w:t>
      </w:r>
      <w:r>
        <w:t xml:space="preserve">. </w:t>
      </w:r>
    </w:p>
    <w:p w14:paraId="394D183D" w14:textId="77777777" w:rsidR="0000797B" w:rsidRPr="006C38E1" w:rsidRDefault="0000797B" w:rsidP="0000797B"/>
    <w:p w14:paraId="5DA7BFD0" w14:textId="77777777" w:rsidR="00193EF5" w:rsidRPr="00C429D8" w:rsidRDefault="00193EF5" w:rsidP="006C38E1">
      <w:pPr>
        <w:rPr>
          <w:b/>
          <w:bCs/>
        </w:rPr>
      </w:pPr>
      <w:r w:rsidRPr="00C429D8">
        <w:rPr>
          <w:b/>
          <w:bCs/>
        </w:rPr>
        <w:t xml:space="preserve">References </w:t>
      </w:r>
    </w:p>
    <w:p w14:paraId="07767EBC" w14:textId="77777777" w:rsidR="00FD62B7" w:rsidRPr="00FD62B7" w:rsidRDefault="00147B20" w:rsidP="00FD62B7">
      <w:pPr>
        <w:pStyle w:val="EndNoteBibliography"/>
        <w:spacing w:after="0"/>
        <w:ind w:left="720" w:hanging="720"/>
      </w:pPr>
      <w:r w:rsidRPr="00193EF5">
        <w:fldChar w:fldCharType="begin"/>
      </w:r>
      <w:r w:rsidRPr="00193EF5">
        <w:instrText xml:space="preserve"> ADDIN EN.REFLIST </w:instrText>
      </w:r>
      <w:r w:rsidRPr="00193EF5">
        <w:fldChar w:fldCharType="separate"/>
      </w:r>
      <w:r w:rsidR="00FD62B7" w:rsidRPr="00FD62B7">
        <w:t>1.</w:t>
      </w:r>
      <w:r w:rsidR="00FD62B7" w:rsidRPr="00FD62B7">
        <w:tab/>
        <w:t xml:space="preserve">Mejía, A. and H. Segura, </w:t>
      </w:r>
      <w:r w:rsidR="00FD62B7" w:rsidRPr="00FD62B7">
        <w:rPr>
          <w:i/>
        </w:rPr>
        <w:t>Comments “On the consistency and correctness of thermodynamics phase equilibria modeling and correlations reports” [Fuel (submitted for publication)].</w:t>
      </w:r>
      <w:r w:rsidR="00FD62B7" w:rsidRPr="00FD62B7">
        <w:t xml:space="preserve"> Fuel, 2014(0).</w:t>
      </w:r>
    </w:p>
    <w:p w14:paraId="67E8A28C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2.</w:t>
      </w:r>
      <w:r w:rsidRPr="00FD62B7">
        <w:tab/>
        <w:t xml:space="preserve">Mejía, A., H. Segura, and M. Cartes, </w:t>
      </w:r>
      <w:r w:rsidRPr="00FD62B7">
        <w:rPr>
          <w:i/>
        </w:rPr>
        <w:t>Phase equilibria and interfacial tensions in the systems ethanol+2-methoxy-2-methylbutane+hexane.</w:t>
      </w:r>
      <w:r w:rsidRPr="00FD62B7">
        <w:t xml:space="preserve"> Fuel, 2014. </w:t>
      </w:r>
      <w:r w:rsidRPr="00FD62B7">
        <w:rPr>
          <w:b/>
        </w:rPr>
        <w:t>117</w:t>
      </w:r>
      <w:r w:rsidRPr="00FD62B7">
        <w:t>: p. 996-1003.</w:t>
      </w:r>
    </w:p>
    <w:p w14:paraId="62B0D429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3.</w:t>
      </w:r>
      <w:r w:rsidRPr="00FD62B7">
        <w:tab/>
        <w:t xml:space="preserve">Asgarpour Khansary, M. and M.A. Aroon, </w:t>
      </w:r>
      <w:r w:rsidRPr="00FD62B7">
        <w:rPr>
          <w:i/>
        </w:rPr>
        <w:t>On the consistency and correctness of thermodynamics phase equilibria modeling and correlation reports published in Fuel journal.</w:t>
      </w:r>
      <w:r w:rsidRPr="00FD62B7">
        <w:t xml:space="preserve"> Fuel, 2014(0).</w:t>
      </w:r>
    </w:p>
    <w:p w14:paraId="34C81A0A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4.</w:t>
      </w:r>
      <w:r w:rsidRPr="00FD62B7">
        <w:tab/>
        <w:t xml:space="preserve">John M. Prausnitz, Rudiger N. Lichtenthaler, and Edmundo Gomes de Azevedo, </w:t>
      </w:r>
      <w:r w:rsidRPr="00FD62B7">
        <w:rPr>
          <w:i/>
        </w:rPr>
        <w:t xml:space="preserve">Molecular Thermodynamics of Fluid-Phase Equilibria </w:t>
      </w:r>
      <w:r w:rsidRPr="00FD62B7">
        <w:t>3ed. 1998: Prentice Hall.</w:t>
      </w:r>
    </w:p>
    <w:p w14:paraId="7B9BAFBF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5.</w:t>
      </w:r>
      <w:r w:rsidRPr="00FD62B7">
        <w:tab/>
        <w:t xml:space="preserve">Wisniak, J., A. Apelblat, and H. Segura, </w:t>
      </w:r>
      <w:r w:rsidRPr="00FD62B7">
        <w:rPr>
          <w:i/>
        </w:rPr>
        <w:t>An Assessment of Thermodynamic Consistency Tests for Vapor-Liquid Equilibrium Data.</w:t>
      </w:r>
      <w:r w:rsidRPr="00FD62B7">
        <w:t xml:space="preserve"> Physics and Chemistry of Liquids, 1997. </w:t>
      </w:r>
      <w:r w:rsidRPr="00FD62B7">
        <w:rPr>
          <w:b/>
        </w:rPr>
        <w:t>35</w:t>
      </w:r>
      <w:r w:rsidRPr="00FD62B7">
        <w:t>(1): p. 1-58.</w:t>
      </w:r>
    </w:p>
    <w:p w14:paraId="1EB2227B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lastRenderedPageBreak/>
        <w:t>6.</w:t>
      </w:r>
      <w:r w:rsidRPr="00FD62B7">
        <w:tab/>
        <w:t xml:space="preserve">Toukubo, K. and K. Nakanishi, </w:t>
      </w:r>
      <w:r w:rsidRPr="00FD62B7">
        <w:rPr>
          <w:i/>
        </w:rPr>
        <w:t>Molecular Dynamics Studies of Lennard-Jones Liquid Mixtures. III. Structural and Thermodynamic Properties of Several Equimolar Mixtures.</w:t>
      </w:r>
      <w:r w:rsidRPr="00FD62B7">
        <w:t xml:space="preserve"> Berichte der Bunsengesellschaft für physikalische Chemie, 1977. </w:t>
      </w:r>
      <w:r w:rsidRPr="00FD62B7">
        <w:rPr>
          <w:b/>
        </w:rPr>
        <w:t>81</w:t>
      </w:r>
      <w:r w:rsidRPr="00FD62B7">
        <w:t>(10): p. 1046-1048.</w:t>
      </w:r>
    </w:p>
    <w:p w14:paraId="32E19855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7.</w:t>
      </w:r>
      <w:r w:rsidRPr="00FD62B7">
        <w:tab/>
        <w:t xml:space="preserve">Alvarez Juliá, J., et al., </w:t>
      </w:r>
      <w:r w:rsidRPr="00FD62B7">
        <w:rPr>
          <w:i/>
        </w:rPr>
        <w:t>On the application of the NRTL method to ternary (liquid+liquid) equilibria.</w:t>
      </w:r>
      <w:r w:rsidRPr="00FD62B7">
        <w:t xml:space="preserve"> The Journal of Chemical Thermodynamics, 2005. </w:t>
      </w:r>
      <w:r w:rsidRPr="00FD62B7">
        <w:rPr>
          <w:b/>
        </w:rPr>
        <w:t>37</w:t>
      </w:r>
      <w:r w:rsidRPr="00FD62B7">
        <w:t>(5): p. 437-443.</w:t>
      </w:r>
    </w:p>
    <w:p w14:paraId="139DD1F1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8.</w:t>
      </w:r>
      <w:r w:rsidRPr="00FD62B7">
        <w:tab/>
        <w:t xml:space="preserve">Abusleme, J.A., K. Nakanishi, and J.H. Vera, </w:t>
      </w:r>
      <w:r w:rsidRPr="00FD62B7">
        <w:rPr>
          <w:i/>
        </w:rPr>
        <w:t>Local composition in ternary Lennard-Jones liquid mixtures: molecular dynamics simulation and a simple correlation.</w:t>
      </w:r>
      <w:r w:rsidRPr="00FD62B7">
        <w:t xml:space="preserve"> Fluid Phase Equilibria, 1990. </w:t>
      </w:r>
      <w:r w:rsidRPr="00FD62B7">
        <w:rPr>
          <w:b/>
        </w:rPr>
        <w:t>58</w:t>
      </w:r>
      <w:r w:rsidRPr="00FD62B7">
        <w:t>(1–2): p. 81-92.</w:t>
      </w:r>
    </w:p>
    <w:p w14:paraId="288BD4F5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9.</w:t>
      </w:r>
      <w:r w:rsidRPr="00FD62B7">
        <w:tab/>
        <w:t xml:space="preserve">Sørensen, J.M., et al., </w:t>
      </w:r>
      <w:r w:rsidRPr="00FD62B7">
        <w:rPr>
          <w:i/>
        </w:rPr>
        <w:t>Liquid—liquid equilibrium data: Their retrieval, correlation and prediction Part II: Correlation.</w:t>
      </w:r>
      <w:r w:rsidRPr="00FD62B7">
        <w:t xml:space="preserve"> Fluid Phase Equilibria, 1979. </w:t>
      </w:r>
      <w:r w:rsidRPr="00FD62B7">
        <w:rPr>
          <w:b/>
        </w:rPr>
        <w:t>3</w:t>
      </w:r>
      <w:r w:rsidRPr="00FD62B7">
        <w:t>(1): p. 47-82.</w:t>
      </w:r>
    </w:p>
    <w:p w14:paraId="17757CA5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10.</w:t>
      </w:r>
      <w:r w:rsidRPr="00FD62B7">
        <w:tab/>
        <w:t xml:space="preserve">Sahoo, R.K., et al., </w:t>
      </w:r>
      <w:r w:rsidRPr="00FD62B7">
        <w:rPr>
          <w:i/>
        </w:rPr>
        <w:t>Improved binary parameters using GA for multi-component aromatic extraction: NRTL model without and with closure equations.</w:t>
      </w:r>
      <w:r w:rsidRPr="00FD62B7">
        <w:t xml:space="preserve"> Fluid Phase Equilibria, 2006. </w:t>
      </w:r>
      <w:r w:rsidRPr="00FD62B7">
        <w:rPr>
          <w:b/>
        </w:rPr>
        <w:t>239</w:t>
      </w:r>
      <w:r w:rsidRPr="00FD62B7">
        <w:t>(1): p. 107-119.</w:t>
      </w:r>
    </w:p>
    <w:p w14:paraId="113B7DEB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11.</w:t>
      </w:r>
      <w:r w:rsidRPr="00FD62B7">
        <w:tab/>
        <w:t xml:space="preserve">Sahoo, R.K., T. Banerjee, and A. Khanna, </w:t>
      </w:r>
      <w:r w:rsidRPr="00FD62B7">
        <w:rPr>
          <w:i/>
        </w:rPr>
        <w:t>UNIQUAC Interaction Parameters with Closure for Imidazolium Based Ionic Liquid Systems Using Genetic Algorithm.</w:t>
      </w:r>
      <w:r w:rsidRPr="00FD62B7">
        <w:t xml:space="preserve"> The Canadian Journal of Chemical Engineering, 2008. </w:t>
      </w:r>
      <w:r w:rsidRPr="00FD62B7">
        <w:rPr>
          <w:b/>
        </w:rPr>
        <w:t>85</w:t>
      </w:r>
      <w:r w:rsidRPr="00FD62B7">
        <w:t>(6): p. 833-853.</w:t>
      </w:r>
    </w:p>
    <w:p w14:paraId="325A47C9" w14:textId="77777777" w:rsidR="00FD62B7" w:rsidRPr="00FD62B7" w:rsidRDefault="00FD62B7" w:rsidP="00FD62B7">
      <w:pPr>
        <w:pStyle w:val="EndNoteBibliography"/>
        <w:spacing w:after="0"/>
        <w:ind w:left="720" w:hanging="720"/>
      </w:pPr>
      <w:r w:rsidRPr="00FD62B7">
        <w:t>12.</w:t>
      </w:r>
      <w:r w:rsidRPr="00FD62B7">
        <w:tab/>
        <w:t xml:space="preserve">Varhegyi, G. and C.H. Eon, </w:t>
      </w:r>
      <w:r w:rsidRPr="00FD62B7">
        <w:rPr>
          <w:i/>
        </w:rPr>
        <w:t>Calculation of the Free Energy Equation Parameters from Ternary Liquid-Liquid Equilibrium Data.</w:t>
      </w:r>
      <w:r w:rsidRPr="00FD62B7">
        <w:t xml:space="preserve"> Industrial &amp; Engineering Chemistry Fundamentals, 1977. </w:t>
      </w:r>
      <w:r w:rsidRPr="00FD62B7">
        <w:rPr>
          <w:b/>
        </w:rPr>
        <w:t>16</w:t>
      </w:r>
      <w:r w:rsidRPr="00FD62B7">
        <w:t>(2): p. 182-185.</w:t>
      </w:r>
    </w:p>
    <w:p w14:paraId="4C80B253" w14:textId="77777777" w:rsidR="00FD62B7" w:rsidRPr="00FD62B7" w:rsidRDefault="00FD62B7" w:rsidP="00FD62B7">
      <w:pPr>
        <w:pStyle w:val="EndNoteBibliography"/>
        <w:ind w:left="720" w:hanging="720"/>
      </w:pPr>
      <w:r w:rsidRPr="00FD62B7">
        <w:t>13.</w:t>
      </w:r>
      <w:r w:rsidRPr="00FD62B7">
        <w:tab/>
        <w:t xml:space="preserve">J.M. Smith, H.V.N., Michael Abbott, </w:t>
      </w:r>
      <w:r w:rsidRPr="00FD62B7">
        <w:rPr>
          <w:i/>
        </w:rPr>
        <w:t>Introduction to Chemical Engineering Thermodynamics</w:t>
      </w:r>
      <w:r w:rsidRPr="00FD62B7">
        <w:t>. 7 ed. 2005: McGraw-Hill.</w:t>
      </w:r>
    </w:p>
    <w:p w14:paraId="0045FEDC" w14:textId="77777777" w:rsidR="00E03641" w:rsidRPr="00193EF5" w:rsidRDefault="00147B20" w:rsidP="00FD62B7">
      <w:r w:rsidRPr="00193EF5">
        <w:fldChar w:fldCharType="end"/>
      </w:r>
    </w:p>
    <w:sectPr w:rsidR="00E03641" w:rsidRPr="00193EF5" w:rsidSect="006C38E1">
      <w:footerReference w:type="default" r:id="rId12"/>
      <w:pgSz w:w="11907" w:h="16839" w:code="9"/>
      <w:pgMar w:top="1440" w:right="1797" w:bottom="1440" w:left="1797" w:header="720" w:footer="431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62E0" w14:textId="77777777" w:rsidR="007D161B" w:rsidRDefault="007D161B" w:rsidP="006C38E1">
      <w:r>
        <w:separator/>
      </w:r>
    </w:p>
  </w:endnote>
  <w:endnote w:type="continuationSeparator" w:id="0">
    <w:p w14:paraId="7FE8E7E4" w14:textId="77777777" w:rsidR="007D161B" w:rsidRDefault="007D161B" w:rsidP="006C38E1">
      <w:r>
        <w:continuationSeparator/>
      </w:r>
    </w:p>
  </w:endnote>
  <w:endnote w:id="1">
    <w:p w14:paraId="46EF7777" w14:textId="77777777" w:rsidR="001E3390" w:rsidRDefault="00B21FB7" w:rsidP="001B4993">
      <w:pPr>
        <w:pStyle w:val="EndnoteText"/>
      </w:pPr>
      <w:r>
        <w:rPr>
          <w:rStyle w:val="EndnoteReference"/>
          <w:rFonts w:cs="Arial"/>
        </w:rPr>
        <w:endnoteRef/>
      </w:r>
      <w:r>
        <w:t xml:space="preserve"> </w:t>
      </w:r>
      <w:r w:rsidR="001B4993" w:rsidRPr="005567A4">
        <w:t>T</w:t>
      </w:r>
      <w:r w:rsidRPr="005567A4">
        <w:t>he</w:t>
      </w:r>
      <w:r w:rsidR="001B4993">
        <w:t xml:space="preserve"> second part </w:t>
      </w:r>
      <w:r w:rsidRPr="005567A4">
        <w:t xml:space="preserve">submitted </w:t>
      </w:r>
      <w:r w:rsidR="001B4993">
        <w:t xml:space="preserve">as </w:t>
      </w:r>
      <w:r w:rsidRPr="005567A4">
        <w:t>letter to the editor</w:t>
      </w:r>
      <w:r w:rsidR="001B4993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C265" w14:textId="77777777" w:rsidR="00AE0D4C" w:rsidRDefault="00AE0D4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3F91">
      <w:rPr>
        <w:noProof/>
      </w:rPr>
      <w:t>2</w:t>
    </w:r>
    <w:r>
      <w:fldChar w:fldCharType="end"/>
    </w:r>
  </w:p>
  <w:p w14:paraId="792E74CE" w14:textId="77777777" w:rsidR="00AE0D4C" w:rsidRDefault="00AE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DECB" w14:textId="77777777" w:rsidR="007D161B" w:rsidRDefault="007D161B" w:rsidP="006C38E1">
      <w:r>
        <w:separator/>
      </w:r>
    </w:p>
  </w:footnote>
  <w:footnote w:type="continuationSeparator" w:id="0">
    <w:p w14:paraId="5E97BFCC" w14:textId="77777777" w:rsidR="007D161B" w:rsidRDefault="007D161B" w:rsidP="006C3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459E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5C55E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DF50F26"/>
    <w:multiLevelType w:val="hybridMultilevel"/>
    <w:tmpl w:val="FFFFFFFF"/>
    <w:lvl w:ilvl="0" w:tplc="74B818CE">
      <w:start w:val="1"/>
      <w:numFmt w:val="decimal"/>
      <w:lvlText w:val="(%1)"/>
      <w:lvlJc w:val="left"/>
      <w:pPr>
        <w:ind w:left="1050" w:hanging="69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40380982">
    <w:abstractNumId w:val="1"/>
  </w:num>
  <w:num w:numId="2" w16cid:durableId="119421793">
    <w:abstractNumId w:val="0"/>
  </w:num>
  <w:num w:numId="3" w16cid:durableId="784621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xfspa0hevet1epx2qxp5rdfxf99ae220dv&quot;&gt;EndNote Library&lt;record-ids&gt;&lt;item&gt;2491&lt;/item&gt;&lt;item&gt;2616&lt;/item&gt;&lt;item&gt;2790&lt;/item&gt;&lt;item&gt;2794&lt;/item&gt;&lt;item&gt;2797&lt;/item&gt;&lt;item&gt;2831&lt;/item&gt;&lt;item&gt;3089&lt;/item&gt;&lt;item&gt;3091&lt;/item&gt;&lt;item&gt;3092&lt;/item&gt;&lt;item&gt;3093&lt;/item&gt;&lt;item&gt;3094&lt;/item&gt;&lt;item&gt;3095&lt;/item&gt;&lt;item&gt;3096&lt;/item&gt;&lt;/record-ids&gt;&lt;/item&gt;&lt;/Libraries&gt;"/>
  </w:docVars>
  <w:rsids>
    <w:rsidRoot w:val="005C5EAB"/>
    <w:rsid w:val="00003DB1"/>
    <w:rsid w:val="000064E9"/>
    <w:rsid w:val="0000797B"/>
    <w:rsid w:val="00010DB8"/>
    <w:rsid w:val="00012A1C"/>
    <w:rsid w:val="00015A0E"/>
    <w:rsid w:val="000200FB"/>
    <w:rsid w:val="00025540"/>
    <w:rsid w:val="000323CC"/>
    <w:rsid w:val="0003743A"/>
    <w:rsid w:val="00044537"/>
    <w:rsid w:val="000544FC"/>
    <w:rsid w:val="00063E07"/>
    <w:rsid w:val="00071DA9"/>
    <w:rsid w:val="00087D28"/>
    <w:rsid w:val="00090E95"/>
    <w:rsid w:val="000A57FA"/>
    <w:rsid w:val="000C6488"/>
    <w:rsid w:val="000D1DCA"/>
    <w:rsid w:val="000D2CA1"/>
    <w:rsid w:val="000D2D69"/>
    <w:rsid w:val="000D3F8B"/>
    <w:rsid w:val="000D57F2"/>
    <w:rsid w:val="000E4E6C"/>
    <w:rsid w:val="000E703D"/>
    <w:rsid w:val="000E717A"/>
    <w:rsid w:val="000F3C04"/>
    <w:rsid w:val="000F4ACC"/>
    <w:rsid w:val="00100F59"/>
    <w:rsid w:val="0011416D"/>
    <w:rsid w:val="001222E5"/>
    <w:rsid w:val="001260ED"/>
    <w:rsid w:val="00130C2E"/>
    <w:rsid w:val="00134D74"/>
    <w:rsid w:val="00147B20"/>
    <w:rsid w:val="00152F2C"/>
    <w:rsid w:val="001659E1"/>
    <w:rsid w:val="00166915"/>
    <w:rsid w:val="001827C5"/>
    <w:rsid w:val="001832E9"/>
    <w:rsid w:val="00184649"/>
    <w:rsid w:val="00190CD7"/>
    <w:rsid w:val="00193EF5"/>
    <w:rsid w:val="00195347"/>
    <w:rsid w:val="001A04F5"/>
    <w:rsid w:val="001A4062"/>
    <w:rsid w:val="001A5FF2"/>
    <w:rsid w:val="001B4713"/>
    <w:rsid w:val="001B4993"/>
    <w:rsid w:val="001B5FE1"/>
    <w:rsid w:val="001C0871"/>
    <w:rsid w:val="001C1F3C"/>
    <w:rsid w:val="001E0A8D"/>
    <w:rsid w:val="001E3390"/>
    <w:rsid w:val="001E33EF"/>
    <w:rsid w:val="001F0804"/>
    <w:rsid w:val="001F4053"/>
    <w:rsid w:val="002128B3"/>
    <w:rsid w:val="00213CC6"/>
    <w:rsid w:val="0021574E"/>
    <w:rsid w:val="00217F6B"/>
    <w:rsid w:val="00221686"/>
    <w:rsid w:val="00227889"/>
    <w:rsid w:val="00235A00"/>
    <w:rsid w:val="002479DA"/>
    <w:rsid w:val="0025162D"/>
    <w:rsid w:val="00270037"/>
    <w:rsid w:val="0027270C"/>
    <w:rsid w:val="00283A4A"/>
    <w:rsid w:val="00294A72"/>
    <w:rsid w:val="00297227"/>
    <w:rsid w:val="002A4737"/>
    <w:rsid w:val="002A5F3B"/>
    <w:rsid w:val="002A682A"/>
    <w:rsid w:val="002A7F4E"/>
    <w:rsid w:val="002B6246"/>
    <w:rsid w:val="002B69CE"/>
    <w:rsid w:val="002D0B29"/>
    <w:rsid w:val="002D1285"/>
    <w:rsid w:val="002D44B1"/>
    <w:rsid w:val="002D6C17"/>
    <w:rsid w:val="002E7894"/>
    <w:rsid w:val="002F1092"/>
    <w:rsid w:val="002F251D"/>
    <w:rsid w:val="002F49E6"/>
    <w:rsid w:val="002F739F"/>
    <w:rsid w:val="00301003"/>
    <w:rsid w:val="00313A51"/>
    <w:rsid w:val="00315F09"/>
    <w:rsid w:val="003212F6"/>
    <w:rsid w:val="00324555"/>
    <w:rsid w:val="00326708"/>
    <w:rsid w:val="003277A4"/>
    <w:rsid w:val="00336166"/>
    <w:rsid w:val="003452E6"/>
    <w:rsid w:val="00347817"/>
    <w:rsid w:val="00351D38"/>
    <w:rsid w:val="0035486F"/>
    <w:rsid w:val="00354E60"/>
    <w:rsid w:val="003557D6"/>
    <w:rsid w:val="00360F91"/>
    <w:rsid w:val="00362B6F"/>
    <w:rsid w:val="003662F9"/>
    <w:rsid w:val="00371C5F"/>
    <w:rsid w:val="003824EE"/>
    <w:rsid w:val="00392111"/>
    <w:rsid w:val="003973E0"/>
    <w:rsid w:val="003A1AD8"/>
    <w:rsid w:val="003B1E68"/>
    <w:rsid w:val="003B234C"/>
    <w:rsid w:val="003C11E2"/>
    <w:rsid w:val="003C3BFE"/>
    <w:rsid w:val="003C47EF"/>
    <w:rsid w:val="003C4813"/>
    <w:rsid w:val="003C500D"/>
    <w:rsid w:val="003C7F4A"/>
    <w:rsid w:val="003D18B5"/>
    <w:rsid w:val="003D2C5B"/>
    <w:rsid w:val="003D2EF1"/>
    <w:rsid w:val="003F0212"/>
    <w:rsid w:val="003F4B12"/>
    <w:rsid w:val="0040129A"/>
    <w:rsid w:val="004079D5"/>
    <w:rsid w:val="00410AAB"/>
    <w:rsid w:val="004212AD"/>
    <w:rsid w:val="00421D33"/>
    <w:rsid w:val="00423E18"/>
    <w:rsid w:val="00426BBE"/>
    <w:rsid w:val="00427C5C"/>
    <w:rsid w:val="004305E8"/>
    <w:rsid w:val="00432F01"/>
    <w:rsid w:val="00434EB5"/>
    <w:rsid w:val="00436BD9"/>
    <w:rsid w:val="00442E7B"/>
    <w:rsid w:val="0045221B"/>
    <w:rsid w:val="00453C30"/>
    <w:rsid w:val="0045771E"/>
    <w:rsid w:val="00457A5B"/>
    <w:rsid w:val="00465E8C"/>
    <w:rsid w:val="004701A1"/>
    <w:rsid w:val="0048144D"/>
    <w:rsid w:val="004900B4"/>
    <w:rsid w:val="004A7F6A"/>
    <w:rsid w:val="004B2CC0"/>
    <w:rsid w:val="004B3C49"/>
    <w:rsid w:val="004B765E"/>
    <w:rsid w:val="004C0917"/>
    <w:rsid w:val="004C39EC"/>
    <w:rsid w:val="004C48CD"/>
    <w:rsid w:val="004C6147"/>
    <w:rsid w:val="004D044E"/>
    <w:rsid w:val="004D2E10"/>
    <w:rsid w:val="004D2EAF"/>
    <w:rsid w:val="004D461E"/>
    <w:rsid w:val="004D73D6"/>
    <w:rsid w:val="004E688C"/>
    <w:rsid w:val="004F05BD"/>
    <w:rsid w:val="0050312C"/>
    <w:rsid w:val="00504122"/>
    <w:rsid w:val="005212B2"/>
    <w:rsid w:val="00525158"/>
    <w:rsid w:val="005263B9"/>
    <w:rsid w:val="00536859"/>
    <w:rsid w:val="00542EB0"/>
    <w:rsid w:val="00554857"/>
    <w:rsid w:val="005567A4"/>
    <w:rsid w:val="00567AD7"/>
    <w:rsid w:val="00581904"/>
    <w:rsid w:val="00587472"/>
    <w:rsid w:val="005A04B5"/>
    <w:rsid w:val="005A05A6"/>
    <w:rsid w:val="005A3672"/>
    <w:rsid w:val="005A6049"/>
    <w:rsid w:val="005A6C5C"/>
    <w:rsid w:val="005A7139"/>
    <w:rsid w:val="005B3663"/>
    <w:rsid w:val="005C11B6"/>
    <w:rsid w:val="005C5EAB"/>
    <w:rsid w:val="005C65C1"/>
    <w:rsid w:val="005D0838"/>
    <w:rsid w:val="005D63FC"/>
    <w:rsid w:val="005D69E1"/>
    <w:rsid w:val="005E36EA"/>
    <w:rsid w:val="005F2E26"/>
    <w:rsid w:val="005F4BEB"/>
    <w:rsid w:val="0060180D"/>
    <w:rsid w:val="006070E1"/>
    <w:rsid w:val="006104D4"/>
    <w:rsid w:val="006126D0"/>
    <w:rsid w:val="00613949"/>
    <w:rsid w:val="00624112"/>
    <w:rsid w:val="006241B6"/>
    <w:rsid w:val="0063031C"/>
    <w:rsid w:val="00632EAD"/>
    <w:rsid w:val="00632F04"/>
    <w:rsid w:val="0063427B"/>
    <w:rsid w:val="00646553"/>
    <w:rsid w:val="006635AA"/>
    <w:rsid w:val="00670C39"/>
    <w:rsid w:val="00671C6D"/>
    <w:rsid w:val="00672973"/>
    <w:rsid w:val="006770E9"/>
    <w:rsid w:val="00684938"/>
    <w:rsid w:val="00684EF2"/>
    <w:rsid w:val="00684F4F"/>
    <w:rsid w:val="00686F4D"/>
    <w:rsid w:val="00687330"/>
    <w:rsid w:val="00691778"/>
    <w:rsid w:val="00692AEB"/>
    <w:rsid w:val="0069314E"/>
    <w:rsid w:val="00693A22"/>
    <w:rsid w:val="006A095C"/>
    <w:rsid w:val="006A0F30"/>
    <w:rsid w:val="006A7E33"/>
    <w:rsid w:val="006B0943"/>
    <w:rsid w:val="006B2209"/>
    <w:rsid w:val="006B325D"/>
    <w:rsid w:val="006C38E1"/>
    <w:rsid w:val="006C432E"/>
    <w:rsid w:val="006D1114"/>
    <w:rsid w:val="006D3BAE"/>
    <w:rsid w:val="006D5D1B"/>
    <w:rsid w:val="006E64F9"/>
    <w:rsid w:val="00706574"/>
    <w:rsid w:val="00712966"/>
    <w:rsid w:val="00720B69"/>
    <w:rsid w:val="007223EF"/>
    <w:rsid w:val="00727247"/>
    <w:rsid w:val="00730AE0"/>
    <w:rsid w:val="007311E3"/>
    <w:rsid w:val="007312E4"/>
    <w:rsid w:val="00733002"/>
    <w:rsid w:val="00736222"/>
    <w:rsid w:val="00741477"/>
    <w:rsid w:val="007423B2"/>
    <w:rsid w:val="007424FA"/>
    <w:rsid w:val="00744327"/>
    <w:rsid w:val="00747DB9"/>
    <w:rsid w:val="0075310C"/>
    <w:rsid w:val="007555A4"/>
    <w:rsid w:val="007579AB"/>
    <w:rsid w:val="00763EEB"/>
    <w:rsid w:val="007660FF"/>
    <w:rsid w:val="0077055C"/>
    <w:rsid w:val="00772031"/>
    <w:rsid w:val="00772BB1"/>
    <w:rsid w:val="00776920"/>
    <w:rsid w:val="00780EAB"/>
    <w:rsid w:val="007822E4"/>
    <w:rsid w:val="007848FB"/>
    <w:rsid w:val="00797718"/>
    <w:rsid w:val="007B0BAA"/>
    <w:rsid w:val="007C12CC"/>
    <w:rsid w:val="007C4E4F"/>
    <w:rsid w:val="007D161B"/>
    <w:rsid w:val="007E2039"/>
    <w:rsid w:val="007F0CB0"/>
    <w:rsid w:val="007F12AF"/>
    <w:rsid w:val="007F2617"/>
    <w:rsid w:val="007F26F5"/>
    <w:rsid w:val="007F654A"/>
    <w:rsid w:val="00805025"/>
    <w:rsid w:val="0082160E"/>
    <w:rsid w:val="008220EA"/>
    <w:rsid w:val="00845C14"/>
    <w:rsid w:val="00850BE4"/>
    <w:rsid w:val="0085511F"/>
    <w:rsid w:val="00856840"/>
    <w:rsid w:val="008577C8"/>
    <w:rsid w:val="00863B7B"/>
    <w:rsid w:val="00865A4F"/>
    <w:rsid w:val="00866876"/>
    <w:rsid w:val="00870088"/>
    <w:rsid w:val="008740FD"/>
    <w:rsid w:val="00874BA4"/>
    <w:rsid w:val="008772B4"/>
    <w:rsid w:val="00891E20"/>
    <w:rsid w:val="008947D4"/>
    <w:rsid w:val="008A0AA2"/>
    <w:rsid w:val="008A2021"/>
    <w:rsid w:val="008A38AD"/>
    <w:rsid w:val="008B58FD"/>
    <w:rsid w:val="008B682F"/>
    <w:rsid w:val="008C677B"/>
    <w:rsid w:val="008C7B41"/>
    <w:rsid w:val="008D26C9"/>
    <w:rsid w:val="008F0DA0"/>
    <w:rsid w:val="008F2546"/>
    <w:rsid w:val="008F2DDB"/>
    <w:rsid w:val="008F311C"/>
    <w:rsid w:val="00900F74"/>
    <w:rsid w:val="0090611F"/>
    <w:rsid w:val="009244F8"/>
    <w:rsid w:val="00924B5D"/>
    <w:rsid w:val="00933BB8"/>
    <w:rsid w:val="0093578E"/>
    <w:rsid w:val="00935AD5"/>
    <w:rsid w:val="0094040B"/>
    <w:rsid w:val="00943CB0"/>
    <w:rsid w:val="0094447F"/>
    <w:rsid w:val="00951426"/>
    <w:rsid w:val="00956E16"/>
    <w:rsid w:val="009614C9"/>
    <w:rsid w:val="0096618B"/>
    <w:rsid w:val="00966889"/>
    <w:rsid w:val="00970442"/>
    <w:rsid w:val="009713A2"/>
    <w:rsid w:val="00974317"/>
    <w:rsid w:val="00977A69"/>
    <w:rsid w:val="00982643"/>
    <w:rsid w:val="00987D33"/>
    <w:rsid w:val="00991725"/>
    <w:rsid w:val="00993E59"/>
    <w:rsid w:val="009A672C"/>
    <w:rsid w:val="009A6EDD"/>
    <w:rsid w:val="009C348C"/>
    <w:rsid w:val="009D78CB"/>
    <w:rsid w:val="009E4BA5"/>
    <w:rsid w:val="009E56D1"/>
    <w:rsid w:val="009E5DBE"/>
    <w:rsid w:val="009F4FDE"/>
    <w:rsid w:val="00A02064"/>
    <w:rsid w:val="00A07534"/>
    <w:rsid w:val="00A1270C"/>
    <w:rsid w:val="00A157D1"/>
    <w:rsid w:val="00A27163"/>
    <w:rsid w:val="00A4127B"/>
    <w:rsid w:val="00A43A2C"/>
    <w:rsid w:val="00A543B2"/>
    <w:rsid w:val="00A610CE"/>
    <w:rsid w:val="00A65964"/>
    <w:rsid w:val="00A722E3"/>
    <w:rsid w:val="00A87836"/>
    <w:rsid w:val="00A90E2B"/>
    <w:rsid w:val="00A921A1"/>
    <w:rsid w:val="00A96D31"/>
    <w:rsid w:val="00AA138B"/>
    <w:rsid w:val="00AA2532"/>
    <w:rsid w:val="00AC09C6"/>
    <w:rsid w:val="00AC61B1"/>
    <w:rsid w:val="00AC68EF"/>
    <w:rsid w:val="00AD1EEC"/>
    <w:rsid w:val="00AD2D4E"/>
    <w:rsid w:val="00AD7522"/>
    <w:rsid w:val="00AE0D4C"/>
    <w:rsid w:val="00AE59F5"/>
    <w:rsid w:val="00AE63DB"/>
    <w:rsid w:val="00AF380C"/>
    <w:rsid w:val="00AF5617"/>
    <w:rsid w:val="00AF5F57"/>
    <w:rsid w:val="00B04486"/>
    <w:rsid w:val="00B1255C"/>
    <w:rsid w:val="00B16452"/>
    <w:rsid w:val="00B2029C"/>
    <w:rsid w:val="00B21FB7"/>
    <w:rsid w:val="00B22944"/>
    <w:rsid w:val="00B26423"/>
    <w:rsid w:val="00B32CB5"/>
    <w:rsid w:val="00B35E27"/>
    <w:rsid w:val="00B36564"/>
    <w:rsid w:val="00B371FA"/>
    <w:rsid w:val="00B426D2"/>
    <w:rsid w:val="00B42775"/>
    <w:rsid w:val="00B53462"/>
    <w:rsid w:val="00B56CF8"/>
    <w:rsid w:val="00B6088C"/>
    <w:rsid w:val="00B61795"/>
    <w:rsid w:val="00B66BBE"/>
    <w:rsid w:val="00B7003F"/>
    <w:rsid w:val="00B719F7"/>
    <w:rsid w:val="00B7555E"/>
    <w:rsid w:val="00B76B54"/>
    <w:rsid w:val="00B76E7E"/>
    <w:rsid w:val="00B9184F"/>
    <w:rsid w:val="00B964F2"/>
    <w:rsid w:val="00BA1E6E"/>
    <w:rsid w:val="00BA5BC2"/>
    <w:rsid w:val="00BA62BC"/>
    <w:rsid w:val="00BB4E58"/>
    <w:rsid w:val="00BC4E71"/>
    <w:rsid w:val="00BC6B8F"/>
    <w:rsid w:val="00BC757A"/>
    <w:rsid w:val="00BD1269"/>
    <w:rsid w:val="00BD4196"/>
    <w:rsid w:val="00BD6A40"/>
    <w:rsid w:val="00BE5432"/>
    <w:rsid w:val="00BF150E"/>
    <w:rsid w:val="00BF649F"/>
    <w:rsid w:val="00BF75F1"/>
    <w:rsid w:val="00C01E1C"/>
    <w:rsid w:val="00C05029"/>
    <w:rsid w:val="00C05E84"/>
    <w:rsid w:val="00C16E46"/>
    <w:rsid w:val="00C23104"/>
    <w:rsid w:val="00C41A86"/>
    <w:rsid w:val="00C42797"/>
    <w:rsid w:val="00C429D8"/>
    <w:rsid w:val="00C477E9"/>
    <w:rsid w:val="00C47E2C"/>
    <w:rsid w:val="00C543BE"/>
    <w:rsid w:val="00C55407"/>
    <w:rsid w:val="00C566E3"/>
    <w:rsid w:val="00C6356C"/>
    <w:rsid w:val="00C63B51"/>
    <w:rsid w:val="00C73A7F"/>
    <w:rsid w:val="00C83F81"/>
    <w:rsid w:val="00C86351"/>
    <w:rsid w:val="00C91183"/>
    <w:rsid w:val="00C9784A"/>
    <w:rsid w:val="00CB209B"/>
    <w:rsid w:val="00CB6676"/>
    <w:rsid w:val="00CC11F7"/>
    <w:rsid w:val="00CC13C4"/>
    <w:rsid w:val="00CD7C69"/>
    <w:rsid w:val="00CE1467"/>
    <w:rsid w:val="00CE54B0"/>
    <w:rsid w:val="00D1002B"/>
    <w:rsid w:val="00D22513"/>
    <w:rsid w:val="00D2574F"/>
    <w:rsid w:val="00D31843"/>
    <w:rsid w:val="00D32139"/>
    <w:rsid w:val="00D41BED"/>
    <w:rsid w:val="00D430B7"/>
    <w:rsid w:val="00D454DA"/>
    <w:rsid w:val="00D45F95"/>
    <w:rsid w:val="00D475F0"/>
    <w:rsid w:val="00D51C10"/>
    <w:rsid w:val="00D53041"/>
    <w:rsid w:val="00D63347"/>
    <w:rsid w:val="00D646B1"/>
    <w:rsid w:val="00D64858"/>
    <w:rsid w:val="00D66AEC"/>
    <w:rsid w:val="00D72970"/>
    <w:rsid w:val="00D765F2"/>
    <w:rsid w:val="00D8134D"/>
    <w:rsid w:val="00D82BE2"/>
    <w:rsid w:val="00D85521"/>
    <w:rsid w:val="00D91469"/>
    <w:rsid w:val="00D915C7"/>
    <w:rsid w:val="00D95285"/>
    <w:rsid w:val="00D95E94"/>
    <w:rsid w:val="00DA5C06"/>
    <w:rsid w:val="00DB0954"/>
    <w:rsid w:val="00DB33BD"/>
    <w:rsid w:val="00DB4AF2"/>
    <w:rsid w:val="00DC136A"/>
    <w:rsid w:val="00DC45A6"/>
    <w:rsid w:val="00DC6EC3"/>
    <w:rsid w:val="00DE0578"/>
    <w:rsid w:val="00DE3435"/>
    <w:rsid w:val="00DE6583"/>
    <w:rsid w:val="00DE69E0"/>
    <w:rsid w:val="00DF749D"/>
    <w:rsid w:val="00E03269"/>
    <w:rsid w:val="00E03641"/>
    <w:rsid w:val="00E039F7"/>
    <w:rsid w:val="00E14142"/>
    <w:rsid w:val="00E20737"/>
    <w:rsid w:val="00E221B8"/>
    <w:rsid w:val="00E242D5"/>
    <w:rsid w:val="00E24D1E"/>
    <w:rsid w:val="00E27187"/>
    <w:rsid w:val="00E30DCA"/>
    <w:rsid w:val="00E31DDE"/>
    <w:rsid w:val="00E32EAC"/>
    <w:rsid w:val="00E34615"/>
    <w:rsid w:val="00E40F72"/>
    <w:rsid w:val="00E413CF"/>
    <w:rsid w:val="00E4185E"/>
    <w:rsid w:val="00E44ADA"/>
    <w:rsid w:val="00E537D7"/>
    <w:rsid w:val="00E601E2"/>
    <w:rsid w:val="00E72207"/>
    <w:rsid w:val="00E80F0C"/>
    <w:rsid w:val="00E83F91"/>
    <w:rsid w:val="00E915F3"/>
    <w:rsid w:val="00E933D1"/>
    <w:rsid w:val="00E971EA"/>
    <w:rsid w:val="00EB537F"/>
    <w:rsid w:val="00ED0C72"/>
    <w:rsid w:val="00EE188B"/>
    <w:rsid w:val="00EE2A45"/>
    <w:rsid w:val="00EE2E3D"/>
    <w:rsid w:val="00EE65FA"/>
    <w:rsid w:val="00EF2F38"/>
    <w:rsid w:val="00EF4B54"/>
    <w:rsid w:val="00EF6E0F"/>
    <w:rsid w:val="00EF7B6F"/>
    <w:rsid w:val="00EF7FF4"/>
    <w:rsid w:val="00F03EEB"/>
    <w:rsid w:val="00F04F55"/>
    <w:rsid w:val="00F0628C"/>
    <w:rsid w:val="00F17232"/>
    <w:rsid w:val="00F17974"/>
    <w:rsid w:val="00F21408"/>
    <w:rsid w:val="00F36339"/>
    <w:rsid w:val="00F445FE"/>
    <w:rsid w:val="00F52101"/>
    <w:rsid w:val="00F52F5F"/>
    <w:rsid w:val="00F652B0"/>
    <w:rsid w:val="00F71983"/>
    <w:rsid w:val="00F72B57"/>
    <w:rsid w:val="00F72D41"/>
    <w:rsid w:val="00F93862"/>
    <w:rsid w:val="00F95BFA"/>
    <w:rsid w:val="00FA36FA"/>
    <w:rsid w:val="00FA3B52"/>
    <w:rsid w:val="00FA5B2C"/>
    <w:rsid w:val="00FA609A"/>
    <w:rsid w:val="00FB22D5"/>
    <w:rsid w:val="00FB4B73"/>
    <w:rsid w:val="00FC21A8"/>
    <w:rsid w:val="00FC32E8"/>
    <w:rsid w:val="00FD07AC"/>
    <w:rsid w:val="00FD62B7"/>
    <w:rsid w:val="00FE06CF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38347"/>
  <w14:defaultImageDpi w14:val="0"/>
  <w15:docId w15:val="{D4BA47AD-9107-44C2-B9E3-B0B98CD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8E1"/>
    <w:pPr>
      <w:spacing w:before="240"/>
      <w:jc w:val="lowKashida"/>
    </w:pPr>
    <w:rPr>
      <w:rFonts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EF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="Times New Roman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EF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F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F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F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F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F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="Times New Roman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F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="Times New Roman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F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="Times New Roman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93EF5"/>
    <w:rPr>
      <w:rFonts w:asciiTheme="majorHAnsi" w:eastAsiaTheme="majorEastAsia" w:hAnsiTheme="majorHAnsi" w:cs="Times New Roman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93EF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93EF5"/>
    <w:rPr>
      <w:rFonts w:asciiTheme="majorHAnsi" w:eastAsiaTheme="majorEastAsia" w:hAnsiTheme="majorHAnsi" w:cs="Times New Roman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93EF5"/>
    <w:rPr>
      <w:rFonts w:asciiTheme="majorHAnsi" w:eastAsiaTheme="majorEastAsia" w:hAnsiTheme="majorHAnsi" w:cs="Times New Roman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93EF5"/>
    <w:rPr>
      <w:rFonts w:asciiTheme="majorHAnsi" w:eastAsiaTheme="majorEastAsia" w:hAnsiTheme="majorHAnsi" w:cs="Times New Roman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93EF5"/>
    <w:rPr>
      <w:rFonts w:asciiTheme="majorHAnsi" w:eastAsiaTheme="majorEastAsia" w:hAnsiTheme="majorHAnsi" w:cs="Times New Roman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193EF5"/>
    <w:rPr>
      <w:rFonts w:asciiTheme="majorHAnsi" w:eastAsiaTheme="majorEastAsia" w:hAnsiTheme="majorHAnsi" w:cs="Times New Roman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93EF5"/>
    <w:rPr>
      <w:rFonts w:asciiTheme="majorHAnsi" w:eastAsiaTheme="majorEastAsia" w:hAnsiTheme="majorHAnsi" w:cs="Times New Roman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93EF5"/>
    <w:rPr>
      <w:rFonts w:asciiTheme="majorHAnsi" w:eastAsiaTheme="majorEastAsia" w:hAnsiTheme="majorHAnsi" w:cs="Times New Roman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3EF5"/>
    <w:rPr>
      <w:b/>
      <w:bCs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47B20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locked/>
    <w:rsid w:val="00147B2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7B20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147B20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59"/>
    <w:rsid w:val="004900B4"/>
    <w:pPr>
      <w:spacing w:after="0" w:line="240" w:lineRule="auto"/>
    </w:pPr>
    <w:rPr>
      <w:rFonts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3EF5"/>
    <w:pPr>
      <w:spacing w:line="240" w:lineRule="auto"/>
      <w:ind w:firstLine="0"/>
    </w:pPr>
    <w:rPr>
      <w:rFonts w:asciiTheme="majorHAnsi" w:eastAsiaTheme="majorEastAsia" w:hAnsiTheme="majorHAnsi" w:cs="Times New Roman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locked/>
    <w:rsid w:val="00193EF5"/>
    <w:rPr>
      <w:rFonts w:asciiTheme="majorHAnsi" w:eastAsiaTheme="majorEastAsia" w:hAnsiTheme="majorHAnsi" w:cs="Times New Roman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F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93EF5"/>
    <w:rPr>
      <w:rFonts w:cs="Times New Roman"/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93EF5"/>
    <w:rPr>
      <w:rFonts w:cs="Times New Roman"/>
      <w:b/>
      <w:bCs/>
      <w:spacing w:val="0"/>
    </w:rPr>
  </w:style>
  <w:style w:type="character" w:styleId="Emphasis">
    <w:name w:val="Emphasis"/>
    <w:basedOn w:val="DefaultParagraphFont"/>
    <w:uiPriority w:val="20"/>
    <w:qFormat/>
    <w:rsid w:val="00193EF5"/>
    <w:rPr>
      <w:rFonts w:cs="Times New Roman"/>
      <w:b/>
      <w:i/>
      <w:color w:val="auto"/>
    </w:rPr>
  </w:style>
  <w:style w:type="paragraph" w:styleId="NoSpacing">
    <w:name w:val="No Spacing"/>
    <w:basedOn w:val="Normal"/>
    <w:uiPriority w:val="1"/>
    <w:qFormat/>
    <w:rsid w:val="00193EF5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193E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3EF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locked/>
    <w:rsid w:val="00193EF5"/>
    <w:rPr>
      <w:rFonts w:cs="Times New Roman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F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="Times New Roman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93EF5"/>
    <w:rPr>
      <w:rFonts w:asciiTheme="majorHAnsi" w:eastAsiaTheme="majorEastAsia" w:hAnsiTheme="majorHAnsi" w:cs="Times New Roman"/>
      <w:i/>
      <w:i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93EF5"/>
    <w:rPr>
      <w:rFonts w:cs="Times New Roman"/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93EF5"/>
    <w:rPr>
      <w:rFonts w:cs="Times New Roman"/>
      <w:b/>
      <w:i/>
      <w:color w:val="auto"/>
      <w:u w:val="single"/>
    </w:rPr>
  </w:style>
  <w:style w:type="character" w:styleId="SubtleReference">
    <w:name w:val="Subtle Reference"/>
    <w:basedOn w:val="DefaultParagraphFont"/>
    <w:uiPriority w:val="31"/>
    <w:qFormat/>
    <w:rsid w:val="00193EF5"/>
    <w:rPr>
      <w:rFonts w:cs="Times New Roman"/>
      <w:smallCaps/>
    </w:rPr>
  </w:style>
  <w:style w:type="character" w:styleId="IntenseReference">
    <w:name w:val="Intense Reference"/>
    <w:basedOn w:val="DefaultParagraphFont"/>
    <w:uiPriority w:val="32"/>
    <w:qFormat/>
    <w:rsid w:val="00193EF5"/>
    <w:rPr>
      <w:rFonts w:cs="Times New Roman"/>
      <w:b/>
      <w:smallCaps/>
      <w:color w:val="auto"/>
    </w:rPr>
  </w:style>
  <w:style w:type="character" w:styleId="BookTitle">
    <w:name w:val="Book Title"/>
    <w:basedOn w:val="DefaultParagraphFont"/>
    <w:uiPriority w:val="33"/>
    <w:qFormat/>
    <w:rsid w:val="00193EF5"/>
    <w:rPr>
      <w:rFonts w:asciiTheme="majorHAnsi" w:eastAsiaTheme="majorEastAsia" w:hAnsiTheme="majorHAnsi" w:cs="Times New Roman"/>
      <w:b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EF5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BD419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BD4196"/>
    <w:rPr>
      <w:rFonts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196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866876"/>
    <w:rPr>
      <w:rFonts w:cs="Times New Roman"/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rsid w:val="000F3C0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F3C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0F3C04"/>
    <w:rPr>
      <w:rFonts w:cs="Arial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F3C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3C04"/>
    <w:rPr>
      <w:rFonts w:cs="Arial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rsid w:val="000F3C0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F3C04"/>
    <w:rPr>
      <w:rFonts w:ascii="Segoe UI" w:hAnsi="Segoe UI" w:cs="Segoe UI"/>
      <w:sz w:val="18"/>
      <w:szCs w:val="18"/>
      <w:lang w:bidi="ar-SA"/>
    </w:rPr>
  </w:style>
  <w:style w:type="paragraph" w:styleId="Revision">
    <w:name w:val="Revision"/>
    <w:hidden/>
    <w:uiPriority w:val="99"/>
    <w:semiHidden/>
    <w:rsid w:val="00AC09C6"/>
    <w:pPr>
      <w:spacing w:after="0" w:line="240" w:lineRule="auto"/>
      <w:ind w:firstLine="0"/>
    </w:pPr>
    <w:rPr>
      <w:rFonts w:cs="Arial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AE0D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E0D4C"/>
    <w:rPr>
      <w:rFonts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AE0D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E0D4C"/>
    <w:rPr>
      <w:rFonts w:cs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B21FB7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B21FB7"/>
    <w:rPr>
      <w:rFonts w:cs="Arial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B21FB7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93B4E-8E1D-45A2-9B3A-4521811D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1465</Words>
  <Characters>38075</Characters>
  <Application>Microsoft Office Word</Application>
  <DocSecurity>0</DocSecurity>
  <Lines>317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Milad Asgarpour Khansary</cp:lastModifiedBy>
  <cp:revision>2</cp:revision>
  <dcterms:created xsi:type="dcterms:W3CDTF">2024-04-06T17:15:00Z</dcterms:created>
  <dcterms:modified xsi:type="dcterms:W3CDTF">2024-04-06T17:15:00Z</dcterms:modified>
</cp:coreProperties>
</file>