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E2A" w:rsidRDefault="00491ED2" w:rsidP="00323E2A">
      <w:pPr>
        <w:pStyle w:val="AuthorNameAffiliations"/>
        <w:keepNext/>
        <w:jc w:val="center"/>
        <w:rPr>
          <w:b/>
          <w:bCs/>
        </w:rPr>
      </w:pPr>
      <w:r w:rsidRPr="00155E45">
        <w:rPr>
          <w:rFonts w:asciiTheme="majorBidi" w:hAnsiTheme="majorBidi" w:cstheme="majorBidi"/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F40ABC7" wp14:editId="5F0ACCD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36335" cy="6887845"/>
            <wp:effectExtent l="0" t="0" r="0" b="8255"/>
            <wp:wrapThrough wrapText="bothSides">
              <wp:wrapPolygon edited="0">
                <wp:start x="0" y="0"/>
                <wp:lineTo x="0" y="21566"/>
                <wp:lineTo x="21510" y="21566"/>
                <wp:lineTo x="21510" y="0"/>
                <wp:lineTo x="0" y="0"/>
              </wp:wrapPolygon>
            </wp:wrapThrough>
            <wp:docPr id="4" name="Picture 4" descr="J:\My Folders\Research\In Progress\Phase Equilibria during the Phase Inversion\Figures\gibbs+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J:\My Folders\Research\In Progress\Phase Equilibria during the Phase Inversion\Figures\gibbs+composi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88" t="19766" r="6622" b="30336"/>
                    <a:stretch/>
                  </pic:blipFill>
                  <pic:spPr bwMode="auto">
                    <a:xfrm>
                      <a:off x="0" y="0"/>
                      <a:ext cx="6236335" cy="688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Ref402925267"/>
    </w:p>
    <w:p w:rsidR="00491ED2" w:rsidRPr="00155E45" w:rsidRDefault="00491ED2" w:rsidP="00323E2A">
      <w:pPr>
        <w:pStyle w:val="AuthorNameAffiliations"/>
        <w:keepNext/>
        <w:jc w:val="center"/>
        <w:rPr>
          <w:rFonts w:asciiTheme="majorBidi" w:hAnsiTheme="majorBidi" w:cstheme="majorBidi"/>
        </w:rPr>
      </w:pPr>
      <w:bookmarkStart w:id="1" w:name="_GoBack"/>
      <w:bookmarkEnd w:id="1"/>
      <w:r w:rsidRPr="00155E45">
        <w:rPr>
          <w:b/>
          <w:bCs/>
        </w:rPr>
        <w:t xml:space="preserve">Figure </w:t>
      </w:r>
      <w:bookmarkEnd w:id="0"/>
      <w:r>
        <w:rPr>
          <w:b/>
          <w:bCs/>
        </w:rPr>
        <w:t>3</w:t>
      </w:r>
      <w:r w:rsidRPr="00155E45">
        <w:rPr>
          <w:b/>
          <w:bCs/>
        </w:rPr>
        <w:t>.</w:t>
      </w:r>
      <w:r w:rsidRPr="00155E45">
        <w:t xml:space="preserve"> Schematic of different instantaneous solution composition </w:t>
      </w:r>
      <w:r>
        <w:t>[1]</w:t>
      </w:r>
      <w:r w:rsidRPr="00155E45">
        <w:t xml:space="preserve"> </w:t>
      </w:r>
    </w:p>
    <w:p w:rsidR="00432AC0" w:rsidRDefault="00432AC0" w:rsidP="00491ED2">
      <w:pPr>
        <w:jc w:val="both"/>
      </w:pPr>
    </w:p>
    <w:sectPr w:rsidR="00432AC0" w:rsidSect="00323E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D2"/>
    <w:rsid w:val="001F168C"/>
    <w:rsid w:val="00323E2A"/>
    <w:rsid w:val="003F5FCD"/>
    <w:rsid w:val="00432AC0"/>
    <w:rsid w:val="00491ED2"/>
    <w:rsid w:val="00880611"/>
    <w:rsid w:val="00A3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491ED2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491ED2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491ED2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491ED2"/>
    <w:pPr>
      <w:spacing w:after="240" w:line="480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uthorNameAffiliations">
    <w:name w:val="Author Name &amp; Affiliations"/>
    <w:basedOn w:val="Normal"/>
    <w:link w:val="AuthorNameAffiliationsChar"/>
    <w:qFormat/>
    <w:rsid w:val="00491ED2"/>
    <w:pPr>
      <w:spacing w:after="240" w:line="480" w:lineRule="auto"/>
      <w:jc w:val="both"/>
    </w:pPr>
    <w:rPr>
      <w:rFonts w:ascii="Times New Roman" w:eastAsia="MS Mincho" w:hAnsi="Times New Roman" w:cs="Times New Roman"/>
      <w:iCs/>
      <w:sz w:val="24"/>
      <w:szCs w:val="24"/>
      <w:lang w:eastAsia="ja-JP"/>
    </w:rPr>
  </w:style>
  <w:style w:type="character" w:customStyle="1" w:styleId="AuthorNameAffiliationsChar">
    <w:name w:val="Author Name &amp; Affiliations Char"/>
    <w:link w:val="AuthorNameAffiliations"/>
    <w:rsid w:val="00491ED2"/>
    <w:rPr>
      <w:rFonts w:ascii="Times New Roman" w:eastAsia="MS Mincho" w:hAnsi="Times New Roman" w:cs="Times New Roman"/>
      <w:iCs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home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2</cp:revision>
  <dcterms:created xsi:type="dcterms:W3CDTF">2015-07-07T10:10:00Z</dcterms:created>
  <dcterms:modified xsi:type="dcterms:W3CDTF">2015-07-07T10:11:00Z</dcterms:modified>
</cp:coreProperties>
</file>