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4A8" w:rsidRPr="004B0B2F" w:rsidRDefault="003D44A8" w:rsidP="003D44A8">
      <w:pPr>
        <w:pStyle w:val="IntenseQuote"/>
        <w:rPr>
          <w:lang w:bidi="fa-IR"/>
        </w:rPr>
      </w:pPr>
      <w:r w:rsidRPr="004B0B2F">
        <w:t xml:space="preserve">Abstract </w:t>
      </w:r>
    </w:p>
    <w:p w:rsidR="009A1954" w:rsidRPr="004B0B2F" w:rsidRDefault="009A1954" w:rsidP="00842EA7">
      <w:pPr>
        <w:rPr>
          <w:rFonts w:hint="cs"/>
          <w:rtl/>
          <w:lang w:bidi="fa-IR"/>
        </w:rPr>
      </w:pPr>
      <w:r w:rsidRPr="004B0B2F">
        <w:t xml:space="preserve">In this work, a model has been developed for the </w:t>
      </w:r>
      <w:r w:rsidR="00215BDC" w:rsidRPr="004B0B2F">
        <w:t>s</w:t>
      </w:r>
      <w:r w:rsidRPr="004B0B2F">
        <w:t>orption process</w:t>
      </w:r>
      <w:bookmarkStart w:id="0" w:name="_GoBack"/>
      <w:bookmarkEnd w:id="0"/>
      <w:r w:rsidR="00DF1E26" w:rsidRPr="004B0B2F">
        <w:t xml:space="preserve"> of pure liquids and liquid mixtures into polymeric membrane</w:t>
      </w:r>
      <w:r w:rsidR="00BA7059" w:rsidRPr="00BA7059">
        <w:rPr>
          <w:highlight w:val="green"/>
        </w:rPr>
        <w:t>. The model</w:t>
      </w:r>
      <w:r w:rsidR="00BA7059">
        <w:t xml:space="preserve"> </w:t>
      </w:r>
      <w:r w:rsidR="00D93FCC" w:rsidRPr="004B0B2F">
        <w:t xml:space="preserve">is presented in terms of Gauss hypergeometric function and can be simply applied </w:t>
      </w:r>
      <w:r w:rsidR="00B06FCE">
        <w:t xml:space="preserve">for system of interest </w:t>
      </w:r>
      <w:r w:rsidR="00D93FCC" w:rsidRPr="004B0B2F">
        <w:t xml:space="preserve">using </w:t>
      </w:r>
      <w:r w:rsidR="003B606D" w:rsidRPr="004B0B2F">
        <w:t>graphical form and step-by-step application procedure</w:t>
      </w:r>
      <w:r w:rsidR="00BA7059">
        <w:t xml:space="preserve"> </w:t>
      </w:r>
      <w:r w:rsidR="00BA7059" w:rsidRPr="00BA7059">
        <w:rPr>
          <w:highlight w:val="green"/>
        </w:rPr>
        <w:t>illustrated</w:t>
      </w:r>
      <w:r w:rsidR="00215BDC" w:rsidRPr="00BA7059">
        <w:rPr>
          <w:highlight w:val="green"/>
        </w:rPr>
        <w:t>.</w:t>
      </w:r>
      <w:r w:rsidR="00215BDC" w:rsidRPr="004B0B2F">
        <w:t xml:space="preserve"> </w:t>
      </w:r>
      <w:r w:rsidR="00D332EF" w:rsidRPr="004B0B2F">
        <w:t xml:space="preserve">The model includes </w:t>
      </w:r>
      <w:r w:rsidR="00D93FCC" w:rsidRPr="004B0B2F">
        <w:t xml:space="preserve">both </w:t>
      </w:r>
      <w:r w:rsidR="00DC4C1D" w:rsidRPr="004B0B2F">
        <w:t>sorption</w:t>
      </w:r>
      <w:r w:rsidR="00D93FCC" w:rsidRPr="004B0B2F">
        <w:t xml:space="preserve"> and desorption </w:t>
      </w:r>
      <w:r w:rsidR="00D332EF" w:rsidRPr="004B0B2F">
        <w:t>mechanisms in equations</w:t>
      </w:r>
      <w:r w:rsidR="00F67EF7">
        <w:t xml:space="preserve"> </w:t>
      </w:r>
      <w:r w:rsidR="00F67EF7" w:rsidRPr="00F67EF7">
        <w:rPr>
          <w:highlight w:val="green"/>
        </w:rPr>
        <w:t xml:space="preserve">and </w:t>
      </w:r>
      <w:r w:rsidR="00CC382C" w:rsidRPr="00F67EF7">
        <w:rPr>
          <w:highlight w:val="green"/>
        </w:rPr>
        <w:t>consequently</w:t>
      </w:r>
      <w:r w:rsidR="00CC382C" w:rsidRPr="00F67EF7">
        <w:rPr>
          <w:highlight w:val="green"/>
        </w:rPr>
        <w:t xml:space="preserve"> </w:t>
      </w:r>
      <w:r w:rsidR="00F67EF7" w:rsidRPr="00F67EF7">
        <w:rPr>
          <w:highlight w:val="green"/>
        </w:rPr>
        <w:t xml:space="preserve">reaction orders and </w:t>
      </w:r>
      <w:r w:rsidR="00CC382C">
        <w:rPr>
          <w:highlight w:val="green"/>
        </w:rPr>
        <w:t xml:space="preserve">rate </w:t>
      </w:r>
      <w:r w:rsidR="00F67EF7" w:rsidRPr="00F67EF7">
        <w:rPr>
          <w:highlight w:val="green"/>
        </w:rPr>
        <w:t>constants can be determined</w:t>
      </w:r>
      <w:r w:rsidR="00D93FCC" w:rsidRPr="00F67EF7">
        <w:rPr>
          <w:highlight w:val="green"/>
        </w:rPr>
        <w:t>.</w:t>
      </w:r>
      <w:r w:rsidR="00D93FCC" w:rsidRPr="004B0B2F">
        <w:t xml:space="preserve"> Collected experimental data </w:t>
      </w:r>
      <w:r w:rsidR="00DF1E26" w:rsidRPr="004B0B2F">
        <w:t xml:space="preserve">of the equilibrium sorption of various liquids </w:t>
      </w:r>
      <w:r w:rsidR="000E483E" w:rsidRPr="000E483E">
        <w:rPr>
          <w:highlight w:val="green"/>
        </w:rPr>
        <w:t>including</w:t>
      </w:r>
      <w:r w:rsidR="000E483E">
        <w:t xml:space="preserve"> </w:t>
      </w:r>
      <w:r w:rsidR="0069688F" w:rsidRPr="004B0B2F">
        <w:t>water, linear alcohols, linear alkanes, derivates of cyclohexane, aromates, 1-chlorohexane, chlorobenzene, benzoyl chloride, and nitrobenzene</w:t>
      </w:r>
      <w:r w:rsidR="00DF1E26" w:rsidRPr="004B0B2F">
        <w:t xml:space="preserve"> into the low density polyethylene membrane at three temperatures (</w:t>
      </w:r>
      <w:r w:rsidR="00025EDB">
        <w:t>288.15</w:t>
      </w:r>
      <w:r w:rsidR="00DF1E26" w:rsidRPr="004B0B2F">
        <w:t xml:space="preserve">, </w:t>
      </w:r>
      <w:r w:rsidR="00025EDB">
        <w:t>298.15</w:t>
      </w:r>
      <w:r w:rsidR="00DF1E26" w:rsidRPr="004B0B2F">
        <w:t xml:space="preserve">, and </w:t>
      </w:r>
      <w:r w:rsidR="00025EDB">
        <w:t>308.15 K</w:t>
      </w:r>
      <w:r w:rsidR="00DF1E26" w:rsidRPr="004B0B2F">
        <w:t xml:space="preserve">) </w:t>
      </w:r>
      <w:r w:rsidR="00D93FCC" w:rsidRPr="004B0B2F">
        <w:t>were used for validation of model calculations</w:t>
      </w:r>
      <w:r w:rsidR="00B06FCE">
        <w:t xml:space="preserve"> and assessment of model reliability</w:t>
      </w:r>
      <w:r w:rsidR="00107BFF" w:rsidRPr="004B0B2F">
        <w:t>.</w:t>
      </w:r>
      <w:r w:rsidR="005F6C2A">
        <w:t xml:space="preserve"> Simply the introduced </w:t>
      </w:r>
      <w:r w:rsidR="00E426E0" w:rsidRPr="00E426E0">
        <w:rPr>
          <w:highlight w:val="green"/>
        </w:rPr>
        <w:t>apparent</w:t>
      </w:r>
      <w:r w:rsidR="005F6C2A">
        <w:t xml:space="preserve"> reaction order and reaction rate constant can be calculated, based on which one might readily access to the sorption and desorption individual reaction orders. The computational cost of proposed method is small and much of calculations </w:t>
      </w:r>
      <w:r w:rsidR="00CC382C" w:rsidRPr="00CC382C">
        <w:rPr>
          <w:highlight w:val="green"/>
        </w:rPr>
        <w:t>can be done following procedure p</w:t>
      </w:r>
      <w:r w:rsidR="005F6C2A" w:rsidRPr="00CC382C">
        <w:rPr>
          <w:highlight w:val="green"/>
        </w:rPr>
        <w:t>rovided</w:t>
      </w:r>
      <w:r w:rsidR="005F6C2A">
        <w:t xml:space="preserve"> in the form of graphical diagrams. The reliability of method was successfully examined and </w:t>
      </w:r>
      <w:r w:rsidR="00842EA7" w:rsidRPr="00842EA7">
        <w:rPr>
          <w:highlight w:val="green"/>
        </w:rPr>
        <w:t>revealed</w:t>
      </w:r>
      <w:r w:rsidR="00842EA7">
        <w:t xml:space="preserve"> </w:t>
      </w:r>
      <w:r w:rsidR="005F6C2A">
        <w:t xml:space="preserve">potential for further uses.  </w:t>
      </w:r>
    </w:p>
    <w:p w:rsidR="003D44A8" w:rsidRPr="004B0B2F" w:rsidRDefault="003D44A8" w:rsidP="00F46913">
      <w:pPr>
        <w:rPr>
          <w:lang w:bidi="fa-IR"/>
        </w:rPr>
      </w:pPr>
      <w:r w:rsidRPr="004B0B2F">
        <w:rPr>
          <w:rStyle w:val="IntenseQuoteChar"/>
        </w:rPr>
        <w:t>Keywords</w:t>
      </w:r>
      <w:r w:rsidRPr="004B0B2F">
        <w:t xml:space="preserve">: </w:t>
      </w:r>
      <w:r w:rsidR="00D93FCC" w:rsidRPr="004B0B2F">
        <w:t>sorption;</w:t>
      </w:r>
      <w:r w:rsidR="00F46913">
        <w:t xml:space="preserve"> </w:t>
      </w:r>
      <w:r w:rsidR="006B0AB7" w:rsidRPr="004B0B2F">
        <w:t>organic liquids; LDPE membrane</w:t>
      </w:r>
    </w:p>
    <w:p w:rsidR="00744C44" w:rsidRPr="004B0B2F" w:rsidRDefault="00C515B3" w:rsidP="004925E1">
      <w:pPr>
        <w:pStyle w:val="Heading1"/>
      </w:pPr>
      <w:r w:rsidRPr="004B0B2F">
        <w:t xml:space="preserve">Introduction </w:t>
      </w:r>
    </w:p>
    <w:p w:rsidR="00D80757" w:rsidRPr="004B0B2F" w:rsidRDefault="00A47298" w:rsidP="001D52ED">
      <w:r w:rsidRPr="004B0B2F">
        <w:t xml:space="preserve">A substantial </w:t>
      </w:r>
      <w:r w:rsidR="00227C5E" w:rsidRPr="004B0B2F">
        <w:t>n</w:t>
      </w:r>
      <w:r w:rsidRPr="004B0B2F">
        <w:t xml:space="preserve">umber of industrial processes employs polymers and polymeric membranes including </w:t>
      </w:r>
      <w:r w:rsidR="00B42215" w:rsidRPr="004B0B2F">
        <w:t xml:space="preserve">microfiltration and ultrafiltration </w:t>
      </w:r>
      <w:r w:rsidR="00B42215" w:rsidRPr="004B0B2F">
        <w:fldChar w:fldCharType="begin"/>
      </w:r>
      <w:r w:rsidR="00297E7E">
        <w:instrText xml:space="preserve"> ADDIN EN.CITE &lt;EndNote&gt;&lt;Cite&gt;&lt;Author&gt;L. J. Zeman&lt;/Author&gt;&lt;Year&gt;1996&lt;/Year&gt;&lt;RecNum&gt;2819&lt;/RecNum&gt;&lt;DisplayText&gt;[1]&lt;/DisplayText&gt;&lt;record&gt;&lt;rec-number&gt;2819&lt;/rec-number&gt;&lt;foreign-keys&gt;&lt;key app="EN" db-id="edxfspa0hevet1epx2qxp5rdfxf99ae220dv" timestamp="1405641719"&gt;2819&lt;/key&gt;&lt;/foreign-keys&gt;&lt;ref-type name="Book"&gt;6&lt;/ref-type&gt;&lt;contributors&gt;&lt;authors&gt;&lt;author&gt;L. J. Zeman, &lt;/author&gt;&lt;author&gt;A. L. Zydney&lt;/author&gt;&lt;/authors&gt;&lt;/contributors&gt;&lt;titles&gt;&lt;title&gt;Microfiltration and Ultrafiltration: Principles and Applications&lt;/title&gt;&lt;/titles&gt;&lt;dates&gt;&lt;year&gt;1996&lt;/year&gt;&lt;/dates&gt;&lt;publisher&gt;CRC Press&lt;/publisher&gt;&lt;isbn&gt;978-0824797355&amp;#xD;0824797353&lt;/isbn&gt;&lt;urls&gt;&lt;/urls&gt;&lt;/record&gt;&lt;/Cite&gt;&lt;/EndNote&gt;</w:instrText>
      </w:r>
      <w:r w:rsidR="00B42215" w:rsidRPr="004B0B2F">
        <w:fldChar w:fldCharType="separate"/>
      </w:r>
      <w:r w:rsidR="00297E7E">
        <w:rPr>
          <w:noProof/>
        </w:rPr>
        <w:t>[1]</w:t>
      </w:r>
      <w:r w:rsidR="00B42215" w:rsidRPr="004B0B2F">
        <w:fldChar w:fldCharType="end"/>
      </w:r>
      <w:r w:rsidR="00B42215" w:rsidRPr="004B0B2F">
        <w:t xml:space="preserve">, </w:t>
      </w:r>
      <w:r w:rsidR="00227C5E" w:rsidRPr="004B0B2F">
        <w:t>gas separation</w:t>
      </w:r>
      <w:r w:rsidRPr="004B0B2F">
        <w:t xml:space="preserve"> </w:t>
      </w:r>
      <w:r w:rsidRPr="004B0B2F">
        <w:fldChar w:fldCharType="begin">
          <w:fldData xml:space="preserve">PEVuZE5vdGU+PENpdGU+PEF1dGhvcj5Eb25hbGQgUi4gUGF1bDwvQXV0aG9yPjxZZWFyPjE5OTM8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</w:fldData>
        </w:fldChar>
      </w:r>
      <w:r w:rsidR="00297E7E">
        <w:instrText xml:space="preserve"> ADDIN EN.CITE </w:instrText>
      </w:r>
      <w:r w:rsidR="00297E7E">
        <w:fldChar w:fldCharType="begin">
          <w:fldData xml:space="preserve">PEVuZE5vdGU+PENpdGU+PEF1dGhvcj5Eb25hbGQgUi4gUGF1bDwvQXV0aG9yPjxZZWFyPjE5OTM8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</w:fldData>
        </w:fldChar>
      </w:r>
      <w:r w:rsidR="00297E7E">
        <w:instrText xml:space="preserve"> ADDIN EN.CITE.DATA </w:instrText>
      </w:r>
      <w:r w:rsidR="00297E7E">
        <w:fldChar w:fldCharType="end"/>
      </w:r>
      <w:r w:rsidRPr="004B0B2F">
        <w:fldChar w:fldCharType="separate"/>
      </w:r>
      <w:r w:rsidR="00297E7E">
        <w:rPr>
          <w:noProof/>
        </w:rPr>
        <w:t>[2-4]</w:t>
      </w:r>
      <w:r w:rsidRPr="004B0B2F">
        <w:fldChar w:fldCharType="end"/>
      </w:r>
      <w:r w:rsidRPr="004B0B2F">
        <w:t xml:space="preserve">,  </w:t>
      </w:r>
      <w:r w:rsidR="00B42215" w:rsidRPr="004B0B2F">
        <w:t xml:space="preserve">desalination </w:t>
      </w:r>
      <w:r w:rsidR="00B42215" w:rsidRPr="004B0B2F">
        <w:fldChar w:fldCharType="begin"/>
      </w:r>
      <w:r w:rsidR="00297E7E">
        <w:instrText xml:space="preserve"> ADDIN EN.CITE &lt;EndNote&gt;&lt;Cite&gt;&lt;Year&gt;2011&lt;/Year&gt;&lt;RecNum&gt;2908&lt;/RecNum&gt;&lt;DisplayText&gt;[5]&lt;/DisplayText&gt;&lt;record&gt;&lt;rec-number&gt;2908&lt;/rec-number&gt;&lt;foreign-keys&gt;&lt;key app="EN" db-id="edxfspa0hevet1epx2qxp5rdfxf99ae220dv" timestamp="1406688202"&gt;2908&lt;/key&gt;&lt;key app="ENWeb" db-id=""&gt;0&lt;/key&gt;&lt;/foreign-keys&gt;&lt;ref-type name="Book"&gt;6&lt;/ref-type&gt;&lt;contributors&gt;&lt;secondary-authors&gt;&lt;author&gt;Lawrence K. Wang;&lt;/author&gt;&lt;author&gt;Jiaping Paul Chen;&lt;/author&gt;&lt;author&gt;Yung-Tse Hung;&lt;/author&gt;&lt;author&gt;Nazih K. Shammas&lt;/author&gt;&lt;/secondary-authors&gt;&lt;/contributors&gt;&lt;titles&gt;&lt;title&gt;Membrane and Desalination Technologies&lt;/title&gt;&lt;secondary-title&gt;Handbook of Environmental Engineering&lt;/secondary-title&gt;&lt;/titles&gt;&lt;volume&gt;13&lt;/volume&gt;&lt;dates&gt;&lt;year&gt;2011&lt;/year&gt;&lt;/dates&gt;&lt;pub-location&gt;New York, NY 10013, USA&lt;/pub-location&gt;&lt;publisher&gt;Springer New York Dordrecht Heidelberg London&lt;/publisher&gt;&lt;urls&gt;&lt;/urls&gt;&lt;custom1&gt;Membrane and Desalination Technologies&lt;/custom1&gt;&lt;electronic-resource-num&gt;10.1007/978-1-59745-278-6&lt;/electronic-resource-num&gt;&lt;research-notes&gt;on Lee 2010&lt;/research-notes&gt;&lt;/record&gt;&lt;/Cite&gt;&lt;/EndNote&gt;</w:instrText>
      </w:r>
      <w:r w:rsidR="00B42215" w:rsidRPr="004B0B2F">
        <w:fldChar w:fldCharType="separate"/>
      </w:r>
      <w:r w:rsidR="00297E7E">
        <w:rPr>
          <w:noProof/>
        </w:rPr>
        <w:t>[5]</w:t>
      </w:r>
      <w:r w:rsidR="00B42215" w:rsidRPr="004B0B2F">
        <w:fldChar w:fldCharType="end"/>
      </w:r>
      <w:r w:rsidR="00B42215" w:rsidRPr="004B0B2F">
        <w:t xml:space="preserve">, </w:t>
      </w:r>
      <w:r w:rsidRPr="004B0B2F">
        <w:t xml:space="preserve">passive samplers </w:t>
      </w:r>
      <w:r w:rsidRPr="004B0B2F">
        <w:fldChar w:fldCharType="begin"/>
      </w:r>
      <w:r w:rsidR="00297E7E">
        <w:instrText xml:space="preserve"> ADDIN EN.CITE &lt;EndNote&gt;&lt;Cite&gt;&lt;Author&gt;Thompson&lt;/Author&gt;&lt;Year&gt;2015&lt;/Year&gt;&lt;RecNum&gt;4661&lt;/RecNum&gt;&lt;DisplayText&gt;[6]&lt;/DisplayText&gt;&lt;record&gt;&lt;rec-number&gt;4661&lt;/rec-number&gt;&lt;foreign-keys&gt;&lt;key app="EN" db-id="edxfspa0hevet1epx2qxp5rdfxf99ae220dv" timestamp="1466787881"&gt;4661&lt;/key&gt;&lt;key app="ENWeb" db-id=""&gt;0&lt;/key&gt;&lt;/foreign-keys&gt;&lt;ref-type name="Journal Article"&gt;17&lt;/ref-type&gt;&lt;contributors&gt;&lt;authors&gt;&lt;author&gt;Thompson, J. M.&lt;/author&gt;&lt;author&gt;Hsieh, C. H.&lt;/author&gt;&lt;author&gt;Luthy, R. G.&lt;/author&gt;&lt;/authors&gt;&lt;/contributors&gt;&lt;titles&gt;&lt;title&gt;Modeling uptake of hydrophobic organic contaminants into polyethylene passive samplers&lt;/title&gt;&lt;secondary-title&gt;Environ Sci Technol&lt;/secondary-title&gt;&lt;/titles&gt;&lt;periodical&gt;&lt;full-title&gt;Environ Sci Technol&lt;/full-title&gt;&lt;/periodical&gt;&lt;pages&gt;2270-7&lt;/pages&gt;&lt;volume&gt;49&lt;/volume&gt;&lt;number&gt;4&lt;/number&gt;&lt;dates&gt;&lt;year&gt;2015&lt;/year&gt;&lt;pub-dates&gt;&lt;date&gt;Feb 17&lt;/date&gt;&lt;/pub-dates&gt;&lt;/dates&gt;&lt;isbn&gt;1520-5851 (Electronic)&amp;#xD;0013-936X (Linking)&lt;/isbn&gt;&lt;accession-num&gt;25607420&lt;/accession-num&gt;&lt;urls&gt;&lt;related-urls&gt;&lt;url&gt;http://www.ncbi.nlm.nih.gov/pubmed/25607420&lt;/url&gt;&lt;/related-urls&gt;&lt;/urls&gt;&lt;electronic-resource-num&gt;10.1021/es504442s&lt;/electronic-resource-num&gt;&lt;research-notes&gt;COSMO HOC Uptake&lt;/research-notes&gt;&lt;/record&gt;&lt;/Cite&gt;&lt;/EndNote&gt;</w:instrText>
      </w:r>
      <w:r w:rsidRPr="004B0B2F">
        <w:fldChar w:fldCharType="separate"/>
      </w:r>
      <w:r w:rsidR="00297E7E">
        <w:rPr>
          <w:noProof/>
        </w:rPr>
        <w:t>[6]</w:t>
      </w:r>
      <w:r w:rsidRPr="004B0B2F">
        <w:fldChar w:fldCharType="end"/>
      </w:r>
      <w:r w:rsidR="00B42215" w:rsidRPr="004B0B2F">
        <w:t xml:space="preserve"> and etc. </w:t>
      </w:r>
      <w:r w:rsidR="00227C5E" w:rsidRPr="004B0B2F">
        <w:t xml:space="preserve">where various penetrants including gases, vapors and liquids are transported into and through them </w:t>
      </w:r>
      <w:r w:rsidR="00227C5E" w:rsidRPr="004B0B2F">
        <w:fldChar w:fldCharType="begin">
          <w:fldData xml:space="preserve">PEVuZE5vdGU+PENpdGU+PEF1dGhvcj5Fcm5lc3QgSi4gSGVubGV5PC9BdXRob3I+PFllYXI+MTk4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</w:fldData>
        </w:fldChar>
      </w:r>
      <w:r w:rsidR="00297E7E">
        <w:instrText xml:space="preserve"> ADDIN EN.CITE </w:instrText>
      </w:r>
      <w:r w:rsidR="00297E7E">
        <w:fldChar w:fldCharType="begin">
          <w:fldData xml:space="preserve">PEVuZE5vdGU+PENpdGU+PEF1dGhvcj5Fcm5lc3QgSi4gSGVubGV5PC9BdXRob3I+PFllYXI+MTk4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</w:fldData>
        </w:fldChar>
      </w:r>
      <w:r w:rsidR="00297E7E">
        <w:instrText xml:space="preserve"> ADDIN EN.CITE.DATA </w:instrText>
      </w:r>
      <w:r w:rsidR="00297E7E">
        <w:fldChar w:fldCharType="end"/>
      </w:r>
      <w:r w:rsidR="00227C5E" w:rsidRPr="004B0B2F">
        <w:fldChar w:fldCharType="separate"/>
      </w:r>
      <w:r w:rsidR="00297E7E">
        <w:rPr>
          <w:noProof/>
        </w:rPr>
        <w:t>[7-10]</w:t>
      </w:r>
      <w:r w:rsidR="00227C5E" w:rsidRPr="004B0B2F">
        <w:fldChar w:fldCharType="end"/>
      </w:r>
      <w:r w:rsidR="00227C5E" w:rsidRPr="004B0B2F">
        <w:t>.</w:t>
      </w:r>
      <w:r w:rsidR="00894C44" w:rsidRPr="004B0B2F">
        <w:t xml:space="preserve"> To understand these processes, attempts has been made to predict/estimate </w:t>
      </w:r>
      <w:r w:rsidR="00894C44" w:rsidRPr="001D52ED">
        <w:rPr>
          <w:highlight w:val="green"/>
        </w:rPr>
        <w:t>the</w:t>
      </w:r>
      <w:r w:rsidR="001D52ED" w:rsidRPr="001D52ED">
        <w:rPr>
          <w:highlight w:val="green"/>
        </w:rPr>
        <w:t xml:space="preserve">ir </w:t>
      </w:r>
      <w:r w:rsidR="00894C44" w:rsidRPr="001D52ED">
        <w:rPr>
          <w:highlight w:val="green"/>
        </w:rPr>
        <w:t>physicochemical properties and behavior</w:t>
      </w:r>
      <w:r w:rsidR="001D52ED" w:rsidRPr="001D52ED">
        <w:rPr>
          <w:highlight w:val="green"/>
        </w:rPr>
        <w:t>s</w:t>
      </w:r>
      <w:r w:rsidR="00D761E7" w:rsidRPr="001D52ED">
        <w:rPr>
          <w:highlight w:val="green"/>
        </w:rPr>
        <w:t xml:space="preserve"> </w:t>
      </w:r>
      <w:r w:rsidR="00D761E7" w:rsidRPr="001D52ED">
        <w:rPr>
          <w:highlight w:val="green"/>
        </w:rPr>
        <w:fldChar w:fldCharType="begin">
          <w:fldData xml:space="preserve">PEVuZE5vdGU+PENpdGU+PEF1dGhvcj5Bc2dhcnBvdXIgS2hhbnNhcnk8L0F1dGhvcj48WWVhcj4y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</w:fldData>
        </w:fldChar>
      </w:r>
      <w:r w:rsidR="00D761E7" w:rsidRPr="001D52ED">
        <w:rPr>
          <w:highlight w:val="green"/>
        </w:rPr>
        <w:instrText xml:space="preserve"> ADDIN EN.CITE </w:instrText>
      </w:r>
      <w:r w:rsidR="00D761E7" w:rsidRPr="001D52ED">
        <w:rPr>
          <w:highlight w:val="green"/>
        </w:rPr>
        <w:fldChar w:fldCharType="begin">
          <w:fldData xml:space="preserve">PEVuZE5vdGU+PENpdGU+PEF1dGhvcj5Bc2dhcnBvdXIgS2hhbnNhcnk8L0F1dGhvcj48WWVhcj4y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</w:fldData>
        </w:fldChar>
      </w:r>
      <w:r w:rsidR="00D761E7" w:rsidRPr="001D52ED">
        <w:rPr>
          <w:highlight w:val="green"/>
        </w:rPr>
        <w:instrText xml:space="preserve"> ADDIN EN.CITE.DATA </w:instrText>
      </w:r>
      <w:r w:rsidR="00D761E7" w:rsidRPr="001D52ED">
        <w:rPr>
          <w:highlight w:val="green"/>
        </w:rPr>
      </w:r>
      <w:r w:rsidR="00D761E7" w:rsidRPr="001D52ED">
        <w:rPr>
          <w:highlight w:val="green"/>
        </w:rPr>
        <w:fldChar w:fldCharType="end"/>
      </w:r>
      <w:r w:rsidR="00D761E7" w:rsidRPr="001D52ED">
        <w:rPr>
          <w:highlight w:val="green"/>
        </w:rPr>
        <w:fldChar w:fldCharType="separate"/>
      </w:r>
      <w:r w:rsidR="00D761E7" w:rsidRPr="001D52ED">
        <w:rPr>
          <w:noProof/>
          <w:highlight w:val="green"/>
        </w:rPr>
        <w:t>[11-13]</w:t>
      </w:r>
      <w:r w:rsidR="00D761E7" w:rsidRPr="001D52ED">
        <w:rPr>
          <w:highlight w:val="green"/>
        </w:rPr>
        <w:fldChar w:fldCharType="end"/>
      </w:r>
      <w:r w:rsidR="00D80757" w:rsidRPr="001D52ED">
        <w:rPr>
          <w:highlight w:val="green"/>
        </w:rPr>
        <w:t>.</w:t>
      </w:r>
      <w:r w:rsidR="005335C1" w:rsidRPr="004B0B2F">
        <w:t xml:space="preserve"> </w:t>
      </w:r>
    </w:p>
    <w:p w:rsidR="00892223" w:rsidRDefault="00D80757" w:rsidP="00892223">
      <w:r w:rsidRPr="004B0B2F">
        <w:lastRenderedPageBreak/>
        <w:t xml:space="preserve">Mathematical modeling of unit operations has been a valuable tool to obtain a more clear understanding of processes and influencing parameters prior to any experimental study and results in time and cost savings </w:t>
      </w:r>
      <w:r w:rsidRPr="001D52ED">
        <w:rPr>
          <w:highlight w:val="green"/>
        </w:rPr>
        <w:fldChar w:fldCharType="begin"/>
      </w:r>
      <w:r w:rsidR="00D761E7" w:rsidRPr="001D52ED">
        <w:rPr>
          <w:highlight w:val="green"/>
        </w:rPr>
        <w:instrText xml:space="preserve"> ADDIN EN.CITE &lt;EndNote&gt;&lt;Cite&gt;&lt;Author&gt;Tosun&lt;/Author&gt;&lt;Year&gt;2007&lt;/Year&gt;&lt;RecNum&gt;847&lt;/RecNum&gt;&lt;DisplayText&gt;[9,14]&lt;/DisplayText&gt;&lt;record&gt;&lt;rec-number&gt;847&lt;/rec-number&gt;&lt;foreign-keys&gt;&lt;key app="EN" db-id="edxfspa0hevet1epx2qxp5rdfxf99ae220dv" timestamp="1395613132"&gt;847&lt;/key&gt;&lt;key app="ENWeb" db-id=""&gt;0&lt;/key&gt;&lt;/foreign-keys&gt;&lt;ref-type name="Book"&gt;6&lt;/ref-type&gt;&lt;contributors&gt;&lt;authors&gt;&lt;author&gt;Ismail Tosun&lt;/author&gt;&lt;/authors&gt;&lt;/contributors&gt;&lt;titles&gt;&lt;title&gt;Modeling in Transport Phenomena : A Conceptual Approach&lt;/title&gt;&lt;/titles&gt;&lt;edition&gt;2&lt;/edition&gt;&lt;dates&gt;&lt;year&gt;2007&lt;/year&gt;&lt;/dates&gt;&lt;publisher&gt;Elsevier&lt;/publisher&gt;&lt;urls&gt;&lt;/urls&gt;&lt;/record&gt;&lt;/Cite&gt;&lt;Cite&gt;&lt;Author&gt;Ali Aroon&lt;/Author&gt;&lt;Year&gt;2017&lt;/Year&gt;&lt;RecNum&gt;547&lt;/RecNum&gt;&lt;record&gt;&lt;rec-number&gt;547&lt;/rec-number&gt;&lt;foreign-keys&gt;&lt;key app="EN" db-id="r2p5rr9s7p9xfpe9vz2vwfa7p0eszdv5tvat" timestamp="1488226858"&gt;547&lt;/key&gt;&lt;key app="ENWeb" db-id=""&gt;0&lt;/key&gt;&lt;/foreign-keys&gt;&lt;ref-type name="Journal Article"&gt;17&lt;/ref-type&gt;&lt;contributors&gt;&lt;authors&gt;&lt;author&gt;Ali Aroon, Mohammad&lt;/author&gt;&lt;author&gt;Khansary, Milad Asgarpour&lt;/author&gt;&lt;/authors&gt;&lt;/contributors&gt;&lt;titles&gt;&lt;title&gt;Generalized similarity transformation method applied to partial differential equations (PDEs) in falling film mass transfer&lt;/title&gt;&lt;secondary-title&gt;Computers &amp;amp; Chemical Engineering&lt;/secondary-title&gt;&lt;/titles&gt;&lt;periodical&gt;&lt;full-title&gt;Computers &amp;amp; Chemical Engineering&lt;/full-title&gt;&lt;/periodical&gt;&lt;pages&gt;73-80&lt;/pages&gt;&lt;volume&gt;101&lt;/volume&gt;&lt;dates&gt;&lt;year&gt;2017&lt;/year&gt;&lt;/dates&gt;&lt;isbn&gt;00981354&lt;/isbn&gt;&lt;urls&gt;&lt;/urls&gt;&lt;electronic-resource-num&gt;10.1016/j.compchemeng.2017.02.047&lt;/electronic-resource-num&gt;&lt;research-notes&gt;on Combination&lt;/research-notes&gt;&lt;/record&gt;&lt;/Cite&gt;&lt;/EndNote&gt;</w:instrText>
      </w:r>
      <w:r w:rsidRPr="001D52ED">
        <w:rPr>
          <w:highlight w:val="green"/>
        </w:rPr>
        <w:fldChar w:fldCharType="separate"/>
      </w:r>
      <w:r w:rsidR="00D761E7" w:rsidRPr="001D52ED">
        <w:rPr>
          <w:noProof/>
          <w:highlight w:val="green"/>
        </w:rPr>
        <w:t>[9,14]</w:t>
      </w:r>
      <w:r w:rsidRPr="001D52ED">
        <w:rPr>
          <w:highlight w:val="green"/>
        </w:rPr>
        <w:fldChar w:fldCharType="end"/>
      </w:r>
      <w:r w:rsidRPr="001D52ED">
        <w:rPr>
          <w:highlight w:val="green"/>
        </w:rPr>
        <w:t xml:space="preserve">. </w:t>
      </w:r>
      <w:r w:rsidR="00892223" w:rsidRPr="001D52ED">
        <w:rPr>
          <w:highlight w:val="green"/>
        </w:rPr>
        <w:t>For sorption process, to</w:t>
      </w:r>
      <w:r w:rsidRPr="004B0B2F">
        <w:t xml:space="preserve"> investigate the effect of various operating parameters and evaluate design scenarios</w:t>
      </w:r>
      <w:r w:rsidR="00892223">
        <w:t xml:space="preserve"> different modeling works such </w:t>
      </w:r>
      <w:r w:rsidR="00892223" w:rsidRPr="001D52ED">
        <w:rPr>
          <w:highlight w:val="green"/>
        </w:rPr>
        <w:t xml:space="preserve">as </w:t>
      </w:r>
      <w:r w:rsidRPr="001D52ED">
        <w:rPr>
          <w:highlight w:val="green"/>
        </w:rPr>
        <w:t>isotherms</w:t>
      </w:r>
      <w:r w:rsidR="00892223" w:rsidRPr="001D52ED">
        <w:rPr>
          <w:highlight w:val="green"/>
        </w:rPr>
        <w:t xml:space="preserve"> and kinetic models</w:t>
      </w:r>
      <w:r w:rsidR="00892223">
        <w:t xml:space="preserve"> </w:t>
      </w:r>
      <w:r w:rsidRPr="004B0B2F">
        <w:t xml:space="preserve">have been developed and found various applications </w:t>
      </w:r>
      <w:r w:rsidRPr="004B0B2F">
        <w:fldChar w:fldCharType="begin">
          <w:fldData xml:space="preserve">PEVuZE5vdGU+PENpdGU+PEF1dGhvcj5IbzwvQXV0aG9yPjxZZWFyPjE5OTg8L1llYXI+PFJlY051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</w:fldData>
        </w:fldChar>
      </w:r>
      <w:r w:rsidR="00892223">
        <w:instrText xml:space="preserve"> ADDIN EN.CITE </w:instrText>
      </w:r>
      <w:r w:rsidR="00892223">
        <w:fldChar w:fldCharType="begin">
          <w:fldData xml:space="preserve">PEVuZE5vdGU+PENpdGU+PEF1dGhvcj5IbzwvQXV0aG9yPjxZZWFyPjE5OTg8L1llYXI+PFJlY051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</w:fldData>
        </w:fldChar>
      </w:r>
      <w:r w:rsidR="00892223">
        <w:instrText xml:space="preserve"> ADDIN EN.CITE.DATA </w:instrText>
      </w:r>
      <w:r w:rsidR="00892223">
        <w:fldChar w:fldCharType="end"/>
      </w:r>
      <w:r w:rsidRPr="004B0B2F">
        <w:fldChar w:fldCharType="separate"/>
      </w:r>
      <w:r w:rsidR="00892223">
        <w:rPr>
          <w:noProof/>
        </w:rPr>
        <w:t>[15-20]</w:t>
      </w:r>
      <w:r w:rsidRPr="004B0B2F">
        <w:fldChar w:fldCharType="end"/>
      </w:r>
      <w:r w:rsidRPr="004B0B2F">
        <w:t xml:space="preserve">. </w:t>
      </w:r>
    </w:p>
    <w:p w:rsidR="00D80757" w:rsidRPr="004B0B2F" w:rsidRDefault="005335C1" w:rsidP="00CE5D93">
      <w:r w:rsidRPr="004B0B2F">
        <w:t xml:space="preserve">This paper presents an attempt to offer an alternative insight on </w:t>
      </w:r>
      <w:r w:rsidR="001D52ED" w:rsidRPr="001D52ED">
        <w:rPr>
          <w:highlight w:val="green"/>
        </w:rPr>
        <w:t>modeling</w:t>
      </w:r>
      <w:r w:rsidR="001D52ED" w:rsidRPr="001D52ED">
        <w:rPr>
          <w:highlight w:val="green"/>
        </w:rPr>
        <w:t xml:space="preserve"> of</w:t>
      </w:r>
      <w:r w:rsidR="001D52ED">
        <w:t xml:space="preserve"> </w:t>
      </w:r>
      <w:r w:rsidRPr="004B0B2F">
        <w:t xml:space="preserve">sorption process through a unique modeling approach with the help of versatile mathematical and </w:t>
      </w:r>
      <w:r w:rsidR="00762CE3" w:rsidRPr="00762CE3">
        <w:rPr>
          <w:highlight w:val="green"/>
        </w:rPr>
        <w:t>computational tools</w:t>
      </w:r>
      <w:r w:rsidRPr="004B0B2F">
        <w:t>. In model development process, attempts were made to include both sorption and desorption mechanism</w:t>
      </w:r>
      <w:r w:rsidR="003B606D" w:rsidRPr="004B0B2F">
        <w:t>s</w:t>
      </w:r>
      <w:r w:rsidRPr="004B0B2F">
        <w:t xml:space="preserve"> in model equations. The model is </w:t>
      </w:r>
      <w:r w:rsidR="00125449" w:rsidRPr="004B0B2F">
        <w:t>given</w:t>
      </w:r>
      <w:r w:rsidRPr="004B0B2F">
        <w:t xml:space="preserve"> in terms of Gauss hypergeometric function</w:t>
      </w:r>
      <w:r w:rsidR="001D52ED">
        <w:t xml:space="preserve"> </w:t>
      </w:r>
      <w:r w:rsidR="00125449" w:rsidRPr="004B0B2F">
        <w:t>and presented in graphical form for facilitated applications</w:t>
      </w:r>
      <w:r w:rsidR="003B606D" w:rsidRPr="004B0B2F">
        <w:t xml:space="preserve"> and step-by-step application procedure</w:t>
      </w:r>
      <w:r w:rsidR="001D52ED">
        <w:t xml:space="preserve"> </w:t>
      </w:r>
      <w:r w:rsidR="001D52ED" w:rsidRPr="001D52ED">
        <w:rPr>
          <w:highlight w:val="green"/>
        </w:rPr>
        <w:t>is also provided</w:t>
      </w:r>
      <w:r w:rsidR="00125449" w:rsidRPr="004B0B2F">
        <w:t>.</w:t>
      </w:r>
      <w:r w:rsidR="003B606D" w:rsidRPr="004B0B2F">
        <w:t xml:space="preserve"> </w:t>
      </w:r>
      <w:r w:rsidR="00125449" w:rsidRPr="004B0B2F">
        <w:t>For validation of model, t</w:t>
      </w:r>
      <w:r w:rsidR="00D80757" w:rsidRPr="004B0B2F">
        <w:t>he sorption of organic liquids</w:t>
      </w:r>
      <w:r w:rsidR="003B606D" w:rsidRPr="004B0B2F">
        <w:t xml:space="preserve"> </w:t>
      </w:r>
      <w:r w:rsidR="00CE5D93" w:rsidRPr="00CE5D93">
        <w:rPr>
          <w:highlight w:val="green"/>
        </w:rPr>
        <w:t>including</w:t>
      </w:r>
      <w:r w:rsidR="00CE5D93">
        <w:t xml:space="preserve"> </w:t>
      </w:r>
      <w:r w:rsidR="003B606D" w:rsidRPr="004B0B2F">
        <w:t>water, linear alcohols, linear alkanes, derivates of cyclohexane, aromates, 1-chlorohexane, chlorobenzene, benzoyl chloride, and nitrobenzene</w:t>
      </w:r>
      <w:r w:rsidR="00D80757" w:rsidRPr="004B0B2F">
        <w:t xml:space="preserve"> into </w:t>
      </w:r>
      <w:r w:rsidR="003B606D" w:rsidRPr="004B0B2F">
        <w:t xml:space="preserve">the low density polyethylene </w:t>
      </w:r>
      <w:r w:rsidR="00D80757" w:rsidRPr="004B0B2F">
        <w:t>membrane</w:t>
      </w:r>
      <w:r w:rsidR="00125449" w:rsidRPr="004B0B2F">
        <w:t xml:space="preserve"> has been considered as it</w:t>
      </w:r>
      <w:r w:rsidR="00D80757" w:rsidRPr="004B0B2F">
        <w:t xml:space="preserve"> is of much interest and has been continuously investigated in literatures</w:t>
      </w:r>
      <w:r w:rsidR="00CC1124" w:rsidRPr="004B0B2F">
        <w:t xml:space="preserve"> </w:t>
      </w:r>
      <w:r w:rsidR="00CC1124" w:rsidRPr="004B0B2F">
        <w:fldChar w:fldCharType="begin">
          <w:fldData xml:space="preserve">PEVuZE5vdGU+PENpdGU+PEF1dGhvcj5JesOhazwvQXV0aG9yPjxZZWFyPjIwMDM8L1llYXI+PFJl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</w:fldData>
        </w:fldChar>
      </w:r>
      <w:r w:rsidR="001D52ED">
        <w:instrText xml:space="preserve"> ADDIN EN.CITE </w:instrText>
      </w:r>
      <w:r w:rsidR="001D52ED">
        <w:fldChar w:fldCharType="begin">
          <w:fldData xml:space="preserve">PEVuZE5vdGU+PENpdGU+PEF1dGhvcj5JesOhazwvQXV0aG9yPjxZZWFyPjIwMDM8L1llYXI+PFJl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</w:fldData>
        </w:fldChar>
      </w:r>
      <w:r w:rsidR="001D52ED">
        <w:instrText xml:space="preserve"> ADDIN EN.CITE.DATA </w:instrText>
      </w:r>
      <w:r w:rsidR="001D52ED">
        <w:fldChar w:fldCharType="end"/>
      </w:r>
      <w:r w:rsidR="00CC1124" w:rsidRPr="004B0B2F">
        <w:fldChar w:fldCharType="separate"/>
      </w:r>
      <w:r w:rsidR="001D52ED">
        <w:rPr>
          <w:noProof/>
        </w:rPr>
        <w:t>[21-26]</w:t>
      </w:r>
      <w:r w:rsidR="00CC1124" w:rsidRPr="004B0B2F">
        <w:fldChar w:fldCharType="end"/>
      </w:r>
      <w:r w:rsidR="00EA0FED" w:rsidRPr="004B0B2F">
        <w:t>.</w:t>
      </w:r>
      <w:r w:rsidR="007973D5" w:rsidRPr="004B0B2F">
        <w:t xml:space="preserve"> </w:t>
      </w:r>
      <w:r w:rsidR="00EA0FED" w:rsidRPr="004B0B2F">
        <w:t xml:space="preserve"> </w:t>
      </w:r>
    </w:p>
    <w:p w:rsidR="00D454A3" w:rsidRPr="004B0B2F" w:rsidRDefault="00D454A3" w:rsidP="004925E1">
      <w:pPr>
        <w:pStyle w:val="Heading1"/>
      </w:pPr>
      <w:r w:rsidRPr="004B0B2F">
        <w:t xml:space="preserve">Unified </w:t>
      </w:r>
      <w:r w:rsidR="00B26E0B" w:rsidRPr="004B0B2F">
        <w:t>sorption</w:t>
      </w:r>
      <w:r w:rsidR="00F11ECA" w:rsidRPr="004B0B2F">
        <w:t xml:space="preserve"> </w:t>
      </w:r>
      <w:r w:rsidRPr="004B0B2F">
        <w:t>model</w:t>
      </w:r>
    </w:p>
    <w:p w:rsidR="00FD31BE" w:rsidRPr="004B0B2F" w:rsidRDefault="00FD31BE" w:rsidP="004925E1">
      <w:pPr>
        <w:pStyle w:val="Heading2"/>
      </w:pPr>
      <w:r w:rsidRPr="004B0B2F">
        <w:t xml:space="preserve">Model equations development </w:t>
      </w:r>
    </w:p>
    <w:p w:rsidR="00664262" w:rsidRPr="004B0B2F" w:rsidRDefault="00BF7A44" w:rsidP="005A5D35">
      <w:r w:rsidRPr="004B0B2F">
        <w:t xml:space="preserve">Consider a polymeric film exposed to a </w:t>
      </w:r>
      <w:r w:rsidR="005A5D35" w:rsidRPr="005A5D35">
        <w:rPr>
          <w:highlight w:val="green"/>
        </w:rPr>
        <w:t>penetrant</w:t>
      </w:r>
      <w:r w:rsidR="005A5D35">
        <w:t xml:space="preserve"> </w:t>
      </w:r>
      <w:r w:rsidRPr="004B0B2F">
        <w:t>bulk composed of either gases, vapors or liquids</w:t>
      </w:r>
      <w:r w:rsidR="005A5D35" w:rsidRPr="005A5D35">
        <w:t xml:space="preserve"> </w:t>
      </w:r>
      <w:r w:rsidR="005A5D35" w:rsidRPr="005A5D35">
        <w:rPr>
          <w:highlight w:val="green"/>
        </w:rPr>
        <w:t xml:space="preserve">as illustrated in </w:t>
      </w:r>
      <w:r w:rsidR="005A5D35" w:rsidRPr="005A5D35">
        <w:rPr>
          <w:highlight w:val="green"/>
        </w:rPr>
        <w:fldChar w:fldCharType="begin"/>
      </w:r>
      <w:r w:rsidR="005A5D35" w:rsidRPr="005A5D35">
        <w:rPr>
          <w:highlight w:val="green"/>
        </w:rPr>
        <w:instrText xml:space="preserve"> REF _Ref455750095 \h  \* MERGEFORMAT </w:instrText>
      </w:r>
      <w:r w:rsidR="005A5D35" w:rsidRPr="005A5D35">
        <w:rPr>
          <w:highlight w:val="green"/>
        </w:rPr>
      </w:r>
      <w:r w:rsidR="005A5D35" w:rsidRPr="005A5D35">
        <w:rPr>
          <w:highlight w:val="green"/>
        </w:rPr>
        <w:fldChar w:fldCharType="separate"/>
      </w:r>
      <w:r w:rsidR="005A5D35" w:rsidRPr="005A5D35">
        <w:rPr>
          <w:highlight w:val="green"/>
        </w:rPr>
        <w:t xml:space="preserve">Fig. </w:t>
      </w:r>
      <w:r w:rsidR="005A5D35" w:rsidRPr="005A5D35">
        <w:rPr>
          <w:noProof/>
          <w:highlight w:val="green"/>
        </w:rPr>
        <w:t>1</w:t>
      </w:r>
      <w:r w:rsidR="005A5D35" w:rsidRPr="005A5D35">
        <w:rPr>
          <w:highlight w:val="green"/>
        </w:rPr>
        <w:fldChar w:fldCharType="end"/>
      </w:r>
      <w:r w:rsidRPr="004B0B2F">
        <w:t xml:space="preserve">, where these penetrant may sorped into the polymeric film. </w:t>
      </w:r>
    </w:p>
    <w:p w:rsidR="00BF7A44" w:rsidRPr="004B0B2F" w:rsidRDefault="00BF7A44" w:rsidP="00BF7A44">
      <w:pPr>
        <w:keepNext/>
        <w:jc w:val="center"/>
      </w:pPr>
      <w:r w:rsidRPr="004B0B2F">
        <w:rPr>
          <w:noProof/>
        </w:rPr>
        <w:lastRenderedPageBreak/>
        <w:drawing>
          <wp:inline distT="0" distB="0" distL="0" distR="0" wp14:anchorId="3787B85F" wp14:editId="6CB8E728">
            <wp:extent cx="5153733" cy="211587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9074" cy="2150916"/>
                    </a:xfrm>
                    <a:prstGeom prst="rect">
                      <a:avLst/>
                    </a:prstGeom>
                  </pic:spPr>
                </pic:pic>
              </a:graphicData>
            </a:graphic>
          </wp:inline>
        </w:drawing>
      </w:r>
    </w:p>
    <w:p w:rsidR="00BF7A44" w:rsidRPr="004B0B2F" w:rsidRDefault="00BF7A44" w:rsidP="00E563D6">
      <w:pPr>
        <w:pStyle w:val="Caption"/>
      </w:pPr>
      <w:bookmarkStart w:id="1" w:name="_Ref455750095"/>
      <w:r w:rsidRPr="004B0B2F">
        <w:t xml:space="preserve">Fig. </w:t>
      </w:r>
      <w:r w:rsidR="004D766F">
        <w:fldChar w:fldCharType="begin"/>
      </w:r>
      <w:r w:rsidR="004D766F">
        <w:instrText xml:space="preserve"> SEQ Figure \* ARABIC </w:instrText>
      </w:r>
      <w:r w:rsidR="004D766F">
        <w:fldChar w:fldCharType="separate"/>
      </w:r>
      <w:r w:rsidR="00F52D32">
        <w:rPr>
          <w:noProof/>
        </w:rPr>
        <w:t>1</w:t>
      </w:r>
      <w:r w:rsidR="004D766F">
        <w:rPr>
          <w:noProof/>
        </w:rPr>
        <w:fldChar w:fldCharType="end"/>
      </w:r>
      <w:bookmarkEnd w:id="1"/>
      <w:r w:rsidRPr="004B0B2F">
        <w:t xml:space="preserve">. </w:t>
      </w:r>
      <w:r w:rsidRPr="004B0B2F">
        <w:rPr>
          <w:b w:val="0"/>
          <w:bCs w:val="0"/>
        </w:rPr>
        <w:t xml:space="preserve">Polymeric film exposed to a bulk composed of </w:t>
      </w:r>
      <w:r w:rsidR="00E563D6" w:rsidRPr="004B0B2F">
        <w:rPr>
          <w:b w:val="0"/>
          <w:bCs w:val="0"/>
        </w:rPr>
        <w:t xml:space="preserve">penetrants </w:t>
      </w:r>
    </w:p>
    <w:p w:rsidR="00476AEC" w:rsidRPr="004B0B2F" w:rsidRDefault="00476AEC" w:rsidP="00527CAF">
      <w:r w:rsidRPr="004B0B2F">
        <w:t xml:space="preserve">For model development, it has been assumed that the penetrants are sorped onto polymer surface and then </w:t>
      </w:r>
      <w:r w:rsidR="00527CAF" w:rsidRPr="00527CAF">
        <w:rPr>
          <w:highlight w:val="green"/>
        </w:rPr>
        <w:t>penetrate</w:t>
      </w:r>
      <w:r w:rsidR="00527CAF">
        <w:t xml:space="preserve"> i</w:t>
      </w:r>
      <w:r w:rsidRPr="004B0B2F">
        <w:t xml:space="preserve">nto polymer matrix though diffusion into the polymer matrix as shown in </w:t>
      </w:r>
      <w:r w:rsidR="00DC4C1D" w:rsidRPr="004B0B2F">
        <w:fldChar w:fldCharType="begin"/>
      </w:r>
      <w:r w:rsidR="00DC4C1D" w:rsidRPr="004B0B2F">
        <w:instrText xml:space="preserve"> REF _Ref455750408 \h </w:instrText>
      </w:r>
      <w:r w:rsidR="004B0B2F" w:rsidRPr="004B0B2F">
        <w:instrText xml:space="preserve"> \* MERGEFORMAT </w:instrText>
      </w:r>
      <w:r w:rsidR="00DC4C1D" w:rsidRPr="004B0B2F">
        <w:fldChar w:fldCharType="separate"/>
      </w:r>
      <w:r w:rsidR="0078592F" w:rsidRPr="004B0B2F">
        <w:t xml:space="preserve">Fig. </w:t>
      </w:r>
      <w:r w:rsidR="0078592F" w:rsidRPr="004B0B2F">
        <w:rPr>
          <w:noProof/>
        </w:rPr>
        <w:t>2</w:t>
      </w:r>
      <w:r w:rsidR="00DC4C1D" w:rsidRPr="004B0B2F">
        <w:fldChar w:fldCharType="end"/>
      </w:r>
      <w:r w:rsidRPr="004B0B2F">
        <w:t xml:space="preserve">. </w:t>
      </w:r>
    </w:p>
    <w:p w:rsidR="00DC4C1D" w:rsidRPr="004B0B2F" w:rsidRDefault="00DC4C1D" w:rsidP="00DC4C1D">
      <w:pPr>
        <w:keepNext/>
        <w:jc w:val="center"/>
      </w:pPr>
      <w:r w:rsidRPr="004B0B2F">
        <w:rPr>
          <w:noProof/>
        </w:rPr>
        <w:drawing>
          <wp:inline distT="0" distB="0" distL="0" distR="0" wp14:anchorId="0C88D0C9" wp14:editId="77BE6E08">
            <wp:extent cx="5050465" cy="325318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02.png"/>
                    <pic:cNvPicPr/>
                  </pic:nvPicPr>
                  <pic:blipFill rotWithShape="1">
                    <a:blip r:embed="rId9" cstate="print">
                      <a:extLst>
                        <a:ext uri="{28A0092B-C50C-407E-A947-70E740481C1C}">
                          <a14:useLocalDpi xmlns:a14="http://schemas.microsoft.com/office/drawing/2010/main" val="0"/>
                        </a:ext>
                      </a:extLst>
                    </a:blip>
                    <a:srcRect l="12626" t="19897" r="3814" b="38511"/>
                    <a:stretch/>
                  </pic:blipFill>
                  <pic:spPr bwMode="auto">
                    <a:xfrm>
                      <a:off x="0" y="0"/>
                      <a:ext cx="5060039" cy="3259348"/>
                    </a:xfrm>
                    <a:prstGeom prst="rect">
                      <a:avLst/>
                    </a:prstGeom>
                    <a:ln>
                      <a:noFill/>
                    </a:ln>
                    <a:extLst>
                      <a:ext uri="{53640926-AAD7-44D8-BBD7-CCE9431645EC}">
                        <a14:shadowObscured xmlns:a14="http://schemas.microsoft.com/office/drawing/2010/main"/>
                      </a:ext>
                    </a:extLst>
                  </pic:spPr>
                </pic:pic>
              </a:graphicData>
            </a:graphic>
          </wp:inline>
        </w:drawing>
      </w:r>
    </w:p>
    <w:p w:rsidR="00DC4C1D" w:rsidRDefault="00DC4C1D" w:rsidP="00DC4C1D">
      <w:pPr>
        <w:pStyle w:val="Caption"/>
        <w:rPr>
          <w:b w:val="0"/>
          <w:bCs w:val="0"/>
        </w:rPr>
      </w:pPr>
      <w:bookmarkStart w:id="2" w:name="_Ref455750408"/>
      <w:r w:rsidRPr="004B0B2F">
        <w:t xml:space="preserve">Fig. </w:t>
      </w:r>
      <w:r w:rsidR="004D766F">
        <w:fldChar w:fldCharType="begin"/>
      </w:r>
      <w:r w:rsidR="004D766F">
        <w:instrText xml:space="preserve"> SEQ Figure \* ARABIC </w:instrText>
      </w:r>
      <w:r w:rsidR="004D766F">
        <w:fldChar w:fldCharType="separate"/>
      </w:r>
      <w:r w:rsidR="00F52D32">
        <w:rPr>
          <w:noProof/>
        </w:rPr>
        <w:t>2</w:t>
      </w:r>
      <w:r w:rsidR="004D766F">
        <w:rPr>
          <w:noProof/>
        </w:rPr>
        <w:fldChar w:fldCharType="end"/>
      </w:r>
      <w:bookmarkEnd w:id="2"/>
      <w:r w:rsidRPr="004B0B2F">
        <w:t xml:space="preserve">. </w:t>
      </w:r>
      <w:r w:rsidRPr="004B0B2F">
        <w:rPr>
          <w:b w:val="0"/>
          <w:bCs w:val="0"/>
        </w:rPr>
        <w:t>Considered mechanism for model development</w:t>
      </w:r>
    </w:p>
    <w:p w:rsidR="009D783C" w:rsidRPr="009D783C" w:rsidRDefault="009D783C" w:rsidP="009D783C">
      <w:pPr>
        <w:rPr>
          <w:lang w:bidi="fa-IR"/>
        </w:rPr>
      </w:pPr>
    </w:p>
    <w:p w:rsidR="007F10D1" w:rsidRPr="004B0B2F" w:rsidRDefault="007F10D1" w:rsidP="00476AEC">
      <w:pPr>
        <w:rPr>
          <w:rFonts w:hint="cs"/>
          <w:rtl/>
          <w:lang w:bidi="fa-IR"/>
        </w:rPr>
      </w:pPr>
      <w:r w:rsidRPr="004B0B2F">
        <w:lastRenderedPageBreak/>
        <w:t xml:space="preserve">The sorption/desorption kinetic has been considered to follow a reversible/simultaneous reaction as shown in Eq. </w:t>
      </w:r>
      <w:r w:rsidRPr="004B0B2F">
        <w:fldChar w:fldCharType="begin"/>
      </w:r>
      <w:r w:rsidRPr="004B0B2F">
        <w:instrText xml:space="preserve"> REF _Ref453959745 \h  \* MERGEFORMAT </w:instrText>
      </w:r>
      <w:r w:rsidRPr="004B0B2F">
        <w:fldChar w:fldCharType="separate"/>
      </w:r>
      <w:r w:rsidR="0078592F" w:rsidRPr="004B0B2F">
        <w:t>1</w:t>
      </w:r>
      <w:r w:rsidRPr="004B0B2F">
        <w:fldChar w:fldCharType="end"/>
      </w:r>
      <w:r w:rsidR="004B5DD8" w:rsidRPr="004B0B2F">
        <w:t xml:space="preserve"> where </w:t>
      </w:r>
      <w:r w:rsidR="004B5DD8" w:rsidRPr="004B0B2F">
        <w:rPr>
          <w:i/>
          <w:iCs/>
        </w:rPr>
        <w:t>A</w:t>
      </w:r>
      <w:r w:rsidR="004B5DD8" w:rsidRPr="004B0B2F">
        <w:t xml:space="preserve">, </w:t>
      </w:r>
      <w:r w:rsidR="004B5DD8" w:rsidRPr="004B0B2F">
        <w:rPr>
          <w:i/>
          <w:iCs/>
        </w:rPr>
        <w:t>S</w:t>
      </w:r>
      <w:r w:rsidR="004B5DD8" w:rsidRPr="004B0B2F">
        <w:t xml:space="preserve"> and </w:t>
      </w:r>
      <w:r w:rsidR="004B5DD8" w:rsidRPr="004B0B2F">
        <w:rPr>
          <w:i/>
          <w:iCs/>
        </w:rPr>
        <w:t>AS</w:t>
      </w:r>
      <w:r w:rsidR="00476AEC" w:rsidRPr="004B0B2F">
        <w:t xml:space="preserve"> indicate </w:t>
      </w:r>
      <w:r w:rsidR="004B5DD8" w:rsidRPr="004B0B2F">
        <w:t>sorbate</w:t>
      </w:r>
      <w:r w:rsidR="00476AEC" w:rsidRPr="004B0B2F">
        <w:t xml:space="preserve"> (penetrants)</w:t>
      </w:r>
      <w:r w:rsidR="004B5DD8" w:rsidRPr="004B0B2F">
        <w:t xml:space="preserve">, sorbent </w:t>
      </w:r>
      <w:r w:rsidR="00476AEC" w:rsidRPr="004B0B2F">
        <w:t xml:space="preserve">(polymer) and </w:t>
      </w:r>
      <w:r w:rsidR="004B5DD8" w:rsidRPr="004B0B2F">
        <w:t>sorbed/product</w:t>
      </w:r>
      <w:r w:rsidR="00476AEC" w:rsidRPr="004B0B2F">
        <w:t xml:space="preserve"> (swelled polymer)</w:t>
      </w:r>
      <w:r w:rsidR="004B5DD8" w:rsidRPr="004B0B2F">
        <w:t xml:space="preserve"> respectively and </w:t>
      </w:r>
      <w:r w:rsidR="004B5DD8" w:rsidRPr="004B0B2F">
        <w:rPr>
          <w:i/>
          <w:iCs/>
        </w:rPr>
        <w:t>a</w:t>
      </w:r>
      <w:r w:rsidR="004B5DD8" w:rsidRPr="004B0B2F">
        <w:t xml:space="preserve">, </w:t>
      </w:r>
      <w:r w:rsidR="004B5DD8" w:rsidRPr="004B0B2F">
        <w:rPr>
          <w:i/>
          <w:iCs/>
        </w:rPr>
        <w:t>s</w:t>
      </w:r>
      <w:r w:rsidR="004B5DD8" w:rsidRPr="004B0B2F">
        <w:t xml:space="preserve"> and </w:t>
      </w:r>
      <w:r w:rsidR="004B5DD8" w:rsidRPr="004B0B2F">
        <w:rPr>
          <w:i/>
          <w:iCs/>
        </w:rPr>
        <w:t>p</w:t>
      </w:r>
      <w:r w:rsidR="004B5DD8" w:rsidRPr="004B0B2F">
        <w:t>, respectively, are their</w:t>
      </w:r>
      <w:r w:rsidR="007516FA" w:rsidRPr="004B0B2F">
        <w:t xml:space="preserve"> stoichiometry constants. </w:t>
      </w:r>
      <w:r w:rsidR="004B5DD8" w:rsidRPr="004B0B2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3"/>
        <w:gridCol w:w="1014"/>
      </w:tblGrid>
      <w:tr w:rsidR="007F10D1" w:rsidRPr="004B0B2F" w:rsidTr="001421B5">
        <w:tc>
          <w:tcPr>
            <w:tcW w:w="8208" w:type="dxa"/>
            <w:vAlign w:val="center"/>
          </w:tcPr>
          <w:p w:rsidR="007F10D1" w:rsidRPr="004B0B2F" w:rsidRDefault="007F10D1" w:rsidP="00E3473D">
            <w:pPr>
              <w:pStyle w:val="TOC1"/>
            </w:pPr>
            <w:r w:rsidRPr="004B0B2F">
              <w:object w:dxaOrig="16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2pt;height:15.9pt" o:ole="">
                  <v:imagedata r:id="rId10" o:title=""/>
                </v:shape>
                <o:OLEObject Type="Embed" ProgID="Equation.DSMT4" ShapeID="_x0000_i1025" DrawAspect="Content" ObjectID="_1553645234" r:id="rId11"/>
              </w:object>
            </w:r>
          </w:p>
        </w:tc>
        <w:tc>
          <w:tcPr>
            <w:tcW w:w="1035" w:type="dxa"/>
            <w:vAlign w:val="center"/>
          </w:tcPr>
          <w:p w:rsidR="007F10D1" w:rsidRPr="004B0B2F" w:rsidRDefault="004D766F" w:rsidP="00E3473D">
            <w:pPr>
              <w:pStyle w:val="TOC1"/>
            </w:pPr>
            <w:r>
              <w:fldChar w:fldCharType="begin"/>
            </w:r>
            <w:r>
              <w:instrText xml:space="preserve"> SEQ Equation \* ARABIC </w:instrText>
            </w:r>
            <w:r>
              <w:fldChar w:fldCharType="separate"/>
            </w:r>
            <w:bookmarkStart w:id="3" w:name="_Ref453959745"/>
            <w:r w:rsidR="0078592F" w:rsidRPr="004B0B2F">
              <w:rPr>
                <w:noProof/>
              </w:rPr>
              <w:t>1</w:t>
            </w:r>
            <w:bookmarkEnd w:id="3"/>
            <w:r>
              <w:rPr>
                <w:noProof/>
              </w:rPr>
              <w:fldChar w:fldCharType="end"/>
            </w:r>
          </w:p>
        </w:tc>
      </w:tr>
    </w:tbl>
    <w:p w:rsidR="007F10D1" w:rsidRPr="004B0B2F" w:rsidRDefault="007F10D1" w:rsidP="00067B84">
      <w:r w:rsidRPr="004B0B2F">
        <w:t xml:space="preserve">The net depletion rate of </w:t>
      </w:r>
      <w:r w:rsidR="00DC4C1D" w:rsidRPr="004B0B2F">
        <w:t>sorbate</w:t>
      </w:r>
      <w:r w:rsidRPr="004B0B2F">
        <w:t xml:space="preserve"> (</w:t>
      </w:r>
      <w:r w:rsidRPr="004B0B2F">
        <w:rPr>
          <w:i/>
          <w:iCs/>
          <w:position w:val="-12"/>
        </w:rPr>
        <w:object w:dxaOrig="380" w:dyaOrig="360">
          <v:shape id="_x0000_i1026" type="#_x0000_t75" style="width:18.4pt;height:18.4pt" o:ole="">
            <v:imagedata r:id="rId12" o:title=""/>
          </v:shape>
          <o:OLEObject Type="Embed" ProgID="Equation.DSMT4" ShapeID="_x0000_i1026" DrawAspect="Content" ObjectID="_1553645235" r:id="rId13"/>
        </w:object>
      </w:r>
      <w:r w:rsidRPr="004B0B2F">
        <w:t>)</w:t>
      </w:r>
      <w:r w:rsidR="00F86DCA" w:rsidRPr="004B0B2F">
        <w:t xml:space="preserve"> from </w:t>
      </w:r>
      <w:r w:rsidR="00DC4C1D" w:rsidRPr="004B0B2F">
        <w:t xml:space="preserve">penetrant </w:t>
      </w:r>
      <w:r w:rsidR="00F86DCA" w:rsidRPr="004B0B2F">
        <w:t>phase</w:t>
      </w:r>
      <w:r w:rsidRPr="004B0B2F">
        <w:t xml:space="preserve">, then can be written as given in Eq. </w:t>
      </w:r>
      <w:r w:rsidRPr="004B0B2F">
        <w:fldChar w:fldCharType="begin"/>
      </w:r>
      <w:r w:rsidRPr="004B0B2F">
        <w:instrText xml:space="preserve"> REF _Ref453960012 \h </w:instrText>
      </w:r>
      <w:r w:rsidR="004B0B2F" w:rsidRPr="004B0B2F">
        <w:instrText xml:space="preserve"> \* MERGEFORMAT </w:instrText>
      </w:r>
      <w:r w:rsidRPr="004B0B2F">
        <w:fldChar w:fldCharType="separate"/>
      </w:r>
      <w:r w:rsidR="0078592F" w:rsidRPr="004B0B2F">
        <w:rPr>
          <w:noProof/>
        </w:rPr>
        <w:t>2</w:t>
      </w:r>
      <w:r w:rsidRPr="004B0B2F">
        <w:fldChar w:fldCharType="end"/>
      </w:r>
      <w:r w:rsidR="007516FA" w:rsidRPr="004B0B2F">
        <w:t xml:space="preserve"> where superscripts </w:t>
      </w:r>
      <w:r w:rsidR="007516FA" w:rsidRPr="004B0B2F">
        <w:rPr>
          <w:i/>
          <w:iCs/>
        </w:rPr>
        <w:t>α</w:t>
      </w:r>
      <w:r w:rsidR="007516FA" w:rsidRPr="004B0B2F">
        <w:t xml:space="preserve">, </w:t>
      </w:r>
      <w:r w:rsidR="007516FA" w:rsidRPr="004B0B2F">
        <w:rPr>
          <w:i/>
          <w:iCs/>
        </w:rPr>
        <w:t>β</w:t>
      </w:r>
      <w:r w:rsidR="007516FA" w:rsidRPr="004B0B2F">
        <w:t xml:space="preserve"> and </w:t>
      </w:r>
      <w:r w:rsidR="007516FA" w:rsidRPr="004B0B2F">
        <w:rPr>
          <w:i/>
          <w:iCs/>
        </w:rPr>
        <w:t xml:space="preserve">γ </w:t>
      </w:r>
      <w:r w:rsidR="007516FA" w:rsidRPr="004B0B2F">
        <w:t xml:space="preserve">are reaction </w:t>
      </w:r>
      <w:r w:rsidR="00753550" w:rsidRPr="004B0B2F">
        <w:t>order</w:t>
      </w:r>
      <w:r w:rsidR="007516FA" w:rsidRPr="004B0B2F">
        <w:t xml:space="preserve">. </w:t>
      </w:r>
      <w:r w:rsidR="007516FA" w:rsidRPr="004B0B2F">
        <w:rPr>
          <w:i/>
          <w:iCs/>
        </w:rPr>
        <w:t>k</w:t>
      </w:r>
      <w:r w:rsidR="007516FA" w:rsidRPr="004B0B2F">
        <w:rPr>
          <w:i/>
          <w:iCs/>
          <w:vertAlign w:val="subscript"/>
        </w:rPr>
        <w:t>1</w:t>
      </w:r>
      <w:r w:rsidR="007516FA" w:rsidRPr="004B0B2F">
        <w:t xml:space="preserve">and </w:t>
      </w:r>
      <w:r w:rsidR="007516FA" w:rsidRPr="004B0B2F">
        <w:rPr>
          <w:i/>
          <w:iCs/>
        </w:rPr>
        <w:t>k</w:t>
      </w:r>
      <w:r w:rsidR="007516FA" w:rsidRPr="004B0B2F">
        <w:rPr>
          <w:i/>
          <w:iCs/>
          <w:vertAlign w:val="subscript"/>
        </w:rPr>
        <w:t>2</w:t>
      </w:r>
      <w:r w:rsidR="007516FA" w:rsidRPr="004B0B2F">
        <w:t xml:space="preserve"> respectively accounts for </w:t>
      </w:r>
      <w:r w:rsidR="00DC4C1D" w:rsidRPr="004B0B2F">
        <w:t>sorption</w:t>
      </w:r>
      <w:r w:rsidR="007516FA" w:rsidRPr="004B0B2F">
        <w:t xml:space="preserve"> rate constant and desorption rate constant. </w:t>
      </w:r>
      <w:r w:rsidR="00067B84" w:rsidRPr="00067B84">
        <w:rPr>
          <w:b/>
          <w:bCs/>
          <w:i/>
          <w:iCs/>
          <w:position w:val="-12"/>
          <w:highlight w:val="green"/>
        </w:rPr>
        <w:object w:dxaOrig="320" w:dyaOrig="400">
          <v:shape id="_x0000_i1188" type="#_x0000_t75" style="width:15.9pt;height:20.1pt" o:ole="">
            <v:imagedata r:id="rId14" o:title=""/>
          </v:shape>
          <o:OLEObject Type="Embed" ProgID="Equation.DSMT4" ShapeID="_x0000_i1188" DrawAspect="Content" ObjectID="_1553645236" r:id="rId15"/>
        </w:object>
      </w:r>
      <w:r w:rsidR="00BD3EE3" w:rsidRPr="00067B84">
        <w:rPr>
          <w:highlight w:val="green"/>
        </w:rPr>
        <w:t xml:space="preserve"> (</w:t>
      </w:r>
      <w:r w:rsidR="00BD3EE3" w:rsidRPr="004B0B2F">
        <w:t xml:space="preserve">to differ </w:t>
      </w:r>
      <w:r w:rsidR="00344CA3" w:rsidRPr="004B0B2F">
        <w:rPr>
          <w:i/>
          <w:iCs/>
        </w:rPr>
        <w:t>C</w:t>
      </w:r>
      <w:r w:rsidR="00344CA3" w:rsidRPr="004B0B2F">
        <w:rPr>
          <w:i/>
          <w:iCs/>
          <w:vertAlign w:val="subscript"/>
        </w:rPr>
        <w:t>A</w:t>
      </w:r>
      <w:r w:rsidR="00344CA3" w:rsidRPr="004B0B2F">
        <w:t xml:space="preserve">, concentration in solid phase, </w:t>
      </w:r>
      <w:r w:rsidR="00BD3EE3" w:rsidRPr="004B0B2F">
        <w:t>as will be defined later)</w:t>
      </w:r>
      <w:r w:rsidR="009660B3" w:rsidRPr="004B0B2F">
        <w:t xml:space="preserve">, </w:t>
      </w:r>
      <w:r w:rsidR="009660B3" w:rsidRPr="004B0B2F">
        <w:rPr>
          <w:i/>
          <w:iCs/>
        </w:rPr>
        <w:t>C</w:t>
      </w:r>
      <w:r w:rsidR="009660B3" w:rsidRPr="004B0B2F">
        <w:rPr>
          <w:i/>
          <w:iCs/>
          <w:vertAlign w:val="subscript"/>
        </w:rPr>
        <w:t>S</w:t>
      </w:r>
      <w:r w:rsidR="009660B3" w:rsidRPr="004B0B2F">
        <w:t xml:space="preserve"> and </w:t>
      </w:r>
      <w:r w:rsidR="009660B3" w:rsidRPr="004B0B2F">
        <w:rPr>
          <w:i/>
          <w:iCs/>
        </w:rPr>
        <w:t>q</w:t>
      </w:r>
      <w:r w:rsidR="009660B3" w:rsidRPr="004B0B2F">
        <w:rPr>
          <w:i/>
          <w:iCs/>
          <w:vertAlign w:val="subscript"/>
        </w:rPr>
        <w:t>A</w:t>
      </w:r>
      <w:r w:rsidR="009660B3" w:rsidRPr="004B0B2F">
        <w:t xml:space="preserve"> respectively </w:t>
      </w:r>
      <w:r w:rsidR="00344CA3" w:rsidRPr="004B0B2F">
        <w:t>indicate</w:t>
      </w:r>
      <w:r w:rsidR="009660B3" w:rsidRPr="004B0B2F">
        <w:t xml:space="preserve"> the concentration of </w:t>
      </w:r>
      <w:r w:rsidR="00DC4C1D" w:rsidRPr="004B0B2F">
        <w:t>sorbate</w:t>
      </w:r>
      <w:r w:rsidR="009660B3" w:rsidRPr="004B0B2F">
        <w:t xml:space="preserve">, </w:t>
      </w:r>
      <w:r w:rsidR="00DC4C1D" w:rsidRPr="004B0B2F">
        <w:t>sorbent</w:t>
      </w:r>
      <w:r w:rsidR="009660B3" w:rsidRPr="004B0B2F">
        <w:t xml:space="preserve"> and </w:t>
      </w:r>
      <w:r w:rsidR="007C45A3" w:rsidRPr="004B0B2F">
        <w:t>sorbed</w:t>
      </w:r>
      <w:r w:rsidR="009660B3" w:rsidRPr="004B0B2F">
        <w:t xml:space="preserve">/product.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6"/>
        <w:gridCol w:w="1011"/>
      </w:tblGrid>
      <w:tr w:rsidR="007F10D1" w:rsidRPr="004B0B2F" w:rsidTr="001421B5">
        <w:tc>
          <w:tcPr>
            <w:tcW w:w="8208" w:type="dxa"/>
            <w:vAlign w:val="center"/>
          </w:tcPr>
          <w:p w:rsidR="007F10D1" w:rsidRPr="004B0B2F" w:rsidRDefault="00067B84" w:rsidP="00E3473D">
            <w:pPr>
              <w:pStyle w:val="TOC1"/>
            </w:pPr>
            <w:r w:rsidRPr="00067B84">
              <w:rPr>
                <w:position w:val="-14"/>
              </w:rPr>
              <w:object w:dxaOrig="2439" w:dyaOrig="420">
                <v:shape id="_x0000_i1159" type="#_x0000_t75" style="width:122.25pt;height:20.95pt" o:ole="">
                  <v:imagedata r:id="rId16" o:title=""/>
                </v:shape>
                <o:OLEObject Type="Embed" ProgID="Equation.DSMT4" ShapeID="_x0000_i1159" DrawAspect="Content" ObjectID="_1553645237" r:id="rId17"/>
              </w:object>
            </w:r>
          </w:p>
        </w:tc>
        <w:tc>
          <w:tcPr>
            <w:tcW w:w="1035" w:type="dxa"/>
            <w:vAlign w:val="center"/>
          </w:tcPr>
          <w:p w:rsidR="007F10D1" w:rsidRPr="004B0B2F" w:rsidRDefault="004D766F" w:rsidP="00E3473D">
            <w:pPr>
              <w:pStyle w:val="TOC1"/>
            </w:pPr>
            <w:r>
              <w:fldChar w:fldCharType="begin"/>
            </w:r>
            <w:r>
              <w:instrText xml:space="preserve"> SEQ Equation \* ARABIC </w:instrText>
            </w:r>
            <w:r>
              <w:fldChar w:fldCharType="separate"/>
            </w:r>
            <w:bookmarkStart w:id="4" w:name="_Ref453960012"/>
            <w:r w:rsidR="0078592F" w:rsidRPr="004B0B2F">
              <w:rPr>
                <w:noProof/>
              </w:rPr>
              <w:t>2</w:t>
            </w:r>
            <w:bookmarkEnd w:id="4"/>
            <w:r>
              <w:rPr>
                <w:noProof/>
              </w:rPr>
              <w:fldChar w:fldCharType="end"/>
            </w:r>
          </w:p>
        </w:tc>
      </w:tr>
    </w:tbl>
    <w:p w:rsidR="007F10D1" w:rsidRPr="004B0B2F" w:rsidRDefault="00956C9E" w:rsidP="001D52ED">
      <w:r w:rsidRPr="004B0B2F">
        <w:t xml:space="preserve">The </w:t>
      </w:r>
      <w:r w:rsidR="00F86DCA" w:rsidRPr="004B0B2F">
        <w:t xml:space="preserve">net accumulation rate of </w:t>
      </w:r>
      <w:r w:rsidR="00DC4C1D" w:rsidRPr="004B0B2F">
        <w:t>sorbate</w:t>
      </w:r>
      <w:r w:rsidR="00F86DCA" w:rsidRPr="004B0B2F">
        <w:t xml:space="preserve"> in solid phas</w:t>
      </w:r>
      <w:r w:rsidRPr="004B0B2F">
        <w:t>e (</w:t>
      </w:r>
      <w:r w:rsidRPr="004B0B2F">
        <w:rPr>
          <w:position w:val="-12"/>
        </w:rPr>
        <w:object w:dxaOrig="740" w:dyaOrig="360">
          <v:shape id="_x0000_i1028" type="#_x0000_t75" style="width:36.85pt;height:18.4pt" o:ole="">
            <v:imagedata r:id="rId18" o:title=""/>
          </v:shape>
          <o:OLEObject Type="Embed" ProgID="Equation.DSMT4" ShapeID="_x0000_i1028" DrawAspect="Content" ObjectID="_1553645238" r:id="rId19"/>
        </w:object>
      </w:r>
      <w:r w:rsidRPr="004B0B2F">
        <w:t>), then, can be related to the net depletion rate assuming a sharp interface</w:t>
      </w:r>
      <w:r w:rsidR="007C45A3" w:rsidRPr="004B0B2F">
        <w:t xml:space="preserve"> </w:t>
      </w:r>
      <w:r w:rsidR="007C45A3" w:rsidRPr="004B0B2F">
        <w:fldChar w:fldCharType="begin"/>
      </w:r>
      <w:r w:rsidR="001D52ED">
        <w:instrText xml:space="preserve"> ADDIN EN.CITE &lt;EndNote&gt;&lt;Cite&gt;&lt;Author&gt;Bird&lt;/Author&gt;&lt;Year&gt;2006&lt;/Year&gt;&lt;RecNum&gt;320&lt;/RecNum&gt;&lt;DisplayText&gt;[27]&lt;/DisplayText&gt;&lt;record&gt;&lt;rec-number&gt;320&lt;/rec-number&gt;&lt;foreign-keys&gt;&lt;key app="EN" db-id="r2p5rr9s7p9xfpe9vz2vwfa7p0eszdv5tvat" timestamp="1480407045"&gt;320&lt;/key&gt;&lt;key app="ENWeb" db-id=""&gt;0&lt;/key&gt;&lt;/foreign-keys&gt;&lt;ref-type name="Book"&gt;6&lt;/ref-type&gt;&lt;contributors&gt;&lt;authors&gt;&lt;author&gt;R. Byron Bird&lt;/author&gt;&lt;author&gt;Warren E. Stewart&lt;/author&gt;&lt;author&gt;Edwin N. Lightfoot &lt;/author&gt;&lt;/authors&gt;&lt;/contributors&gt;&lt;titles&gt;&lt;title&gt;Transport Phenomena&lt;/title&gt;&lt;/titles&gt;&lt;dates&gt;&lt;year&gt;2006&lt;/year&gt;&lt;/dates&gt;&lt;publisher&gt;John Wiley &amp;amp; Sons, Inc.&lt;/publisher&gt;&lt;urls&gt;&lt;/urls&gt;&lt;/record&gt;&lt;/Cite&gt;&lt;/EndNote&gt;</w:instrText>
      </w:r>
      <w:r w:rsidR="007C45A3" w:rsidRPr="004B0B2F">
        <w:fldChar w:fldCharType="separate"/>
      </w:r>
      <w:r w:rsidR="001D52ED">
        <w:rPr>
          <w:noProof/>
        </w:rPr>
        <w:t>[27]</w:t>
      </w:r>
      <w:r w:rsidR="007C45A3" w:rsidRPr="004B0B2F">
        <w:fldChar w:fldCharType="end"/>
      </w:r>
      <w:r w:rsidRPr="004B0B2F">
        <w:t xml:space="preserve"> between liquid and solid phases as given in Eq. </w:t>
      </w:r>
      <w:r w:rsidRPr="004B0B2F">
        <w:fldChar w:fldCharType="begin"/>
      </w:r>
      <w:r w:rsidRPr="004B0B2F">
        <w:instrText xml:space="preserve"> REF _Ref453961014 \h </w:instrText>
      </w:r>
      <w:r w:rsidR="004B0B2F" w:rsidRPr="004B0B2F">
        <w:instrText xml:space="preserve"> \* MERGEFORMAT </w:instrText>
      </w:r>
      <w:r w:rsidRPr="004B0B2F">
        <w:fldChar w:fldCharType="separate"/>
      </w:r>
      <w:r w:rsidR="0078592F" w:rsidRPr="004B0B2F">
        <w:rPr>
          <w:noProof/>
        </w:rPr>
        <w:t>3</w:t>
      </w:r>
      <w:r w:rsidRPr="004B0B2F">
        <w:fldChar w:fldCharType="end"/>
      </w:r>
      <w:r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6"/>
        <w:gridCol w:w="1011"/>
      </w:tblGrid>
      <w:tr w:rsidR="00956C9E" w:rsidRPr="004B0B2F" w:rsidTr="001421B5">
        <w:tc>
          <w:tcPr>
            <w:tcW w:w="8208" w:type="dxa"/>
            <w:vAlign w:val="center"/>
          </w:tcPr>
          <w:p w:rsidR="00956C9E" w:rsidRPr="004B0B2F" w:rsidRDefault="00067B84" w:rsidP="00E3473D">
            <w:pPr>
              <w:pStyle w:val="TOC1"/>
            </w:pPr>
            <w:r w:rsidRPr="00067B84">
              <w:rPr>
                <w:position w:val="-24"/>
              </w:rPr>
              <w:object w:dxaOrig="2320" w:dyaOrig="620">
                <v:shape id="_x0000_i1186" type="#_x0000_t75" style="width:116.35pt;height:31pt" o:ole="">
                  <v:imagedata r:id="rId20" o:title=""/>
                </v:shape>
                <o:OLEObject Type="Embed" ProgID="Equation.DSMT4" ShapeID="_x0000_i1186" DrawAspect="Content" ObjectID="_1553645239" r:id="rId21"/>
              </w:object>
            </w:r>
          </w:p>
        </w:tc>
        <w:tc>
          <w:tcPr>
            <w:tcW w:w="1035" w:type="dxa"/>
            <w:vAlign w:val="center"/>
          </w:tcPr>
          <w:p w:rsidR="00956C9E" w:rsidRPr="004B0B2F" w:rsidRDefault="004D766F" w:rsidP="00E3473D">
            <w:pPr>
              <w:pStyle w:val="TOC1"/>
            </w:pPr>
            <w:r>
              <w:fldChar w:fldCharType="begin"/>
            </w:r>
            <w:r>
              <w:instrText xml:space="preserve"> SEQ Equation \* ARABIC </w:instrText>
            </w:r>
            <w:r>
              <w:fldChar w:fldCharType="separate"/>
            </w:r>
            <w:bookmarkStart w:id="5" w:name="_Ref453961014"/>
            <w:r w:rsidR="0078592F" w:rsidRPr="004B0B2F">
              <w:rPr>
                <w:noProof/>
              </w:rPr>
              <w:t>3</w:t>
            </w:r>
            <w:bookmarkEnd w:id="5"/>
            <w:r>
              <w:rPr>
                <w:noProof/>
              </w:rPr>
              <w:fldChar w:fldCharType="end"/>
            </w:r>
          </w:p>
        </w:tc>
      </w:tr>
    </w:tbl>
    <w:p w:rsidR="00956C9E" w:rsidRPr="004B0B2F" w:rsidRDefault="00956C9E" w:rsidP="000A7E27">
      <w:r w:rsidRPr="004B0B2F">
        <w:t xml:space="preserve">The concentration of </w:t>
      </w:r>
      <w:r w:rsidR="00DC4C1D" w:rsidRPr="004B0B2F">
        <w:t>sorbent</w:t>
      </w:r>
      <w:r w:rsidRPr="004B0B2F">
        <w:t xml:space="preserve"> (</w:t>
      </w:r>
      <w:r w:rsidRPr="004B0B2F">
        <w:rPr>
          <w:i/>
          <w:iCs/>
        </w:rPr>
        <w:t>C</w:t>
      </w:r>
      <w:r w:rsidRPr="004B0B2F">
        <w:rPr>
          <w:i/>
          <w:iCs/>
          <w:vertAlign w:val="subscript"/>
        </w:rPr>
        <w:t>S</w:t>
      </w:r>
      <w:r w:rsidRPr="004B0B2F">
        <w:t>) can be substituted by</w:t>
      </w:r>
      <w:r w:rsidRPr="004B0B2F">
        <w:rPr>
          <w:position w:val="-14"/>
        </w:rPr>
        <w:object w:dxaOrig="960" w:dyaOrig="400">
          <v:shape id="_x0000_i1030" type="#_x0000_t75" style="width:47.7pt;height:20.1pt" o:ole="">
            <v:imagedata r:id="rId22" o:title=""/>
          </v:shape>
          <o:OLEObject Type="Embed" ProgID="Equation.DSMT4" ShapeID="_x0000_i1030" DrawAspect="Content" ObjectID="_1553645240" r:id="rId23"/>
        </w:object>
      </w:r>
      <w:r w:rsidRPr="004B0B2F">
        <w:t xml:space="preserve">, </w:t>
      </w:r>
      <w:r w:rsidR="007C45A3" w:rsidRPr="004B0B2F">
        <w:t>and then</w:t>
      </w:r>
      <w:r w:rsidRPr="004B0B2F">
        <w:t xml:space="preserve"> one </w:t>
      </w:r>
      <w:r w:rsidR="00C50B60" w:rsidRPr="004B0B2F">
        <w:t xml:space="preserve">might </w:t>
      </w:r>
      <w:r w:rsidRPr="004B0B2F">
        <w:t>obtain</w:t>
      </w:r>
      <w:r w:rsidR="004A4B59" w:rsidRPr="004B0B2F">
        <w:t xml:space="preserve"> Eq. </w:t>
      </w:r>
      <w:r w:rsidR="004A4B59" w:rsidRPr="004B0B2F">
        <w:fldChar w:fldCharType="begin"/>
      </w:r>
      <w:r w:rsidR="004A4B59" w:rsidRPr="004B0B2F">
        <w:instrText xml:space="preserve"> REF _Ref453961330 \h </w:instrText>
      </w:r>
      <w:r w:rsidR="004B0B2F" w:rsidRPr="004B0B2F">
        <w:instrText xml:space="preserve"> \* MERGEFORMAT </w:instrText>
      </w:r>
      <w:r w:rsidR="004A4B59" w:rsidRPr="004B0B2F">
        <w:fldChar w:fldCharType="separate"/>
      </w:r>
      <w:r w:rsidR="0078592F" w:rsidRPr="004B0B2F">
        <w:rPr>
          <w:noProof/>
        </w:rPr>
        <w:t>4</w:t>
      </w:r>
      <w:r w:rsidR="004A4B59" w:rsidRPr="004B0B2F">
        <w:fldChar w:fldCharType="end"/>
      </w:r>
      <w:r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8"/>
        <w:gridCol w:w="1009"/>
      </w:tblGrid>
      <w:tr w:rsidR="00956C9E" w:rsidRPr="004B0B2F" w:rsidTr="001421B5">
        <w:tc>
          <w:tcPr>
            <w:tcW w:w="8208" w:type="dxa"/>
            <w:vAlign w:val="center"/>
          </w:tcPr>
          <w:p w:rsidR="00956C9E" w:rsidRPr="004B0B2F" w:rsidRDefault="00067B84" w:rsidP="00E3473D">
            <w:pPr>
              <w:pStyle w:val="TOC1"/>
            </w:pPr>
            <w:r w:rsidRPr="00067B84">
              <w:rPr>
                <w:position w:val="-24"/>
              </w:rPr>
              <w:object w:dxaOrig="3000" w:dyaOrig="620">
                <v:shape id="_x0000_i1190" type="#_x0000_t75" style="width:149pt;height:31pt" o:ole="">
                  <v:imagedata r:id="rId24" o:title=""/>
                </v:shape>
                <o:OLEObject Type="Embed" ProgID="Equation.DSMT4" ShapeID="_x0000_i1190" DrawAspect="Content" ObjectID="_1553645241" r:id="rId25"/>
              </w:object>
            </w:r>
          </w:p>
        </w:tc>
        <w:tc>
          <w:tcPr>
            <w:tcW w:w="1035" w:type="dxa"/>
            <w:vAlign w:val="center"/>
          </w:tcPr>
          <w:p w:rsidR="00956C9E" w:rsidRPr="004B0B2F" w:rsidRDefault="004D766F" w:rsidP="00E3473D">
            <w:pPr>
              <w:pStyle w:val="TOC1"/>
            </w:pPr>
            <w:r>
              <w:fldChar w:fldCharType="begin"/>
            </w:r>
            <w:r>
              <w:instrText xml:space="preserve"> SEQ Equation \* ARABIC </w:instrText>
            </w:r>
            <w:r>
              <w:fldChar w:fldCharType="separate"/>
            </w:r>
            <w:bookmarkStart w:id="6" w:name="_Ref453961330"/>
            <w:r w:rsidR="0078592F" w:rsidRPr="004B0B2F">
              <w:rPr>
                <w:noProof/>
              </w:rPr>
              <w:t>4</w:t>
            </w:r>
            <w:bookmarkEnd w:id="6"/>
            <w:r>
              <w:rPr>
                <w:noProof/>
              </w:rPr>
              <w:fldChar w:fldCharType="end"/>
            </w:r>
          </w:p>
        </w:tc>
      </w:tr>
    </w:tbl>
    <w:p w:rsidR="004A4B59" w:rsidRPr="004B0B2F" w:rsidRDefault="004A4B59" w:rsidP="001D52ED">
      <w:r w:rsidRPr="004B0B2F">
        <w:lastRenderedPageBreak/>
        <w:t xml:space="preserve">Assuming that all the </w:t>
      </w:r>
      <w:r w:rsidR="007C45A3" w:rsidRPr="004B0B2F">
        <w:t>sorbed</w:t>
      </w:r>
      <w:r w:rsidRPr="004B0B2F">
        <w:t xml:space="preserve"> </w:t>
      </w:r>
      <w:r w:rsidR="00DC4C1D" w:rsidRPr="004B0B2F">
        <w:t>sorbate</w:t>
      </w:r>
      <w:r w:rsidRPr="004B0B2F">
        <w:t xml:space="preserve"> is diffused into the </w:t>
      </w:r>
      <w:r w:rsidR="00DC4C1D" w:rsidRPr="004B0B2F">
        <w:t>sorbent</w:t>
      </w:r>
      <w:r w:rsidRPr="004B0B2F">
        <w:t xml:space="preserve"> to maintain the sharp interface implementation</w:t>
      </w:r>
      <w:r w:rsidR="00C50B60" w:rsidRPr="004B0B2F">
        <w:t xml:space="preserve"> </w:t>
      </w:r>
      <w:r w:rsidR="00C50B60" w:rsidRPr="004B0B2F">
        <w:fldChar w:fldCharType="begin"/>
      </w:r>
      <w:r w:rsidR="001D52ED">
        <w:instrText xml:space="preserve"> ADDIN EN.CITE &lt;EndNote&gt;&lt;Cite&gt;&lt;Author&gt;Bird&lt;/Author&gt;&lt;Year&gt;2006&lt;/Year&gt;&lt;RecNum&gt;320&lt;/RecNum&gt;&lt;DisplayText&gt;[27]&lt;/DisplayText&gt;&lt;record&gt;&lt;rec-number&gt;320&lt;/rec-number&gt;&lt;foreign-keys&gt;&lt;key app="EN" db-id="r2p5rr9s7p9xfpe9vz2vwfa7p0eszdv5tvat" timestamp="1480407045"&gt;320&lt;/key&gt;&lt;key app="ENWeb" db-id=""&gt;0&lt;/key&gt;&lt;/foreign-keys&gt;&lt;ref-type name="Book"&gt;6&lt;/ref-type&gt;&lt;contributors&gt;&lt;authors&gt;&lt;author&gt;R. Byron Bird&lt;/author&gt;&lt;author&gt;Warren E. Stewart&lt;/author&gt;&lt;author&gt;Edwin N. Lightfoot &lt;/author&gt;&lt;/authors&gt;&lt;/contributors&gt;&lt;titles&gt;&lt;title&gt;Transport Phenomena&lt;/title&gt;&lt;/titles&gt;&lt;dates&gt;&lt;year&gt;2006&lt;/year&gt;&lt;/dates&gt;&lt;publisher&gt;John Wiley &amp;amp; Sons, Inc.&lt;/publisher&gt;&lt;urls&gt;&lt;/urls&gt;&lt;/record&gt;&lt;/Cite&gt;&lt;/EndNote&gt;</w:instrText>
      </w:r>
      <w:r w:rsidR="00C50B60" w:rsidRPr="004B0B2F">
        <w:fldChar w:fldCharType="separate"/>
      </w:r>
      <w:r w:rsidR="001D52ED">
        <w:rPr>
          <w:noProof/>
        </w:rPr>
        <w:t>[27]</w:t>
      </w:r>
      <w:r w:rsidR="00C50B60" w:rsidRPr="004B0B2F">
        <w:fldChar w:fldCharType="end"/>
      </w:r>
      <w:r w:rsidRPr="004B0B2F">
        <w:t xml:space="preserve">, on may write Eq. </w:t>
      </w:r>
      <w:r w:rsidRPr="004B0B2F">
        <w:fldChar w:fldCharType="begin"/>
      </w:r>
      <w:r w:rsidRPr="004B0B2F">
        <w:instrText xml:space="preserve"> REF _Ref453961323 \h </w:instrText>
      </w:r>
      <w:r w:rsidR="004B0B2F" w:rsidRPr="004B0B2F">
        <w:instrText xml:space="preserve"> \* MERGEFORMAT </w:instrText>
      </w:r>
      <w:r w:rsidRPr="004B0B2F">
        <w:fldChar w:fldCharType="separate"/>
      </w:r>
      <w:r w:rsidR="0078592F" w:rsidRPr="004B0B2F">
        <w:rPr>
          <w:noProof/>
        </w:rPr>
        <w:t>5</w:t>
      </w:r>
      <w:r w:rsidRPr="004B0B2F">
        <w:fldChar w:fldCharType="end"/>
      </w:r>
      <w:r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1"/>
        <w:gridCol w:w="1016"/>
      </w:tblGrid>
      <w:tr w:rsidR="004A4B59" w:rsidRPr="004B0B2F" w:rsidTr="001421B5">
        <w:tc>
          <w:tcPr>
            <w:tcW w:w="8208" w:type="dxa"/>
            <w:vAlign w:val="center"/>
          </w:tcPr>
          <w:p w:rsidR="004A4B59" w:rsidRPr="004B0B2F" w:rsidRDefault="004A4B59" w:rsidP="00E3473D">
            <w:pPr>
              <w:pStyle w:val="TOC1"/>
            </w:pPr>
            <w:r w:rsidRPr="004B0B2F">
              <w:object w:dxaOrig="920" w:dyaOrig="620">
                <v:shape id="_x0000_i1032" type="#_x0000_t75" style="width:46.05pt;height:31pt" o:ole="">
                  <v:imagedata r:id="rId26" o:title=""/>
                </v:shape>
                <o:OLEObject Type="Embed" ProgID="Equation.DSMT4" ShapeID="_x0000_i1032" DrawAspect="Content" ObjectID="_1553645242" r:id="rId27"/>
              </w:object>
            </w:r>
          </w:p>
        </w:tc>
        <w:tc>
          <w:tcPr>
            <w:tcW w:w="1035" w:type="dxa"/>
            <w:vAlign w:val="center"/>
          </w:tcPr>
          <w:p w:rsidR="004A4B59" w:rsidRPr="004B0B2F" w:rsidRDefault="004D766F" w:rsidP="00E3473D">
            <w:pPr>
              <w:pStyle w:val="TOC1"/>
            </w:pPr>
            <w:r>
              <w:fldChar w:fldCharType="begin"/>
            </w:r>
            <w:r>
              <w:instrText xml:space="preserve"> SEQ Equation \* ARABIC </w:instrText>
            </w:r>
            <w:r>
              <w:fldChar w:fldCharType="separate"/>
            </w:r>
            <w:bookmarkStart w:id="7" w:name="_Ref453961323"/>
            <w:r w:rsidR="0078592F" w:rsidRPr="004B0B2F">
              <w:rPr>
                <w:noProof/>
              </w:rPr>
              <w:t>5</w:t>
            </w:r>
            <w:bookmarkEnd w:id="7"/>
            <w:r>
              <w:rPr>
                <w:noProof/>
              </w:rPr>
              <w:fldChar w:fldCharType="end"/>
            </w:r>
          </w:p>
        </w:tc>
      </w:tr>
    </w:tbl>
    <w:p w:rsidR="004A4B59" w:rsidRPr="004B0B2F" w:rsidRDefault="004A4B59" w:rsidP="001D52ED">
      <w:r w:rsidRPr="004B0B2F">
        <w:t xml:space="preserve">For planar </w:t>
      </w:r>
      <w:r w:rsidR="00DC4C1D" w:rsidRPr="004B0B2F">
        <w:t>sorbent</w:t>
      </w:r>
      <w:r w:rsidRPr="004B0B2F">
        <w:t xml:space="preserve"> geometr</w:t>
      </w:r>
      <w:r w:rsidR="00BB754F" w:rsidRPr="004B0B2F">
        <w:t>y</w:t>
      </w:r>
      <w:r w:rsidRPr="004B0B2F">
        <w:t xml:space="preserve">, one may rewrite Eq. </w:t>
      </w:r>
      <w:r w:rsidRPr="004B0B2F">
        <w:fldChar w:fldCharType="begin"/>
      </w:r>
      <w:r w:rsidRPr="004B0B2F">
        <w:instrText xml:space="preserve"> REF _Ref453961323 \h </w:instrText>
      </w:r>
      <w:r w:rsidR="004B0B2F" w:rsidRPr="004B0B2F">
        <w:instrText xml:space="preserve"> \* MERGEFORMAT </w:instrText>
      </w:r>
      <w:r w:rsidRPr="004B0B2F">
        <w:fldChar w:fldCharType="separate"/>
      </w:r>
      <w:r w:rsidR="0078592F" w:rsidRPr="004B0B2F">
        <w:rPr>
          <w:noProof/>
        </w:rPr>
        <w:t>5</w:t>
      </w:r>
      <w:r w:rsidRPr="004B0B2F">
        <w:fldChar w:fldCharType="end"/>
      </w:r>
      <w:r w:rsidRPr="004B0B2F">
        <w:t xml:space="preserve"> as given in Eq.</w:t>
      </w:r>
      <w:r w:rsidR="00585F73" w:rsidRPr="004B0B2F">
        <w:t xml:space="preserve"> </w:t>
      </w:r>
      <w:r w:rsidR="00585F73" w:rsidRPr="004B0B2F">
        <w:fldChar w:fldCharType="begin"/>
      </w:r>
      <w:r w:rsidR="00585F73" w:rsidRPr="004B0B2F">
        <w:instrText xml:space="preserve"> REF _Ref453961532 \h </w:instrText>
      </w:r>
      <w:r w:rsidR="004B0B2F" w:rsidRPr="004B0B2F">
        <w:instrText xml:space="preserve"> \* MERGEFORMAT </w:instrText>
      </w:r>
      <w:r w:rsidR="00585F73" w:rsidRPr="004B0B2F">
        <w:fldChar w:fldCharType="separate"/>
      </w:r>
      <w:r w:rsidR="0078592F" w:rsidRPr="004B0B2F">
        <w:rPr>
          <w:noProof/>
        </w:rPr>
        <w:t>6</w:t>
      </w:r>
      <w:r w:rsidR="00585F73" w:rsidRPr="004B0B2F">
        <w:fldChar w:fldCharType="end"/>
      </w:r>
      <w:r w:rsidR="00585F73" w:rsidRPr="004B0B2F">
        <w:t xml:space="preserve"> </w:t>
      </w:r>
      <w:r w:rsidR="00C50B60" w:rsidRPr="004B0B2F">
        <w:fldChar w:fldCharType="begin"/>
      </w:r>
      <w:r w:rsidR="001D52ED">
        <w:instrText xml:space="preserve"> ADDIN EN.CITE &lt;EndNote&gt;&lt;Cite&gt;&lt;Author&gt;Bird&lt;/Author&gt;&lt;Year&gt;2006&lt;/Year&gt;&lt;RecNum&gt;320&lt;/RecNum&gt;&lt;DisplayText&gt;[27,28]&lt;/DisplayText&gt;&lt;record&gt;&lt;rec-number&gt;320&lt;/rec-number&gt;&lt;foreign-keys&gt;&lt;key app="EN" db-id="r2p5rr9s7p9xfpe9vz2vwfa7p0eszdv5tvat" timestamp="1480407045"&gt;320&lt;/key&gt;&lt;key app="ENWeb" db-id=""&gt;0&lt;/key&gt;&lt;/foreign-keys&gt;&lt;ref-type name="Book"&gt;6&lt;/ref-type&gt;&lt;contributors&gt;&lt;authors&gt;&lt;author&gt;R. Byron Bird&lt;/author&gt;&lt;author&gt;Warren E. Stewart&lt;/author&gt;&lt;author&gt;Edwin N. Lightfoot &lt;/author&gt;&lt;/authors&gt;&lt;/contributors&gt;&lt;titles&gt;&lt;title&gt;Transport Phenomena&lt;/title&gt;&lt;/titles&gt;&lt;dates&gt;&lt;year&gt;2006&lt;/year&gt;&lt;/dates&gt;&lt;publisher&gt;John Wiley &amp;amp; Sons, Inc.&lt;/publisher&gt;&lt;urls&gt;&lt;/urls&gt;&lt;/record&gt;&lt;/Cite&gt;&lt;Cite&gt;&lt;Author&gt;Taylor&lt;/Author&gt;&lt;Year&gt;1993&lt;/Year&gt;&lt;RecNum&gt;3521&lt;/RecNum&gt;&lt;record&gt;&lt;rec-number&gt;3521&lt;/rec-number&gt;&lt;foreign-keys&gt;&lt;key app="EN" db-id="edxfspa0hevet1epx2qxp5rdfxf99ae220dv" timestamp="1429956600"&gt;3521&lt;/key&gt;&lt;/foreign-keys&gt;&lt;ref-type name="Book"&gt;6&lt;/ref-type&gt;&lt;contributors&gt;&lt;authors&gt;&lt;author&gt;Ross Taylor&lt;/author&gt;&lt;author&gt;R. Krishna&lt;/author&gt;&lt;/authors&gt;&lt;/contributors&gt;&lt;titles&gt;&lt;title&gt;Multicomponent mass transfer&lt;/title&gt;&lt;secondary-title&gt;Wiley series in chemical engineering&lt;/secondary-title&gt;&lt;/titles&gt;&lt;dates&gt;&lt;year&gt;1993&lt;/year&gt;&lt;/dates&gt;&lt;publisher&gt;John Wiley &amp;amp; Sons, Inc.&lt;/publisher&gt;&lt;urls&gt;&lt;/urls&gt;&lt;/record&gt;&lt;/Cite&gt;&lt;/EndNote&gt;</w:instrText>
      </w:r>
      <w:r w:rsidR="00C50B60" w:rsidRPr="004B0B2F">
        <w:fldChar w:fldCharType="separate"/>
      </w:r>
      <w:r w:rsidR="001D52ED">
        <w:rPr>
          <w:noProof/>
        </w:rPr>
        <w:t>[27,28]</w:t>
      </w:r>
      <w:r w:rsidR="00C50B60" w:rsidRPr="004B0B2F">
        <w:fldChar w:fldCharType="end"/>
      </w:r>
      <w:r w:rsidR="00585F73" w:rsidRPr="004B0B2F">
        <w:t>,</w:t>
      </w:r>
      <w:r w:rsidRPr="004B0B2F">
        <w:t xml:space="preserve"> </w:t>
      </w:r>
      <w:r w:rsidR="00DD6970" w:rsidRPr="004B0B2F">
        <w:t>where</w:t>
      </w:r>
      <w:r w:rsidR="00344CA3" w:rsidRPr="004B0B2F">
        <w:t xml:space="preserve"> </w:t>
      </w:r>
      <w:r w:rsidR="00344CA3" w:rsidRPr="004B0B2F">
        <w:rPr>
          <w:i/>
          <w:iCs/>
        </w:rPr>
        <w:t>C</w:t>
      </w:r>
      <w:r w:rsidR="00344CA3" w:rsidRPr="004B0B2F">
        <w:rPr>
          <w:i/>
          <w:iCs/>
          <w:vertAlign w:val="subscript"/>
        </w:rPr>
        <w:t>A</w:t>
      </w:r>
      <w:r w:rsidR="00344CA3" w:rsidRPr="004B0B2F">
        <w:t xml:space="preserve"> is the concentration of sorbate in solid phase due to diffusion, </w:t>
      </w:r>
      <w:r w:rsidR="0069688F" w:rsidRPr="004B0B2F">
        <w:rPr>
          <w:position w:val="-4"/>
        </w:rPr>
        <w:object w:dxaOrig="260" w:dyaOrig="260">
          <v:shape id="_x0000_i1033" type="#_x0000_t75" style="width:12.55pt;height:13.4pt" o:ole="">
            <v:imagedata r:id="rId28" o:title=""/>
          </v:shape>
          <o:OLEObject Type="Embed" ProgID="Equation.DSMT4" ShapeID="_x0000_i1033" DrawAspect="Content" ObjectID="_1553645243" r:id="rId29"/>
        </w:object>
      </w:r>
      <w:r w:rsidR="00DD6970" w:rsidRPr="004B0B2F">
        <w:t xml:space="preserve">is diffusion coefficient, </w:t>
      </w:r>
      <w:r w:rsidR="00DD6970" w:rsidRPr="004B0B2F">
        <w:rPr>
          <w:i/>
          <w:iCs/>
        </w:rPr>
        <w:t>x</w:t>
      </w:r>
      <w:r w:rsidR="00DD6970" w:rsidRPr="004B0B2F">
        <w:t xml:space="preserve"> </w:t>
      </w:r>
      <w:r w:rsidR="00BB754F" w:rsidRPr="004B0B2F">
        <w:t xml:space="preserve">is </w:t>
      </w:r>
      <w:r w:rsidR="00DD6970" w:rsidRPr="004B0B2F">
        <w:t xml:space="preserve">diffusional mass transfer direction within the planar </w:t>
      </w:r>
      <w:r w:rsidR="00DC4C1D" w:rsidRPr="004B0B2F">
        <w:t>sorbent</w:t>
      </w:r>
      <w:r w:rsidR="00DD6970" w:rsidRPr="004B0B2F">
        <w:t xml:space="preserve"> geometr</w:t>
      </w:r>
      <w:r w:rsidR="00BB754F" w:rsidRPr="004B0B2F">
        <w:t>y</w:t>
      </w:r>
      <w:r w:rsidR="007C45A3" w:rsidRPr="004B0B2F">
        <w:t xml:space="preserve"> as shown in </w:t>
      </w:r>
      <w:r w:rsidR="007C45A3" w:rsidRPr="004B0B2F">
        <w:fldChar w:fldCharType="begin"/>
      </w:r>
      <w:r w:rsidR="007C45A3" w:rsidRPr="004B0B2F">
        <w:instrText xml:space="preserve"> REF _Ref455750408 \h </w:instrText>
      </w:r>
      <w:r w:rsidR="004B0B2F" w:rsidRPr="004B0B2F">
        <w:instrText xml:space="preserve"> \* MERGEFORMAT </w:instrText>
      </w:r>
      <w:r w:rsidR="007C45A3" w:rsidRPr="004B0B2F">
        <w:fldChar w:fldCharType="separate"/>
      </w:r>
      <w:r w:rsidR="0078592F" w:rsidRPr="004B0B2F">
        <w:t xml:space="preserve">Fig. </w:t>
      </w:r>
      <w:r w:rsidR="0078592F" w:rsidRPr="004B0B2F">
        <w:rPr>
          <w:noProof/>
        </w:rPr>
        <w:t>2</w:t>
      </w:r>
      <w:r w:rsidR="007C45A3" w:rsidRPr="004B0B2F">
        <w:fldChar w:fldCharType="end"/>
      </w:r>
      <w:r w:rsidR="00DD6970" w:rsidRPr="004B0B2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0"/>
        <w:gridCol w:w="1007"/>
      </w:tblGrid>
      <w:tr w:rsidR="004A4B59" w:rsidRPr="004B0B2F" w:rsidTr="001421B5">
        <w:tc>
          <w:tcPr>
            <w:tcW w:w="8208" w:type="dxa"/>
            <w:vAlign w:val="center"/>
          </w:tcPr>
          <w:p w:rsidR="004A4B59" w:rsidRPr="004B0B2F" w:rsidRDefault="00067B84" w:rsidP="00E3473D">
            <w:pPr>
              <w:pStyle w:val="TOC1"/>
            </w:pPr>
            <w:r w:rsidRPr="00067B84">
              <w:rPr>
                <w:position w:val="-24"/>
              </w:rPr>
              <w:object w:dxaOrig="3360" w:dyaOrig="660">
                <v:shape id="_x0000_i1192" type="#_x0000_t75" style="width:168.3pt;height:32.65pt" o:ole="">
                  <v:imagedata r:id="rId30" o:title=""/>
                </v:shape>
                <o:OLEObject Type="Embed" ProgID="Equation.DSMT4" ShapeID="_x0000_i1192" DrawAspect="Content" ObjectID="_1553645244" r:id="rId31"/>
              </w:object>
            </w:r>
          </w:p>
        </w:tc>
        <w:tc>
          <w:tcPr>
            <w:tcW w:w="1035" w:type="dxa"/>
            <w:vAlign w:val="center"/>
          </w:tcPr>
          <w:p w:rsidR="004A4B59" w:rsidRPr="004B0B2F" w:rsidRDefault="004D766F" w:rsidP="00E3473D">
            <w:pPr>
              <w:pStyle w:val="TOC1"/>
            </w:pPr>
            <w:r>
              <w:fldChar w:fldCharType="begin"/>
            </w:r>
            <w:r>
              <w:instrText xml:space="preserve"> SEQ Equation \* ARABIC </w:instrText>
            </w:r>
            <w:r>
              <w:fldChar w:fldCharType="separate"/>
            </w:r>
            <w:bookmarkStart w:id="8" w:name="_Ref453961532"/>
            <w:r w:rsidR="0078592F" w:rsidRPr="004B0B2F">
              <w:rPr>
                <w:noProof/>
              </w:rPr>
              <w:t>6</w:t>
            </w:r>
            <w:bookmarkEnd w:id="8"/>
            <w:r>
              <w:rPr>
                <w:noProof/>
              </w:rPr>
              <w:fldChar w:fldCharType="end"/>
            </w:r>
          </w:p>
        </w:tc>
      </w:tr>
    </w:tbl>
    <w:p w:rsidR="004A4B59" w:rsidRPr="004B0B2F" w:rsidRDefault="00DD6970" w:rsidP="00A5375D">
      <w:r w:rsidRPr="004B0B2F">
        <w:t xml:space="preserve">Assuming an </w:t>
      </w:r>
      <w:r w:rsidR="00E426E0" w:rsidRPr="00E426E0">
        <w:rPr>
          <w:highlight w:val="green"/>
        </w:rPr>
        <w:t>apparent</w:t>
      </w:r>
      <w:r w:rsidRPr="004B0B2F">
        <w:t xml:space="preserve"> reaction rate constant (</w:t>
      </w:r>
      <w:r w:rsidRPr="004B0B2F">
        <w:rPr>
          <w:i/>
          <w:iCs/>
        </w:rPr>
        <w:t>k</w:t>
      </w:r>
      <w:r w:rsidRPr="004B0B2F">
        <w:t xml:space="preserve">) and an </w:t>
      </w:r>
      <w:r w:rsidR="00E426E0" w:rsidRPr="00E426E0">
        <w:rPr>
          <w:highlight w:val="green"/>
        </w:rPr>
        <w:t>apparent</w:t>
      </w:r>
      <w:r w:rsidRPr="004B0B2F">
        <w:t xml:space="preserve"> reaction </w:t>
      </w:r>
      <w:r w:rsidR="00753550" w:rsidRPr="004B0B2F">
        <w:t>order</w:t>
      </w:r>
      <w:r w:rsidRPr="004B0B2F">
        <w:t xml:space="preserve"> (</w:t>
      </w:r>
      <w:r w:rsidRPr="004B0B2F">
        <w:rPr>
          <w:i/>
          <w:iCs/>
        </w:rPr>
        <w:t>n</w:t>
      </w:r>
      <w:r w:rsidRPr="004B0B2F">
        <w:t>)</w:t>
      </w:r>
      <w:r w:rsidR="000B3D1A" w:rsidRPr="004B0B2F">
        <w:t xml:space="preserve"> for sorption process as an intuitive </w:t>
      </w:r>
      <w:r w:rsidR="0082316C" w:rsidRPr="0082316C">
        <w:rPr>
          <w:highlight w:val="green"/>
        </w:rPr>
        <w:t>overall</w:t>
      </w:r>
      <w:r w:rsidR="0082316C">
        <w:t xml:space="preserve"> </w:t>
      </w:r>
      <w:r w:rsidR="000B3D1A" w:rsidRPr="004B0B2F">
        <w:t>reaction</w:t>
      </w:r>
      <w:r w:rsidRPr="004B0B2F">
        <w:t xml:space="preserve">, Eq. </w:t>
      </w:r>
      <w:r w:rsidRPr="004B0B2F">
        <w:fldChar w:fldCharType="begin"/>
      </w:r>
      <w:r w:rsidRPr="004B0B2F">
        <w:instrText xml:space="preserve"> REF _Ref453961532 \h </w:instrText>
      </w:r>
      <w:r w:rsidR="004B0B2F" w:rsidRPr="004B0B2F">
        <w:instrText xml:space="preserve"> \* MERGEFORMAT </w:instrText>
      </w:r>
      <w:r w:rsidRPr="004B0B2F">
        <w:fldChar w:fldCharType="separate"/>
      </w:r>
      <w:r w:rsidR="0078592F" w:rsidRPr="004B0B2F">
        <w:rPr>
          <w:noProof/>
        </w:rPr>
        <w:t>6</w:t>
      </w:r>
      <w:r w:rsidRPr="004B0B2F">
        <w:fldChar w:fldCharType="end"/>
      </w:r>
      <w:r w:rsidRPr="004B0B2F">
        <w:t xml:space="preserve"> can be rewritten as given in Eq. </w:t>
      </w:r>
      <w:r w:rsidRPr="004B0B2F">
        <w:fldChar w:fldCharType="begin"/>
      </w:r>
      <w:r w:rsidRPr="004B0B2F">
        <w:instrText xml:space="preserve"> REF _Ref453961876 \h </w:instrText>
      </w:r>
      <w:r w:rsidR="004B0B2F" w:rsidRPr="004B0B2F">
        <w:instrText xml:space="preserve"> \* MERGEFORMAT </w:instrText>
      </w:r>
      <w:r w:rsidRPr="004B0B2F">
        <w:fldChar w:fldCharType="separate"/>
      </w:r>
      <w:r w:rsidR="0078592F" w:rsidRPr="004B0B2F">
        <w:rPr>
          <w:noProof/>
        </w:rPr>
        <w:t>7</w:t>
      </w:r>
      <w:r w:rsidRPr="004B0B2F">
        <w:fldChar w:fldCharType="end"/>
      </w:r>
      <w:r w:rsidR="00C50B60" w:rsidRPr="004B0B2F">
        <w:t xml:space="preserve">. This assumption is helpful as the real-time measurement demonstrates </w:t>
      </w:r>
      <w:r w:rsidR="00591D67" w:rsidRPr="004B0B2F">
        <w:t xml:space="preserve">only </w:t>
      </w:r>
      <w:r w:rsidR="00C50B60" w:rsidRPr="004B0B2F">
        <w:t xml:space="preserve">the coupled effect of </w:t>
      </w:r>
      <w:r w:rsidR="00DC4C1D" w:rsidRPr="004B0B2F">
        <w:t>sorption</w:t>
      </w:r>
      <w:r w:rsidR="00C50B60" w:rsidRPr="004B0B2F">
        <w:t xml:space="preserve"> and desorption. In addition, mathematically</w:t>
      </w:r>
      <w:r w:rsidR="00591D67" w:rsidRPr="004B0B2F">
        <w:t>,</w:t>
      </w:r>
      <w:r w:rsidR="00C50B60" w:rsidRPr="004B0B2F">
        <w:t xml:space="preserve"> </w:t>
      </w:r>
      <w:r w:rsidR="00591D67" w:rsidRPr="004B0B2F">
        <w:t>this way</w:t>
      </w:r>
      <w:r w:rsidR="0064267C" w:rsidRPr="004B0B2F">
        <w:t>,</w:t>
      </w:r>
      <w:r w:rsidR="00591D67" w:rsidRPr="004B0B2F">
        <w:t xml:space="preserve"> </w:t>
      </w:r>
      <w:r w:rsidR="00C50B60" w:rsidRPr="004B0B2F">
        <w:t>a unique analytical solution could be obtained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3"/>
        <w:gridCol w:w="1014"/>
      </w:tblGrid>
      <w:tr w:rsidR="00DD6970" w:rsidRPr="004B0B2F" w:rsidTr="001421B5">
        <w:tc>
          <w:tcPr>
            <w:tcW w:w="8208" w:type="dxa"/>
            <w:vAlign w:val="center"/>
          </w:tcPr>
          <w:p w:rsidR="00DD6970" w:rsidRPr="004B0B2F" w:rsidRDefault="0069688F" w:rsidP="00E3473D">
            <w:pPr>
              <w:pStyle w:val="TOC1"/>
            </w:pPr>
            <w:r w:rsidRPr="004B0B2F">
              <w:object w:dxaOrig="1520" w:dyaOrig="660">
                <v:shape id="_x0000_i1035" type="#_x0000_t75" style="width:76.2pt;height:32.65pt" o:ole="">
                  <v:imagedata r:id="rId32" o:title=""/>
                </v:shape>
                <o:OLEObject Type="Embed" ProgID="Equation.DSMT4" ShapeID="_x0000_i1035" DrawAspect="Content" ObjectID="_1553645245" r:id="rId33"/>
              </w:object>
            </w:r>
          </w:p>
        </w:tc>
        <w:tc>
          <w:tcPr>
            <w:tcW w:w="1035" w:type="dxa"/>
            <w:vAlign w:val="center"/>
          </w:tcPr>
          <w:p w:rsidR="00DD6970" w:rsidRPr="004B0B2F" w:rsidRDefault="004D766F" w:rsidP="00E3473D">
            <w:pPr>
              <w:pStyle w:val="TOC1"/>
            </w:pPr>
            <w:r>
              <w:fldChar w:fldCharType="begin"/>
            </w:r>
            <w:r>
              <w:instrText xml:space="preserve"> SEQ Equation \* ARABIC </w:instrText>
            </w:r>
            <w:r>
              <w:fldChar w:fldCharType="separate"/>
            </w:r>
            <w:bookmarkStart w:id="9" w:name="_Ref453961876"/>
            <w:r w:rsidR="0078592F" w:rsidRPr="004B0B2F">
              <w:rPr>
                <w:noProof/>
              </w:rPr>
              <w:t>7</w:t>
            </w:r>
            <w:bookmarkEnd w:id="9"/>
            <w:r>
              <w:rPr>
                <w:noProof/>
              </w:rPr>
              <w:fldChar w:fldCharType="end"/>
            </w:r>
          </w:p>
        </w:tc>
      </w:tr>
    </w:tbl>
    <w:p w:rsidR="00397669" w:rsidRPr="004B0B2F" w:rsidRDefault="000B1052" w:rsidP="00CF300F">
      <w:r w:rsidRPr="004B0B2F">
        <w:t>Prior to solution of these differential equations, appropriate boundary conditions must be introduced.</w:t>
      </w:r>
      <w:r w:rsidR="00C50B60" w:rsidRPr="004B0B2F">
        <w:t xml:space="preserve"> </w:t>
      </w:r>
      <w:r w:rsidR="0027352F" w:rsidRPr="004B0B2F">
        <w:t xml:space="preserve">Reviewing literature, it was found that for nonlinear reaction–diffusion in porous catalysts, Magyari </w:t>
      </w:r>
      <w:r w:rsidR="0027352F" w:rsidRPr="004B0B2F">
        <w:fldChar w:fldCharType="begin"/>
      </w:r>
      <w:r w:rsidR="001D52ED">
        <w:instrText xml:space="preserve"> ADDIN EN.CITE &lt;EndNote&gt;&lt;Cite&gt;&lt;Author&gt;Magyari&lt;/Author&gt;&lt;Year&gt;2008&lt;/Year&gt;&lt;RecNum&gt;3907&lt;/RecNum&gt;&lt;DisplayText&gt;[29]&lt;/DisplayText&gt;&lt;record&gt;&lt;rec-number&gt;3907&lt;/rec-number&gt;&lt;foreign-keys&gt;&lt;key app="EN" db-id="edxfspa0hevet1epx2qxp5rdfxf99ae220dv" timestamp="1434603689"&gt;3907&lt;/key&gt;&lt;key app="ENWeb" db-id=""&gt;0&lt;/key&gt;&lt;/foreign-keys&gt;&lt;ref-type name="Journal Article"&gt;17&lt;/ref-type&gt;&lt;contributors&gt;&lt;authors&gt;&lt;author&gt;Magyari, Eugen&lt;/author&gt;&lt;/authors&gt;&lt;/contributors&gt;&lt;titles&gt;&lt;title&gt;Exact analytical solution of a nonlinear reaction–diffusion model in porous catalysts&lt;/title&gt;&lt;secondary-title&gt;Chemical Engineering Journal&lt;/secondary-title&gt;&lt;/titles&gt;&lt;periodical&gt;&lt;full-title&gt;Chemical Engineering Journal&lt;/full-title&gt;&lt;/periodical&gt;&lt;pages&gt;167-171&lt;/pages&gt;&lt;volume&gt;143&lt;/volume&gt;&lt;number&gt;1-3&lt;/number&gt;&lt;dates&gt;&lt;year&gt;2008&lt;/year&gt;&lt;/dates&gt;&lt;isbn&gt;13858947&lt;/isbn&gt;&lt;urls&gt;&lt;/urls&gt;&lt;electronic-resource-num&gt;10.1016/j.cej.2008.03.018&lt;/electronic-resource-num&gt;&lt;research-notes&gt;Sorption: Archived&lt;/research-notes&gt;&lt;/record&gt;&lt;/Cite&gt;&lt;/EndNote&gt;</w:instrText>
      </w:r>
      <w:r w:rsidR="0027352F" w:rsidRPr="004B0B2F">
        <w:fldChar w:fldCharType="separate"/>
      </w:r>
      <w:r w:rsidR="001D52ED">
        <w:rPr>
          <w:noProof/>
        </w:rPr>
        <w:t>[29]</w:t>
      </w:r>
      <w:r w:rsidR="0027352F" w:rsidRPr="004B0B2F">
        <w:fldChar w:fldCharType="end"/>
      </w:r>
      <w:r w:rsidR="0027352F" w:rsidRPr="004B0B2F">
        <w:t xml:space="preserve"> </w:t>
      </w:r>
      <w:r w:rsidR="001421B5" w:rsidRPr="004B0B2F">
        <w:t xml:space="preserve">has </w:t>
      </w:r>
      <w:r w:rsidR="0027352F" w:rsidRPr="004B0B2F">
        <w:t>solved similar differential equation</w:t>
      </w:r>
      <w:r w:rsidR="00CF300F">
        <w:t>s</w:t>
      </w:r>
      <w:r w:rsidR="0027352F" w:rsidRPr="004B0B2F">
        <w:t>. Thus, for</w:t>
      </w:r>
      <w:r w:rsidRPr="004B0B2F">
        <w:t xml:space="preserve"> planar </w:t>
      </w:r>
      <w:r w:rsidR="00DC4C1D" w:rsidRPr="004B0B2F">
        <w:t>sorbent</w:t>
      </w:r>
      <w:r w:rsidRPr="004B0B2F">
        <w:t xml:space="preserve"> geometry</w:t>
      </w:r>
      <w:r w:rsidR="0027352F" w:rsidRPr="004B0B2F">
        <w:t xml:space="preserve">, </w:t>
      </w:r>
      <w:r w:rsidR="001C7E32" w:rsidRPr="004B0B2F">
        <w:t xml:space="preserve">the concentration of </w:t>
      </w:r>
      <w:r w:rsidR="00DC4C1D" w:rsidRPr="004B0B2F">
        <w:t>sorbate</w:t>
      </w:r>
      <w:r w:rsidR="001C7E32" w:rsidRPr="004B0B2F">
        <w:t xml:space="preserve"> on the </w:t>
      </w:r>
      <w:r w:rsidR="00DC4C1D" w:rsidRPr="004B0B2F">
        <w:t>sorbent</w:t>
      </w:r>
      <w:r w:rsidR="001C7E32" w:rsidRPr="004B0B2F">
        <w:t xml:space="preserve"> surface, the solid side of interface of liquid and solid phases, (</w:t>
      </w:r>
      <w:r w:rsidR="001421B5" w:rsidRPr="004B0B2F">
        <w:rPr>
          <w:position w:val="-14"/>
        </w:rPr>
        <w:object w:dxaOrig="1600" w:dyaOrig="400">
          <v:shape id="_x0000_i1036" type="#_x0000_t75" style="width:79.55pt;height:20.1pt" o:ole="">
            <v:imagedata r:id="rId34" o:title=""/>
          </v:shape>
          <o:OLEObject Type="Embed" ProgID="Equation.DSMT4" ShapeID="_x0000_i1036" DrawAspect="Content" ObjectID="_1553645246" r:id="rId35"/>
        </w:object>
      </w:r>
      <w:r w:rsidR="001C7E32" w:rsidRPr="004B0B2F">
        <w:t xml:space="preserve">) is assigned as first boundary condition where </w:t>
      </w:r>
      <w:r w:rsidR="001C7E32" w:rsidRPr="004B0B2F">
        <w:rPr>
          <w:i/>
          <w:iCs/>
        </w:rPr>
        <w:t>x=0</w:t>
      </w:r>
      <w:r w:rsidR="001C7E32" w:rsidRPr="004B0B2F">
        <w:t xml:space="preserve"> is located deep into the </w:t>
      </w:r>
      <w:r w:rsidR="00DC4C1D" w:rsidRPr="004B0B2F">
        <w:t>sorbent</w:t>
      </w:r>
      <w:r w:rsidR="001421B5" w:rsidRPr="004B0B2F">
        <w:t xml:space="preserve"> as shown in </w:t>
      </w:r>
      <w:r w:rsidR="001421B5" w:rsidRPr="004B0B2F">
        <w:fldChar w:fldCharType="begin"/>
      </w:r>
      <w:r w:rsidR="001421B5" w:rsidRPr="004B0B2F">
        <w:instrText xml:space="preserve"> REF _Ref455750408 \h </w:instrText>
      </w:r>
      <w:r w:rsidR="004B0B2F" w:rsidRPr="004B0B2F">
        <w:instrText xml:space="preserve"> \* MERGEFORMAT </w:instrText>
      </w:r>
      <w:r w:rsidR="001421B5" w:rsidRPr="004B0B2F">
        <w:fldChar w:fldCharType="separate"/>
      </w:r>
      <w:r w:rsidR="0078592F" w:rsidRPr="004B0B2F">
        <w:t xml:space="preserve">Fig. </w:t>
      </w:r>
      <w:r w:rsidR="0078592F" w:rsidRPr="004B0B2F">
        <w:rPr>
          <w:noProof/>
        </w:rPr>
        <w:t>2</w:t>
      </w:r>
      <w:r w:rsidR="001421B5" w:rsidRPr="004B0B2F">
        <w:fldChar w:fldCharType="end"/>
      </w:r>
      <w:r w:rsidR="001C7E32" w:rsidRPr="004B0B2F">
        <w:t>.</w:t>
      </w:r>
      <w:r w:rsidR="00E72EAE" w:rsidRPr="004B0B2F">
        <w:t xml:space="preserve"> For second boundary condition, it can be </w:t>
      </w:r>
      <w:r w:rsidR="00E72EAE" w:rsidRPr="004B0B2F">
        <w:lastRenderedPageBreak/>
        <w:t xml:space="preserve">assumed that deep into the </w:t>
      </w:r>
      <w:r w:rsidR="00DC4C1D" w:rsidRPr="004B0B2F">
        <w:t>sorbent</w:t>
      </w:r>
      <w:r w:rsidR="00E72EAE" w:rsidRPr="004B0B2F">
        <w:t xml:space="preserve">, the concentration of </w:t>
      </w:r>
      <w:r w:rsidR="00DC4C1D" w:rsidRPr="004B0B2F">
        <w:t>sorbate</w:t>
      </w:r>
      <w:r w:rsidR="00E72EAE" w:rsidRPr="004B0B2F">
        <w:t xml:space="preserve"> gets uniform and constant, so no diffusion could be observed, thus mathematically</w:t>
      </w:r>
      <w:r w:rsidR="00357BDC" w:rsidRPr="004B0B2F">
        <w:rPr>
          <w:position w:val="-16"/>
        </w:rPr>
        <w:object w:dxaOrig="1660" w:dyaOrig="440">
          <v:shape id="_x0000_i1037" type="#_x0000_t75" style="width:82.9pt;height:22.6pt" o:ole="">
            <v:imagedata r:id="rId36" o:title=""/>
          </v:shape>
          <o:OLEObject Type="Embed" ProgID="Equation.DSMT4" ShapeID="_x0000_i1037" DrawAspect="Content" ObjectID="_1553645247" r:id="rId37"/>
        </w:object>
      </w:r>
      <w:r w:rsidR="00E72EAE" w:rsidRPr="004B0B2F">
        <w:t>.</w:t>
      </w:r>
      <w:r w:rsidR="00B24571" w:rsidRPr="004B0B2F">
        <w:t xml:space="preserve"> For efficient solution, the obtained differential equation and boundary conditions are non-dimensionalized as given in Eq.</w:t>
      </w:r>
      <w:r w:rsidR="00821BA1" w:rsidRPr="004B0B2F">
        <w:t xml:space="preserve"> </w:t>
      </w:r>
      <w:r w:rsidR="00821BA1" w:rsidRPr="004B0B2F">
        <w:fldChar w:fldCharType="begin"/>
      </w:r>
      <w:r w:rsidR="00821BA1" w:rsidRPr="004B0B2F">
        <w:instrText xml:space="preserve"> REF _Ref453963926 \h </w:instrText>
      </w:r>
      <w:r w:rsidR="004B0B2F" w:rsidRPr="004B0B2F">
        <w:instrText xml:space="preserve"> \* MERGEFORMAT </w:instrText>
      </w:r>
      <w:r w:rsidR="00821BA1" w:rsidRPr="004B0B2F">
        <w:fldChar w:fldCharType="separate"/>
      </w:r>
      <w:r w:rsidR="0078592F" w:rsidRPr="004B0B2F">
        <w:rPr>
          <w:noProof/>
        </w:rPr>
        <w:t>8</w:t>
      </w:r>
      <w:r w:rsidR="00821BA1" w:rsidRPr="004B0B2F">
        <w:fldChar w:fldCharType="end"/>
      </w:r>
      <w:r w:rsidR="00B24571" w:rsidRPr="004B0B2F">
        <w:t xml:space="preserve"> using </w:t>
      </w:r>
      <w:r w:rsidR="00B24571" w:rsidRPr="004B0B2F">
        <w:rPr>
          <w:position w:val="-10"/>
        </w:rPr>
        <w:object w:dxaOrig="880" w:dyaOrig="340">
          <v:shape id="_x0000_i1038" type="#_x0000_t75" style="width:44.35pt;height:16.75pt" o:ole="">
            <v:imagedata r:id="rId38" o:title=""/>
          </v:shape>
          <o:OLEObject Type="Embed" ProgID="Equation.DSMT4" ShapeID="_x0000_i1038" DrawAspect="Content" ObjectID="_1553645248" r:id="rId39"/>
        </w:object>
      </w:r>
      <w:r w:rsidR="00B24571" w:rsidRPr="004B0B2F">
        <w:t xml:space="preserve"> </w:t>
      </w:r>
      <w:r w:rsidR="00821BA1" w:rsidRPr="004B0B2F">
        <w:t>and</w:t>
      </w:r>
      <w:r w:rsidR="001421B5" w:rsidRPr="004B0B2F">
        <w:rPr>
          <w:position w:val="-12"/>
        </w:rPr>
        <w:object w:dxaOrig="1240" w:dyaOrig="360">
          <v:shape id="_x0000_i1039" type="#_x0000_t75" style="width:61.95pt;height:18.4pt" o:ole="">
            <v:imagedata r:id="rId40" o:title=""/>
          </v:shape>
          <o:OLEObject Type="Embed" ProgID="Equation.DSMT4" ShapeID="_x0000_i1039" DrawAspect="Content" ObjectID="_1553645249" r:id="rId41"/>
        </w:object>
      </w:r>
      <w:r w:rsidR="00397669" w:rsidRPr="004B0B2F">
        <w:t xml:space="preserve">, where, </w:t>
      </w:r>
      <w:r w:rsidR="0069688F" w:rsidRPr="004B0B2F">
        <w:rPr>
          <w:position w:val="-14"/>
        </w:rPr>
        <w:object w:dxaOrig="1640" w:dyaOrig="460">
          <v:shape id="_x0000_i1040" type="#_x0000_t75" style="width:82.05pt;height:23.45pt" o:ole="">
            <v:imagedata r:id="rId42" o:title=""/>
          </v:shape>
          <o:OLEObject Type="Embed" ProgID="Equation.DSMT4" ShapeID="_x0000_i1040" DrawAspect="Content" ObjectID="_1553645250" r:id="rId43"/>
        </w:object>
      </w:r>
      <w:r w:rsidR="00397669" w:rsidRPr="004B0B2F">
        <w:t xml:space="preserve"> accounts for the Thiele coefficient</w:t>
      </w:r>
      <w:r w:rsidR="00C50B60" w:rsidRPr="004B0B2F">
        <w:t xml:space="preserve"> </w:t>
      </w:r>
      <w:r w:rsidR="00C50B60" w:rsidRPr="004B0B2F">
        <w:fldChar w:fldCharType="begin"/>
      </w:r>
      <w:r w:rsidR="001D52ED">
        <w:instrText xml:space="preserve"> ADDIN EN.CITE &lt;EndNote&gt;&lt;Cite&gt;&lt;Author&gt;Bird&lt;/Author&gt;&lt;Year&gt;2006&lt;/Year&gt;&lt;RecNum&gt;320&lt;/RecNum&gt;&lt;DisplayText&gt;[27,30,10]&lt;/DisplayText&gt;&lt;record&gt;&lt;rec-number&gt;320&lt;/rec-number&gt;&lt;foreign-keys&gt;&lt;key app="EN" db-id="r2p5rr9s7p9xfpe9vz2vwfa7p0eszdv5tvat" timestamp="1480407045"&gt;320&lt;/key&gt;&lt;key app="ENWeb" db-id=""&gt;0&lt;/key&gt;&lt;/foreign-keys&gt;&lt;ref-type name="Book"&gt;6&lt;/ref-type&gt;&lt;contributors&gt;&lt;authors&gt;&lt;author&gt;R. Byron Bird&lt;/author&gt;&lt;author&gt;Warren E. Stewart&lt;/author&gt;&lt;author&gt;Edwin N. Lightfoot &lt;/author&gt;&lt;/authors&gt;&lt;/contributors&gt;&lt;titles&gt;&lt;title&gt;Transport Phenomena&lt;/title&gt;&lt;/titles&gt;&lt;dates&gt;&lt;year&gt;2006&lt;/year&gt;&lt;/dates&gt;&lt;publisher&gt;John Wiley &amp;amp; Sons, Inc.&lt;/publisher&gt;&lt;urls&gt;&lt;/urls&gt;&lt;/record&gt;&lt;/Cite&gt;&lt;Cite&gt;&lt;Author&gt;Prieve&lt;/Author&gt;&lt;Year&gt;2000&lt;/Year&gt;&lt;RecNum&gt;3516&lt;/RecNum&gt;&lt;record&gt;&lt;rec-number&gt;3516&lt;/rec-number&gt;&lt;foreign-keys&gt;&lt;key app="EN" db-id="edxfspa0hevet1epx2qxp5rdfxf99ae220dv" timestamp="1429955160"&gt;3516&lt;/key&gt;&lt;/foreign-keys&gt;&lt;ref-type name="Book"&gt;6&lt;/ref-type&gt;&lt;contributors&gt;&lt;authors&gt;&lt;author&gt;Dennis C. Prieve&lt;/author&gt;&lt;/authors&gt;&lt;/contributors&gt;&lt;titles&gt;&lt;title&gt;Unit Operations of Chemical Engineering&lt;/title&gt;&lt;/titles&gt;&lt;dates&gt;&lt;year&gt;2000&lt;/year&gt;&lt;/dates&gt;&lt;pub-location&gt;Pittsburgh, PA 15213&lt;/pub-location&gt;&lt;publisher&gt;Department of Chemical Engineering, Carnegie Mellon University&lt;/publisher&gt;&lt;urls&gt;&lt;/urls&gt;&lt;/record&gt;&lt;/Cite&gt;&lt;Cite&gt;&lt;Author&gt;Treybal&lt;/Author&gt;&lt;Year&gt;1980&lt;/Year&gt;&lt;RecNum&gt;3515&lt;/RecNum&gt;&lt;record&gt;&lt;rec-number&gt;3515&lt;/rec-number&gt;&lt;foreign-keys&gt;&lt;key app="EN" db-id="edxfspa0hevet1epx2qxp5rdfxf99ae220dv" timestamp="1429924162"&gt;3515&lt;/key&gt;&lt;/foreign-keys&gt;&lt;ref-type name="Book"&gt;6&lt;/ref-type&gt;&lt;contributors&gt;&lt;authors&gt;&lt;author&gt;Treybal, Robert Ewald&lt;/author&gt;&lt;/authors&gt;&lt;/contributors&gt;&lt;titles&gt;&lt;title&gt;Mass Transfer Operations&lt;/title&gt;&lt;secondary-title&gt;McGraw-Hill Chemical Engineering Series&lt;/secondary-title&gt;&lt;/titles&gt;&lt;edition&gt;3rd &lt;/edition&gt;&lt;dates&gt;&lt;year&gt;1980&lt;/year&gt;&lt;/dates&gt;&lt;publisher&gt;McGraw-Hill&lt;/publisher&gt;&lt;urls&gt;&lt;/urls&gt;&lt;/record&gt;&lt;/Cite&gt;&lt;/EndNote&gt;</w:instrText>
      </w:r>
      <w:r w:rsidR="00C50B60" w:rsidRPr="004B0B2F">
        <w:fldChar w:fldCharType="separate"/>
      </w:r>
      <w:r w:rsidR="001D52ED">
        <w:rPr>
          <w:noProof/>
        </w:rPr>
        <w:t>[27,30,10]</w:t>
      </w:r>
      <w:r w:rsidR="00C50B60" w:rsidRPr="004B0B2F">
        <w:fldChar w:fldCharType="end"/>
      </w:r>
      <w:r w:rsidR="00397669" w:rsidRPr="004B0B2F">
        <w:t xml:space="preserve"> which shows the ratio of </w:t>
      </w:r>
      <w:r w:rsidR="00DC4C1D" w:rsidRPr="004B0B2F">
        <w:t>sorption</w:t>
      </w:r>
      <w:r w:rsidR="00397669" w:rsidRPr="004B0B2F">
        <w:t xml:space="preserve"> resistance to diffusion resistance.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0"/>
        <w:gridCol w:w="1007"/>
      </w:tblGrid>
      <w:tr w:rsidR="00B24571" w:rsidRPr="004B0B2F" w:rsidTr="001421B5">
        <w:tc>
          <w:tcPr>
            <w:tcW w:w="8208" w:type="dxa"/>
            <w:vAlign w:val="center"/>
          </w:tcPr>
          <w:p w:rsidR="00B24571" w:rsidRPr="004B0B2F" w:rsidRDefault="00B24571" w:rsidP="00E3473D">
            <w:pPr>
              <w:pStyle w:val="TOC1"/>
            </w:pPr>
            <w:r w:rsidRPr="004B0B2F">
              <w:object w:dxaOrig="3280" w:dyaOrig="1120">
                <v:shape id="_x0000_i1041" type="#_x0000_t75" style="width:164.1pt;height:56.1pt" o:ole="">
                  <v:imagedata r:id="rId44" o:title=""/>
                </v:shape>
                <o:OLEObject Type="Embed" ProgID="Equation.DSMT4" ShapeID="_x0000_i1041" DrawAspect="Content" ObjectID="_1553645251" r:id="rId45"/>
              </w:object>
            </w:r>
          </w:p>
        </w:tc>
        <w:tc>
          <w:tcPr>
            <w:tcW w:w="1035" w:type="dxa"/>
            <w:vAlign w:val="center"/>
          </w:tcPr>
          <w:p w:rsidR="00B24571" w:rsidRPr="004B0B2F" w:rsidRDefault="004D766F" w:rsidP="00E3473D">
            <w:pPr>
              <w:pStyle w:val="TOC1"/>
            </w:pPr>
            <w:r>
              <w:fldChar w:fldCharType="begin"/>
            </w:r>
            <w:r>
              <w:instrText xml:space="preserve"> SEQ Equation \* ARABIC </w:instrText>
            </w:r>
            <w:r>
              <w:fldChar w:fldCharType="separate"/>
            </w:r>
            <w:bookmarkStart w:id="10" w:name="_Ref453963926"/>
            <w:r w:rsidR="0078592F" w:rsidRPr="004B0B2F">
              <w:rPr>
                <w:noProof/>
              </w:rPr>
              <w:t>8</w:t>
            </w:r>
            <w:bookmarkEnd w:id="10"/>
            <w:r>
              <w:rPr>
                <w:noProof/>
              </w:rPr>
              <w:fldChar w:fldCharType="end"/>
            </w:r>
          </w:p>
        </w:tc>
      </w:tr>
    </w:tbl>
    <w:p w:rsidR="009A1240" w:rsidRPr="004B0B2F" w:rsidRDefault="005D1BEB" w:rsidP="000A7E27">
      <w:r w:rsidRPr="004B0B2F">
        <w:t xml:space="preserve">Integrating Eq. </w:t>
      </w:r>
      <w:r w:rsidRPr="004B0B2F">
        <w:fldChar w:fldCharType="begin"/>
      </w:r>
      <w:r w:rsidRPr="004B0B2F">
        <w:instrText xml:space="preserve"> REF _Ref453963926 \h </w:instrText>
      </w:r>
      <w:r w:rsidR="004B0B2F" w:rsidRPr="004B0B2F">
        <w:instrText xml:space="preserve"> \* MERGEFORMAT </w:instrText>
      </w:r>
      <w:r w:rsidRPr="004B0B2F">
        <w:fldChar w:fldCharType="separate"/>
      </w:r>
      <w:r w:rsidR="0078592F" w:rsidRPr="004B0B2F">
        <w:rPr>
          <w:noProof/>
        </w:rPr>
        <w:t>8</w:t>
      </w:r>
      <w:r w:rsidRPr="004B0B2F">
        <w:fldChar w:fldCharType="end"/>
      </w:r>
      <w:r w:rsidRPr="004B0B2F">
        <w:t xml:space="preserve">, one might obtain Eq. </w:t>
      </w:r>
      <w:r w:rsidRPr="004B0B2F">
        <w:fldChar w:fldCharType="begin"/>
      </w:r>
      <w:r w:rsidRPr="004B0B2F">
        <w:instrText xml:space="preserve"> REF _Ref453964000 \h </w:instrText>
      </w:r>
      <w:r w:rsidR="004B0B2F" w:rsidRPr="004B0B2F">
        <w:instrText xml:space="preserve"> \* MERGEFORMAT </w:instrText>
      </w:r>
      <w:r w:rsidRPr="004B0B2F">
        <w:fldChar w:fldCharType="separate"/>
      </w:r>
      <w:r w:rsidR="0078592F" w:rsidRPr="004B0B2F">
        <w:rPr>
          <w:noProof/>
        </w:rPr>
        <w:t>9</w:t>
      </w:r>
      <w:r w:rsidRPr="004B0B2F">
        <w:fldChar w:fldCharType="end"/>
      </w:r>
      <w:r w:rsidRPr="004B0B2F">
        <w:t xml:space="preserve"> where </w:t>
      </w:r>
      <w:r w:rsidRPr="004B0B2F">
        <w:rPr>
          <w:i/>
          <w:iCs/>
        </w:rPr>
        <w:t>K</w:t>
      </w:r>
      <w:r w:rsidRPr="004B0B2F">
        <w:t xml:space="preserve"> is the integration constant which by application of boundary condition is obtained </w:t>
      </w:r>
      <w:r w:rsidR="00C50B60" w:rsidRPr="004B0B2F">
        <w:t>as</w:t>
      </w:r>
      <w:r w:rsidRPr="004B0B2F">
        <w:rPr>
          <w:position w:val="-14"/>
        </w:rPr>
        <w:object w:dxaOrig="1960" w:dyaOrig="400">
          <v:shape id="_x0000_i1042" type="#_x0000_t75" style="width:97.95pt;height:20.1pt" o:ole="">
            <v:imagedata r:id="rId46" o:title=""/>
          </v:shape>
          <o:OLEObject Type="Embed" ProgID="Equation.DSMT4" ShapeID="_x0000_i1042" DrawAspect="Content" ObjectID="_1553645252" r:id="rId47"/>
        </w:object>
      </w:r>
      <w:r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7"/>
        <w:gridCol w:w="1010"/>
      </w:tblGrid>
      <w:tr w:rsidR="005D1BEB" w:rsidRPr="004B0B2F" w:rsidTr="001421B5">
        <w:tc>
          <w:tcPr>
            <w:tcW w:w="8208" w:type="dxa"/>
            <w:vAlign w:val="center"/>
          </w:tcPr>
          <w:p w:rsidR="005D1BEB" w:rsidRPr="004B0B2F" w:rsidRDefault="005D1BEB" w:rsidP="00E3473D">
            <w:pPr>
              <w:pStyle w:val="TOC1"/>
            </w:pPr>
            <w:r w:rsidRPr="004B0B2F">
              <w:object w:dxaOrig="2540" w:dyaOrig="740">
                <v:shape id="_x0000_i1043" type="#_x0000_t75" style="width:127.25pt;height:36.85pt" o:ole="">
                  <v:imagedata r:id="rId48" o:title=""/>
                </v:shape>
                <o:OLEObject Type="Embed" ProgID="Equation.DSMT4" ShapeID="_x0000_i1043" DrawAspect="Content" ObjectID="_1553645253" r:id="rId49"/>
              </w:object>
            </w:r>
          </w:p>
        </w:tc>
        <w:tc>
          <w:tcPr>
            <w:tcW w:w="1035" w:type="dxa"/>
            <w:vAlign w:val="center"/>
          </w:tcPr>
          <w:p w:rsidR="005D1BEB" w:rsidRPr="004B0B2F" w:rsidRDefault="004D766F" w:rsidP="00E3473D">
            <w:pPr>
              <w:pStyle w:val="TOC1"/>
            </w:pPr>
            <w:r>
              <w:fldChar w:fldCharType="begin"/>
            </w:r>
            <w:r>
              <w:instrText xml:space="preserve"> SEQ Equation \* ARABIC </w:instrText>
            </w:r>
            <w:r>
              <w:fldChar w:fldCharType="separate"/>
            </w:r>
            <w:bookmarkStart w:id="11" w:name="_Ref453964000"/>
            <w:r w:rsidR="0078592F" w:rsidRPr="004B0B2F">
              <w:rPr>
                <w:noProof/>
              </w:rPr>
              <w:t>9</w:t>
            </w:r>
            <w:bookmarkEnd w:id="11"/>
            <w:r>
              <w:rPr>
                <w:noProof/>
              </w:rPr>
              <w:fldChar w:fldCharType="end"/>
            </w:r>
          </w:p>
        </w:tc>
      </w:tr>
    </w:tbl>
    <w:p w:rsidR="005D1BEB" w:rsidRPr="004B0B2F" w:rsidRDefault="005D1BEB" w:rsidP="000A7E27">
      <w:r w:rsidRPr="004B0B2F">
        <w:t xml:space="preserve">Integrating Eq. </w:t>
      </w:r>
      <w:r w:rsidRPr="004B0B2F">
        <w:fldChar w:fldCharType="begin"/>
      </w:r>
      <w:r w:rsidRPr="004B0B2F">
        <w:instrText xml:space="preserve"> REF _Ref453964000 \h </w:instrText>
      </w:r>
      <w:r w:rsidR="004B0B2F" w:rsidRPr="004B0B2F">
        <w:instrText xml:space="preserve"> \* MERGEFORMAT </w:instrText>
      </w:r>
      <w:r w:rsidRPr="004B0B2F">
        <w:fldChar w:fldCharType="separate"/>
      </w:r>
      <w:r w:rsidR="0078592F" w:rsidRPr="004B0B2F">
        <w:rPr>
          <w:noProof/>
        </w:rPr>
        <w:t>9</w:t>
      </w:r>
      <w:r w:rsidRPr="004B0B2F">
        <w:fldChar w:fldCharType="end"/>
      </w:r>
      <w:r w:rsidRPr="004B0B2F">
        <w:t xml:space="preserve">, one might obtain Eq. </w:t>
      </w:r>
      <w:r w:rsidR="006133AB" w:rsidRPr="004B0B2F">
        <w:fldChar w:fldCharType="begin"/>
      </w:r>
      <w:r w:rsidR="006133AB" w:rsidRPr="004B0B2F">
        <w:instrText xml:space="preserve"> REF _Ref453964161 \h </w:instrText>
      </w:r>
      <w:r w:rsidR="004B0B2F" w:rsidRPr="004B0B2F">
        <w:instrText xml:space="preserve"> \* MERGEFORMAT </w:instrText>
      </w:r>
      <w:r w:rsidR="006133AB" w:rsidRPr="004B0B2F">
        <w:fldChar w:fldCharType="separate"/>
      </w:r>
      <w:r w:rsidR="0078592F" w:rsidRPr="004B0B2F">
        <w:rPr>
          <w:noProof/>
        </w:rPr>
        <w:t>10</w:t>
      </w:r>
      <w:r w:rsidR="006133AB" w:rsidRPr="004B0B2F">
        <w:fldChar w:fldCharType="end"/>
      </w:r>
      <w:r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3"/>
        <w:gridCol w:w="1014"/>
      </w:tblGrid>
      <w:tr w:rsidR="005D1BEB" w:rsidRPr="004B0B2F" w:rsidTr="001421B5">
        <w:tc>
          <w:tcPr>
            <w:tcW w:w="8208" w:type="dxa"/>
            <w:vAlign w:val="center"/>
          </w:tcPr>
          <w:p w:rsidR="005D1BEB" w:rsidRPr="004B0B2F" w:rsidRDefault="006133AB" w:rsidP="00E3473D">
            <w:pPr>
              <w:pStyle w:val="TOC1"/>
            </w:pPr>
            <w:r w:rsidRPr="004B0B2F">
              <w:object w:dxaOrig="2620" w:dyaOrig="760">
                <v:shape id="_x0000_i1044" type="#_x0000_t75" style="width:130.6pt;height:38.5pt" o:ole="">
                  <v:imagedata r:id="rId50" o:title=""/>
                </v:shape>
                <o:OLEObject Type="Embed" ProgID="Equation.DSMT4" ShapeID="_x0000_i1044" DrawAspect="Content" ObjectID="_1553645254" r:id="rId51"/>
              </w:object>
            </w:r>
          </w:p>
        </w:tc>
        <w:tc>
          <w:tcPr>
            <w:tcW w:w="1035" w:type="dxa"/>
            <w:vAlign w:val="center"/>
          </w:tcPr>
          <w:p w:rsidR="005D1BEB" w:rsidRPr="004B0B2F" w:rsidRDefault="004D766F" w:rsidP="00E3473D">
            <w:pPr>
              <w:pStyle w:val="TOC1"/>
            </w:pPr>
            <w:r>
              <w:fldChar w:fldCharType="begin"/>
            </w:r>
            <w:r>
              <w:instrText xml:space="preserve"> SEQ Equation \* ARABIC </w:instrText>
            </w:r>
            <w:r>
              <w:fldChar w:fldCharType="separate"/>
            </w:r>
            <w:bookmarkStart w:id="12" w:name="_Ref453964161"/>
            <w:r w:rsidR="0078592F" w:rsidRPr="004B0B2F">
              <w:rPr>
                <w:noProof/>
              </w:rPr>
              <w:t>10</w:t>
            </w:r>
            <w:bookmarkEnd w:id="12"/>
            <w:r>
              <w:rPr>
                <w:noProof/>
              </w:rPr>
              <w:fldChar w:fldCharType="end"/>
            </w:r>
          </w:p>
        </w:tc>
      </w:tr>
    </w:tbl>
    <w:p w:rsidR="005D1BEB" w:rsidRPr="004B0B2F" w:rsidRDefault="00703B05" w:rsidP="001D52ED">
      <w:r w:rsidRPr="004B0B2F">
        <w:t>For the integral term (</w:t>
      </w:r>
      <w:r w:rsidRPr="004B0B2F">
        <w:rPr>
          <w:position w:val="-30"/>
        </w:rPr>
        <w:object w:dxaOrig="1219" w:dyaOrig="740">
          <v:shape id="_x0000_i1045" type="#_x0000_t75" style="width:61.1pt;height:36.85pt" o:ole="">
            <v:imagedata r:id="rId52" o:title=""/>
          </v:shape>
          <o:OLEObject Type="Embed" ProgID="Equation.DSMT4" ShapeID="_x0000_i1045" DrawAspect="Content" ObjectID="_1553645255" r:id="rId53"/>
        </w:object>
      </w:r>
      <w:r w:rsidRPr="004B0B2F">
        <w:t>)</w:t>
      </w:r>
      <w:r w:rsidR="00C50B60" w:rsidRPr="004B0B2F">
        <w:t xml:space="preserve"> </w:t>
      </w:r>
      <w:r w:rsidR="00C50B60" w:rsidRPr="004B0B2F">
        <w:fldChar w:fldCharType="begin"/>
      </w:r>
      <w:r w:rsidR="001D52ED">
        <w:instrText xml:space="preserve"> ADDIN EN.CITE &lt;EndNote&gt;&lt;Cite&gt;&lt;Author&gt;Murray R. Spiegel&lt;/Author&gt;&lt;Year&gt;1999&lt;/Year&gt;&lt;RecNum&gt;1183&lt;/RecNum&gt;&lt;DisplayText&gt;[31,32]&lt;/DisplayText&gt;&lt;record&gt;&lt;rec-number&gt;1183&lt;/rec-number&gt;&lt;foreign-keys&gt;&lt;key app="EN" db-id="edxfspa0hevet1epx2qxp5rdfxf99ae220dv" timestamp="1395615839"&gt;1183&lt;/key&gt;&lt;key app="ENWeb" db-id=""&gt;0&lt;/key&gt;&lt;/foreign-keys&gt;&lt;ref-type name="Book"&gt;6&lt;/ref-type&gt;&lt;contributors&gt;&lt;authors&gt;&lt;author&gt;Murray R. Spiegel, &lt;/author&gt;&lt;author&gt;John Liu&lt;/author&gt;&lt;/authors&gt;&lt;/contributors&gt;&lt;titles&gt;&lt;title&gt;Mathematical Handbook of Formulas and Tables&lt;/title&gt;&lt;/titles&gt;&lt;dates&gt;&lt;year&gt;1999&lt;/year&gt;&lt;/dates&gt;&lt;publisher&gt;McGraw Hill Professional&lt;/publisher&gt;&lt;isbn&gt;0070382034, 9780070382039&lt;/isbn&gt;&lt;urls&gt;&lt;/urls&gt;&lt;/record&gt;&lt;/Cite&gt;&lt;Cite&gt;&lt;Author&gt;Polyanin&lt;/Author&gt;&lt;Year&gt;2002&lt;/Year&gt;&lt;RecNum&gt;3527&lt;/RecNum&gt;&lt;record&gt;&lt;rec-number&gt;3527&lt;/rec-number&gt;&lt;foreign-keys&gt;&lt;key app="EN" db-id="edxfspa0hevet1epx2qxp5rdfxf99ae220dv" timestamp="1429957692"&gt;3527&lt;/key&gt;&lt;/foreign-keys&gt;&lt;ref-type name="Book"&gt;6&lt;/ref-type&gt;&lt;contributors&gt;&lt;authors&gt;&lt;author&gt;Andrei D. Polyanin&lt;/author&gt;&lt;author&gt;Valentin F. Zaitsev&lt;/author&gt;&lt;/authors&gt;&lt;/contributors&gt;&lt;titles&gt;&lt;title&gt;Handbook of Exact Solutions for Ordinary Differential Equations Second&lt;/title&gt;&lt;/titles&gt;&lt;edition&gt;2nd ed.&lt;/edition&gt;&lt;dates&gt;&lt;year&gt;2002&lt;/year&gt;&lt;/dates&gt;&lt;publisher&gt;CRC Press&lt;/publisher&gt;&lt;urls&gt;&lt;/urls&gt;&lt;/record&gt;&lt;/Cite&gt;&lt;/EndNote&gt;</w:instrText>
      </w:r>
      <w:r w:rsidR="00C50B60" w:rsidRPr="004B0B2F">
        <w:fldChar w:fldCharType="separate"/>
      </w:r>
      <w:r w:rsidR="001D52ED">
        <w:rPr>
          <w:noProof/>
        </w:rPr>
        <w:t>[31,32]</w:t>
      </w:r>
      <w:r w:rsidR="00C50B60" w:rsidRPr="004B0B2F">
        <w:fldChar w:fldCharType="end"/>
      </w:r>
      <w:r w:rsidRPr="004B0B2F">
        <w:t xml:space="preserve">, one might write Eq. </w:t>
      </w:r>
      <w:r w:rsidRPr="004B0B2F">
        <w:fldChar w:fldCharType="begin"/>
      </w:r>
      <w:r w:rsidRPr="004B0B2F">
        <w:instrText xml:space="preserve"> REF _Ref453964219 \h </w:instrText>
      </w:r>
      <w:r w:rsidR="004B0B2F" w:rsidRPr="004B0B2F">
        <w:instrText xml:space="preserve"> \* MERGEFORMAT </w:instrText>
      </w:r>
      <w:r w:rsidRPr="004B0B2F">
        <w:fldChar w:fldCharType="separate"/>
      </w:r>
      <w:r w:rsidR="0078592F" w:rsidRPr="004B0B2F">
        <w:rPr>
          <w:noProof/>
        </w:rPr>
        <w:t>11</w:t>
      </w:r>
      <w:r w:rsidRPr="004B0B2F">
        <w:fldChar w:fldCharType="end"/>
      </w:r>
      <w:r w:rsidR="00A75439" w:rsidRPr="004B0B2F">
        <w:t xml:space="preserve"> where </w:t>
      </w:r>
      <w:r w:rsidR="00A75439" w:rsidRPr="004B0B2F">
        <w:rPr>
          <w:position w:val="-14"/>
        </w:rPr>
        <w:object w:dxaOrig="1200" w:dyaOrig="400">
          <v:shape id="_x0000_i1046" type="#_x0000_t75" style="width:60.3pt;height:20.1pt" o:ole="">
            <v:imagedata r:id="rId54" o:title=""/>
          </v:shape>
          <o:OLEObject Type="Embed" ProgID="Equation.DSMT4" ShapeID="_x0000_i1046" DrawAspect="Content" ObjectID="_1553645256" r:id="rId55"/>
        </w:object>
      </w:r>
      <w:r w:rsidR="00A75439" w:rsidRPr="004B0B2F">
        <w:t xml:space="preserve"> is the Gauss hypergeometric function</w:t>
      </w:r>
      <w:r w:rsidR="00C50B60" w:rsidRPr="004B0B2F">
        <w:t xml:space="preserve"> </w:t>
      </w:r>
      <w:r w:rsidR="00C50B60" w:rsidRPr="004B0B2F">
        <w:fldChar w:fldCharType="begin"/>
      </w:r>
      <w:r w:rsidR="001D52ED">
        <w:instrText xml:space="preserve"> ADDIN EN.CITE &lt;EndNote&gt;&lt;Cite&gt;&lt;Author&gt;Murray R. Spiegel&lt;/Author&gt;&lt;Year&gt;1999&lt;/Year&gt;&lt;RecNum&gt;1183&lt;/RecNum&gt;&lt;DisplayText&gt;[31]&lt;/DisplayText&gt;&lt;record&gt;&lt;rec-number&gt;1183&lt;/rec-number&gt;&lt;foreign-keys&gt;&lt;key app="EN" db-id="edxfspa0hevet1epx2qxp5rdfxf99ae220dv" timestamp="1395615839"&gt;1183&lt;/key&gt;&lt;key app="ENWeb" db-id=""&gt;0&lt;/key&gt;&lt;/foreign-keys&gt;&lt;ref-type name="Book"&gt;6&lt;/ref-type&gt;&lt;contributors&gt;&lt;authors&gt;&lt;author&gt;Murray R. Spiegel, &lt;/author&gt;&lt;author&gt;John Liu&lt;/author&gt;&lt;/authors&gt;&lt;/contributors&gt;&lt;titles&gt;&lt;title&gt;Mathematical Handbook of Formulas and Tables&lt;/title&gt;&lt;/titles&gt;&lt;dates&gt;&lt;year&gt;1999&lt;/year&gt;&lt;/dates&gt;&lt;publisher&gt;McGraw Hill Professional&lt;/publisher&gt;&lt;isbn&gt;0070382034, 9780070382039&lt;/isbn&gt;&lt;urls&gt;&lt;/urls&gt;&lt;/record&gt;&lt;/Cite&gt;&lt;/EndNote&gt;</w:instrText>
      </w:r>
      <w:r w:rsidR="00C50B60" w:rsidRPr="004B0B2F">
        <w:fldChar w:fldCharType="separate"/>
      </w:r>
      <w:r w:rsidR="001D52ED">
        <w:rPr>
          <w:noProof/>
        </w:rPr>
        <w:t>[31]</w:t>
      </w:r>
      <w:r w:rsidR="00C50B60" w:rsidRPr="004B0B2F">
        <w:fldChar w:fldCharType="end"/>
      </w:r>
      <w:r w:rsidR="00A75439" w:rsidRPr="004B0B2F">
        <w:t xml:space="preserve"> given by Eq. </w:t>
      </w:r>
      <w:r w:rsidR="00A75439" w:rsidRPr="004B0B2F">
        <w:fldChar w:fldCharType="begin"/>
      </w:r>
      <w:r w:rsidR="00A75439" w:rsidRPr="004B0B2F">
        <w:instrText xml:space="preserve"> REF _Ref453964320 \h </w:instrText>
      </w:r>
      <w:r w:rsidR="004B0B2F" w:rsidRPr="004B0B2F">
        <w:instrText xml:space="preserve"> \* MERGEFORMAT </w:instrText>
      </w:r>
      <w:r w:rsidR="00A75439" w:rsidRPr="004B0B2F">
        <w:fldChar w:fldCharType="separate"/>
      </w:r>
      <w:r w:rsidR="0078592F" w:rsidRPr="004B0B2F">
        <w:rPr>
          <w:noProof/>
        </w:rPr>
        <w:t>12</w:t>
      </w:r>
      <w:r w:rsidR="00A75439" w:rsidRPr="004B0B2F">
        <w:fldChar w:fldCharType="end"/>
      </w:r>
      <w:r w:rsidR="00A75439"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52"/>
      </w:tblGrid>
      <w:tr w:rsidR="00703B05" w:rsidRPr="004B0B2F" w:rsidTr="001421B5">
        <w:tc>
          <w:tcPr>
            <w:tcW w:w="8208" w:type="dxa"/>
            <w:vAlign w:val="center"/>
          </w:tcPr>
          <w:p w:rsidR="00703B05" w:rsidRPr="004B0B2F" w:rsidRDefault="00A75439" w:rsidP="00E3473D">
            <w:pPr>
              <w:pStyle w:val="TOC1"/>
            </w:pPr>
            <w:r w:rsidRPr="004B0B2F">
              <w:object w:dxaOrig="7060" w:dyaOrig="1520">
                <v:shape id="_x0000_i1047" type="#_x0000_t75" style="width:353.3pt;height:76.2pt" o:ole="">
                  <v:imagedata r:id="rId56" o:title=""/>
                </v:shape>
                <o:OLEObject Type="Embed" ProgID="Equation.DSMT4" ShapeID="_x0000_i1047" DrawAspect="Content" ObjectID="_1553645257" r:id="rId57"/>
              </w:object>
            </w:r>
          </w:p>
        </w:tc>
        <w:tc>
          <w:tcPr>
            <w:tcW w:w="1035" w:type="dxa"/>
            <w:vAlign w:val="center"/>
          </w:tcPr>
          <w:p w:rsidR="00703B05" w:rsidRPr="004B0B2F" w:rsidRDefault="004D766F" w:rsidP="00E3473D">
            <w:pPr>
              <w:pStyle w:val="TOC1"/>
            </w:pPr>
            <w:r>
              <w:fldChar w:fldCharType="begin"/>
            </w:r>
            <w:r>
              <w:instrText xml:space="preserve"> SEQ Equation \* ARABIC </w:instrText>
            </w:r>
            <w:r>
              <w:fldChar w:fldCharType="separate"/>
            </w:r>
            <w:bookmarkStart w:id="13" w:name="_Ref453964219"/>
            <w:r w:rsidR="0078592F" w:rsidRPr="004B0B2F">
              <w:rPr>
                <w:noProof/>
              </w:rPr>
              <w:t>11</w:t>
            </w:r>
            <w:bookmarkEnd w:id="13"/>
            <w:r>
              <w:rPr>
                <w:noProof/>
              </w:rPr>
              <w:fldChar w:fldCharType="end"/>
            </w:r>
          </w:p>
        </w:tc>
      </w:tr>
      <w:tr w:rsidR="00A75439" w:rsidRPr="004B0B2F" w:rsidTr="001421B5">
        <w:tc>
          <w:tcPr>
            <w:tcW w:w="8208" w:type="dxa"/>
          </w:tcPr>
          <w:p w:rsidR="00A75439" w:rsidRPr="004B0B2F" w:rsidRDefault="00A75439" w:rsidP="00E3473D">
            <w:pPr>
              <w:pStyle w:val="TOC1"/>
            </w:pPr>
            <w:r w:rsidRPr="004B0B2F">
              <w:object w:dxaOrig="6340" w:dyaOrig="780">
                <v:shape id="_x0000_i1048" type="#_x0000_t75" style="width:317.3pt;height:39.35pt" o:ole="">
                  <v:imagedata r:id="rId58" o:title=""/>
                </v:shape>
                <o:OLEObject Type="Embed" ProgID="Equation.DSMT4" ShapeID="_x0000_i1048" DrawAspect="Content" ObjectID="_1553645258" r:id="rId59"/>
              </w:object>
            </w:r>
          </w:p>
        </w:tc>
        <w:tc>
          <w:tcPr>
            <w:tcW w:w="1035" w:type="dxa"/>
            <w:vAlign w:val="center"/>
          </w:tcPr>
          <w:p w:rsidR="00A75439" w:rsidRPr="004B0B2F" w:rsidRDefault="004D766F" w:rsidP="00E3473D">
            <w:pPr>
              <w:pStyle w:val="TOC1"/>
            </w:pPr>
            <w:r>
              <w:fldChar w:fldCharType="begin"/>
            </w:r>
            <w:r>
              <w:instrText xml:space="preserve"> SEQ Equation \* ARABIC </w:instrText>
            </w:r>
            <w:r>
              <w:fldChar w:fldCharType="separate"/>
            </w:r>
            <w:bookmarkStart w:id="14" w:name="_Ref453964320"/>
            <w:r w:rsidR="0078592F" w:rsidRPr="004B0B2F">
              <w:rPr>
                <w:noProof/>
              </w:rPr>
              <w:t>12</w:t>
            </w:r>
            <w:bookmarkEnd w:id="14"/>
            <w:r>
              <w:rPr>
                <w:noProof/>
              </w:rPr>
              <w:fldChar w:fldCharType="end"/>
            </w:r>
          </w:p>
        </w:tc>
      </w:tr>
    </w:tbl>
    <w:p w:rsidR="00703B05" w:rsidRPr="004B0B2F" w:rsidRDefault="002864E2" w:rsidP="000A7E27">
      <w:r w:rsidRPr="004B0B2F">
        <w:t xml:space="preserve">The final solution can be rewritten as given in Eq. </w:t>
      </w:r>
      <w:r w:rsidRPr="004B0B2F">
        <w:fldChar w:fldCharType="begin"/>
      </w:r>
      <w:r w:rsidRPr="004B0B2F">
        <w:instrText xml:space="preserve"> REF _Ref453964364 \h </w:instrText>
      </w:r>
      <w:r w:rsidR="004B0B2F" w:rsidRPr="004B0B2F">
        <w:instrText xml:space="preserve"> \* MERGEFORMAT </w:instrText>
      </w:r>
      <w:r w:rsidRPr="004B0B2F">
        <w:fldChar w:fldCharType="separate"/>
      </w:r>
      <w:r w:rsidR="0078592F" w:rsidRPr="004B0B2F">
        <w:rPr>
          <w:noProof/>
        </w:rPr>
        <w:t>13</w:t>
      </w:r>
      <w:r w:rsidRPr="004B0B2F">
        <w:fldChar w:fldCharType="end"/>
      </w:r>
      <w:r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9"/>
        <w:gridCol w:w="958"/>
      </w:tblGrid>
      <w:tr w:rsidR="002864E2" w:rsidRPr="004B0B2F" w:rsidTr="001421B5">
        <w:tc>
          <w:tcPr>
            <w:tcW w:w="8208" w:type="dxa"/>
          </w:tcPr>
          <w:p w:rsidR="002864E2" w:rsidRPr="004B0B2F" w:rsidRDefault="002864E2" w:rsidP="00E3473D">
            <w:pPr>
              <w:pStyle w:val="TOC1"/>
            </w:pPr>
            <w:r w:rsidRPr="004B0B2F">
              <w:object w:dxaOrig="6940" w:dyaOrig="920">
                <v:shape id="_x0000_i1049" type="#_x0000_t75" style="width:347.45pt;height:46.05pt" o:ole="">
                  <v:imagedata r:id="rId60" o:title=""/>
                </v:shape>
                <o:OLEObject Type="Embed" ProgID="Equation.DSMT4" ShapeID="_x0000_i1049" DrawAspect="Content" ObjectID="_1553645259" r:id="rId61"/>
              </w:object>
            </w:r>
          </w:p>
        </w:tc>
        <w:tc>
          <w:tcPr>
            <w:tcW w:w="1035" w:type="dxa"/>
            <w:vAlign w:val="center"/>
          </w:tcPr>
          <w:p w:rsidR="002864E2" w:rsidRPr="004B0B2F" w:rsidRDefault="004D766F" w:rsidP="00E3473D">
            <w:pPr>
              <w:pStyle w:val="TOC1"/>
            </w:pPr>
            <w:r>
              <w:fldChar w:fldCharType="begin"/>
            </w:r>
            <w:r>
              <w:instrText xml:space="preserve"> SEQ Equation \* ARABIC </w:instrText>
            </w:r>
            <w:r>
              <w:fldChar w:fldCharType="separate"/>
            </w:r>
            <w:bookmarkStart w:id="15" w:name="_Ref453964364"/>
            <w:r w:rsidR="0078592F" w:rsidRPr="004B0B2F">
              <w:rPr>
                <w:noProof/>
              </w:rPr>
              <w:t>13</w:t>
            </w:r>
            <w:bookmarkEnd w:id="15"/>
            <w:r>
              <w:rPr>
                <w:noProof/>
              </w:rPr>
              <w:fldChar w:fldCharType="end"/>
            </w:r>
          </w:p>
        </w:tc>
      </w:tr>
    </w:tbl>
    <w:p w:rsidR="001421B5" w:rsidRPr="004B0B2F" w:rsidRDefault="002864E2" w:rsidP="001421B5">
      <w:r w:rsidRPr="004B0B2F">
        <w:t>Using first boundary condition (</w:t>
      </w:r>
      <w:r w:rsidRPr="004B0B2F">
        <w:rPr>
          <w:position w:val="-14"/>
        </w:rPr>
        <w:object w:dxaOrig="940" w:dyaOrig="400">
          <v:shape id="_x0000_i1050" type="#_x0000_t75" style="width:47.7pt;height:20.1pt" o:ole="">
            <v:imagedata r:id="rId62" o:title=""/>
          </v:shape>
          <o:OLEObject Type="Embed" ProgID="Equation.DSMT4" ShapeID="_x0000_i1050" DrawAspect="Content" ObjectID="_1553645260" r:id="rId63"/>
        </w:object>
      </w:r>
      <w:r w:rsidRPr="004B0B2F">
        <w:t xml:space="preserve">), one may obtain Eq. </w:t>
      </w:r>
      <w:r w:rsidRPr="004B0B2F">
        <w:fldChar w:fldCharType="begin"/>
      </w:r>
      <w:r w:rsidRPr="004B0B2F">
        <w:instrText xml:space="preserve"> REF _Ref453964446 \h </w:instrText>
      </w:r>
      <w:r w:rsidR="004B0B2F" w:rsidRPr="004B0B2F">
        <w:instrText xml:space="preserve"> \* MERGEFORMAT </w:instrText>
      </w:r>
      <w:r w:rsidRPr="004B0B2F">
        <w:fldChar w:fldCharType="separate"/>
      </w:r>
      <w:r w:rsidR="0078592F" w:rsidRPr="004B0B2F">
        <w:rPr>
          <w:noProof/>
        </w:rPr>
        <w:t>14</w:t>
      </w:r>
      <w:r w:rsidRPr="004B0B2F">
        <w:fldChar w:fldCharType="end"/>
      </w:r>
      <w:r w:rsidRPr="004B0B2F">
        <w:t>;</w:t>
      </w:r>
      <w:r w:rsidR="001421B5" w:rsidRPr="004B0B2F">
        <w:t xml:space="preserve"> Thus, model equations are complete. For the practical application of model, the described method in next section must be followed.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2"/>
        <w:gridCol w:w="1005"/>
      </w:tblGrid>
      <w:tr w:rsidR="002864E2" w:rsidRPr="004B0B2F" w:rsidTr="001421B5">
        <w:tc>
          <w:tcPr>
            <w:tcW w:w="8208" w:type="dxa"/>
          </w:tcPr>
          <w:p w:rsidR="002864E2" w:rsidRPr="004B0B2F" w:rsidRDefault="002864E2" w:rsidP="00E3473D">
            <w:pPr>
              <w:pStyle w:val="TOC1"/>
            </w:pPr>
            <w:r w:rsidRPr="004B0B2F">
              <w:object w:dxaOrig="4440" w:dyaOrig="880">
                <v:shape id="_x0000_i1051" type="#_x0000_t75" style="width:221pt;height:44.35pt" o:ole="">
                  <v:imagedata r:id="rId64" o:title=""/>
                </v:shape>
                <o:OLEObject Type="Embed" ProgID="Equation.DSMT4" ShapeID="_x0000_i1051" DrawAspect="Content" ObjectID="_1553645261" r:id="rId65"/>
              </w:object>
            </w:r>
          </w:p>
        </w:tc>
        <w:tc>
          <w:tcPr>
            <w:tcW w:w="1035" w:type="dxa"/>
            <w:vAlign w:val="center"/>
          </w:tcPr>
          <w:p w:rsidR="002864E2" w:rsidRPr="004B0B2F" w:rsidRDefault="004D766F" w:rsidP="00E3473D">
            <w:pPr>
              <w:pStyle w:val="TOC1"/>
            </w:pPr>
            <w:r>
              <w:fldChar w:fldCharType="begin"/>
            </w:r>
            <w:r>
              <w:instrText xml:space="preserve"> SEQ Equation \* ARABIC </w:instrText>
            </w:r>
            <w:r>
              <w:fldChar w:fldCharType="separate"/>
            </w:r>
            <w:bookmarkStart w:id="16" w:name="_Ref453964446"/>
            <w:r w:rsidR="0078592F" w:rsidRPr="004B0B2F">
              <w:rPr>
                <w:noProof/>
              </w:rPr>
              <w:t>14</w:t>
            </w:r>
            <w:bookmarkEnd w:id="16"/>
            <w:r>
              <w:rPr>
                <w:noProof/>
              </w:rPr>
              <w:fldChar w:fldCharType="end"/>
            </w:r>
          </w:p>
        </w:tc>
      </w:tr>
    </w:tbl>
    <w:p w:rsidR="00391E31" w:rsidRPr="004B0B2F" w:rsidRDefault="00391E31" w:rsidP="004925E1">
      <w:pPr>
        <w:pStyle w:val="Heading2"/>
      </w:pPr>
      <w:r w:rsidRPr="004B0B2F">
        <w:t xml:space="preserve">Method of model application </w:t>
      </w:r>
    </w:p>
    <w:p w:rsidR="00876D03" w:rsidRPr="004B0B2F" w:rsidRDefault="00650295" w:rsidP="006F133A">
      <w:r w:rsidRPr="004B0B2F">
        <w:t xml:space="preserve">For the </w:t>
      </w:r>
      <w:r w:rsidR="00AA0068" w:rsidRPr="004B0B2F">
        <w:t>general</w:t>
      </w:r>
      <w:r w:rsidRPr="004B0B2F">
        <w:t xml:space="preserve"> solution</w:t>
      </w:r>
      <w:r w:rsidR="00AA0068" w:rsidRPr="004B0B2F">
        <w:t xml:space="preserve"> obtained in previous section</w:t>
      </w:r>
      <w:r w:rsidRPr="004B0B2F">
        <w:t>, one would be able to numerically calculate the concentration profile for various</w:t>
      </w:r>
      <w:r w:rsidR="008A402C" w:rsidRPr="004B0B2F">
        <w:t xml:space="preserve"> arbitrary chosen</w:t>
      </w:r>
      <w:r w:rsidRPr="004B0B2F">
        <w:t xml:space="preserve"> </w:t>
      </w:r>
      <w:r w:rsidR="00AA0068" w:rsidRPr="004B0B2F">
        <w:t>values of</w:t>
      </w:r>
      <w:r w:rsidR="00AA0068" w:rsidRPr="004B0B2F">
        <w:rPr>
          <w:i/>
          <w:iCs/>
        </w:rPr>
        <w:t xml:space="preserve"> </w:t>
      </w:r>
      <w:r w:rsidRPr="004B0B2F">
        <w:rPr>
          <w:i/>
          <w:iCs/>
        </w:rPr>
        <w:t>n</w:t>
      </w:r>
      <w:r w:rsidRPr="004B0B2F">
        <w:t xml:space="preserve"> and </w:t>
      </w:r>
      <w:r w:rsidRPr="004B0B2F">
        <w:rPr>
          <w:i/>
          <w:iCs/>
        </w:rPr>
        <w:t>k</w:t>
      </w:r>
      <w:r w:rsidRPr="004B0B2F">
        <w:t xml:space="preserve">. </w:t>
      </w:r>
      <w:r w:rsidR="00876D03" w:rsidRPr="004B0B2F">
        <w:t>H</w:t>
      </w:r>
      <w:r w:rsidR="006F133A" w:rsidRPr="004B0B2F">
        <w:t>ere we performed</w:t>
      </w:r>
      <w:r w:rsidR="00AA0068" w:rsidRPr="004B0B2F">
        <w:t xml:space="preserve"> numerical computations for 0&lt;</w:t>
      </w:r>
      <w:r w:rsidR="00AA0068" w:rsidRPr="004B0B2F">
        <w:rPr>
          <w:i/>
          <w:iCs/>
        </w:rPr>
        <w:t>n</w:t>
      </w:r>
      <w:r w:rsidR="00AA0068" w:rsidRPr="004B0B2F">
        <w:t xml:space="preserve">&lt;3 </w:t>
      </w:r>
      <w:r w:rsidR="006F133A" w:rsidRPr="004B0B2F">
        <w:t xml:space="preserve">and the general graphs have been obtained as given in </w:t>
      </w:r>
      <w:r w:rsidR="006F133A" w:rsidRPr="004B0B2F">
        <w:fldChar w:fldCharType="begin"/>
      </w:r>
      <w:r w:rsidR="006F133A" w:rsidRPr="004B0B2F">
        <w:instrText xml:space="preserve"> REF _Ref455172216 \h </w:instrText>
      </w:r>
      <w:r w:rsidR="004B0B2F" w:rsidRPr="004B0B2F">
        <w:instrText xml:space="preserve"> \* MERGEFORMAT </w:instrText>
      </w:r>
      <w:r w:rsidR="006F133A" w:rsidRPr="004B0B2F">
        <w:fldChar w:fldCharType="separate"/>
      </w:r>
      <w:r w:rsidR="006F133A" w:rsidRPr="004B0B2F">
        <w:t xml:space="preserve">Fig. </w:t>
      </w:r>
      <w:r w:rsidR="006F133A" w:rsidRPr="004B0B2F">
        <w:rPr>
          <w:noProof/>
        </w:rPr>
        <w:t>3</w:t>
      </w:r>
      <w:r w:rsidR="006F133A" w:rsidRPr="004B0B2F">
        <w:fldChar w:fldCharType="end"/>
      </w:r>
      <w:r w:rsidR="00AA0068" w:rsidRPr="004B0B2F">
        <w:t xml:space="preserve">. </w:t>
      </w:r>
    </w:p>
    <w:p w:rsidR="00C645A5" w:rsidRPr="004B0B2F" w:rsidRDefault="00C645A5" w:rsidP="00C645A5">
      <w:pPr>
        <w:keepNext/>
        <w:jc w:val="center"/>
      </w:pPr>
      <w:r w:rsidRPr="004B0B2F">
        <w:rPr>
          <w:noProof/>
        </w:rPr>
        <w:lastRenderedPageBreak/>
        <w:drawing>
          <wp:inline distT="0" distB="0" distL="0" distR="0" wp14:anchorId="7222587B" wp14:editId="2AA95F78">
            <wp:extent cx="6467475" cy="43643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1.png"/>
                    <pic:cNvPicPr/>
                  </pic:nvPicPr>
                  <pic:blipFill rotWithShape="1">
                    <a:blip r:embed="rId66" cstate="print">
                      <a:extLst>
                        <a:ext uri="{28A0092B-C50C-407E-A947-70E740481C1C}">
                          <a14:useLocalDpi xmlns:a14="http://schemas.microsoft.com/office/drawing/2010/main" val="0"/>
                        </a:ext>
                      </a:extLst>
                    </a:blip>
                    <a:srcRect l="3063" t="6529" r="1081" b="9762"/>
                    <a:stretch/>
                  </pic:blipFill>
                  <pic:spPr bwMode="auto">
                    <a:xfrm>
                      <a:off x="0" y="0"/>
                      <a:ext cx="6542233" cy="4414774"/>
                    </a:xfrm>
                    <a:prstGeom prst="rect">
                      <a:avLst/>
                    </a:prstGeom>
                    <a:ln>
                      <a:noFill/>
                    </a:ln>
                    <a:extLst>
                      <a:ext uri="{53640926-AAD7-44D8-BBD7-CCE9431645EC}">
                        <a14:shadowObscured xmlns:a14="http://schemas.microsoft.com/office/drawing/2010/main"/>
                      </a:ext>
                    </a:extLst>
                  </pic:spPr>
                </pic:pic>
              </a:graphicData>
            </a:graphic>
          </wp:inline>
        </w:drawing>
      </w:r>
    </w:p>
    <w:p w:rsidR="00C645A5" w:rsidRPr="004B0B2F" w:rsidRDefault="00C645A5" w:rsidP="00C76889">
      <w:pPr>
        <w:pStyle w:val="Caption"/>
        <w:rPr>
          <w:b w:val="0"/>
          <w:bCs w:val="0"/>
        </w:rPr>
      </w:pPr>
      <w:bookmarkStart w:id="17" w:name="_Ref455172216"/>
      <w:r w:rsidRPr="004B0B2F">
        <w:t xml:space="preserve">Fig. </w:t>
      </w:r>
      <w:r w:rsidR="004D766F">
        <w:fldChar w:fldCharType="begin"/>
      </w:r>
      <w:r w:rsidR="004D766F">
        <w:instrText xml:space="preserve"> SEQ Figure \* ARABIC </w:instrText>
      </w:r>
      <w:r w:rsidR="004D766F">
        <w:fldChar w:fldCharType="separate"/>
      </w:r>
      <w:r w:rsidR="00F52D32">
        <w:rPr>
          <w:noProof/>
        </w:rPr>
        <w:t>3</w:t>
      </w:r>
      <w:r w:rsidR="004D766F">
        <w:rPr>
          <w:noProof/>
        </w:rPr>
        <w:fldChar w:fldCharType="end"/>
      </w:r>
      <w:bookmarkEnd w:id="17"/>
      <w:r w:rsidRPr="004B0B2F">
        <w:t xml:space="preserve">. </w:t>
      </w:r>
      <w:r w:rsidRPr="004B0B2F">
        <w:rPr>
          <w:b w:val="0"/>
          <w:bCs w:val="0"/>
        </w:rPr>
        <w:t xml:space="preserve">The concentration profile within the </w:t>
      </w:r>
      <w:r w:rsidR="00DC4C1D" w:rsidRPr="004B0B2F">
        <w:rPr>
          <w:b w:val="0"/>
          <w:bCs w:val="0"/>
        </w:rPr>
        <w:t>sorbent</w:t>
      </w:r>
    </w:p>
    <w:p w:rsidR="002663AF" w:rsidRPr="004B0B2F" w:rsidRDefault="00C645A5" w:rsidP="006F133A">
      <w:r w:rsidRPr="004B0B2F">
        <w:t xml:space="preserve">Using this general graph, then, only the experimentally measured data of </w:t>
      </w:r>
      <w:r w:rsidR="00DC4C1D" w:rsidRPr="004B0B2F">
        <w:t>sorption</w:t>
      </w:r>
      <w:r w:rsidRPr="004B0B2F">
        <w:t xml:space="preserve"> capacity (final equilibrium value</w:t>
      </w:r>
      <w:r w:rsidR="000B20A4" w:rsidRPr="004B0B2F">
        <w:t xml:space="preserve">, </w:t>
      </w:r>
      <w:r w:rsidR="000B20A4" w:rsidRPr="004B0B2F">
        <w:rPr>
          <w:i/>
          <w:iCs/>
        </w:rPr>
        <w:t>q</w:t>
      </w:r>
      <w:r w:rsidR="000B20A4" w:rsidRPr="004B0B2F">
        <w:rPr>
          <w:i/>
          <w:iCs/>
          <w:vertAlign w:val="subscript"/>
        </w:rPr>
        <w:t>m</w:t>
      </w:r>
      <w:r w:rsidRPr="004B0B2F">
        <w:t xml:space="preserve">) </w:t>
      </w:r>
      <w:r w:rsidR="001E01BE" w:rsidRPr="004B0B2F">
        <w:t xml:space="preserve">must be used to find the corresponding concentration profile. </w:t>
      </w:r>
      <w:r w:rsidR="006F6916" w:rsidRPr="004B0B2F">
        <w:t>In fact, the equilibrium value (</w:t>
      </w:r>
      <w:r w:rsidR="006F6916" w:rsidRPr="004B0B2F">
        <w:rPr>
          <w:i/>
          <w:iCs/>
        </w:rPr>
        <w:t>q</w:t>
      </w:r>
      <w:r w:rsidR="004038E1" w:rsidRPr="004B0B2F">
        <w:rPr>
          <w:i/>
          <w:iCs/>
          <w:vertAlign w:val="subscript"/>
        </w:rPr>
        <w:t>A</w:t>
      </w:r>
      <w:r w:rsidR="006F6916" w:rsidRPr="004B0B2F">
        <w:t xml:space="preserve">) of a sorbate onto a sorbent can be related to its concentration profile as </w:t>
      </w:r>
      <w:r w:rsidR="004038E1" w:rsidRPr="004B0B2F">
        <w:rPr>
          <w:position w:val="-16"/>
        </w:rPr>
        <w:object w:dxaOrig="1540" w:dyaOrig="440">
          <v:shape id="_x0000_i1052" type="#_x0000_t75" style="width:77pt;height:21.75pt" o:ole="">
            <v:imagedata r:id="rId67" o:title=""/>
          </v:shape>
          <o:OLEObject Type="Embed" ProgID="Equation.DSMT4" ShapeID="_x0000_i1052" DrawAspect="Content" ObjectID="_1553645262" r:id="rId68"/>
        </w:object>
      </w:r>
      <w:r w:rsidR="006F6916" w:rsidRPr="004B0B2F">
        <w:t xml:space="preserve"> where </w:t>
      </w:r>
      <w:r w:rsidR="006F6916" w:rsidRPr="004B0B2F">
        <w:rPr>
          <w:i/>
          <w:iCs/>
        </w:rPr>
        <w:t>A</w:t>
      </w:r>
      <w:r w:rsidR="006F6916" w:rsidRPr="004B0B2F">
        <w:t xml:space="preserve"> is the sorbent surface area. </w:t>
      </w:r>
      <w:r w:rsidR="00206F72" w:rsidRPr="004B0B2F">
        <w:t xml:space="preserve">Based on obtained solutions, the concentration profiles are given in terms of </w:t>
      </w:r>
      <w:r w:rsidR="00853723" w:rsidRPr="004B0B2F">
        <w:t>non-dimensionalized concentration (</w:t>
      </w:r>
      <w:r w:rsidR="00853723" w:rsidRPr="004B0B2F">
        <w:rPr>
          <w:i/>
          <w:iCs/>
        </w:rPr>
        <w:t>c</w:t>
      </w:r>
      <w:r w:rsidR="00853723" w:rsidRPr="004B0B2F">
        <w:t>) and non-dimensionalized depth (</w:t>
      </w:r>
      <w:r w:rsidR="006758F8" w:rsidRPr="004B0B2F">
        <w:rPr>
          <w:i/>
          <w:iCs/>
        </w:rPr>
        <w:t>X</w:t>
      </w:r>
      <w:r w:rsidR="00853723" w:rsidRPr="004B0B2F">
        <w:t xml:space="preserve">), so one might conclude that the surface under curve </w:t>
      </w:r>
      <w:r w:rsidR="00853723" w:rsidRPr="004B0B2F">
        <w:rPr>
          <w:i/>
          <w:iCs/>
        </w:rPr>
        <w:t>c</w:t>
      </w:r>
      <w:r w:rsidR="00853723" w:rsidRPr="004B0B2F">
        <w:t xml:space="preserve"> vs. </w:t>
      </w:r>
      <w:r w:rsidR="00853723" w:rsidRPr="004B0B2F">
        <w:rPr>
          <w:i/>
          <w:iCs/>
        </w:rPr>
        <w:t>X</w:t>
      </w:r>
      <w:r w:rsidR="00853723" w:rsidRPr="004B0B2F">
        <w:t xml:space="preserve"> (</w:t>
      </w:r>
      <w:r w:rsidR="004F3981" w:rsidRPr="004B0B2F">
        <w:rPr>
          <w:position w:val="-16"/>
        </w:rPr>
        <w:object w:dxaOrig="780" w:dyaOrig="440">
          <v:shape id="_x0000_i1053" type="#_x0000_t75" style="width:39.35pt;height:21.75pt" o:ole="">
            <v:imagedata r:id="rId69" o:title=""/>
          </v:shape>
          <o:OLEObject Type="Embed" ProgID="Equation.DSMT4" ShapeID="_x0000_i1053" DrawAspect="Content" ObjectID="_1553645263" r:id="rId70"/>
        </w:object>
      </w:r>
      <w:r w:rsidR="00853723" w:rsidRPr="004B0B2F">
        <w:t xml:space="preserve">) as given in </w:t>
      </w:r>
      <w:r w:rsidR="00853723" w:rsidRPr="004B0B2F">
        <w:fldChar w:fldCharType="begin"/>
      </w:r>
      <w:r w:rsidR="00853723" w:rsidRPr="004B0B2F">
        <w:instrText xml:space="preserve"> REF _Ref455172216 \h </w:instrText>
      </w:r>
      <w:r w:rsidR="004B0B2F" w:rsidRPr="004B0B2F">
        <w:instrText xml:space="preserve"> \* MERGEFORMAT </w:instrText>
      </w:r>
      <w:r w:rsidR="00853723" w:rsidRPr="004B0B2F">
        <w:fldChar w:fldCharType="separate"/>
      </w:r>
      <w:r w:rsidR="0078592F" w:rsidRPr="004B0B2F">
        <w:t xml:space="preserve">Fig. </w:t>
      </w:r>
      <w:r w:rsidR="0078592F" w:rsidRPr="004B0B2F">
        <w:rPr>
          <w:noProof/>
        </w:rPr>
        <w:t>3</w:t>
      </w:r>
      <w:r w:rsidR="00853723" w:rsidRPr="004B0B2F">
        <w:fldChar w:fldCharType="end"/>
      </w:r>
      <w:r w:rsidR="00853723" w:rsidRPr="004B0B2F">
        <w:t xml:space="preserve"> corresponds to</w:t>
      </w:r>
      <w:r w:rsidR="004F3981" w:rsidRPr="004B0B2F">
        <w:t xml:space="preserve"> </w:t>
      </w:r>
      <w:r w:rsidR="004038E1" w:rsidRPr="004B0B2F">
        <w:rPr>
          <w:position w:val="-14"/>
        </w:rPr>
        <w:object w:dxaOrig="1260" w:dyaOrig="400">
          <v:shape id="_x0000_i1054" type="#_x0000_t75" style="width:62.8pt;height:20.1pt" o:ole="">
            <v:imagedata r:id="rId71" o:title=""/>
          </v:shape>
          <o:OLEObject Type="Embed" ProgID="Equation.DSMT4" ShapeID="_x0000_i1054" DrawAspect="Content" ObjectID="_1553645264" r:id="rId72"/>
        </w:object>
      </w:r>
      <w:r w:rsidR="004F3981" w:rsidRPr="004B0B2F">
        <w:t xml:space="preserve">by a little of mathematical manipulation. </w:t>
      </w:r>
      <w:r w:rsidR="00F763C2" w:rsidRPr="004B0B2F">
        <w:t xml:space="preserve">The quantity </w:t>
      </w:r>
      <w:r w:rsidR="004038E1" w:rsidRPr="004B0B2F">
        <w:rPr>
          <w:position w:val="-14"/>
        </w:rPr>
        <w:object w:dxaOrig="1260" w:dyaOrig="400">
          <v:shape id="_x0000_i1055" type="#_x0000_t75" style="width:62.8pt;height:20.1pt" o:ole="">
            <v:imagedata r:id="rId73" o:title=""/>
          </v:shape>
          <o:OLEObject Type="Embed" ProgID="Equation.DSMT4" ShapeID="_x0000_i1055" DrawAspect="Content" ObjectID="_1553645265" r:id="rId74"/>
        </w:object>
      </w:r>
      <w:r w:rsidR="00F763C2" w:rsidRPr="004B0B2F">
        <w:t xml:space="preserve"> is referring hereinafter as non-dimensionalized sorption capacity.</w:t>
      </w:r>
      <w:r w:rsidR="004038E1" w:rsidRPr="004B0B2F">
        <w:t xml:space="preserve"> </w:t>
      </w:r>
      <w:r w:rsidR="00BA7590" w:rsidRPr="004B0B2F">
        <w:t xml:space="preserve">To </w:t>
      </w:r>
      <w:r w:rsidR="00BA7590" w:rsidRPr="004B0B2F">
        <w:lastRenderedPageBreak/>
        <w:t xml:space="preserve">find the </w:t>
      </w:r>
      <w:r w:rsidR="00E426E0" w:rsidRPr="00E426E0">
        <w:rPr>
          <w:highlight w:val="green"/>
        </w:rPr>
        <w:t>apparent</w:t>
      </w:r>
      <w:r w:rsidR="00BA7590" w:rsidRPr="004B0B2F">
        <w:t xml:space="preserve"> reaction </w:t>
      </w:r>
      <w:r w:rsidR="00753550" w:rsidRPr="004B0B2F">
        <w:t>order</w:t>
      </w:r>
      <w:r w:rsidR="00BA7590" w:rsidRPr="004B0B2F">
        <w:t xml:space="preserve"> (</w:t>
      </w:r>
      <w:r w:rsidR="00BA7590" w:rsidRPr="004B0B2F">
        <w:rPr>
          <w:i/>
          <w:iCs/>
        </w:rPr>
        <w:t>n</w:t>
      </w:r>
      <w:r w:rsidR="00BA7590" w:rsidRPr="004B0B2F">
        <w:t>) corresponding to the know</w:t>
      </w:r>
      <w:r w:rsidR="002D0460" w:rsidRPr="004B0B2F">
        <w:t>n</w:t>
      </w:r>
      <w:r w:rsidR="00BA7590" w:rsidRPr="004B0B2F">
        <w:t xml:space="preserve"> experimental sorption capacity</w:t>
      </w:r>
      <w:r w:rsidR="004A0595" w:rsidRPr="004B0B2F">
        <w:t xml:space="preserve"> of any system of interest</w:t>
      </w:r>
      <w:r w:rsidR="00BA7590" w:rsidRPr="004B0B2F">
        <w:t xml:space="preserve">, </w:t>
      </w:r>
      <w:r w:rsidR="00D65FFA" w:rsidRPr="004B0B2F">
        <w:t xml:space="preserve">one must find the curve </w:t>
      </w:r>
      <w:r w:rsidR="00D65FFA" w:rsidRPr="004B0B2F">
        <w:rPr>
          <w:i/>
          <w:iCs/>
        </w:rPr>
        <w:t>c</w:t>
      </w:r>
      <w:r w:rsidR="00D65FFA" w:rsidRPr="004B0B2F">
        <w:t xml:space="preserve"> vs. </w:t>
      </w:r>
      <w:r w:rsidR="00D65FFA" w:rsidRPr="004B0B2F">
        <w:rPr>
          <w:i/>
          <w:iCs/>
        </w:rPr>
        <w:t>X</w:t>
      </w:r>
      <w:r w:rsidR="00D65FFA" w:rsidRPr="004B0B2F">
        <w:t xml:space="preserve"> for which the </w:t>
      </w:r>
      <w:r w:rsidR="00BB2332" w:rsidRPr="004B0B2F">
        <w:rPr>
          <w:position w:val="-16"/>
        </w:rPr>
        <w:object w:dxaOrig="720" w:dyaOrig="440">
          <v:shape id="_x0000_i1056" type="#_x0000_t75" style="width:36pt;height:21.75pt" o:ole="">
            <v:imagedata r:id="rId75" o:title=""/>
          </v:shape>
          <o:OLEObject Type="Embed" ProgID="Equation.DSMT4" ShapeID="_x0000_i1056" DrawAspect="Content" ObjectID="_1553645266" r:id="rId76"/>
        </w:object>
      </w:r>
      <w:r w:rsidR="00D65FFA" w:rsidRPr="004B0B2F">
        <w:t xml:space="preserve"> is equal </w:t>
      </w:r>
      <w:r w:rsidR="007B0DE0" w:rsidRPr="004B0B2F">
        <w:t>to</w:t>
      </w:r>
      <w:r w:rsidR="00E070D6" w:rsidRPr="004B0B2F">
        <w:rPr>
          <w:position w:val="-14"/>
        </w:rPr>
        <w:object w:dxaOrig="1260" w:dyaOrig="400">
          <v:shape id="_x0000_i1057" type="#_x0000_t75" style="width:62.8pt;height:20.1pt" o:ole="">
            <v:imagedata r:id="rId77" o:title=""/>
          </v:shape>
          <o:OLEObject Type="Embed" ProgID="Equation.DSMT4" ShapeID="_x0000_i1057" DrawAspect="Content" ObjectID="_1553645267" r:id="rId78"/>
        </w:object>
      </w:r>
      <w:r w:rsidR="00D65FFA" w:rsidRPr="004B0B2F">
        <w:t xml:space="preserve">. </w:t>
      </w:r>
    </w:p>
    <w:p w:rsidR="002663AF" w:rsidRPr="004B0B2F" w:rsidRDefault="002663AF" w:rsidP="002663AF">
      <w:r w:rsidRPr="004B0B2F">
        <w:t xml:space="preserve">The sorption </w:t>
      </w:r>
      <w:r w:rsidRPr="004B0B2F">
        <w:rPr>
          <w:position w:val="-12"/>
        </w:rPr>
        <w:object w:dxaOrig="300" w:dyaOrig="360">
          <v:shape id="_x0000_i1058" type="#_x0000_t75" style="width:15.05pt;height:18.4pt" o:ole="">
            <v:imagedata r:id="rId79" o:title=""/>
          </v:shape>
          <o:OLEObject Type="Embed" ProgID="Equation.DSMT4" ShapeID="_x0000_i1058" DrawAspect="Content" ObjectID="_1553645268" r:id="rId80"/>
        </w:object>
      </w:r>
      <w:r w:rsidRPr="004B0B2F">
        <w:t xml:space="preserve"> can be related to equilibrium sorption capacity as </w:t>
      </w:r>
      <w:r w:rsidRPr="004B0B2F">
        <w:rPr>
          <w:position w:val="-12"/>
        </w:rPr>
        <w:object w:dxaOrig="940" w:dyaOrig="360">
          <v:shape id="_x0000_i1059" type="#_x0000_t75" style="width:46.9pt;height:18.4pt" o:ole="">
            <v:imagedata r:id="rId81" o:title=""/>
          </v:shape>
          <o:OLEObject Type="Embed" ProgID="Equation.DSMT4" ShapeID="_x0000_i1059" DrawAspect="Content" ObjectID="_1553645269" r:id="rId82"/>
        </w:object>
      </w:r>
      <w:r w:rsidRPr="004B0B2F">
        <w:t xml:space="preserve">where </w:t>
      </w:r>
      <w:r w:rsidRPr="004B0B2F">
        <w:rPr>
          <w:position w:val="-10"/>
        </w:rPr>
        <w:object w:dxaOrig="240" w:dyaOrig="260">
          <v:shape id="_x0000_i1060" type="#_x0000_t75" style="width:11.7pt;height:13.4pt" o:ole="">
            <v:imagedata r:id="rId83" o:title=""/>
          </v:shape>
          <o:OLEObject Type="Embed" ProgID="Equation.DSMT4" ShapeID="_x0000_i1060" DrawAspect="Content" ObjectID="_1553645270" r:id="rId84"/>
        </w:object>
      </w:r>
      <w:r w:rsidRPr="004B0B2F">
        <w:t xml:space="preserve"> is a positive number</w:t>
      </w:r>
      <w:r w:rsidRPr="004B0B2F">
        <w:rPr>
          <w:position w:val="-10"/>
        </w:rPr>
        <w:object w:dxaOrig="900" w:dyaOrig="320">
          <v:shape id="_x0000_i1061" type="#_x0000_t75" style="width:45.2pt;height:15.9pt" o:ole="">
            <v:imagedata r:id="rId85" o:title=""/>
          </v:shape>
          <o:OLEObject Type="Embed" ProgID="Equation.DSMT4" ShapeID="_x0000_i1061" DrawAspect="Content" ObjectID="_1553645271" r:id="rId86"/>
        </w:object>
      </w:r>
      <w:r w:rsidRPr="004B0B2F">
        <w:t xml:space="preserve">. As sorption proceeds, the property </w:t>
      </w:r>
      <w:r w:rsidRPr="004B0B2F">
        <w:rPr>
          <w:position w:val="-10"/>
        </w:rPr>
        <w:object w:dxaOrig="240" w:dyaOrig="260">
          <v:shape id="_x0000_i1062" type="#_x0000_t75" style="width:11.7pt;height:13.4pt" o:ole="">
            <v:imagedata r:id="rId87" o:title=""/>
          </v:shape>
          <o:OLEObject Type="Embed" ProgID="Equation.DSMT4" ShapeID="_x0000_i1062" DrawAspect="Content" ObjectID="_1553645272" r:id="rId88"/>
        </w:object>
      </w:r>
      <w:r w:rsidRPr="004B0B2F">
        <w:t xml:space="preserve"> approaches unity i.e.</w:t>
      </w:r>
      <w:r w:rsidRPr="004B0B2F">
        <w:rPr>
          <w:position w:val="-10"/>
        </w:rPr>
        <w:object w:dxaOrig="660" w:dyaOrig="320">
          <v:shape id="_x0000_i1063" type="#_x0000_t75" style="width:32.65pt;height:15.9pt" o:ole="">
            <v:imagedata r:id="rId89" o:title=""/>
          </v:shape>
          <o:OLEObject Type="Embed" ProgID="Equation.DSMT4" ShapeID="_x0000_i1063" DrawAspect="Content" ObjectID="_1553645273" r:id="rId90"/>
        </w:object>
      </w:r>
      <w:r w:rsidRPr="004B0B2F">
        <w:t xml:space="preserve"> indicating that</w:t>
      </w:r>
      <w:r w:rsidRPr="004B0B2F">
        <w:rPr>
          <w:position w:val="-12"/>
        </w:rPr>
        <w:object w:dxaOrig="880" w:dyaOrig="360">
          <v:shape id="_x0000_i1064" type="#_x0000_t75" style="width:44.35pt;height:18.4pt" o:ole="">
            <v:imagedata r:id="rId91" o:title=""/>
          </v:shape>
          <o:OLEObject Type="Embed" ProgID="Equation.DSMT4" ShapeID="_x0000_i1064" DrawAspect="Content" ObjectID="_1553645274" r:id="rId92"/>
        </w:object>
      </w:r>
      <w:r w:rsidRPr="004B0B2F">
        <w:t xml:space="preserve">. In other words, </w:t>
      </w:r>
      <w:r w:rsidRPr="004B0B2F">
        <w:rPr>
          <w:position w:val="-10"/>
        </w:rPr>
        <w:object w:dxaOrig="240" w:dyaOrig="260">
          <v:shape id="_x0000_i1065" type="#_x0000_t75" style="width:11.7pt;height:13.4pt" o:ole="">
            <v:imagedata r:id="rId93" o:title=""/>
          </v:shape>
          <o:OLEObject Type="Embed" ProgID="Equation.DSMT4" ShapeID="_x0000_i1065" DrawAspect="Content" ObjectID="_1553645275" r:id="rId94"/>
        </w:object>
      </w:r>
      <w:r w:rsidRPr="004B0B2F">
        <w:t xml:space="preserve"> is a parameter related to the kinetic of sorption, however, as the current paper follows a steady state methodology, this parameters and its implementation in model equations will be discussed in details in a forthcoming paper focusing on dynamic of sorption as a function of sorption time. For current study, let an upper limit of </w:t>
      </w:r>
      <w:r w:rsidRPr="004B0B2F">
        <w:rPr>
          <w:position w:val="-10"/>
        </w:rPr>
        <w:object w:dxaOrig="240" w:dyaOrig="260">
          <v:shape id="_x0000_i1066" type="#_x0000_t75" style="width:11.7pt;height:13.4pt" o:ole="">
            <v:imagedata r:id="rId95" o:title=""/>
          </v:shape>
          <o:OLEObject Type="Embed" ProgID="Equation.DSMT4" ShapeID="_x0000_i1066" DrawAspect="Content" ObjectID="_1553645276" r:id="rId96"/>
        </w:object>
      </w:r>
      <w:r w:rsidRPr="004B0B2F">
        <w:t xml:space="preserve"> be defined as </w:t>
      </w:r>
      <w:r w:rsidRPr="004B0B2F">
        <w:rPr>
          <w:position w:val="-12"/>
        </w:rPr>
        <w:object w:dxaOrig="859" w:dyaOrig="360">
          <v:shape id="_x0000_i1067" type="#_x0000_t75" style="width:42.7pt;height:18.4pt" o:ole="">
            <v:imagedata r:id="rId97" o:title=""/>
          </v:shape>
          <o:OLEObject Type="Embed" ProgID="Equation.DSMT4" ShapeID="_x0000_i1067" DrawAspect="Content" ObjectID="_1553645277" r:id="rId98"/>
        </w:object>
      </w:r>
      <w:r w:rsidRPr="004B0B2F">
        <w:t xml:space="preserve">indicating that in practical experimental timescales in laboratory, the real equilibrium might not be reached. Thus, </w:t>
      </w:r>
      <w:r w:rsidR="006035AA" w:rsidRPr="004B0B2F">
        <w:t xml:space="preserve">one might conclude </w:t>
      </w:r>
      <w:r w:rsidR="007D7220" w:rsidRPr="004B0B2F">
        <w:t>that</w:t>
      </w:r>
      <w:r w:rsidR="006035AA" w:rsidRPr="004B0B2F">
        <w:rPr>
          <w:position w:val="-14"/>
        </w:rPr>
        <w:object w:dxaOrig="2980" w:dyaOrig="400">
          <v:shape id="_x0000_i1068" type="#_x0000_t75" style="width:149pt;height:20.1pt" o:ole="">
            <v:imagedata r:id="rId99" o:title=""/>
          </v:shape>
          <o:OLEObject Type="Embed" ProgID="Equation.DSMT4" ShapeID="_x0000_i1068" DrawAspect="Content" ObjectID="_1553645278" r:id="rId100"/>
        </w:object>
      </w:r>
      <w:r w:rsidR="006035AA" w:rsidRPr="004B0B2F">
        <w:t>.</w:t>
      </w:r>
      <w:r w:rsidR="00D36C0A" w:rsidRPr="004B0B2F">
        <w:t xml:space="preserve"> </w:t>
      </w:r>
    </w:p>
    <w:p w:rsidR="000E5B4F" w:rsidRPr="004B0B2F" w:rsidRDefault="007B0DE0" w:rsidP="005321BB">
      <w:r w:rsidRPr="004B0B2F">
        <w:t xml:space="preserve">For facilitated application of proposed method, the relationship between the </w:t>
      </w:r>
      <w:r w:rsidR="00E426E0" w:rsidRPr="00E426E0">
        <w:rPr>
          <w:highlight w:val="green"/>
        </w:rPr>
        <w:t>apparent</w:t>
      </w:r>
      <w:r w:rsidRPr="004B0B2F">
        <w:t xml:space="preserve"> reaction </w:t>
      </w:r>
      <w:r w:rsidR="00753550" w:rsidRPr="004B0B2F">
        <w:t>order</w:t>
      </w:r>
      <w:r w:rsidRPr="004B0B2F">
        <w:t xml:space="preserve"> (</w:t>
      </w:r>
      <w:r w:rsidRPr="004B0B2F">
        <w:rPr>
          <w:i/>
          <w:iCs/>
        </w:rPr>
        <w:t>n</w:t>
      </w:r>
      <w:r w:rsidRPr="004B0B2F">
        <w:t xml:space="preserve">) and non-dimensionalized sorption was calculated and is given in </w:t>
      </w:r>
      <w:r w:rsidRPr="004B0B2F">
        <w:fldChar w:fldCharType="begin"/>
      </w:r>
      <w:r w:rsidRPr="004B0B2F">
        <w:instrText xml:space="preserve"> REF _Ref455172579 \h </w:instrText>
      </w:r>
      <w:r w:rsidR="004B0B2F" w:rsidRPr="004B0B2F">
        <w:instrText xml:space="preserve"> \* MERGEFORMAT </w:instrText>
      </w:r>
      <w:r w:rsidRPr="004B0B2F">
        <w:fldChar w:fldCharType="separate"/>
      </w:r>
      <w:r w:rsidR="0078592F" w:rsidRPr="004B0B2F">
        <w:t xml:space="preserve">Fig. </w:t>
      </w:r>
      <w:r w:rsidR="0078592F" w:rsidRPr="004B0B2F">
        <w:rPr>
          <w:noProof/>
        </w:rPr>
        <w:t>4</w:t>
      </w:r>
      <w:r w:rsidRPr="004B0B2F">
        <w:fldChar w:fldCharType="end"/>
      </w:r>
      <w:r w:rsidR="000E5B4F" w:rsidRPr="004B0B2F">
        <w:t xml:space="preserve"> and an explicit relationship can be established between non-dimensionalized sorption capacity quantity i.e. </w:t>
      </w:r>
      <w:r w:rsidR="000E5B4F" w:rsidRPr="004B0B2F">
        <w:rPr>
          <w:position w:val="-14"/>
        </w:rPr>
        <w:object w:dxaOrig="2980" w:dyaOrig="400">
          <v:shape id="_x0000_i1069" type="#_x0000_t75" style="width:148.2pt;height:20.1pt" o:ole="">
            <v:imagedata r:id="rId101" o:title=""/>
          </v:shape>
          <o:OLEObject Type="Embed" ProgID="Equation.DSMT4" ShapeID="_x0000_i1069" DrawAspect="Content" ObjectID="_1553645279" r:id="rId102"/>
        </w:object>
      </w:r>
      <w:r w:rsidR="000E5B4F" w:rsidRPr="004B0B2F">
        <w:t xml:space="preserve"> and </w:t>
      </w:r>
      <w:r w:rsidR="00E426E0" w:rsidRPr="00E426E0">
        <w:rPr>
          <w:highlight w:val="green"/>
        </w:rPr>
        <w:t>apparent</w:t>
      </w:r>
      <w:r w:rsidR="000E5B4F" w:rsidRPr="004B0B2F">
        <w:t xml:space="preserve"> reaction order (</w:t>
      </w:r>
      <w:r w:rsidR="000E5B4F" w:rsidRPr="004B0B2F">
        <w:rPr>
          <w:i/>
          <w:iCs/>
        </w:rPr>
        <w:t>n</w:t>
      </w:r>
      <w:r w:rsidR="000E5B4F" w:rsidRPr="004B0B2F">
        <w:t xml:space="preserve">) as given in Eq. </w:t>
      </w:r>
      <w:r w:rsidR="005321BB" w:rsidRPr="004B0B2F">
        <w:fldChar w:fldCharType="begin"/>
      </w:r>
      <w:r w:rsidR="005321BB" w:rsidRPr="004B0B2F">
        <w:instrText xml:space="preserve"> REF _Ref456301709 \h </w:instrText>
      </w:r>
      <w:r w:rsidR="004B0B2F" w:rsidRPr="004B0B2F">
        <w:instrText xml:space="preserve"> \* MERGEFORMAT </w:instrText>
      </w:r>
      <w:r w:rsidR="005321BB" w:rsidRPr="004B0B2F">
        <w:fldChar w:fldCharType="separate"/>
      </w:r>
      <w:r w:rsidR="0078592F" w:rsidRPr="004B0B2F">
        <w:rPr>
          <w:noProof/>
        </w:rPr>
        <w:t>15</w:t>
      </w:r>
      <w:r w:rsidR="005321BB" w:rsidRPr="004B0B2F">
        <w:fldChar w:fldCharType="end"/>
      </w:r>
      <w:r w:rsidR="005321BB" w:rsidRPr="004B0B2F">
        <w:t xml:space="preserve"> </w:t>
      </w:r>
      <w:r w:rsidR="000E5B4F" w:rsidRPr="004B0B2F">
        <w:t>and</w:t>
      </w:r>
      <w:r w:rsidR="005321BB" w:rsidRPr="004B0B2F">
        <w:t xml:space="preserve"> </w:t>
      </w:r>
      <w:r w:rsidR="005321BB" w:rsidRPr="004B0B2F">
        <w:fldChar w:fldCharType="begin"/>
      </w:r>
      <w:r w:rsidR="005321BB" w:rsidRPr="004B0B2F">
        <w:instrText xml:space="preserve"> REF _Ref456301716 \h </w:instrText>
      </w:r>
      <w:r w:rsidR="004B0B2F" w:rsidRPr="004B0B2F">
        <w:instrText xml:space="preserve"> \* MERGEFORMAT </w:instrText>
      </w:r>
      <w:r w:rsidR="005321BB" w:rsidRPr="004B0B2F">
        <w:fldChar w:fldCharType="separate"/>
      </w:r>
      <w:r w:rsidR="0078592F" w:rsidRPr="004B0B2F">
        <w:rPr>
          <w:noProof/>
        </w:rPr>
        <w:t>16</w:t>
      </w:r>
      <w:r w:rsidR="005321BB" w:rsidRPr="004B0B2F">
        <w:fldChar w:fldCharType="end"/>
      </w:r>
      <w:r w:rsidR="000E5B4F"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0"/>
        <w:gridCol w:w="937"/>
      </w:tblGrid>
      <w:tr w:rsidR="000E5B4F" w:rsidRPr="004B0B2F" w:rsidTr="00E3473D">
        <w:tc>
          <w:tcPr>
            <w:tcW w:w="8208" w:type="dxa"/>
          </w:tcPr>
          <w:p w:rsidR="000E5B4F" w:rsidRPr="004B0B2F" w:rsidRDefault="000E5B4F" w:rsidP="00E3473D">
            <w:pPr>
              <w:pStyle w:val="TOC1"/>
            </w:pPr>
            <w:r w:rsidRPr="004B0B2F">
              <w:object w:dxaOrig="7300" w:dyaOrig="680">
                <v:shape id="_x0000_i1070" type="#_x0000_t75" style="width:365pt;height:35.15pt" o:ole="">
                  <v:imagedata r:id="rId103" o:title=""/>
                </v:shape>
                <o:OLEObject Type="Embed" ProgID="Equation.DSMT4" ShapeID="_x0000_i1070" DrawAspect="Content" ObjectID="_1553645280" r:id="rId104"/>
              </w:object>
            </w:r>
          </w:p>
        </w:tc>
        <w:tc>
          <w:tcPr>
            <w:tcW w:w="1035" w:type="dxa"/>
            <w:vAlign w:val="center"/>
          </w:tcPr>
          <w:p w:rsidR="000E5B4F" w:rsidRPr="004B0B2F" w:rsidRDefault="004D766F" w:rsidP="00E3473D">
            <w:pPr>
              <w:pStyle w:val="TOC1"/>
            </w:pPr>
            <w:r>
              <w:fldChar w:fldCharType="begin"/>
            </w:r>
            <w:r>
              <w:instrText xml:space="preserve"> SEQ Equation \* ARABIC </w:instrText>
            </w:r>
            <w:r>
              <w:fldChar w:fldCharType="separate"/>
            </w:r>
            <w:bookmarkStart w:id="18" w:name="_Ref456301709"/>
            <w:r w:rsidR="0078592F" w:rsidRPr="004B0B2F">
              <w:rPr>
                <w:noProof/>
              </w:rPr>
              <w:t>15</w:t>
            </w:r>
            <w:bookmarkEnd w:id="18"/>
            <w:r>
              <w:rPr>
                <w:noProof/>
              </w:rPr>
              <w:fldChar w:fldCharType="end"/>
            </w:r>
          </w:p>
        </w:tc>
      </w:tr>
      <w:tr w:rsidR="000E5B4F" w:rsidRPr="004B0B2F" w:rsidTr="00E3473D">
        <w:tc>
          <w:tcPr>
            <w:tcW w:w="8208" w:type="dxa"/>
          </w:tcPr>
          <w:p w:rsidR="000E5B4F" w:rsidRPr="004B0B2F" w:rsidRDefault="000E5B4F" w:rsidP="00E3473D">
            <w:pPr>
              <w:pStyle w:val="TOC1"/>
            </w:pPr>
            <w:r w:rsidRPr="004B0B2F">
              <w:object w:dxaOrig="7300" w:dyaOrig="680">
                <v:shape id="_x0000_i1071" type="#_x0000_t75" style="width:365pt;height:35.15pt" o:ole="">
                  <v:imagedata r:id="rId105" o:title=""/>
                </v:shape>
                <o:OLEObject Type="Embed" ProgID="Equation.DSMT4" ShapeID="_x0000_i1071" DrawAspect="Content" ObjectID="_1553645281" r:id="rId106"/>
              </w:object>
            </w:r>
          </w:p>
        </w:tc>
        <w:tc>
          <w:tcPr>
            <w:tcW w:w="1035" w:type="dxa"/>
            <w:vAlign w:val="center"/>
          </w:tcPr>
          <w:p w:rsidR="000E5B4F" w:rsidRPr="004B0B2F" w:rsidRDefault="004D766F" w:rsidP="00E3473D">
            <w:pPr>
              <w:pStyle w:val="TOC1"/>
            </w:pPr>
            <w:r>
              <w:fldChar w:fldCharType="begin"/>
            </w:r>
            <w:r>
              <w:instrText xml:space="preserve"> SEQ Equation \* ARABIC </w:instrText>
            </w:r>
            <w:r>
              <w:fldChar w:fldCharType="separate"/>
            </w:r>
            <w:bookmarkStart w:id="19" w:name="_Ref456301716"/>
            <w:r w:rsidR="0078592F" w:rsidRPr="004B0B2F">
              <w:rPr>
                <w:noProof/>
              </w:rPr>
              <w:t>16</w:t>
            </w:r>
            <w:bookmarkEnd w:id="19"/>
            <w:r>
              <w:rPr>
                <w:noProof/>
              </w:rPr>
              <w:fldChar w:fldCharType="end"/>
            </w:r>
          </w:p>
        </w:tc>
      </w:tr>
    </w:tbl>
    <w:p w:rsidR="002D0460" w:rsidRPr="004B0B2F" w:rsidRDefault="002D0460" w:rsidP="002D0460">
      <w:pPr>
        <w:keepNext/>
        <w:jc w:val="center"/>
      </w:pPr>
      <w:r w:rsidRPr="004B0B2F">
        <w:rPr>
          <w:noProof/>
        </w:rPr>
        <w:lastRenderedPageBreak/>
        <w:drawing>
          <wp:inline distT="0" distB="0" distL="0" distR="0" wp14:anchorId="045254B5" wp14:editId="658852F6">
            <wp:extent cx="6525231" cy="438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ted.png"/>
                    <pic:cNvPicPr/>
                  </pic:nvPicPr>
                  <pic:blipFill rotWithShape="1">
                    <a:blip r:embed="rId107">
                      <a:extLst>
                        <a:ext uri="{28A0092B-C50C-407E-A947-70E740481C1C}">
                          <a14:useLocalDpi xmlns:a14="http://schemas.microsoft.com/office/drawing/2010/main" val="0"/>
                        </a:ext>
                      </a:extLst>
                    </a:blip>
                    <a:srcRect l="7792" t="5121" r="8178" b="4634"/>
                    <a:stretch/>
                  </pic:blipFill>
                  <pic:spPr bwMode="auto">
                    <a:xfrm>
                      <a:off x="0" y="0"/>
                      <a:ext cx="6575304" cy="4423386"/>
                    </a:xfrm>
                    <a:prstGeom prst="rect">
                      <a:avLst/>
                    </a:prstGeom>
                    <a:ln>
                      <a:noFill/>
                    </a:ln>
                    <a:extLst>
                      <a:ext uri="{53640926-AAD7-44D8-BBD7-CCE9431645EC}">
                        <a14:shadowObscured xmlns:a14="http://schemas.microsoft.com/office/drawing/2010/main"/>
                      </a:ext>
                    </a:extLst>
                  </pic:spPr>
                </pic:pic>
              </a:graphicData>
            </a:graphic>
          </wp:inline>
        </w:drawing>
      </w:r>
    </w:p>
    <w:p w:rsidR="002D0460" w:rsidRPr="004B0B2F" w:rsidRDefault="002D0460" w:rsidP="002D0460">
      <w:pPr>
        <w:pStyle w:val="Caption"/>
      </w:pPr>
      <w:bookmarkStart w:id="20" w:name="_Ref455172579"/>
      <w:r w:rsidRPr="004B0B2F">
        <w:t xml:space="preserve">Fig. </w:t>
      </w:r>
      <w:r w:rsidR="004D766F">
        <w:fldChar w:fldCharType="begin"/>
      </w:r>
      <w:r w:rsidR="004D766F">
        <w:instrText xml:space="preserve"> SEQ Figure \* ARABIC </w:instrText>
      </w:r>
      <w:r w:rsidR="004D766F">
        <w:fldChar w:fldCharType="separate"/>
      </w:r>
      <w:r w:rsidR="00F52D32">
        <w:rPr>
          <w:noProof/>
        </w:rPr>
        <w:t>4</w:t>
      </w:r>
      <w:r w:rsidR="004D766F">
        <w:rPr>
          <w:noProof/>
        </w:rPr>
        <w:fldChar w:fldCharType="end"/>
      </w:r>
      <w:bookmarkEnd w:id="20"/>
      <w:r w:rsidRPr="004B0B2F">
        <w:t xml:space="preserve">. </w:t>
      </w:r>
      <w:r w:rsidRPr="004B0B2F">
        <w:rPr>
          <w:b w:val="0"/>
          <w:bCs w:val="0"/>
        </w:rPr>
        <w:t xml:space="preserve">Relationship between the </w:t>
      </w:r>
      <w:r w:rsidR="006904F6" w:rsidRPr="006904F6">
        <w:rPr>
          <w:b w:val="0"/>
          <w:bCs w:val="0"/>
          <w:highlight w:val="green"/>
        </w:rPr>
        <w:t>apparent</w:t>
      </w:r>
      <w:r w:rsidRPr="004B0B2F">
        <w:rPr>
          <w:b w:val="0"/>
          <w:bCs w:val="0"/>
        </w:rPr>
        <w:t xml:space="preserve"> reaction </w:t>
      </w:r>
      <w:r w:rsidR="00753550" w:rsidRPr="004B0B2F">
        <w:rPr>
          <w:b w:val="0"/>
          <w:bCs w:val="0"/>
        </w:rPr>
        <w:t>order</w:t>
      </w:r>
      <w:r w:rsidRPr="004B0B2F">
        <w:rPr>
          <w:b w:val="0"/>
          <w:bCs w:val="0"/>
        </w:rPr>
        <w:t xml:space="preserve"> (</w:t>
      </w:r>
      <w:r w:rsidRPr="006904F6">
        <w:rPr>
          <w:b w:val="0"/>
          <w:bCs w:val="0"/>
          <w:i/>
          <w:iCs/>
          <w:highlight w:val="green"/>
        </w:rPr>
        <w:t>n</w:t>
      </w:r>
      <w:r w:rsidRPr="004B0B2F">
        <w:rPr>
          <w:b w:val="0"/>
          <w:bCs w:val="0"/>
        </w:rPr>
        <w:t>) and sorption capacity</w:t>
      </w:r>
    </w:p>
    <w:p w:rsidR="002D0460" w:rsidRPr="004B0B2F" w:rsidRDefault="000E5B4F" w:rsidP="001D52ED">
      <w:r w:rsidRPr="004B0B2F">
        <w:t xml:space="preserve">The data of sorbent surface area and thickness are already available as the sorbent geometry and size for each system is known in Labs. However, the parameter </w:t>
      </w:r>
      <w:r w:rsidRPr="004B0B2F">
        <w:rPr>
          <w:i/>
          <w:iCs/>
        </w:rPr>
        <w:t>C</w:t>
      </w:r>
      <w:r w:rsidRPr="004B0B2F">
        <w:rPr>
          <w:i/>
          <w:iCs/>
          <w:vertAlign w:val="subscript"/>
        </w:rPr>
        <w:t>sr</w:t>
      </w:r>
      <w:r w:rsidRPr="004B0B2F">
        <w:t xml:space="preserve">, concentration of sorbate on the sorbent surface, needs a simple calculation as follows. </w:t>
      </w:r>
      <w:r w:rsidR="002D0460" w:rsidRPr="004B0B2F">
        <w:t>Practically, the concentration of sorbate in bulk phase is known and the concentration of sorbate on the sorbent surface (</w:t>
      </w:r>
      <w:r w:rsidR="002D0460" w:rsidRPr="004B0B2F">
        <w:rPr>
          <w:i/>
          <w:iCs/>
        </w:rPr>
        <w:t>C</w:t>
      </w:r>
      <w:r w:rsidR="002D0460" w:rsidRPr="004B0B2F">
        <w:rPr>
          <w:i/>
          <w:iCs/>
          <w:vertAlign w:val="subscript"/>
        </w:rPr>
        <w:t>sr</w:t>
      </w:r>
      <w:r w:rsidR="002D0460" w:rsidRPr="004B0B2F">
        <w:t xml:space="preserve">), which is a required parameter for model application, is unknown, thus there is a required need to develop a method for determination of </w:t>
      </w:r>
      <w:r w:rsidR="002D0460" w:rsidRPr="004B0B2F">
        <w:rPr>
          <w:i/>
          <w:iCs/>
        </w:rPr>
        <w:t>C</w:t>
      </w:r>
      <w:r w:rsidR="002D0460" w:rsidRPr="004B0B2F">
        <w:rPr>
          <w:i/>
          <w:iCs/>
          <w:vertAlign w:val="subscript"/>
        </w:rPr>
        <w:t>sr</w:t>
      </w:r>
      <w:r w:rsidR="002D0460" w:rsidRPr="004B0B2F">
        <w:t xml:space="preserve">. For this purpose, one might note that the sorbate is in a local equilibrium around the interface of sorbent and bulk liquid phase, for which from the solid-liquid equilibria criterion assuming bulk phase having ideal solution behavior, one might write Eq. </w:t>
      </w:r>
      <w:r w:rsidR="002D0460" w:rsidRPr="004B0B2F">
        <w:fldChar w:fldCharType="begin"/>
      </w:r>
      <w:r w:rsidR="002D0460" w:rsidRPr="004B0B2F">
        <w:instrText xml:space="preserve"> REF _Ref455695170 \h </w:instrText>
      </w:r>
      <w:r w:rsidR="004B0B2F" w:rsidRPr="004B0B2F">
        <w:instrText xml:space="preserve"> \* MERGEFORMAT </w:instrText>
      </w:r>
      <w:r w:rsidR="002D0460" w:rsidRPr="004B0B2F">
        <w:fldChar w:fldCharType="separate"/>
      </w:r>
      <w:r w:rsidR="0078592F" w:rsidRPr="004B0B2F">
        <w:rPr>
          <w:noProof/>
        </w:rPr>
        <w:t>17</w:t>
      </w:r>
      <w:r w:rsidR="002D0460" w:rsidRPr="004B0B2F">
        <w:fldChar w:fldCharType="end"/>
      </w:r>
      <w:r w:rsidR="002D0460" w:rsidRPr="004B0B2F">
        <w:t xml:space="preserve"> for sorbate mole fraction on the sorbent surface </w:t>
      </w:r>
      <w:r w:rsidR="002D0460" w:rsidRPr="004B0B2F">
        <w:fldChar w:fldCharType="begin"/>
      </w:r>
      <w:r w:rsidR="001D52ED">
        <w:instrText xml:space="preserve"> ADDIN EN.CITE &lt;EndNote&gt;&lt;Cite&gt;&lt;Author&gt;J.M. Smith&lt;/Author&gt;&lt;Year&gt;2005&lt;/Year&gt;&lt;RecNum&gt;2616&lt;/RecNum&gt;&lt;DisplayText&gt;[33]&lt;/DisplayText&gt;&lt;record&gt;&lt;rec-number&gt;2616&lt;/rec-number&gt;&lt;foreign-keys&gt;&lt;key app="EN" db-id="edxfspa0hevet1epx2qxp5rdfxf99ae220dv" timestamp="1399674713"&gt;2616&lt;/key&gt;&lt;/foreign-keys&gt;&lt;ref-type name="Book"&gt;6&lt;/ref-type&gt;&lt;contributors&gt;&lt;authors&gt;&lt;author&gt;J.M. Smith, &lt;/author&gt;&lt;author&gt;H. Van Ness, &lt;/author&gt;&lt;author&gt;M.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York&lt;/pub-location&gt;&lt;publisher&gt;McGraw-Hill&lt;/publisher&gt;&lt;isbn&gt;0071247084&lt;/isbn&gt;&lt;urls&gt;&lt;/urls&gt;&lt;/record&gt;&lt;/Cite&gt;&lt;/EndNote&gt;</w:instrText>
      </w:r>
      <w:r w:rsidR="002D0460" w:rsidRPr="004B0B2F">
        <w:fldChar w:fldCharType="separate"/>
      </w:r>
      <w:r w:rsidR="001D52ED">
        <w:rPr>
          <w:noProof/>
        </w:rPr>
        <w:t>[33]</w:t>
      </w:r>
      <w:r w:rsidR="002D0460" w:rsidRPr="004B0B2F">
        <w:fldChar w:fldCharType="end"/>
      </w:r>
      <w:r w:rsidR="002D0460"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1001"/>
      </w:tblGrid>
      <w:tr w:rsidR="002D0460" w:rsidRPr="004B0B2F" w:rsidTr="009E1380">
        <w:tc>
          <w:tcPr>
            <w:tcW w:w="8208" w:type="dxa"/>
          </w:tcPr>
          <w:p w:rsidR="002D0460" w:rsidRPr="004B0B2F" w:rsidRDefault="002D0460" w:rsidP="00E3473D">
            <w:pPr>
              <w:pStyle w:val="TOC1"/>
            </w:pPr>
            <w:r w:rsidRPr="004B0B2F">
              <w:object w:dxaOrig="4920" w:dyaOrig="1640">
                <v:shape id="_x0000_i1072" type="#_x0000_t75" style="width:246.15pt;height:82.9pt" o:ole="">
                  <v:imagedata r:id="rId108" o:title=""/>
                </v:shape>
                <o:OLEObject Type="Embed" ProgID="Equation.DSMT4" ShapeID="_x0000_i1072" DrawAspect="Content" ObjectID="_1553645282" r:id="rId109"/>
              </w:object>
            </w:r>
          </w:p>
        </w:tc>
        <w:tc>
          <w:tcPr>
            <w:tcW w:w="1035" w:type="dxa"/>
            <w:vAlign w:val="center"/>
          </w:tcPr>
          <w:p w:rsidR="002D0460" w:rsidRPr="004B0B2F" w:rsidRDefault="004D766F" w:rsidP="00E3473D">
            <w:pPr>
              <w:pStyle w:val="TOC1"/>
            </w:pPr>
            <w:r>
              <w:fldChar w:fldCharType="begin"/>
            </w:r>
            <w:r>
              <w:instrText xml:space="preserve"> SEQ Equation \* ARABIC </w:instrText>
            </w:r>
            <w:r>
              <w:fldChar w:fldCharType="separate"/>
            </w:r>
            <w:bookmarkStart w:id="21" w:name="_Ref455695170"/>
            <w:r w:rsidR="0078592F" w:rsidRPr="004B0B2F">
              <w:rPr>
                <w:noProof/>
              </w:rPr>
              <w:t>17</w:t>
            </w:r>
            <w:bookmarkEnd w:id="21"/>
            <w:r>
              <w:rPr>
                <w:noProof/>
              </w:rPr>
              <w:fldChar w:fldCharType="end"/>
            </w:r>
          </w:p>
        </w:tc>
      </w:tr>
    </w:tbl>
    <w:p w:rsidR="001E01BE" w:rsidRPr="004B0B2F" w:rsidRDefault="002D0460" w:rsidP="001D52ED">
      <w:r w:rsidRPr="004B0B2F">
        <w:t xml:space="preserve">Here subscripts 1 and 2 respectively accounts for sorbate and sorbent. </w:t>
      </w:r>
      <w:r w:rsidRPr="004B0B2F">
        <w:rPr>
          <w:i/>
          <w:iCs/>
        </w:rPr>
        <w:t>z</w:t>
      </w:r>
      <w:r w:rsidRPr="004B0B2F">
        <w:t xml:space="preserve"> denotes the mole fraction of sorbate on the sorbent surface which then can be simply converted to the concentration </w:t>
      </w:r>
      <w:r w:rsidRPr="004B0B2F">
        <w:rPr>
          <w:i/>
          <w:iCs/>
        </w:rPr>
        <w:t>C</w:t>
      </w:r>
      <w:r w:rsidRPr="004B0B2F">
        <w:rPr>
          <w:i/>
          <w:iCs/>
          <w:vertAlign w:val="subscript"/>
        </w:rPr>
        <w:t>sr</w:t>
      </w:r>
      <w:r w:rsidRPr="004B0B2F">
        <w:t xml:space="preserve">. </w:t>
      </w:r>
      <w:r w:rsidRPr="004B0B2F">
        <w:rPr>
          <w:i/>
          <w:iCs/>
        </w:rPr>
        <w:t>R</w:t>
      </w:r>
      <w:r w:rsidRPr="004B0B2F">
        <w:t xml:space="preserve"> is the universal gas constant, </w:t>
      </w:r>
      <w:r w:rsidRPr="004B0B2F">
        <w:rPr>
          <w:i/>
          <w:iCs/>
        </w:rPr>
        <w:t>T</w:t>
      </w:r>
      <w:r w:rsidRPr="004B0B2F">
        <w:rPr>
          <w:i/>
          <w:iCs/>
          <w:vertAlign w:val="subscript"/>
        </w:rPr>
        <w:t>m</w:t>
      </w:r>
      <w:r w:rsidRPr="004B0B2F">
        <w:t xml:space="preserve"> indicates the melting point temperature that can be determined or estimated using methods in literatures </w:t>
      </w:r>
      <w:r w:rsidRPr="004B0B2F">
        <w:fldChar w:fldCharType="begin">
          <w:fldData xml:space="preserve">PEVuZE5vdGU+PENpdGU+PEF1dGhvcj5Qb2xpbmc8L0F1dGhvcj48WWVhcj4xOTg3PC9ZZWFyPjxS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</w:fldData>
        </w:fldChar>
      </w:r>
      <w:r w:rsidR="001D52ED">
        <w:instrText xml:space="preserve"> ADDIN EN.CITE </w:instrText>
      </w:r>
      <w:r w:rsidR="001D52ED">
        <w:fldChar w:fldCharType="begin">
          <w:fldData xml:space="preserve">PEVuZE5vdGU+PENpdGU+PEF1dGhvcj5Qb2xpbmc8L0F1dGhvcj48WWVhcj4xOTg3PC9ZZWFyPjxS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</w:fldData>
        </w:fldChar>
      </w:r>
      <w:r w:rsidR="001D52ED">
        <w:instrText xml:space="preserve"> ADDIN EN.CITE.DATA </w:instrText>
      </w:r>
      <w:r w:rsidR="001D52ED">
        <w:fldChar w:fldCharType="end"/>
      </w:r>
      <w:r w:rsidRPr="004B0B2F">
        <w:fldChar w:fldCharType="separate"/>
      </w:r>
      <w:r w:rsidR="001D52ED">
        <w:rPr>
          <w:noProof/>
        </w:rPr>
        <w:t>[34-36]</w:t>
      </w:r>
      <w:r w:rsidRPr="004B0B2F">
        <w:fldChar w:fldCharType="end"/>
      </w:r>
      <w:r w:rsidRPr="004B0B2F">
        <w:t xml:space="preserve">, </w:t>
      </w:r>
      <w:r w:rsidRPr="004B0B2F">
        <w:rPr>
          <w:i/>
          <w:iCs/>
        </w:rPr>
        <w:t>T</w:t>
      </w:r>
      <w:r w:rsidRPr="004B0B2F">
        <w:t xml:space="preserve"> is the system temperature and </w:t>
      </w:r>
      <w:r w:rsidRPr="004B0B2F">
        <w:rPr>
          <w:i/>
          <w:iCs/>
        </w:rPr>
        <w:t>ΔH</w:t>
      </w:r>
      <w:r w:rsidRPr="004B0B2F">
        <w:rPr>
          <w:i/>
          <w:iCs/>
          <w:vertAlign w:val="superscript"/>
        </w:rPr>
        <w:t>sl</w:t>
      </w:r>
      <w:r w:rsidRPr="004B0B2F">
        <w:t xml:space="preserve"> is heat of fusion or enthalpy changing of melting that can be determined or estimated using methods in literatures </w:t>
      </w:r>
      <w:r w:rsidRPr="004B0B2F">
        <w:fldChar w:fldCharType="begin">
          <w:fldData xml:space="preserve">PEVuZE5vdGU+PENpdGU+PEF1dGhvcj5Qb2xpbmc8L0F1dGhvcj48WWVhcj4xOTg3PC9ZZWFyPjxS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</w:fldData>
        </w:fldChar>
      </w:r>
      <w:r w:rsidR="001D52ED">
        <w:instrText xml:space="preserve"> ADDIN EN.CITE </w:instrText>
      </w:r>
      <w:r w:rsidR="001D52ED">
        <w:fldChar w:fldCharType="begin">
          <w:fldData xml:space="preserve">PEVuZE5vdGU+PENpdGU+PEF1dGhvcj5Qb2xpbmc8L0F1dGhvcj48WWVhcj4xOTg3PC9ZZWFyPjxS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</w:fldData>
        </w:fldChar>
      </w:r>
      <w:r w:rsidR="001D52ED">
        <w:instrText xml:space="preserve"> ADDIN EN.CITE.DATA </w:instrText>
      </w:r>
      <w:r w:rsidR="001D52ED">
        <w:fldChar w:fldCharType="end"/>
      </w:r>
      <w:r w:rsidRPr="004B0B2F">
        <w:fldChar w:fldCharType="separate"/>
      </w:r>
      <w:r w:rsidR="001D52ED">
        <w:rPr>
          <w:noProof/>
        </w:rPr>
        <w:t>[34-36]</w:t>
      </w:r>
      <w:r w:rsidRPr="004B0B2F">
        <w:fldChar w:fldCharType="end"/>
      </w:r>
      <w:r w:rsidRPr="004B0B2F">
        <w:t xml:space="preserve">. </w:t>
      </w:r>
      <w:r w:rsidR="00C645A5" w:rsidRPr="004B0B2F">
        <w:t>Th</w:t>
      </w:r>
      <w:r w:rsidRPr="004B0B2F">
        <w:t>us</w:t>
      </w:r>
      <w:r w:rsidR="00C645A5" w:rsidRPr="004B0B2F">
        <w:t xml:space="preserve">, the </w:t>
      </w:r>
      <w:r w:rsidR="00E426E0" w:rsidRPr="00E426E0">
        <w:rPr>
          <w:highlight w:val="green"/>
        </w:rPr>
        <w:t>apparent</w:t>
      </w:r>
      <w:r w:rsidR="00C645A5" w:rsidRPr="004B0B2F">
        <w:t xml:space="preserve"> reaction </w:t>
      </w:r>
      <w:r w:rsidR="00753550" w:rsidRPr="004B0B2F">
        <w:t>order</w:t>
      </w:r>
      <w:r w:rsidR="00C645A5" w:rsidRPr="004B0B2F">
        <w:t xml:space="preserve"> (</w:t>
      </w:r>
      <w:r w:rsidR="00C645A5" w:rsidRPr="004B0B2F">
        <w:rPr>
          <w:i/>
          <w:iCs/>
        </w:rPr>
        <w:t>n</w:t>
      </w:r>
      <w:r w:rsidR="00C645A5" w:rsidRPr="004B0B2F">
        <w:t xml:space="preserve">) corresponding to the coupled effect of </w:t>
      </w:r>
      <w:r w:rsidR="00DC4C1D" w:rsidRPr="004B0B2F">
        <w:t>sorption</w:t>
      </w:r>
      <w:r w:rsidR="00C645A5" w:rsidRPr="004B0B2F">
        <w:t xml:space="preserve"> and desorption can be obtained. </w:t>
      </w:r>
    </w:p>
    <w:p w:rsidR="0064267C" w:rsidRPr="004B0B2F" w:rsidRDefault="00391E31" w:rsidP="008E5407">
      <w:r w:rsidRPr="004B0B2F">
        <w:t xml:space="preserve">The </w:t>
      </w:r>
      <w:r w:rsidR="00E426E0" w:rsidRPr="00E426E0">
        <w:rPr>
          <w:highlight w:val="green"/>
        </w:rPr>
        <w:t>apparent</w:t>
      </w:r>
      <w:r w:rsidR="006F1356" w:rsidRPr="004B0B2F">
        <w:t xml:space="preserve"> </w:t>
      </w:r>
      <w:r w:rsidRPr="004B0B2F">
        <w:t>reaction rate constant</w:t>
      </w:r>
      <w:r w:rsidR="001B4AC2" w:rsidRPr="004B0B2F">
        <w:t xml:space="preserve"> (</w:t>
      </w:r>
      <w:r w:rsidR="001B4AC2" w:rsidRPr="004B0B2F">
        <w:rPr>
          <w:i/>
          <w:iCs/>
        </w:rPr>
        <w:t>k</w:t>
      </w:r>
      <w:r w:rsidR="001B4AC2" w:rsidRPr="004B0B2F">
        <w:t>)</w:t>
      </w:r>
      <w:r w:rsidRPr="004B0B2F">
        <w:t xml:space="preserve">, then, requires that the general graphs of </w:t>
      </w:r>
      <w:r w:rsidR="00675924" w:rsidRPr="004B0B2F">
        <w:rPr>
          <w:i/>
          <w:iCs/>
        </w:rPr>
        <w:t>c</w:t>
      </w:r>
      <w:r w:rsidRPr="004B0B2F">
        <w:rPr>
          <w:i/>
          <w:iCs/>
          <w:vertAlign w:val="subscript"/>
        </w:rPr>
        <w:t>0</w:t>
      </w:r>
      <w:r w:rsidRPr="004B0B2F">
        <w:t xml:space="preserve"> versus Thiele module to be used</w:t>
      </w:r>
      <w:r w:rsidR="00675924" w:rsidRPr="004B0B2F">
        <w:t xml:space="preserve"> (Eq. </w:t>
      </w:r>
      <w:r w:rsidR="00675924" w:rsidRPr="004B0B2F">
        <w:fldChar w:fldCharType="begin"/>
      </w:r>
      <w:r w:rsidR="00675924" w:rsidRPr="004B0B2F">
        <w:instrText xml:space="preserve"> REF _Ref453964446 \h </w:instrText>
      </w:r>
      <w:r w:rsidR="004B0B2F" w:rsidRPr="004B0B2F">
        <w:instrText xml:space="preserve"> \* MERGEFORMAT </w:instrText>
      </w:r>
      <w:r w:rsidR="00675924" w:rsidRPr="004B0B2F">
        <w:fldChar w:fldCharType="separate"/>
      </w:r>
      <w:r w:rsidR="0078592F" w:rsidRPr="004B0B2F">
        <w:rPr>
          <w:noProof/>
        </w:rPr>
        <w:t>14</w:t>
      </w:r>
      <w:r w:rsidR="00675924" w:rsidRPr="004B0B2F">
        <w:fldChar w:fldCharType="end"/>
      </w:r>
      <w:r w:rsidR="00675924" w:rsidRPr="004B0B2F">
        <w:t>)</w:t>
      </w:r>
      <w:r w:rsidRPr="004B0B2F">
        <w:t xml:space="preserve">. </w:t>
      </w:r>
      <w:r w:rsidR="006F1356" w:rsidRPr="004B0B2F">
        <w:t xml:space="preserve">Values of </w:t>
      </w:r>
      <w:r w:rsidR="00675924" w:rsidRPr="004B0B2F">
        <w:rPr>
          <w:i/>
          <w:iCs/>
        </w:rPr>
        <w:t>c</w:t>
      </w:r>
      <w:r w:rsidR="006F1356" w:rsidRPr="004B0B2F">
        <w:rPr>
          <w:i/>
          <w:iCs/>
          <w:vertAlign w:val="subscript"/>
        </w:rPr>
        <w:t xml:space="preserve">0 </w:t>
      </w:r>
      <w:r w:rsidR="006F1356" w:rsidRPr="004B0B2F">
        <w:t xml:space="preserve">can be obtained </w:t>
      </w:r>
      <w:r w:rsidR="001B4AC2" w:rsidRPr="004B0B2F">
        <w:t xml:space="preserve">evaluating </w:t>
      </w:r>
      <w:r w:rsidR="006F1356" w:rsidRPr="004B0B2F">
        <w:t>developed solutions</w:t>
      </w:r>
      <w:r w:rsidR="00E72DD2" w:rsidRPr="004B0B2F">
        <w:t xml:space="preserve"> </w:t>
      </w:r>
      <w:r w:rsidR="006261A7" w:rsidRPr="004B0B2F">
        <w:t xml:space="preserve">at </w:t>
      </w:r>
      <w:r w:rsidR="006261A7" w:rsidRPr="004B0B2F">
        <w:rPr>
          <w:i/>
          <w:iCs/>
        </w:rPr>
        <w:t>x</w:t>
      </w:r>
      <w:r w:rsidR="006261A7" w:rsidRPr="004B0B2F">
        <w:t xml:space="preserve">=0 </w:t>
      </w:r>
      <w:r w:rsidR="00AE03F6" w:rsidRPr="004B0B2F">
        <w:t xml:space="preserve">available in </w:t>
      </w:r>
      <w:r w:rsidR="00E72DD2" w:rsidRPr="004B0B2F">
        <w:fldChar w:fldCharType="begin"/>
      </w:r>
      <w:r w:rsidR="00E72DD2" w:rsidRPr="004B0B2F">
        <w:instrText xml:space="preserve"> REF _Ref455172216 \h </w:instrText>
      </w:r>
      <w:r w:rsidR="004B0B2F" w:rsidRPr="004B0B2F">
        <w:instrText xml:space="preserve"> \* MERGEFORMAT </w:instrText>
      </w:r>
      <w:r w:rsidR="00E72DD2" w:rsidRPr="004B0B2F">
        <w:fldChar w:fldCharType="separate"/>
      </w:r>
      <w:r w:rsidR="0078592F" w:rsidRPr="004B0B2F">
        <w:t xml:space="preserve">Fig. </w:t>
      </w:r>
      <w:r w:rsidR="0078592F" w:rsidRPr="004B0B2F">
        <w:rPr>
          <w:noProof/>
        </w:rPr>
        <w:t>3</w:t>
      </w:r>
      <w:r w:rsidR="00E72DD2" w:rsidRPr="004B0B2F">
        <w:fldChar w:fldCharType="end"/>
      </w:r>
      <w:r w:rsidR="00AE03F6" w:rsidRPr="004B0B2F">
        <w:t xml:space="preserve">. For facilitated application of proposed method, the relationship between </w:t>
      </w:r>
      <w:r w:rsidR="00AE03F6" w:rsidRPr="004B0B2F">
        <w:rPr>
          <w:i/>
          <w:iCs/>
        </w:rPr>
        <w:t>c</w:t>
      </w:r>
      <w:r w:rsidR="00AE03F6" w:rsidRPr="004B0B2F">
        <w:rPr>
          <w:i/>
          <w:iCs/>
          <w:vertAlign w:val="subscript"/>
        </w:rPr>
        <w:t xml:space="preserve">0 </w:t>
      </w:r>
      <w:r w:rsidR="001B4AC2" w:rsidRPr="004B0B2F">
        <w:t xml:space="preserve">and </w:t>
      </w:r>
      <w:r w:rsidR="00E72DD2" w:rsidRPr="004B0B2F">
        <w:rPr>
          <w:i/>
          <w:iCs/>
        </w:rPr>
        <w:t>n</w:t>
      </w:r>
      <w:r w:rsidR="009B01E7" w:rsidRPr="004B0B2F">
        <w:t xml:space="preserve"> </w:t>
      </w:r>
      <w:r w:rsidR="00AE03F6" w:rsidRPr="004B0B2F">
        <w:t xml:space="preserve">was obtained and </w:t>
      </w:r>
      <w:r w:rsidR="009B01E7" w:rsidRPr="004B0B2F">
        <w:t xml:space="preserve">given </w:t>
      </w:r>
      <w:r w:rsidR="00AE03F6" w:rsidRPr="004B0B2F">
        <w:t xml:space="preserve">as </w:t>
      </w:r>
      <w:r w:rsidR="009B01E7" w:rsidRPr="004B0B2F">
        <w:t xml:space="preserve">in </w:t>
      </w:r>
      <w:r w:rsidR="009B01E7" w:rsidRPr="004B0B2F">
        <w:fldChar w:fldCharType="begin"/>
      </w:r>
      <w:r w:rsidR="009B01E7" w:rsidRPr="004B0B2F">
        <w:instrText xml:space="preserve"> REF _Ref455218657 \h </w:instrText>
      </w:r>
      <w:r w:rsidR="004B0B2F" w:rsidRPr="004B0B2F">
        <w:instrText xml:space="preserve"> \* MERGEFORMAT </w:instrText>
      </w:r>
      <w:r w:rsidR="009B01E7" w:rsidRPr="004B0B2F">
        <w:fldChar w:fldCharType="separate"/>
      </w:r>
      <w:r w:rsidR="0078592F" w:rsidRPr="004B0B2F">
        <w:t xml:space="preserve">Fig. </w:t>
      </w:r>
      <w:r w:rsidR="0078592F" w:rsidRPr="004B0B2F">
        <w:rPr>
          <w:noProof/>
        </w:rPr>
        <w:t>5</w:t>
      </w:r>
      <w:r w:rsidR="009B01E7" w:rsidRPr="004B0B2F">
        <w:fldChar w:fldCharType="end"/>
      </w:r>
      <w:r w:rsidR="006F1356" w:rsidRPr="004B0B2F">
        <w:t xml:space="preserve">. </w:t>
      </w:r>
    </w:p>
    <w:p w:rsidR="009B01E7" w:rsidRPr="004B0B2F" w:rsidRDefault="009B01E7" w:rsidP="009B01E7">
      <w:pPr>
        <w:keepNext/>
      </w:pPr>
      <w:r w:rsidRPr="004B0B2F">
        <w:rPr>
          <w:noProof/>
        </w:rPr>
        <w:lastRenderedPageBreak/>
        <w:drawing>
          <wp:inline distT="0" distB="0" distL="0" distR="0" wp14:anchorId="6D58F88E" wp14:editId="09444B69">
            <wp:extent cx="6468013" cy="4359349"/>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rotWithShape="1">
                    <a:blip r:embed="rId110" cstate="print">
                      <a:extLst>
                        <a:ext uri="{28A0092B-C50C-407E-A947-70E740481C1C}">
                          <a14:useLocalDpi xmlns:a14="http://schemas.microsoft.com/office/drawing/2010/main" val="0"/>
                        </a:ext>
                      </a:extLst>
                    </a:blip>
                    <a:srcRect l="7821" t="5309" r="7821" b="3979"/>
                    <a:stretch/>
                  </pic:blipFill>
                  <pic:spPr bwMode="auto">
                    <a:xfrm>
                      <a:off x="0" y="0"/>
                      <a:ext cx="6489084" cy="4373551"/>
                    </a:xfrm>
                    <a:prstGeom prst="rect">
                      <a:avLst/>
                    </a:prstGeom>
                    <a:ln>
                      <a:noFill/>
                    </a:ln>
                    <a:extLst>
                      <a:ext uri="{53640926-AAD7-44D8-BBD7-CCE9431645EC}">
                        <a14:shadowObscured xmlns:a14="http://schemas.microsoft.com/office/drawing/2010/main"/>
                      </a:ext>
                    </a:extLst>
                  </pic:spPr>
                </pic:pic>
              </a:graphicData>
            </a:graphic>
          </wp:inline>
        </w:drawing>
      </w:r>
    </w:p>
    <w:p w:rsidR="009B01E7" w:rsidRPr="004B0B2F" w:rsidRDefault="009B01E7" w:rsidP="00C76889">
      <w:pPr>
        <w:pStyle w:val="Caption"/>
      </w:pPr>
      <w:bookmarkStart w:id="22" w:name="_Ref455218657"/>
      <w:r w:rsidRPr="004B0B2F">
        <w:t xml:space="preserve">Fig. </w:t>
      </w:r>
      <w:r w:rsidR="004D766F">
        <w:fldChar w:fldCharType="begin"/>
      </w:r>
      <w:r w:rsidR="004D766F">
        <w:instrText xml:space="preserve"> SEQ Figure \* ARABIC </w:instrText>
      </w:r>
      <w:r w:rsidR="004D766F">
        <w:fldChar w:fldCharType="separate"/>
      </w:r>
      <w:r w:rsidR="00F52D32">
        <w:rPr>
          <w:noProof/>
        </w:rPr>
        <w:t>5</w:t>
      </w:r>
      <w:r w:rsidR="004D766F">
        <w:rPr>
          <w:noProof/>
        </w:rPr>
        <w:fldChar w:fldCharType="end"/>
      </w:r>
      <w:bookmarkEnd w:id="22"/>
      <w:r w:rsidRPr="004B0B2F">
        <w:t xml:space="preserve">. </w:t>
      </w:r>
      <w:r w:rsidRPr="004B0B2F">
        <w:rPr>
          <w:b w:val="0"/>
          <w:bCs w:val="0"/>
        </w:rPr>
        <w:t xml:space="preserve">Relationship between the </w:t>
      </w:r>
      <w:r w:rsidR="00E426E0" w:rsidRPr="00E426E0">
        <w:rPr>
          <w:b w:val="0"/>
          <w:bCs w:val="0"/>
          <w:highlight w:val="green"/>
        </w:rPr>
        <w:t>apparent</w:t>
      </w:r>
      <w:r w:rsidRPr="004B0B2F">
        <w:rPr>
          <w:b w:val="0"/>
          <w:bCs w:val="0"/>
        </w:rPr>
        <w:t xml:space="preserve"> reaction </w:t>
      </w:r>
      <w:r w:rsidR="00753550" w:rsidRPr="004B0B2F">
        <w:rPr>
          <w:b w:val="0"/>
          <w:bCs w:val="0"/>
        </w:rPr>
        <w:t>order</w:t>
      </w:r>
      <w:r w:rsidRPr="004B0B2F">
        <w:rPr>
          <w:b w:val="0"/>
          <w:bCs w:val="0"/>
        </w:rPr>
        <w:t xml:space="preserve"> (n) and values of </w:t>
      </w:r>
      <w:r w:rsidRPr="004B0B2F">
        <w:rPr>
          <w:b w:val="0"/>
          <w:bCs w:val="0"/>
          <w:i/>
          <w:iCs/>
        </w:rPr>
        <w:t>c</w:t>
      </w:r>
      <w:r w:rsidRPr="004B0B2F">
        <w:rPr>
          <w:b w:val="0"/>
          <w:bCs w:val="0"/>
          <w:vertAlign w:val="subscript"/>
        </w:rPr>
        <w:t>0</w:t>
      </w:r>
      <w:r w:rsidRPr="004B0B2F">
        <w:t xml:space="preserve"> </w:t>
      </w:r>
    </w:p>
    <w:p w:rsidR="009B01E7" w:rsidRPr="004B0B2F" w:rsidRDefault="009B01E7" w:rsidP="008E5407">
      <w:r w:rsidRPr="004B0B2F">
        <w:t xml:space="preserve">Thiele module can be calculated for various </w:t>
      </w:r>
      <w:r w:rsidR="00E426E0" w:rsidRPr="00E426E0">
        <w:rPr>
          <w:highlight w:val="green"/>
        </w:rPr>
        <w:t>apparent</w:t>
      </w:r>
      <w:r w:rsidRPr="004B0B2F">
        <w:t xml:space="preserve"> reaction rate constant as </w:t>
      </w:r>
      <w:r w:rsidR="0069688F" w:rsidRPr="004B0B2F">
        <w:rPr>
          <w:position w:val="-14"/>
        </w:rPr>
        <w:object w:dxaOrig="1640" w:dyaOrig="460">
          <v:shape id="_x0000_i1073" type="#_x0000_t75" style="width:82.05pt;height:23.45pt" o:ole="">
            <v:imagedata r:id="rId111" o:title=""/>
          </v:shape>
          <o:OLEObject Type="Embed" ProgID="Equation.DSMT4" ShapeID="_x0000_i1073" DrawAspect="Content" ObjectID="_1553645283" r:id="rId112"/>
        </w:object>
      </w:r>
      <w:r w:rsidRPr="004B0B2F">
        <w:t xml:space="preserve"> utilizing the calculated </w:t>
      </w:r>
      <w:r w:rsidR="00E426E0" w:rsidRPr="00E426E0">
        <w:rPr>
          <w:highlight w:val="green"/>
        </w:rPr>
        <w:t>apparent</w:t>
      </w:r>
      <w:r w:rsidRPr="004B0B2F">
        <w:t xml:space="preserve"> reaction </w:t>
      </w:r>
      <w:r w:rsidR="00753550" w:rsidRPr="004B0B2F">
        <w:t>order</w:t>
      </w:r>
      <w:r w:rsidRPr="004B0B2F">
        <w:t xml:space="preserve"> and the </w:t>
      </w:r>
      <w:r w:rsidR="00DC4C1D" w:rsidRPr="004B0B2F">
        <w:t>sorption</w:t>
      </w:r>
      <w:r w:rsidRPr="004B0B2F">
        <w:t xml:space="preserve"> system characteristics such as </w:t>
      </w:r>
      <w:r w:rsidR="00DC4C1D" w:rsidRPr="004B0B2F">
        <w:t>sorbent</w:t>
      </w:r>
      <w:r w:rsidRPr="004B0B2F">
        <w:t xml:space="preserve"> bed length, </w:t>
      </w:r>
      <w:r w:rsidR="00DC4C1D" w:rsidRPr="004B0B2F">
        <w:t>sorbate</w:t>
      </w:r>
      <w:r w:rsidRPr="004B0B2F">
        <w:t xml:space="preserve"> concentration on </w:t>
      </w:r>
      <w:r w:rsidR="00DC4C1D" w:rsidRPr="004B0B2F">
        <w:t>sorbent</w:t>
      </w:r>
      <w:r w:rsidRPr="004B0B2F">
        <w:t xml:space="preserve"> surface (which can be determined using the concentration profiles) and etc. Therefore, having the values of </w:t>
      </w:r>
      <w:r w:rsidR="00E426E0" w:rsidRPr="00E426E0">
        <w:rPr>
          <w:highlight w:val="green"/>
        </w:rPr>
        <w:t>apparent</w:t>
      </w:r>
      <w:r w:rsidRPr="004B0B2F">
        <w:t xml:space="preserve"> reaction </w:t>
      </w:r>
      <w:r w:rsidR="00753550" w:rsidRPr="004B0B2F">
        <w:t>order</w:t>
      </w:r>
      <w:r w:rsidRPr="004B0B2F">
        <w:t xml:space="preserve"> (</w:t>
      </w:r>
      <w:r w:rsidRPr="004B0B2F">
        <w:rPr>
          <w:i/>
          <w:iCs/>
        </w:rPr>
        <w:t>n</w:t>
      </w:r>
      <w:r w:rsidRPr="004B0B2F">
        <w:t xml:space="preserve">) and value of </w:t>
      </w:r>
      <w:r w:rsidRPr="004B0B2F">
        <w:rPr>
          <w:i/>
          <w:iCs/>
        </w:rPr>
        <w:t>c</w:t>
      </w:r>
      <w:r w:rsidRPr="004B0B2F">
        <w:rPr>
          <w:i/>
          <w:iCs/>
          <w:vertAlign w:val="subscript"/>
        </w:rPr>
        <w:t>0</w:t>
      </w:r>
      <w:r w:rsidRPr="004B0B2F">
        <w:t xml:space="preserve">, then the corresponding </w:t>
      </w:r>
      <w:r w:rsidR="00E426E0" w:rsidRPr="00E426E0">
        <w:rPr>
          <w:highlight w:val="green"/>
        </w:rPr>
        <w:t>apparent</w:t>
      </w:r>
      <w:r w:rsidRPr="004B0B2F">
        <w:t xml:space="preserve"> reaction rate constant (</w:t>
      </w:r>
      <w:r w:rsidRPr="004B0B2F">
        <w:rPr>
          <w:i/>
          <w:iCs/>
        </w:rPr>
        <w:t>k</w:t>
      </w:r>
      <w:r w:rsidRPr="004B0B2F">
        <w:t xml:space="preserve">) could be determined </w:t>
      </w:r>
      <w:r w:rsidR="008E5407" w:rsidRPr="004B0B2F">
        <w:t xml:space="preserve">bases on the corresponding </w:t>
      </w:r>
      <w:r w:rsidR="008E5407" w:rsidRPr="004B0B2F">
        <w:rPr>
          <w:position w:val="-10"/>
        </w:rPr>
        <w:object w:dxaOrig="200" w:dyaOrig="320">
          <v:shape id="_x0000_i1074" type="#_x0000_t75" style="width:9.2pt;height:15.9pt" o:ole="">
            <v:imagedata r:id="rId113" o:title=""/>
          </v:shape>
          <o:OLEObject Type="Embed" ProgID="Equation.DSMT4" ShapeID="_x0000_i1074" DrawAspect="Content" ObjectID="_1553645284" r:id="rId114"/>
        </w:object>
      </w:r>
      <w:r w:rsidR="008E5407" w:rsidRPr="004B0B2F">
        <w:t xml:space="preserve"> value </w:t>
      </w:r>
      <w:r w:rsidRPr="004B0B2F">
        <w:t>as shown in</w:t>
      </w:r>
      <w:r w:rsidR="000B6AFB" w:rsidRPr="004B0B2F">
        <w:t xml:space="preserve"> </w:t>
      </w:r>
      <w:r w:rsidR="000B6AFB" w:rsidRPr="004B0B2F">
        <w:fldChar w:fldCharType="begin"/>
      </w:r>
      <w:r w:rsidR="000B6AFB" w:rsidRPr="004B0B2F">
        <w:instrText xml:space="preserve"> REF _Ref455227271 \h </w:instrText>
      </w:r>
      <w:r w:rsidR="004B0B2F" w:rsidRPr="004B0B2F">
        <w:instrText xml:space="preserve"> \* MERGEFORMAT </w:instrText>
      </w:r>
      <w:r w:rsidR="000B6AFB" w:rsidRPr="004B0B2F">
        <w:fldChar w:fldCharType="separate"/>
      </w:r>
      <w:r w:rsidR="0078592F" w:rsidRPr="004B0B2F">
        <w:t xml:space="preserve">Fig. </w:t>
      </w:r>
      <w:r w:rsidR="0078592F" w:rsidRPr="004B0B2F">
        <w:rPr>
          <w:noProof/>
        </w:rPr>
        <w:t>6</w:t>
      </w:r>
      <w:r w:rsidR="000B6AFB" w:rsidRPr="004B0B2F">
        <w:fldChar w:fldCharType="end"/>
      </w:r>
      <w:r w:rsidRPr="004B0B2F">
        <w:t>.</w:t>
      </w:r>
    </w:p>
    <w:p w:rsidR="000B6AFB" w:rsidRPr="004B0B2F" w:rsidRDefault="000B6AFB" w:rsidP="000B6AFB">
      <w:pPr>
        <w:keepNext/>
        <w:jc w:val="center"/>
      </w:pPr>
      <w:r w:rsidRPr="004B0B2F">
        <w:rPr>
          <w:noProof/>
        </w:rPr>
        <w:lastRenderedPageBreak/>
        <w:drawing>
          <wp:inline distT="0" distB="0" distL="0" distR="0" wp14:anchorId="3EAEFEFF" wp14:editId="5A7964DC">
            <wp:extent cx="6449878" cy="4167963"/>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rotWithShape="1">
                    <a:blip r:embed="rId115" cstate="print">
                      <a:extLst>
                        <a:ext uri="{28A0092B-C50C-407E-A947-70E740481C1C}">
                          <a14:useLocalDpi xmlns:a14="http://schemas.microsoft.com/office/drawing/2010/main" val="0"/>
                        </a:ext>
                      </a:extLst>
                    </a:blip>
                    <a:srcRect l="8328" t="7020" r="6092" b="14769"/>
                    <a:stretch/>
                  </pic:blipFill>
                  <pic:spPr bwMode="auto">
                    <a:xfrm>
                      <a:off x="0" y="0"/>
                      <a:ext cx="6460534" cy="4174849"/>
                    </a:xfrm>
                    <a:prstGeom prst="rect">
                      <a:avLst/>
                    </a:prstGeom>
                    <a:ln>
                      <a:noFill/>
                    </a:ln>
                    <a:extLst>
                      <a:ext uri="{53640926-AAD7-44D8-BBD7-CCE9431645EC}">
                        <a14:shadowObscured xmlns:a14="http://schemas.microsoft.com/office/drawing/2010/main"/>
                      </a:ext>
                    </a:extLst>
                  </pic:spPr>
                </pic:pic>
              </a:graphicData>
            </a:graphic>
          </wp:inline>
        </w:drawing>
      </w:r>
    </w:p>
    <w:p w:rsidR="00021321" w:rsidRPr="004B0B2F" w:rsidRDefault="000B6AFB" w:rsidP="00A23225">
      <w:pPr>
        <w:pStyle w:val="Caption"/>
        <w:rPr>
          <w:b w:val="0"/>
          <w:bCs w:val="0"/>
        </w:rPr>
      </w:pPr>
      <w:bookmarkStart w:id="23" w:name="_Ref455227271"/>
      <w:r w:rsidRPr="004B0B2F">
        <w:t xml:space="preserve">Fig. </w:t>
      </w:r>
      <w:r w:rsidR="004D766F">
        <w:fldChar w:fldCharType="begin"/>
      </w:r>
      <w:r w:rsidR="004D766F">
        <w:instrText xml:space="preserve"> SEQ Figure \* ARABIC </w:instrText>
      </w:r>
      <w:r w:rsidR="004D766F">
        <w:fldChar w:fldCharType="separate"/>
      </w:r>
      <w:r w:rsidR="00F52D32">
        <w:rPr>
          <w:noProof/>
        </w:rPr>
        <w:t>6</w:t>
      </w:r>
      <w:r w:rsidR="004D766F">
        <w:rPr>
          <w:noProof/>
        </w:rPr>
        <w:fldChar w:fldCharType="end"/>
      </w:r>
      <w:bookmarkEnd w:id="23"/>
      <w:r w:rsidRPr="004B0B2F">
        <w:t xml:space="preserve">. </w:t>
      </w:r>
      <w:r w:rsidRPr="004B0B2F">
        <w:rPr>
          <w:b w:val="0"/>
          <w:bCs w:val="0"/>
        </w:rPr>
        <w:t xml:space="preserve">Relationship between </w:t>
      </w:r>
      <w:r w:rsidRPr="004B0B2F">
        <w:rPr>
          <w:b w:val="0"/>
          <w:bCs w:val="0"/>
          <w:i/>
          <w:iCs/>
        </w:rPr>
        <w:t>n</w:t>
      </w:r>
      <w:r w:rsidRPr="004B0B2F">
        <w:rPr>
          <w:b w:val="0"/>
          <w:bCs w:val="0"/>
        </w:rPr>
        <w:t xml:space="preserve"> and </w:t>
      </w:r>
      <w:r w:rsidRPr="004B0B2F">
        <w:rPr>
          <w:b w:val="0"/>
          <w:bCs w:val="0"/>
          <w:i/>
          <w:iCs/>
        </w:rPr>
        <w:t>c</w:t>
      </w:r>
      <w:r w:rsidRPr="004B0B2F">
        <w:rPr>
          <w:b w:val="0"/>
          <w:bCs w:val="0"/>
          <w:vertAlign w:val="subscript"/>
        </w:rPr>
        <w:t>0</w:t>
      </w:r>
      <w:r w:rsidRPr="004B0B2F">
        <w:rPr>
          <w:b w:val="0"/>
          <w:bCs w:val="0"/>
        </w:rPr>
        <w:t xml:space="preserve"> to obtain </w:t>
      </w:r>
      <w:r w:rsidR="00E426E0" w:rsidRPr="00E426E0">
        <w:rPr>
          <w:b w:val="0"/>
          <w:bCs w:val="0"/>
          <w:highlight w:val="green"/>
        </w:rPr>
        <w:t>apparent</w:t>
      </w:r>
      <w:r w:rsidRPr="004B0B2F">
        <w:rPr>
          <w:b w:val="0"/>
          <w:bCs w:val="0"/>
        </w:rPr>
        <w:t xml:space="preserve"> reaction rate constant </w:t>
      </w:r>
      <w:r w:rsidR="00DC67EB" w:rsidRPr="004B0B2F">
        <w:rPr>
          <w:b w:val="0"/>
          <w:bCs w:val="0"/>
        </w:rPr>
        <w:t>in terms of</w:t>
      </w:r>
      <w:r w:rsidR="00DC67EB" w:rsidRPr="004B0B2F">
        <w:rPr>
          <w:position w:val="-10"/>
        </w:rPr>
        <w:object w:dxaOrig="200" w:dyaOrig="320">
          <v:shape id="_x0000_i1075" type="#_x0000_t75" style="width:9.2pt;height:15.9pt" o:ole="">
            <v:imagedata r:id="rId113" o:title=""/>
          </v:shape>
          <o:OLEObject Type="Embed" ProgID="Equation.DSMT4" ShapeID="_x0000_i1075" DrawAspect="Content" ObjectID="_1553645285" r:id="rId116"/>
        </w:object>
      </w:r>
      <w:r w:rsidR="00DC67EB" w:rsidRPr="004B0B2F">
        <w:t xml:space="preserve"> </w:t>
      </w:r>
      <w:r w:rsidR="00DC67EB" w:rsidRPr="004B0B2F">
        <w:rPr>
          <w:b w:val="0"/>
          <w:bCs w:val="0"/>
        </w:rPr>
        <w:t xml:space="preserve"> </w:t>
      </w:r>
    </w:p>
    <w:p w:rsidR="000B20A4" w:rsidRPr="004B0B2F" w:rsidRDefault="000B20A4" w:rsidP="0014680C">
      <w:pPr>
        <w:rPr>
          <w:lang w:bidi="fa-IR"/>
        </w:rPr>
      </w:pPr>
      <w:r w:rsidRPr="004B0B2F">
        <w:rPr>
          <w:lang w:bidi="fa-IR"/>
        </w:rPr>
        <w:t xml:space="preserve">To sum up, the model application follows steps </w:t>
      </w:r>
      <w:r w:rsidR="0014680C" w:rsidRPr="004B0B2F">
        <w:rPr>
          <w:lang w:bidi="fa-IR"/>
        </w:rPr>
        <w:t>listed below</w:t>
      </w:r>
      <w:r w:rsidRPr="004B0B2F">
        <w:rPr>
          <w:lang w:bidi="fa-IR"/>
        </w:rPr>
        <w:t>;</w:t>
      </w:r>
    </w:p>
    <w:p w:rsidR="000B20A4" w:rsidRPr="004B0B2F" w:rsidRDefault="008B279D" w:rsidP="006035AA">
      <w:pPr>
        <w:pStyle w:val="ListParagraph"/>
        <w:numPr>
          <w:ilvl w:val="0"/>
          <w:numId w:val="32"/>
        </w:numPr>
        <w:rPr>
          <w:rFonts w:eastAsiaTheme="minorHAnsi"/>
          <w:noProof w:val="0"/>
          <w:color w:val="auto"/>
          <w:sz w:val="24"/>
          <w:szCs w:val="24"/>
          <w:lang w:bidi="ar-SA"/>
        </w:rPr>
      </w:pPr>
      <w:r w:rsidRPr="004B0B2F">
        <w:rPr>
          <w:rFonts w:eastAsiaTheme="minorHAnsi"/>
          <w:noProof w:val="0"/>
          <w:color w:val="auto"/>
          <w:sz w:val="24"/>
          <w:szCs w:val="24"/>
          <w:lang w:bidi="ar-SA"/>
        </w:rPr>
        <w:t>From literature or using available prediction methods, f</w:t>
      </w:r>
      <w:r w:rsidR="000B20A4" w:rsidRPr="004B0B2F">
        <w:rPr>
          <w:rFonts w:eastAsiaTheme="minorHAnsi"/>
          <w:noProof w:val="0"/>
          <w:color w:val="auto"/>
          <w:sz w:val="24"/>
          <w:szCs w:val="24"/>
          <w:lang w:bidi="ar-SA"/>
        </w:rPr>
        <w:t xml:space="preserve">ind and list the sorbate data including </w:t>
      </w:r>
      <w:r w:rsidRPr="004B0B2F">
        <w:rPr>
          <w:rFonts w:eastAsiaTheme="minorHAnsi"/>
          <w:noProof w:val="0"/>
          <w:color w:val="auto"/>
          <w:sz w:val="24"/>
          <w:szCs w:val="24"/>
          <w:lang w:bidi="ar-SA"/>
        </w:rPr>
        <w:t>melting point temperature</w:t>
      </w:r>
      <w:r w:rsidR="000045BE" w:rsidRPr="004B0B2F">
        <w:rPr>
          <w:rFonts w:eastAsiaTheme="minorHAnsi"/>
          <w:noProof w:val="0"/>
          <w:color w:val="auto"/>
          <w:sz w:val="24"/>
          <w:szCs w:val="24"/>
          <w:lang w:bidi="ar-SA"/>
        </w:rPr>
        <w:t xml:space="preserve"> (</w:t>
      </w:r>
      <w:r w:rsidR="000045BE" w:rsidRPr="004B0B2F">
        <w:rPr>
          <w:rFonts w:eastAsiaTheme="minorHAnsi"/>
          <w:i/>
          <w:iCs/>
          <w:noProof w:val="0"/>
          <w:color w:val="auto"/>
          <w:sz w:val="24"/>
          <w:szCs w:val="24"/>
          <w:lang w:bidi="ar-SA"/>
        </w:rPr>
        <w:t>T</w:t>
      </w:r>
      <w:r w:rsidR="000045BE" w:rsidRPr="004B0B2F">
        <w:rPr>
          <w:rFonts w:eastAsiaTheme="minorHAnsi"/>
          <w:i/>
          <w:iCs/>
          <w:noProof w:val="0"/>
          <w:color w:val="auto"/>
          <w:sz w:val="24"/>
          <w:szCs w:val="24"/>
          <w:vertAlign w:val="subscript"/>
          <w:lang w:bidi="ar-SA"/>
        </w:rPr>
        <w:t>m</w:t>
      </w:r>
      <w:r w:rsidR="000045BE" w:rsidRPr="004B0B2F">
        <w:rPr>
          <w:rFonts w:eastAsiaTheme="minorHAnsi"/>
          <w:noProof w:val="0"/>
          <w:color w:val="auto"/>
          <w:sz w:val="24"/>
          <w:szCs w:val="24"/>
          <w:lang w:bidi="ar-SA"/>
        </w:rPr>
        <w:t>)</w:t>
      </w:r>
      <w:r w:rsidRPr="004B0B2F">
        <w:rPr>
          <w:rFonts w:eastAsiaTheme="minorHAnsi"/>
          <w:noProof w:val="0"/>
          <w:color w:val="auto"/>
          <w:sz w:val="24"/>
          <w:szCs w:val="24"/>
          <w:lang w:bidi="ar-SA"/>
        </w:rPr>
        <w:t>, heat of fusion or enthalpy changing of melting</w:t>
      </w:r>
      <w:r w:rsidR="000045BE" w:rsidRPr="004B0B2F">
        <w:rPr>
          <w:rFonts w:eastAsiaTheme="minorHAnsi"/>
          <w:noProof w:val="0"/>
          <w:color w:val="auto"/>
          <w:sz w:val="24"/>
          <w:szCs w:val="24"/>
          <w:lang w:bidi="ar-SA"/>
        </w:rPr>
        <w:t xml:space="preserve"> (</w:t>
      </w:r>
      <w:r w:rsidR="000045BE" w:rsidRPr="004B0B2F">
        <w:rPr>
          <w:rFonts w:eastAsiaTheme="minorHAnsi"/>
          <w:i/>
          <w:iCs/>
          <w:noProof w:val="0"/>
          <w:color w:val="auto"/>
          <w:sz w:val="24"/>
          <w:szCs w:val="24"/>
          <w:lang w:bidi="ar-SA"/>
        </w:rPr>
        <w:t>ΔH</w:t>
      </w:r>
      <w:r w:rsidR="000045BE" w:rsidRPr="004B0B2F">
        <w:rPr>
          <w:rFonts w:eastAsiaTheme="minorHAnsi"/>
          <w:i/>
          <w:iCs/>
          <w:noProof w:val="0"/>
          <w:color w:val="auto"/>
          <w:sz w:val="24"/>
          <w:szCs w:val="24"/>
          <w:vertAlign w:val="superscript"/>
          <w:lang w:bidi="ar-SA"/>
        </w:rPr>
        <w:t>sl</w:t>
      </w:r>
      <w:r w:rsidR="000045BE" w:rsidRPr="004B0B2F">
        <w:rPr>
          <w:rFonts w:eastAsiaTheme="minorHAnsi"/>
          <w:noProof w:val="0"/>
          <w:color w:val="auto"/>
          <w:sz w:val="24"/>
          <w:szCs w:val="24"/>
          <w:lang w:bidi="ar-SA"/>
        </w:rPr>
        <w:t>)</w:t>
      </w:r>
      <w:r w:rsidRPr="004B0B2F">
        <w:rPr>
          <w:rFonts w:eastAsiaTheme="minorHAnsi"/>
          <w:noProof w:val="0"/>
          <w:color w:val="auto"/>
          <w:sz w:val="24"/>
          <w:szCs w:val="24"/>
          <w:lang w:bidi="ar-SA"/>
        </w:rPr>
        <w:t>, diffusion coefficient</w:t>
      </w:r>
      <w:r w:rsidR="000045BE" w:rsidRPr="004B0B2F">
        <w:rPr>
          <w:rFonts w:eastAsiaTheme="minorHAnsi"/>
          <w:noProof w:val="0"/>
          <w:color w:val="auto"/>
          <w:sz w:val="24"/>
          <w:szCs w:val="24"/>
          <w:lang w:bidi="ar-SA"/>
        </w:rPr>
        <w:t xml:space="preserve"> (</w:t>
      </w:r>
      <w:r w:rsidR="000045BE" w:rsidRPr="004B0B2F">
        <w:rPr>
          <w:rFonts w:eastAsiaTheme="minorHAnsi"/>
          <w:i/>
          <w:iCs/>
          <w:noProof w:val="0"/>
          <w:color w:val="auto"/>
          <w:sz w:val="24"/>
          <w:szCs w:val="24"/>
          <w:lang w:bidi="ar-SA"/>
        </w:rPr>
        <w:t>D</w:t>
      </w:r>
      <w:r w:rsidR="000045BE" w:rsidRPr="004B0B2F">
        <w:rPr>
          <w:rFonts w:eastAsiaTheme="minorHAnsi"/>
          <w:noProof w:val="0"/>
          <w:color w:val="auto"/>
          <w:sz w:val="24"/>
          <w:szCs w:val="24"/>
          <w:lang w:bidi="ar-SA"/>
        </w:rPr>
        <w:t>)</w:t>
      </w:r>
      <w:r w:rsidRPr="004B0B2F">
        <w:rPr>
          <w:rFonts w:eastAsiaTheme="minorHAnsi"/>
          <w:noProof w:val="0"/>
          <w:color w:val="auto"/>
          <w:sz w:val="24"/>
          <w:szCs w:val="24"/>
          <w:lang w:bidi="ar-SA"/>
        </w:rPr>
        <w:t xml:space="preserve">,  </w:t>
      </w:r>
    </w:p>
    <w:p w:rsidR="00A56FC6" w:rsidRPr="004B0B2F" w:rsidRDefault="00A56FC6" w:rsidP="006035AA">
      <w:pPr>
        <w:pStyle w:val="ListParagraph"/>
        <w:numPr>
          <w:ilvl w:val="0"/>
          <w:numId w:val="32"/>
        </w:numPr>
        <w:rPr>
          <w:rFonts w:eastAsiaTheme="minorHAnsi"/>
          <w:noProof w:val="0"/>
          <w:color w:val="auto"/>
          <w:sz w:val="24"/>
          <w:szCs w:val="24"/>
          <w:lang w:bidi="ar-SA"/>
        </w:rPr>
      </w:pPr>
      <w:r w:rsidRPr="004B0B2F">
        <w:rPr>
          <w:rFonts w:eastAsiaTheme="minorHAnsi"/>
          <w:noProof w:val="0"/>
          <w:color w:val="auto"/>
          <w:sz w:val="24"/>
          <w:szCs w:val="24"/>
          <w:lang w:bidi="ar-SA"/>
        </w:rPr>
        <w:t>From literature or using available prediction methods, find and list the sorbent data including equilibrium sorption capacity, film thickness</w:t>
      </w:r>
      <w:r w:rsidR="000C2A97" w:rsidRPr="004B0B2F">
        <w:rPr>
          <w:rFonts w:eastAsiaTheme="minorHAnsi"/>
          <w:noProof w:val="0"/>
          <w:color w:val="auto"/>
          <w:sz w:val="24"/>
          <w:szCs w:val="24"/>
          <w:lang w:bidi="ar-SA"/>
        </w:rPr>
        <w:t xml:space="preserve"> (</w:t>
      </w:r>
      <w:r w:rsidR="000C2A97" w:rsidRPr="004B0B2F">
        <w:rPr>
          <w:rFonts w:eastAsiaTheme="minorHAnsi"/>
          <w:i/>
          <w:iCs/>
          <w:noProof w:val="0"/>
          <w:color w:val="auto"/>
          <w:sz w:val="24"/>
          <w:szCs w:val="24"/>
          <w:lang w:bidi="ar-SA"/>
        </w:rPr>
        <w:t>L</w:t>
      </w:r>
      <w:r w:rsidR="000C2A97" w:rsidRPr="004B0B2F">
        <w:rPr>
          <w:rFonts w:eastAsiaTheme="minorHAnsi"/>
          <w:noProof w:val="0"/>
          <w:color w:val="auto"/>
          <w:sz w:val="24"/>
          <w:szCs w:val="24"/>
          <w:lang w:bidi="ar-SA"/>
        </w:rPr>
        <w:t>)</w:t>
      </w:r>
      <w:r w:rsidRPr="004B0B2F">
        <w:rPr>
          <w:rFonts w:eastAsiaTheme="minorHAnsi"/>
          <w:noProof w:val="0"/>
          <w:color w:val="auto"/>
          <w:sz w:val="24"/>
          <w:szCs w:val="24"/>
          <w:lang w:bidi="ar-SA"/>
        </w:rPr>
        <w:t xml:space="preserve"> and surface area</w:t>
      </w:r>
      <w:r w:rsidR="000C2A97" w:rsidRPr="004B0B2F">
        <w:rPr>
          <w:rFonts w:eastAsiaTheme="minorHAnsi"/>
          <w:noProof w:val="0"/>
          <w:color w:val="auto"/>
          <w:sz w:val="24"/>
          <w:szCs w:val="24"/>
          <w:lang w:bidi="ar-SA"/>
        </w:rPr>
        <w:t xml:space="preserve"> (</w:t>
      </w:r>
      <w:r w:rsidR="000C2A97" w:rsidRPr="004B0B2F">
        <w:rPr>
          <w:rFonts w:eastAsiaTheme="minorHAnsi"/>
          <w:i/>
          <w:iCs/>
          <w:noProof w:val="0"/>
          <w:color w:val="auto"/>
          <w:sz w:val="24"/>
          <w:szCs w:val="24"/>
          <w:lang w:bidi="ar-SA"/>
        </w:rPr>
        <w:t>A</w:t>
      </w:r>
      <w:r w:rsidR="000C2A97" w:rsidRPr="004B0B2F">
        <w:rPr>
          <w:rFonts w:eastAsiaTheme="minorHAnsi"/>
          <w:noProof w:val="0"/>
          <w:color w:val="auto"/>
          <w:sz w:val="24"/>
          <w:szCs w:val="24"/>
          <w:lang w:bidi="ar-SA"/>
        </w:rPr>
        <w:t>)</w:t>
      </w:r>
      <w:r w:rsidRPr="004B0B2F">
        <w:rPr>
          <w:rFonts w:eastAsiaTheme="minorHAnsi"/>
          <w:noProof w:val="0"/>
          <w:color w:val="auto"/>
          <w:sz w:val="24"/>
          <w:szCs w:val="24"/>
          <w:lang w:bidi="ar-SA"/>
        </w:rPr>
        <w:t xml:space="preserve">, </w:t>
      </w:r>
    </w:p>
    <w:p w:rsidR="00A56FC6" w:rsidRPr="004B0B2F" w:rsidRDefault="00A56FC6" w:rsidP="006035AA">
      <w:pPr>
        <w:pStyle w:val="ListParagraph"/>
        <w:numPr>
          <w:ilvl w:val="0"/>
          <w:numId w:val="32"/>
        </w:numPr>
        <w:rPr>
          <w:rFonts w:eastAsiaTheme="minorHAnsi"/>
          <w:noProof w:val="0"/>
          <w:color w:val="auto"/>
          <w:sz w:val="24"/>
          <w:szCs w:val="24"/>
          <w:lang w:bidi="ar-SA"/>
        </w:rPr>
      </w:pPr>
      <w:r w:rsidRPr="004B0B2F">
        <w:rPr>
          <w:rFonts w:eastAsiaTheme="minorHAnsi"/>
          <w:noProof w:val="0"/>
          <w:color w:val="auto"/>
          <w:sz w:val="24"/>
          <w:szCs w:val="24"/>
          <w:lang w:bidi="ar-SA"/>
        </w:rPr>
        <w:t xml:space="preserve">From Eq. </w:t>
      </w:r>
      <w:r w:rsidRPr="004B0B2F">
        <w:rPr>
          <w:rFonts w:eastAsiaTheme="minorHAnsi"/>
          <w:noProof w:val="0"/>
          <w:color w:val="auto"/>
          <w:sz w:val="24"/>
          <w:szCs w:val="24"/>
          <w:lang w:bidi="ar-SA"/>
        </w:rPr>
        <w:fldChar w:fldCharType="begin"/>
      </w:r>
      <w:r w:rsidRPr="004B0B2F">
        <w:rPr>
          <w:rFonts w:eastAsiaTheme="minorHAnsi"/>
          <w:noProof w:val="0"/>
          <w:color w:val="auto"/>
          <w:sz w:val="24"/>
          <w:szCs w:val="24"/>
          <w:lang w:bidi="ar-SA"/>
        </w:rPr>
        <w:instrText xml:space="preserve"> REF _Ref455695170 \h </w:instrText>
      </w:r>
      <w:r w:rsidR="004B0B2F" w:rsidRPr="004B0B2F">
        <w:rPr>
          <w:rFonts w:eastAsiaTheme="minorHAnsi"/>
          <w:noProof w:val="0"/>
          <w:color w:val="auto"/>
          <w:sz w:val="24"/>
          <w:szCs w:val="24"/>
          <w:lang w:bidi="ar-SA"/>
        </w:rPr>
        <w:instrText xml:space="preserve"> \* MERGEFORMAT </w:instrText>
      </w:r>
      <w:r w:rsidRPr="004B0B2F">
        <w:rPr>
          <w:rFonts w:eastAsiaTheme="minorHAnsi"/>
          <w:noProof w:val="0"/>
          <w:color w:val="auto"/>
          <w:sz w:val="24"/>
          <w:szCs w:val="24"/>
          <w:lang w:bidi="ar-SA"/>
        </w:rPr>
      </w:r>
      <w:r w:rsidRPr="004B0B2F">
        <w:rPr>
          <w:rFonts w:eastAsiaTheme="minorHAnsi"/>
          <w:noProof w:val="0"/>
          <w:color w:val="auto"/>
          <w:sz w:val="24"/>
          <w:szCs w:val="24"/>
          <w:lang w:bidi="ar-SA"/>
        </w:rPr>
        <w:fldChar w:fldCharType="separate"/>
      </w:r>
      <w:r w:rsidR="0078592F" w:rsidRPr="004B0B2F">
        <w:t>17</w:t>
      </w:r>
      <w:r w:rsidRPr="004B0B2F">
        <w:rPr>
          <w:rFonts w:eastAsiaTheme="minorHAnsi"/>
          <w:noProof w:val="0"/>
          <w:color w:val="auto"/>
          <w:sz w:val="24"/>
          <w:szCs w:val="24"/>
          <w:lang w:bidi="ar-SA"/>
        </w:rPr>
        <w:fldChar w:fldCharType="end"/>
      </w:r>
      <w:r w:rsidRPr="004B0B2F">
        <w:rPr>
          <w:rFonts w:eastAsiaTheme="minorHAnsi"/>
          <w:noProof w:val="0"/>
          <w:color w:val="auto"/>
          <w:sz w:val="24"/>
          <w:szCs w:val="24"/>
          <w:lang w:bidi="ar-SA"/>
        </w:rPr>
        <w:t>, calculate sorbate mole fraction on the sorbent surface (</w:t>
      </w:r>
      <w:r w:rsidRPr="004B0B2F">
        <w:rPr>
          <w:rFonts w:eastAsiaTheme="minorHAnsi"/>
          <w:i/>
          <w:iCs/>
          <w:noProof w:val="0"/>
          <w:color w:val="auto"/>
          <w:sz w:val="24"/>
          <w:szCs w:val="24"/>
          <w:lang w:bidi="ar-SA"/>
        </w:rPr>
        <w:t>z</w:t>
      </w:r>
      <w:r w:rsidRPr="004B0B2F">
        <w:rPr>
          <w:rFonts w:eastAsiaTheme="minorHAnsi"/>
          <w:noProof w:val="0"/>
          <w:color w:val="auto"/>
          <w:sz w:val="24"/>
          <w:szCs w:val="24"/>
          <w:lang w:bidi="ar-SA"/>
        </w:rPr>
        <w:t xml:space="preserve">), </w:t>
      </w:r>
      <w:r w:rsidR="00275942" w:rsidRPr="004B0B2F">
        <w:rPr>
          <w:rFonts w:eastAsiaTheme="minorHAnsi"/>
          <w:noProof w:val="0"/>
          <w:color w:val="auto"/>
          <w:sz w:val="24"/>
          <w:szCs w:val="24"/>
          <w:lang w:bidi="ar-SA"/>
        </w:rPr>
        <w:t xml:space="preserve">then convert </w:t>
      </w:r>
      <w:r w:rsidR="00275942" w:rsidRPr="004B0B2F">
        <w:rPr>
          <w:rFonts w:eastAsiaTheme="minorHAnsi"/>
          <w:i/>
          <w:iCs/>
          <w:noProof w:val="0"/>
          <w:color w:val="auto"/>
          <w:sz w:val="24"/>
          <w:szCs w:val="24"/>
          <w:lang w:bidi="ar-SA"/>
        </w:rPr>
        <w:t>z</w:t>
      </w:r>
      <w:r w:rsidR="00275942" w:rsidRPr="004B0B2F">
        <w:rPr>
          <w:rFonts w:eastAsiaTheme="minorHAnsi"/>
          <w:noProof w:val="0"/>
          <w:color w:val="auto"/>
          <w:sz w:val="24"/>
          <w:szCs w:val="24"/>
          <w:lang w:bidi="ar-SA"/>
        </w:rPr>
        <w:t xml:space="preserve"> to concentration </w:t>
      </w:r>
      <w:r w:rsidR="00275942" w:rsidRPr="004B0B2F">
        <w:rPr>
          <w:rFonts w:eastAsiaTheme="minorHAnsi"/>
          <w:i/>
          <w:iCs/>
          <w:noProof w:val="0"/>
          <w:color w:val="auto"/>
          <w:sz w:val="24"/>
          <w:szCs w:val="24"/>
          <w:lang w:bidi="ar-SA"/>
        </w:rPr>
        <w:t>C</w:t>
      </w:r>
      <w:r w:rsidR="00275942" w:rsidRPr="004B0B2F">
        <w:rPr>
          <w:rFonts w:eastAsiaTheme="minorHAnsi"/>
          <w:i/>
          <w:iCs/>
          <w:noProof w:val="0"/>
          <w:color w:val="auto"/>
          <w:sz w:val="24"/>
          <w:szCs w:val="24"/>
          <w:vertAlign w:val="subscript"/>
          <w:lang w:bidi="ar-SA"/>
        </w:rPr>
        <w:t>sr</w:t>
      </w:r>
      <w:r w:rsidR="00275942" w:rsidRPr="004B0B2F">
        <w:rPr>
          <w:rFonts w:eastAsiaTheme="minorHAnsi"/>
          <w:noProof w:val="0"/>
          <w:color w:val="auto"/>
          <w:sz w:val="24"/>
          <w:szCs w:val="24"/>
          <w:lang w:bidi="ar-SA"/>
        </w:rPr>
        <w:t xml:space="preserve">, </w:t>
      </w:r>
    </w:p>
    <w:p w:rsidR="00A56FC6" w:rsidRPr="004B0B2F" w:rsidRDefault="00F43F19" w:rsidP="006035AA">
      <w:pPr>
        <w:pStyle w:val="ListParagraph"/>
        <w:numPr>
          <w:ilvl w:val="0"/>
          <w:numId w:val="32"/>
        </w:numPr>
        <w:rPr>
          <w:rFonts w:eastAsiaTheme="minorHAnsi"/>
          <w:noProof w:val="0"/>
          <w:color w:val="auto"/>
          <w:sz w:val="24"/>
          <w:szCs w:val="24"/>
          <w:lang w:bidi="ar-SA"/>
        </w:rPr>
      </w:pPr>
      <w:r w:rsidRPr="004B0B2F">
        <w:rPr>
          <w:rFonts w:eastAsiaTheme="minorHAnsi"/>
          <w:noProof w:val="0"/>
          <w:color w:val="auto"/>
          <w:sz w:val="24"/>
          <w:szCs w:val="24"/>
          <w:lang w:bidi="ar-SA"/>
        </w:rPr>
        <w:t xml:space="preserve">Calculate quantity </w:t>
      </w:r>
      <w:r w:rsidRPr="004B0B2F">
        <w:rPr>
          <w:rFonts w:eastAsiaTheme="minorHAnsi"/>
          <w:noProof w:val="0"/>
          <w:color w:val="auto"/>
          <w:position w:val="-14"/>
          <w:sz w:val="24"/>
          <w:szCs w:val="24"/>
          <w:lang w:bidi="ar-SA"/>
        </w:rPr>
        <w:object w:dxaOrig="1260" w:dyaOrig="400">
          <v:shape id="_x0000_i1076" type="#_x0000_t75" style="width:62.8pt;height:20.1pt" o:ole="">
            <v:imagedata r:id="rId117" o:title=""/>
          </v:shape>
          <o:OLEObject Type="Embed" ProgID="Equation.DSMT4" ShapeID="_x0000_i1076" DrawAspect="Content" ObjectID="_1553645286" r:id="rId118"/>
        </w:object>
      </w:r>
      <w:r w:rsidRPr="004B0B2F">
        <w:rPr>
          <w:rFonts w:eastAsiaTheme="minorHAnsi"/>
          <w:noProof w:val="0"/>
          <w:color w:val="auto"/>
          <w:sz w:val="24"/>
          <w:szCs w:val="24"/>
          <w:lang w:bidi="ar-SA"/>
        </w:rPr>
        <w:t xml:space="preserve"> i.e. non-dimensionalized sorption capacity</w:t>
      </w:r>
      <w:r w:rsidR="001937E0" w:rsidRPr="004B0B2F">
        <w:rPr>
          <w:rFonts w:eastAsiaTheme="minorHAnsi"/>
          <w:noProof w:val="0"/>
          <w:color w:val="auto"/>
          <w:sz w:val="24"/>
          <w:szCs w:val="24"/>
          <w:lang w:bidi="ar-SA"/>
        </w:rPr>
        <w:t>,</w:t>
      </w:r>
    </w:p>
    <w:p w:rsidR="00F43F19" w:rsidRPr="004B0B2F" w:rsidRDefault="00F43F19" w:rsidP="006035AA">
      <w:pPr>
        <w:pStyle w:val="ListParagraph"/>
        <w:numPr>
          <w:ilvl w:val="0"/>
          <w:numId w:val="32"/>
        </w:numPr>
        <w:rPr>
          <w:rFonts w:eastAsiaTheme="minorHAnsi"/>
          <w:noProof w:val="0"/>
          <w:color w:val="auto"/>
          <w:sz w:val="24"/>
          <w:szCs w:val="24"/>
          <w:lang w:bidi="ar-SA"/>
        </w:rPr>
      </w:pPr>
      <w:r w:rsidRPr="004B0B2F">
        <w:rPr>
          <w:rFonts w:eastAsiaTheme="minorHAnsi"/>
          <w:noProof w:val="0"/>
          <w:color w:val="auto"/>
          <w:sz w:val="24"/>
          <w:szCs w:val="24"/>
          <w:lang w:bidi="ar-SA"/>
        </w:rPr>
        <w:t xml:space="preserve">Find the corresponding </w:t>
      </w:r>
      <w:r w:rsidR="00E426E0" w:rsidRPr="00E426E0">
        <w:rPr>
          <w:rFonts w:eastAsiaTheme="minorHAnsi"/>
          <w:noProof w:val="0"/>
          <w:color w:val="auto"/>
          <w:sz w:val="24"/>
          <w:szCs w:val="24"/>
          <w:highlight w:val="green"/>
          <w:lang w:bidi="ar-SA"/>
        </w:rPr>
        <w:t>apparent</w:t>
      </w:r>
      <w:r w:rsidRPr="004B0B2F">
        <w:rPr>
          <w:rFonts w:eastAsiaTheme="minorHAnsi"/>
          <w:noProof w:val="0"/>
          <w:color w:val="auto"/>
          <w:sz w:val="24"/>
          <w:szCs w:val="24"/>
          <w:lang w:bidi="ar-SA"/>
        </w:rPr>
        <w:t xml:space="preserve"> reaction </w:t>
      </w:r>
      <w:r w:rsidR="00753550" w:rsidRPr="004B0B2F">
        <w:rPr>
          <w:rFonts w:eastAsiaTheme="minorHAnsi"/>
          <w:noProof w:val="0"/>
          <w:color w:val="auto"/>
          <w:sz w:val="24"/>
          <w:szCs w:val="24"/>
          <w:lang w:bidi="ar-SA"/>
        </w:rPr>
        <w:t>order</w:t>
      </w:r>
      <w:r w:rsidRPr="004B0B2F">
        <w:rPr>
          <w:rFonts w:eastAsiaTheme="minorHAnsi"/>
          <w:noProof w:val="0"/>
          <w:color w:val="auto"/>
          <w:sz w:val="24"/>
          <w:szCs w:val="24"/>
          <w:lang w:bidi="ar-SA"/>
        </w:rPr>
        <w:t xml:space="preserve"> (</w:t>
      </w:r>
      <w:r w:rsidRPr="004B0B2F">
        <w:rPr>
          <w:rFonts w:eastAsiaTheme="minorHAnsi"/>
          <w:i/>
          <w:iCs/>
          <w:noProof w:val="0"/>
          <w:color w:val="auto"/>
          <w:sz w:val="24"/>
          <w:szCs w:val="24"/>
          <w:lang w:bidi="ar-SA"/>
        </w:rPr>
        <w:t>n</w:t>
      </w:r>
      <w:r w:rsidRPr="004B0B2F">
        <w:rPr>
          <w:rFonts w:eastAsiaTheme="minorHAnsi"/>
          <w:noProof w:val="0"/>
          <w:color w:val="auto"/>
          <w:sz w:val="24"/>
          <w:szCs w:val="24"/>
          <w:lang w:bidi="ar-SA"/>
        </w:rPr>
        <w:t xml:space="preserve">) using </w:t>
      </w:r>
      <w:r w:rsidR="00180957" w:rsidRPr="004B0B2F">
        <w:rPr>
          <w:rFonts w:eastAsiaTheme="minorHAnsi"/>
          <w:noProof w:val="0"/>
          <w:color w:val="auto"/>
          <w:sz w:val="24"/>
          <w:szCs w:val="24"/>
          <w:lang w:bidi="ar-SA"/>
        </w:rPr>
        <w:t xml:space="preserve">value of non-dimensionalized sorption capacity in </w:t>
      </w:r>
      <w:r w:rsidRPr="004B0B2F">
        <w:rPr>
          <w:rFonts w:eastAsiaTheme="minorHAnsi"/>
          <w:noProof w:val="0"/>
          <w:color w:val="auto"/>
          <w:sz w:val="24"/>
          <w:szCs w:val="24"/>
          <w:lang w:bidi="ar-SA"/>
        </w:rPr>
        <w:fldChar w:fldCharType="begin"/>
      </w:r>
      <w:r w:rsidRPr="004B0B2F">
        <w:rPr>
          <w:rFonts w:eastAsiaTheme="minorHAnsi"/>
          <w:noProof w:val="0"/>
          <w:color w:val="auto"/>
          <w:sz w:val="24"/>
          <w:szCs w:val="24"/>
          <w:lang w:bidi="ar-SA"/>
        </w:rPr>
        <w:instrText xml:space="preserve"> REF _Ref455172579 \h </w:instrText>
      </w:r>
      <w:r w:rsidR="004B0B2F" w:rsidRPr="004B0B2F">
        <w:rPr>
          <w:rFonts w:eastAsiaTheme="minorHAnsi"/>
          <w:noProof w:val="0"/>
          <w:color w:val="auto"/>
          <w:sz w:val="24"/>
          <w:szCs w:val="24"/>
          <w:lang w:bidi="ar-SA"/>
        </w:rPr>
        <w:instrText xml:space="preserve"> \* MERGEFORMAT </w:instrText>
      </w:r>
      <w:r w:rsidRPr="004B0B2F">
        <w:rPr>
          <w:rFonts w:eastAsiaTheme="minorHAnsi"/>
          <w:noProof w:val="0"/>
          <w:color w:val="auto"/>
          <w:sz w:val="24"/>
          <w:szCs w:val="24"/>
          <w:lang w:bidi="ar-SA"/>
        </w:rPr>
      </w:r>
      <w:r w:rsidRPr="004B0B2F">
        <w:rPr>
          <w:rFonts w:eastAsiaTheme="minorHAnsi"/>
          <w:noProof w:val="0"/>
          <w:color w:val="auto"/>
          <w:sz w:val="24"/>
          <w:szCs w:val="24"/>
          <w:lang w:bidi="ar-SA"/>
        </w:rPr>
        <w:fldChar w:fldCharType="separate"/>
      </w:r>
      <w:r w:rsidR="0078592F" w:rsidRPr="004B0B2F">
        <w:t>Fig. 4</w:t>
      </w:r>
      <w:r w:rsidRPr="004B0B2F">
        <w:rPr>
          <w:rFonts w:eastAsiaTheme="minorHAnsi"/>
          <w:noProof w:val="0"/>
          <w:color w:val="auto"/>
          <w:sz w:val="24"/>
          <w:szCs w:val="24"/>
          <w:lang w:bidi="ar-SA"/>
        </w:rPr>
        <w:fldChar w:fldCharType="end"/>
      </w:r>
      <w:r w:rsidR="001937E0" w:rsidRPr="004B0B2F">
        <w:rPr>
          <w:rFonts w:eastAsiaTheme="minorHAnsi"/>
          <w:noProof w:val="0"/>
          <w:color w:val="auto"/>
          <w:sz w:val="24"/>
          <w:szCs w:val="24"/>
          <w:lang w:bidi="ar-SA"/>
        </w:rPr>
        <w:t>,</w:t>
      </w:r>
    </w:p>
    <w:p w:rsidR="000B20A4" w:rsidRPr="004B0B2F" w:rsidRDefault="00634534" w:rsidP="006035AA">
      <w:pPr>
        <w:pStyle w:val="ListParagraph"/>
        <w:numPr>
          <w:ilvl w:val="0"/>
          <w:numId w:val="32"/>
        </w:numPr>
        <w:rPr>
          <w:rFonts w:eastAsiaTheme="minorHAnsi"/>
          <w:noProof w:val="0"/>
          <w:color w:val="auto"/>
          <w:sz w:val="24"/>
          <w:szCs w:val="24"/>
          <w:lang w:bidi="ar-SA"/>
        </w:rPr>
      </w:pPr>
      <w:r w:rsidRPr="004B0B2F">
        <w:rPr>
          <w:rFonts w:eastAsiaTheme="minorHAnsi"/>
          <w:noProof w:val="0"/>
          <w:color w:val="auto"/>
          <w:sz w:val="24"/>
          <w:szCs w:val="24"/>
          <w:lang w:bidi="ar-SA"/>
        </w:rPr>
        <w:t xml:space="preserve">Find the corresponding </w:t>
      </w:r>
      <w:r w:rsidRPr="004B0B2F">
        <w:rPr>
          <w:rFonts w:eastAsiaTheme="minorHAnsi"/>
          <w:i/>
          <w:iCs/>
          <w:noProof w:val="0"/>
          <w:color w:val="auto"/>
          <w:sz w:val="24"/>
          <w:szCs w:val="24"/>
          <w:lang w:bidi="ar-SA"/>
        </w:rPr>
        <w:t>c</w:t>
      </w:r>
      <w:r w:rsidRPr="004B0B2F">
        <w:rPr>
          <w:rFonts w:eastAsiaTheme="minorHAnsi"/>
          <w:i/>
          <w:iCs/>
          <w:noProof w:val="0"/>
          <w:color w:val="auto"/>
          <w:sz w:val="24"/>
          <w:szCs w:val="24"/>
          <w:vertAlign w:val="subscript"/>
          <w:lang w:bidi="ar-SA"/>
        </w:rPr>
        <w:t>0</w:t>
      </w:r>
      <w:r w:rsidRPr="004B0B2F">
        <w:rPr>
          <w:rFonts w:eastAsiaTheme="minorHAnsi"/>
          <w:noProof w:val="0"/>
          <w:color w:val="auto"/>
          <w:sz w:val="24"/>
          <w:szCs w:val="24"/>
          <w:lang w:bidi="ar-SA"/>
        </w:rPr>
        <w:t xml:space="preserve"> using </w:t>
      </w:r>
      <w:r w:rsidR="00180957" w:rsidRPr="004B0B2F">
        <w:rPr>
          <w:rFonts w:eastAsiaTheme="minorHAnsi"/>
          <w:noProof w:val="0"/>
          <w:color w:val="auto"/>
          <w:sz w:val="24"/>
          <w:szCs w:val="24"/>
          <w:lang w:bidi="ar-SA"/>
        </w:rPr>
        <w:t xml:space="preserve">value of </w:t>
      </w:r>
      <w:r w:rsidR="00E426E0" w:rsidRPr="00E426E0">
        <w:rPr>
          <w:rFonts w:eastAsiaTheme="minorHAnsi"/>
          <w:noProof w:val="0"/>
          <w:color w:val="auto"/>
          <w:sz w:val="24"/>
          <w:szCs w:val="24"/>
          <w:highlight w:val="green"/>
          <w:lang w:bidi="ar-SA"/>
        </w:rPr>
        <w:t>apparent</w:t>
      </w:r>
      <w:r w:rsidR="00180957" w:rsidRPr="004B0B2F">
        <w:rPr>
          <w:rFonts w:eastAsiaTheme="minorHAnsi"/>
          <w:noProof w:val="0"/>
          <w:color w:val="auto"/>
          <w:sz w:val="24"/>
          <w:szCs w:val="24"/>
          <w:lang w:bidi="ar-SA"/>
        </w:rPr>
        <w:t xml:space="preserve"> reaction </w:t>
      </w:r>
      <w:r w:rsidR="00753550" w:rsidRPr="004B0B2F">
        <w:rPr>
          <w:rFonts w:eastAsiaTheme="minorHAnsi"/>
          <w:noProof w:val="0"/>
          <w:color w:val="auto"/>
          <w:sz w:val="24"/>
          <w:szCs w:val="24"/>
          <w:lang w:bidi="ar-SA"/>
        </w:rPr>
        <w:t>order</w:t>
      </w:r>
      <w:r w:rsidR="00180957" w:rsidRPr="004B0B2F">
        <w:rPr>
          <w:rFonts w:eastAsiaTheme="minorHAnsi"/>
          <w:noProof w:val="0"/>
          <w:color w:val="auto"/>
          <w:sz w:val="24"/>
          <w:szCs w:val="24"/>
          <w:lang w:bidi="ar-SA"/>
        </w:rPr>
        <w:t xml:space="preserve"> in </w:t>
      </w:r>
      <w:r w:rsidRPr="004B0B2F">
        <w:rPr>
          <w:rFonts w:eastAsiaTheme="minorHAnsi"/>
          <w:noProof w:val="0"/>
          <w:color w:val="auto"/>
          <w:sz w:val="24"/>
          <w:szCs w:val="24"/>
          <w:lang w:bidi="ar-SA"/>
        </w:rPr>
        <w:fldChar w:fldCharType="begin"/>
      </w:r>
      <w:r w:rsidRPr="004B0B2F">
        <w:rPr>
          <w:rFonts w:eastAsiaTheme="minorHAnsi"/>
          <w:noProof w:val="0"/>
          <w:color w:val="auto"/>
          <w:sz w:val="24"/>
          <w:szCs w:val="24"/>
          <w:lang w:bidi="ar-SA"/>
        </w:rPr>
        <w:instrText xml:space="preserve"> REF _Ref455218657 \h </w:instrText>
      </w:r>
      <w:r w:rsidR="004B0B2F" w:rsidRPr="004B0B2F">
        <w:rPr>
          <w:rFonts w:eastAsiaTheme="minorHAnsi"/>
          <w:noProof w:val="0"/>
          <w:color w:val="auto"/>
          <w:sz w:val="24"/>
          <w:szCs w:val="24"/>
          <w:lang w:bidi="ar-SA"/>
        </w:rPr>
        <w:instrText xml:space="preserve"> \* MERGEFORMAT </w:instrText>
      </w:r>
      <w:r w:rsidRPr="004B0B2F">
        <w:rPr>
          <w:rFonts w:eastAsiaTheme="minorHAnsi"/>
          <w:noProof w:val="0"/>
          <w:color w:val="auto"/>
          <w:sz w:val="24"/>
          <w:szCs w:val="24"/>
          <w:lang w:bidi="ar-SA"/>
        </w:rPr>
      </w:r>
      <w:r w:rsidRPr="004B0B2F">
        <w:rPr>
          <w:rFonts w:eastAsiaTheme="minorHAnsi"/>
          <w:noProof w:val="0"/>
          <w:color w:val="auto"/>
          <w:sz w:val="24"/>
          <w:szCs w:val="24"/>
          <w:lang w:bidi="ar-SA"/>
        </w:rPr>
        <w:fldChar w:fldCharType="separate"/>
      </w:r>
      <w:r w:rsidR="0078592F" w:rsidRPr="004B0B2F">
        <w:t>Fig. 5</w:t>
      </w:r>
      <w:r w:rsidRPr="004B0B2F">
        <w:rPr>
          <w:rFonts w:eastAsiaTheme="minorHAnsi"/>
          <w:noProof w:val="0"/>
          <w:color w:val="auto"/>
          <w:sz w:val="24"/>
          <w:szCs w:val="24"/>
          <w:lang w:bidi="ar-SA"/>
        </w:rPr>
        <w:fldChar w:fldCharType="end"/>
      </w:r>
      <w:r w:rsidR="001937E0" w:rsidRPr="004B0B2F">
        <w:rPr>
          <w:rFonts w:eastAsiaTheme="minorHAnsi"/>
          <w:noProof w:val="0"/>
          <w:color w:val="auto"/>
          <w:sz w:val="24"/>
          <w:szCs w:val="24"/>
          <w:lang w:bidi="ar-SA"/>
        </w:rPr>
        <w:t xml:space="preserve">, </w:t>
      </w:r>
    </w:p>
    <w:p w:rsidR="001937E0" w:rsidRPr="004B0B2F" w:rsidRDefault="003C418B" w:rsidP="006035AA">
      <w:pPr>
        <w:pStyle w:val="ListParagraph"/>
        <w:numPr>
          <w:ilvl w:val="0"/>
          <w:numId w:val="32"/>
        </w:numPr>
        <w:rPr>
          <w:rFonts w:eastAsiaTheme="minorHAnsi"/>
          <w:noProof w:val="0"/>
          <w:color w:val="auto"/>
          <w:sz w:val="24"/>
          <w:szCs w:val="24"/>
          <w:lang w:bidi="ar-SA"/>
        </w:rPr>
      </w:pPr>
      <w:r w:rsidRPr="004B0B2F">
        <w:rPr>
          <w:rFonts w:eastAsiaTheme="minorHAnsi"/>
          <w:noProof w:val="0"/>
          <w:color w:val="auto"/>
          <w:sz w:val="24"/>
          <w:szCs w:val="24"/>
          <w:lang w:bidi="ar-SA"/>
        </w:rPr>
        <w:t>Find the corresponding Thiele module (</w:t>
      </w:r>
      <w:r w:rsidRPr="004B0B2F">
        <w:rPr>
          <w:rFonts w:eastAsiaTheme="minorHAnsi"/>
          <w:noProof w:val="0"/>
          <w:color w:val="auto"/>
          <w:position w:val="-10"/>
          <w:sz w:val="24"/>
          <w:szCs w:val="24"/>
          <w:lang w:bidi="ar-SA"/>
        </w:rPr>
        <w:object w:dxaOrig="200" w:dyaOrig="320">
          <v:shape id="_x0000_i1077" type="#_x0000_t75" style="width:10.05pt;height:15.9pt" o:ole="">
            <v:imagedata r:id="rId119" o:title=""/>
          </v:shape>
          <o:OLEObject Type="Embed" ProgID="Equation.DSMT4" ShapeID="_x0000_i1077" DrawAspect="Content" ObjectID="_1553645287" r:id="rId120"/>
        </w:object>
      </w:r>
      <w:r w:rsidRPr="004B0B2F">
        <w:rPr>
          <w:rFonts w:eastAsiaTheme="minorHAnsi"/>
          <w:noProof w:val="0"/>
          <w:color w:val="auto"/>
          <w:sz w:val="24"/>
          <w:szCs w:val="24"/>
          <w:lang w:bidi="ar-SA"/>
        </w:rPr>
        <w:t xml:space="preserve">), using </w:t>
      </w:r>
      <w:r w:rsidR="00180957" w:rsidRPr="004B0B2F">
        <w:rPr>
          <w:rFonts w:eastAsiaTheme="minorHAnsi"/>
          <w:noProof w:val="0"/>
          <w:color w:val="auto"/>
          <w:sz w:val="24"/>
          <w:szCs w:val="24"/>
          <w:lang w:bidi="ar-SA"/>
        </w:rPr>
        <w:t xml:space="preserve">value of </w:t>
      </w:r>
      <w:r w:rsidR="00E426E0" w:rsidRPr="00E426E0">
        <w:rPr>
          <w:rFonts w:eastAsiaTheme="minorHAnsi"/>
          <w:noProof w:val="0"/>
          <w:color w:val="auto"/>
          <w:sz w:val="24"/>
          <w:szCs w:val="24"/>
          <w:highlight w:val="green"/>
          <w:lang w:bidi="ar-SA"/>
        </w:rPr>
        <w:t>apparent</w:t>
      </w:r>
      <w:r w:rsidR="00180957" w:rsidRPr="004B0B2F">
        <w:rPr>
          <w:rFonts w:eastAsiaTheme="minorHAnsi"/>
          <w:noProof w:val="0"/>
          <w:color w:val="auto"/>
          <w:sz w:val="24"/>
          <w:szCs w:val="24"/>
          <w:lang w:bidi="ar-SA"/>
        </w:rPr>
        <w:t xml:space="preserve"> reaction </w:t>
      </w:r>
      <w:r w:rsidR="00753550" w:rsidRPr="004B0B2F">
        <w:rPr>
          <w:rFonts w:eastAsiaTheme="minorHAnsi"/>
          <w:noProof w:val="0"/>
          <w:color w:val="auto"/>
          <w:sz w:val="24"/>
          <w:szCs w:val="24"/>
          <w:lang w:bidi="ar-SA"/>
        </w:rPr>
        <w:t>order</w:t>
      </w:r>
      <w:r w:rsidR="00180957" w:rsidRPr="004B0B2F">
        <w:rPr>
          <w:rFonts w:eastAsiaTheme="minorHAnsi"/>
          <w:noProof w:val="0"/>
          <w:color w:val="auto"/>
          <w:sz w:val="24"/>
          <w:szCs w:val="24"/>
          <w:lang w:bidi="ar-SA"/>
        </w:rPr>
        <w:t xml:space="preserve"> and </w:t>
      </w:r>
      <w:r w:rsidR="00180957" w:rsidRPr="004B0B2F">
        <w:rPr>
          <w:rFonts w:eastAsiaTheme="minorHAnsi"/>
          <w:i/>
          <w:iCs/>
          <w:noProof w:val="0"/>
          <w:color w:val="auto"/>
          <w:sz w:val="24"/>
          <w:szCs w:val="24"/>
          <w:lang w:bidi="ar-SA"/>
        </w:rPr>
        <w:t>c</w:t>
      </w:r>
      <w:r w:rsidR="00180957" w:rsidRPr="004B0B2F">
        <w:rPr>
          <w:rFonts w:eastAsiaTheme="minorHAnsi"/>
          <w:i/>
          <w:iCs/>
          <w:noProof w:val="0"/>
          <w:color w:val="auto"/>
          <w:sz w:val="24"/>
          <w:szCs w:val="24"/>
          <w:vertAlign w:val="subscript"/>
          <w:lang w:bidi="ar-SA"/>
        </w:rPr>
        <w:t>0</w:t>
      </w:r>
      <w:r w:rsidR="00180957" w:rsidRPr="004B0B2F">
        <w:rPr>
          <w:rFonts w:eastAsiaTheme="minorHAnsi"/>
          <w:noProof w:val="0"/>
          <w:color w:val="auto"/>
          <w:sz w:val="24"/>
          <w:szCs w:val="24"/>
          <w:lang w:bidi="ar-SA"/>
        </w:rPr>
        <w:t xml:space="preserve">in </w:t>
      </w:r>
      <w:r w:rsidRPr="004B0B2F">
        <w:rPr>
          <w:rFonts w:eastAsiaTheme="minorHAnsi"/>
          <w:noProof w:val="0"/>
          <w:color w:val="auto"/>
          <w:sz w:val="24"/>
          <w:szCs w:val="24"/>
          <w:lang w:bidi="ar-SA"/>
        </w:rPr>
        <w:fldChar w:fldCharType="begin"/>
      </w:r>
      <w:r w:rsidRPr="004B0B2F">
        <w:rPr>
          <w:rFonts w:eastAsiaTheme="minorHAnsi"/>
          <w:noProof w:val="0"/>
          <w:color w:val="auto"/>
          <w:sz w:val="24"/>
          <w:szCs w:val="24"/>
          <w:lang w:bidi="ar-SA"/>
        </w:rPr>
        <w:instrText xml:space="preserve"> REF _Ref455227271 \h </w:instrText>
      </w:r>
      <w:r w:rsidR="004B0B2F" w:rsidRPr="004B0B2F">
        <w:rPr>
          <w:rFonts w:eastAsiaTheme="minorHAnsi"/>
          <w:noProof w:val="0"/>
          <w:color w:val="auto"/>
          <w:sz w:val="24"/>
          <w:szCs w:val="24"/>
          <w:lang w:bidi="ar-SA"/>
        </w:rPr>
        <w:instrText xml:space="preserve"> \* MERGEFORMAT </w:instrText>
      </w:r>
      <w:r w:rsidRPr="004B0B2F">
        <w:rPr>
          <w:rFonts w:eastAsiaTheme="minorHAnsi"/>
          <w:noProof w:val="0"/>
          <w:color w:val="auto"/>
          <w:sz w:val="24"/>
          <w:szCs w:val="24"/>
          <w:lang w:bidi="ar-SA"/>
        </w:rPr>
      </w:r>
      <w:r w:rsidRPr="004B0B2F">
        <w:rPr>
          <w:rFonts w:eastAsiaTheme="minorHAnsi"/>
          <w:noProof w:val="0"/>
          <w:color w:val="auto"/>
          <w:sz w:val="24"/>
          <w:szCs w:val="24"/>
          <w:lang w:bidi="ar-SA"/>
        </w:rPr>
        <w:fldChar w:fldCharType="separate"/>
      </w:r>
      <w:r w:rsidR="0078592F" w:rsidRPr="004B0B2F">
        <w:t>Fig. 6</w:t>
      </w:r>
      <w:r w:rsidRPr="004B0B2F">
        <w:rPr>
          <w:rFonts w:eastAsiaTheme="minorHAnsi"/>
          <w:noProof w:val="0"/>
          <w:color w:val="auto"/>
          <w:sz w:val="24"/>
          <w:szCs w:val="24"/>
          <w:lang w:bidi="ar-SA"/>
        </w:rPr>
        <w:fldChar w:fldCharType="end"/>
      </w:r>
      <w:r w:rsidR="00180957" w:rsidRPr="004B0B2F">
        <w:rPr>
          <w:rFonts w:eastAsiaTheme="minorHAnsi"/>
          <w:noProof w:val="0"/>
          <w:color w:val="auto"/>
          <w:sz w:val="24"/>
          <w:szCs w:val="24"/>
          <w:lang w:bidi="ar-SA"/>
        </w:rPr>
        <w:t>,</w:t>
      </w:r>
    </w:p>
    <w:p w:rsidR="00C418F7" w:rsidRPr="004B0B2F" w:rsidRDefault="00C418F7" w:rsidP="007973D5">
      <w:pPr>
        <w:pStyle w:val="ListParagraph"/>
        <w:numPr>
          <w:ilvl w:val="0"/>
          <w:numId w:val="32"/>
        </w:numPr>
        <w:rPr>
          <w:rFonts w:eastAsiaTheme="minorHAnsi"/>
          <w:noProof w:val="0"/>
          <w:color w:val="auto"/>
          <w:sz w:val="24"/>
          <w:szCs w:val="24"/>
          <w:lang w:bidi="ar-SA"/>
        </w:rPr>
      </w:pPr>
      <w:r w:rsidRPr="004B0B2F">
        <w:rPr>
          <w:rFonts w:eastAsiaTheme="minorHAnsi"/>
          <w:noProof w:val="0"/>
          <w:color w:val="auto"/>
          <w:sz w:val="24"/>
          <w:szCs w:val="24"/>
          <w:lang w:bidi="ar-SA"/>
        </w:rPr>
        <w:lastRenderedPageBreak/>
        <w:t xml:space="preserve">Calculate the </w:t>
      </w:r>
      <w:r w:rsidR="00E426E0" w:rsidRPr="00E426E0">
        <w:rPr>
          <w:rFonts w:eastAsiaTheme="minorHAnsi"/>
          <w:noProof w:val="0"/>
          <w:color w:val="auto"/>
          <w:sz w:val="24"/>
          <w:szCs w:val="24"/>
          <w:highlight w:val="green"/>
          <w:lang w:bidi="ar-SA"/>
        </w:rPr>
        <w:t>apparent</w:t>
      </w:r>
      <w:r w:rsidRPr="004B0B2F">
        <w:rPr>
          <w:rFonts w:eastAsiaTheme="minorHAnsi"/>
          <w:noProof w:val="0"/>
          <w:color w:val="auto"/>
          <w:sz w:val="24"/>
          <w:szCs w:val="24"/>
          <w:lang w:bidi="ar-SA"/>
        </w:rPr>
        <w:t xml:space="preserve"> reaction rate constant as </w:t>
      </w:r>
      <w:r w:rsidRPr="004B0B2F">
        <w:rPr>
          <w:rFonts w:eastAsiaTheme="minorHAnsi"/>
          <w:noProof w:val="0"/>
          <w:color w:val="auto"/>
          <w:position w:val="-30"/>
          <w:sz w:val="24"/>
          <w:szCs w:val="24"/>
          <w:lang w:bidi="ar-SA"/>
        </w:rPr>
        <w:object w:dxaOrig="1100" w:dyaOrig="720">
          <v:shape id="_x0000_i1078" type="#_x0000_t75" style="width:55.25pt;height:36pt" o:ole="">
            <v:imagedata r:id="rId121" o:title=""/>
          </v:shape>
          <o:OLEObject Type="Embed" ProgID="Equation.DSMT4" ShapeID="_x0000_i1078" DrawAspect="Content" ObjectID="_1553645288" r:id="rId122"/>
        </w:object>
      </w:r>
      <w:r w:rsidRPr="004B0B2F">
        <w:rPr>
          <w:rFonts w:eastAsiaTheme="minorHAnsi"/>
          <w:noProof w:val="0"/>
          <w:color w:val="auto"/>
          <w:sz w:val="24"/>
          <w:szCs w:val="24"/>
          <w:lang w:bidi="ar-SA"/>
        </w:rPr>
        <w:t xml:space="preserve"> given by </w:t>
      </w:r>
      <w:r w:rsidR="007973D5" w:rsidRPr="004B0B2F">
        <w:rPr>
          <w:rFonts w:eastAsiaTheme="minorHAnsi"/>
          <w:noProof w:val="0"/>
          <w:color w:val="auto"/>
          <w:sz w:val="24"/>
          <w:szCs w:val="24"/>
          <w:lang w:bidi="ar-SA"/>
        </w:rPr>
        <w:t xml:space="preserve">definition of </w:t>
      </w:r>
      <w:r w:rsidRPr="004B0B2F">
        <w:rPr>
          <w:rFonts w:eastAsiaTheme="minorHAnsi"/>
          <w:noProof w:val="0"/>
          <w:color w:val="auto"/>
          <w:sz w:val="24"/>
          <w:szCs w:val="24"/>
          <w:lang w:bidi="ar-SA"/>
        </w:rPr>
        <w:t>Thiele module (</w:t>
      </w:r>
      <w:r w:rsidRPr="004B0B2F">
        <w:rPr>
          <w:rFonts w:eastAsiaTheme="minorHAnsi"/>
          <w:noProof w:val="0"/>
          <w:color w:val="auto"/>
          <w:position w:val="-10"/>
          <w:sz w:val="24"/>
          <w:szCs w:val="24"/>
          <w:lang w:bidi="ar-SA"/>
        </w:rPr>
        <w:object w:dxaOrig="200" w:dyaOrig="320">
          <v:shape id="_x0000_i1079" type="#_x0000_t75" style="width:10.05pt;height:15.9pt" o:ole="">
            <v:imagedata r:id="rId119" o:title=""/>
          </v:shape>
          <o:OLEObject Type="Embed" ProgID="Equation.DSMT4" ShapeID="_x0000_i1079" DrawAspect="Content" ObjectID="_1553645289" r:id="rId123"/>
        </w:object>
      </w:r>
      <w:r w:rsidRPr="004B0B2F">
        <w:rPr>
          <w:rFonts w:eastAsiaTheme="minorHAnsi"/>
          <w:noProof w:val="0"/>
          <w:color w:val="auto"/>
          <w:sz w:val="24"/>
          <w:szCs w:val="24"/>
          <w:lang w:bidi="ar-SA"/>
        </w:rPr>
        <w:t xml:space="preserve">), </w:t>
      </w:r>
    </w:p>
    <w:p w:rsidR="00DD3DC3" w:rsidRPr="004B0B2F" w:rsidRDefault="00DD3DC3" w:rsidP="00DD3DC3"/>
    <w:p w:rsidR="00E3319E" w:rsidRPr="004B0B2F" w:rsidRDefault="00E3319E" w:rsidP="002663AF">
      <w:pPr>
        <w:pStyle w:val="Heading1"/>
      </w:pPr>
      <w:r w:rsidRPr="004B0B2F">
        <w:t>Collected systems data</w:t>
      </w:r>
    </w:p>
    <w:p w:rsidR="00E3319E" w:rsidRPr="004B0B2F" w:rsidRDefault="0069688F" w:rsidP="001D52ED">
      <w:r w:rsidRPr="004B0B2F">
        <w:t xml:space="preserve">The equilibrium sorption of various liquids (water, linear alcohols, linear alkanes, derivates of cyclohexane, aromates, 1-chlorohexane, chlorobenzene, benzoyl chloride, and nitrobenzene) into the low density polyethylene (LDPE) membrane at three temperatures (15, 25, and 35 °C) were collected </w:t>
      </w:r>
      <w:r w:rsidRPr="004B0B2F">
        <w:fldChar w:fldCharType="begin"/>
      </w:r>
      <w:r w:rsidR="001D52ED">
        <w:instrText xml:space="preserve"> ADDIN EN.CITE &lt;EndNote&gt;&lt;Cite&gt;&lt;Author&gt;Randová&lt;/Author&gt;&lt;Year&gt;2014&lt;/Year&gt;&lt;RecNum&gt;3965&lt;/RecNum&gt;&lt;DisplayText&gt;[26]&lt;/DisplayText&gt;&lt;record&gt;&lt;rec-number&gt;3965&lt;/rec-number&gt;&lt;foreign-keys&gt;&lt;key app="EN" db-id="edxfspa0hevet1epx2qxp5rdfxf99ae220dv" timestamp="1435977240"&gt;3965&lt;/key&gt;&lt;key app="ENWeb" db-id=""&gt;0&lt;/key&gt;&lt;/foreign-keys&gt;&lt;ref-type name="Journal Article"&gt;17&lt;/ref-type&gt;&lt;contributors&gt;&lt;authors&gt;&lt;author&gt;Randová, Alena&lt;/author&gt;&lt;author&gt;Bartovská, Lidmila&lt;/author&gt;&lt;author&gt;Friess, Karel&lt;/author&gt;&lt;author&gt;Hovorka, Štěpán&lt;/author&gt;&lt;author&gt;Izák, Pavel&lt;/author&gt;&lt;/authors&gt;&lt;/contributors&gt;&lt;titles&gt;&lt;title&gt;Fundamental study of sorption of pure liquids and liquid mixtures into polymeric membrane&lt;/title&gt;&lt;secondary-title&gt;European Polymer Journal&lt;/secondary-title&gt;&lt;/titles&gt;&lt;periodical&gt;&lt;full-title&gt;European Polymer Journal&lt;/full-title&gt;&lt;/periodical&gt;&lt;pages&gt;64-71&lt;/pages&gt;&lt;volume&gt;61&lt;/volume&gt;&lt;dates&gt;&lt;year&gt;2014&lt;/year&gt;&lt;/dates&gt;&lt;isbn&gt;00143057&lt;/isbn&gt;&lt;urls&gt;&lt;/urls&gt;&lt;electronic-resource-num&gt;10.1016/j.eurpolymj.2014.09.021&lt;/electronic-resource-num&gt;&lt;research-notes&gt;Graphical Sorption: Part 1&amp;#xD;Sorption: Archived&lt;/research-notes&gt;&lt;/record&gt;&lt;/Cite&gt;&lt;/EndNote&gt;</w:instrText>
      </w:r>
      <w:r w:rsidRPr="004B0B2F">
        <w:fldChar w:fldCharType="separate"/>
      </w:r>
      <w:r w:rsidR="001D52ED">
        <w:rPr>
          <w:noProof/>
        </w:rPr>
        <w:t>[26]</w:t>
      </w:r>
      <w:r w:rsidRPr="004B0B2F">
        <w:fldChar w:fldCharType="end"/>
      </w:r>
      <w:r w:rsidRPr="004B0B2F">
        <w:t xml:space="preserve"> and used for validation of model calculations. </w:t>
      </w:r>
      <w:r w:rsidR="00D63882" w:rsidRPr="004B0B2F">
        <w:t xml:space="preserve">Randová et al. </w:t>
      </w:r>
      <w:r w:rsidR="00D63882" w:rsidRPr="004B0B2F">
        <w:fldChar w:fldCharType="begin"/>
      </w:r>
      <w:r w:rsidR="001D52ED">
        <w:instrText xml:space="preserve"> ADDIN EN.CITE &lt;EndNote&gt;&lt;Cite&gt;&lt;Author&gt;Randová&lt;/Author&gt;&lt;Year&gt;2014&lt;/Year&gt;&lt;RecNum&gt;3965&lt;/RecNum&gt;&lt;DisplayText&gt;[26]&lt;/DisplayText&gt;&lt;record&gt;&lt;rec-number&gt;3965&lt;/rec-number&gt;&lt;foreign-keys&gt;&lt;key app="EN" db-id="edxfspa0hevet1epx2qxp5rdfxf99ae220dv" timestamp="1435977240"&gt;3965&lt;/key&gt;&lt;key app="ENWeb" db-id=""&gt;0&lt;/key&gt;&lt;/foreign-keys&gt;&lt;ref-type name="Journal Article"&gt;17&lt;/ref-type&gt;&lt;contributors&gt;&lt;authors&gt;&lt;author&gt;Randová, Alena&lt;/author&gt;&lt;author&gt;Bartovská, Lidmila&lt;/author&gt;&lt;author&gt;Friess, Karel&lt;/author&gt;&lt;author&gt;Hovorka, Štěpán&lt;/author&gt;&lt;author&gt;Izák, Pavel&lt;/author&gt;&lt;/authors&gt;&lt;/contributors&gt;&lt;titles&gt;&lt;title&gt;Fundamental study of sorption of pure liquids and liquid mixtures into polymeric membrane&lt;/title&gt;&lt;secondary-title&gt;European Polymer Journal&lt;/secondary-title&gt;&lt;/titles&gt;&lt;periodical&gt;&lt;full-title&gt;European Polymer Journal&lt;/full-title&gt;&lt;/periodical&gt;&lt;pages&gt;64-71&lt;/pages&gt;&lt;volume&gt;61&lt;/volume&gt;&lt;dates&gt;&lt;year&gt;2014&lt;/year&gt;&lt;/dates&gt;&lt;isbn&gt;00143057&lt;/isbn&gt;&lt;urls&gt;&lt;/urls&gt;&lt;electronic-resource-num&gt;10.1016/j.eurpolymj.2014.09.021&lt;/electronic-resource-num&gt;&lt;research-notes&gt;Graphical Sorption: Part 1&amp;#xD;Sorption: Archived&lt;/research-notes&gt;&lt;/record&gt;&lt;/Cite&gt;&lt;/EndNote&gt;</w:instrText>
      </w:r>
      <w:r w:rsidR="00D63882" w:rsidRPr="004B0B2F">
        <w:fldChar w:fldCharType="separate"/>
      </w:r>
      <w:r w:rsidR="001D52ED">
        <w:rPr>
          <w:noProof/>
        </w:rPr>
        <w:t>[26]</w:t>
      </w:r>
      <w:r w:rsidR="00D63882" w:rsidRPr="004B0B2F">
        <w:fldChar w:fldCharType="end"/>
      </w:r>
      <w:r w:rsidR="00D27F6A" w:rsidRPr="004B0B2F">
        <w:t xml:space="preserve"> have carried out gravimetric sorption measurements on circularly cut LDPE polymer samples (area~25 cm</w:t>
      </w:r>
      <w:r w:rsidR="00D27F6A" w:rsidRPr="004B0B2F">
        <w:rPr>
          <w:vertAlign w:val="superscript"/>
        </w:rPr>
        <w:t>2</w:t>
      </w:r>
      <w:r w:rsidR="00D27F6A" w:rsidRPr="004B0B2F">
        <w:t>, weight~0.11 gr</w:t>
      </w:r>
      <w:r w:rsidR="001746B8" w:rsidRPr="004B0B2F">
        <w:t>, thickness=0.046 mm</w:t>
      </w:r>
      <w:r w:rsidR="00D27F6A" w:rsidRPr="004B0B2F">
        <w:t xml:space="preserve">) </w:t>
      </w:r>
      <w:r w:rsidR="00781D13" w:rsidRPr="004B0B2F">
        <w:t>at the temperatures 15, 25,</w:t>
      </w:r>
      <w:r w:rsidR="0057565E" w:rsidRPr="004B0B2F">
        <w:t xml:space="preserve"> </w:t>
      </w:r>
      <w:r w:rsidR="00781D13" w:rsidRPr="004B0B2F">
        <w:t xml:space="preserve">35 </w:t>
      </w:r>
      <w:r w:rsidR="0057565E" w:rsidRPr="004B0B2F">
        <w:t>°C</w:t>
      </w:r>
      <w:r w:rsidR="00781D13" w:rsidRPr="004B0B2F">
        <w:t xml:space="preserve"> and at atmospheric pressure</w:t>
      </w:r>
      <w:r w:rsidR="00B84B82" w:rsidRPr="004B0B2F">
        <w:t>, where the samples were exposed to 40 cm</w:t>
      </w:r>
      <w:r w:rsidR="00B84B82" w:rsidRPr="004B0B2F">
        <w:rPr>
          <w:vertAlign w:val="superscript"/>
        </w:rPr>
        <w:t>3</w:t>
      </w:r>
      <w:r w:rsidR="00B84B82" w:rsidRPr="004B0B2F">
        <w:t xml:space="preserve"> of the penetrant bulk. </w:t>
      </w:r>
      <w:r w:rsidR="00B84B82" w:rsidRPr="004B0B2F">
        <w:fldChar w:fldCharType="begin"/>
      </w:r>
      <w:r w:rsidR="00B84B82" w:rsidRPr="004B0B2F">
        <w:instrText xml:space="preserve"> REF _Ref455826324 \h </w:instrText>
      </w:r>
      <w:r w:rsidR="004B0B2F" w:rsidRPr="004B0B2F">
        <w:instrText xml:space="preserve"> \* MERGEFORMAT </w:instrText>
      </w:r>
      <w:r w:rsidR="00B84B82" w:rsidRPr="004B0B2F">
        <w:fldChar w:fldCharType="separate"/>
      </w:r>
      <w:r w:rsidR="0078592F" w:rsidRPr="004B0B2F">
        <w:t xml:space="preserve">Table </w:t>
      </w:r>
      <w:r w:rsidR="0078592F" w:rsidRPr="004B0B2F">
        <w:rPr>
          <w:noProof/>
        </w:rPr>
        <w:t>1</w:t>
      </w:r>
      <w:r w:rsidR="00B84B82" w:rsidRPr="004B0B2F">
        <w:fldChar w:fldCharType="end"/>
      </w:r>
      <w:r w:rsidR="00B84B82" w:rsidRPr="004B0B2F">
        <w:t xml:space="preserve"> </w:t>
      </w:r>
      <w:r w:rsidR="008A0E68" w:rsidRPr="004B0B2F">
        <w:t xml:space="preserve">and </w:t>
      </w:r>
      <w:r w:rsidR="008A0E68" w:rsidRPr="004B0B2F">
        <w:fldChar w:fldCharType="begin"/>
      </w:r>
      <w:r w:rsidR="008A0E68" w:rsidRPr="004B0B2F">
        <w:instrText xml:space="preserve"> REF _Ref455836446 \h </w:instrText>
      </w:r>
      <w:r w:rsidR="004B0B2F" w:rsidRPr="004B0B2F">
        <w:instrText xml:space="preserve"> \* MERGEFORMAT </w:instrText>
      </w:r>
      <w:r w:rsidR="008A0E68" w:rsidRPr="004B0B2F">
        <w:fldChar w:fldCharType="separate"/>
      </w:r>
      <w:r w:rsidR="0078592F" w:rsidRPr="004B0B2F">
        <w:t xml:space="preserve">Table </w:t>
      </w:r>
      <w:r w:rsidR="0078592F" w:rsidRPr="004B0B2F">
        <w:rPr>
          <w:noProof/>
        </w:rPr>
        <w:t>2</w:t>
      </w:r>
      <w:r w:rsidR="008A0E68" w:rsidRPr="004B0B2F">
        <w:fldChar w:fldCharType="end"/>
      </w:r>
      <w:r w:rsidR="008A0E68" w:rsidRPr="004B0B2F">
        <w:t xml:space="preserve"> s</w:t>
      </w:r>
      <w:r w:rsidR="00B84B82" w:rsidRPr="004B0B2F">
        <w:t>ummarize the amount of sorbed penetrants for each experiment</w:t>
      </w:r>
      <w:r w:rsidR="00EB20DF" w:rsidRPr="004B0B2F">
        <w:t xml:space="preserve"> and the required components data for model calculations</w:t>
      </w:r>
      <w:r w:rsidR="00B84B82" w:rsidRPr="004B0B2F">
        <w:t xml:space="preserve">. </w:t>
      </w:r>
    </w:p>
    <w:p w:rsidR="000361E1" w:rsidRPr="004B0B2F" w:rsidRDefault="000361E1" w:rsidP="00DE199E">
      <w:pPr>
        <w:pStyle w:val="Caption"/>
      </w:pPr>
      <w:bookmarkStart w:id="24" w:name="_Ref455826324"/>
      <w:r w:rsidRPr="004B0B2F">
        <w:t xml:space="preserve">Table </w:t>
      </w:r>
      <w:r w:rsidR="004D766F">
        <w:fldChar w:fldCharType="begin"/>
      </w:r>
      <w:r w:rsidR="004D766F">
        <w:instrText xml:space="preserve"> SEQ Table \* ARABIC </w:instrText>
      </w:r>
      <w:r w:rsidR="004D766F">
        <w:fldChar w:fldCharType="separate"/>
      </w:r>
      <w:r w:rsidR="0078592F" w:rsidRPr="004B0B2F">
        <w:rPr>
          <w:noProof/>
        </w:rPr>
        <w:t>1</w:t>
      </w:r>
      <w:r w:rsidR="004D766F">
        <w:rPr>
          <w:noProof/>
        </w:rPr>
        <w:fldChar w:fldCharType="end"/>
      </w:r>
      <w:bookmarkEnd w:id="24"/>
      <w:r w:rsidRPr="004B0B2F">
        <w:t xml:space="preserve">. </w:t>
      </w:r>
      <w:r w:rsidRPr="004B0B2F">
        <w:rPr>
          <w:b w:val="0"/>
          <w:bCs w:val="0"/>
        </w:rPr>
        <w:t>Experimental sorption data</w:t>
      </w:r>
      <w:r w:rsidR="008D6AEB" w:rsidRPr="004B0B2F">
        <w:t xml:space="preserve"> </w:t>
      </w:r>
      <w:r w:rsidR="008D6AEB" w:rsidRPr="004B0B2F">
        <w:rPr>
          <w:b w:val="0"/>
          <w:bCs w:val="0"/>
        </w:rPr>
        <w:t>and the required components data for model calculations</w:t>
      </w:r>
      <w:r w:rsidR="00B45513" w:rsidRPr="004B0B2F">
        <w:rPr>
          <w:b w:val="0"/>
          <w:bCs w:val="0"/>
        </w:rPr>
        <w:t xml:space="preserve"> </w:t>
      </w:r>
    </w:p>
    <w:tbl>
      <w:tblPr>
        <w:tblW w:w="11531"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40"/>
        <w:gridCol w:w="2783"/>
        <w:gridCol w:w="1133"/>
        <w:gridCol w:w="1194"/>
        <w:gridCol w:w="1194"/>
        <w:gridCol w:w="1194"/>
        <w:gridCol w:w="1041"/>
        <w:gridCol w:w="1064"/>
        <w:gridCol w:w="821"/>
        <w:gridCol w:w="1011"/>
      </w:tblGrid>
      <w:tr w:rsidR="00644E21" w:rsidRPr="004B0B2F" w:rsidTr="00322E88">
        <w:trPr>
          <w:trHeight w:val="300"/>
          <w:jc w:val="center"/>
        </w:trPr>
        <w:tc>
          <w:tcPr>
            <w:tcW w:w="0" w:type="auto"/>
            <w:vMerge w:val="restart"/>
            <w:shd w:val="clear" w:color="auto" w:fill="auto"/>
            <w:noWrap/>
            <w:vAlign w:val="center"/>
          </w:tcPr>
          <w:p w:rsidR="00644E21" w:rsidRPr="004B0B2F" w:rsidRDefault="00644E21" w:rsidP="004E10D6">
            <w:pPr>
              <w:spacing w:after="0" w:line="240" w:lineRule="auto"/>
              <w:jc w:val="left"/>
              <w:rPr>
                <w:rFonts w:ascii="Times New Roman" w:eastAsia="Times New Roman" w:hAnsi="Times New Roman" w:cs="Times New Roman"/>
                <w:b/>
                <w:bCs/>
                <w:sz w:val="22"/>
                <w:szCs w:val="22"/>
              </w:rPr>
            </w:pPr>
            <w:r w:rsidRPr="004B0B2F">
              <w:rPr>
                <w:rFonts w:ascii="Times New Roman" w:eastAsia="Times New Roman" w:hAnsi="Times New Roman" w:cs="Times New Roman"/>
                <w:b/>
                <w:bCs/>
                <w:sz w:val="22"/>
                <w:szCs w:val="22"/>
              </w:rPr>
              <w:t>No.</w:t>
            </w:r>
          </w:p>
        </w:tc>
        <w:tc>
          <w:tcPr>
            <w:tcW w:w="0" w:type="auto"/>
            <w:gridSpan w:val="2"/>
            <w:shd w:val="clear" w:color="auto" w:fill="auto"/>
            <w:noWrap/>
            <w:vAlign w:val="center"/>
          </w:tcPr>
          <w:p w:rsidR="00644E21" w:rsidRPr="004B0B2F" w:rsidRDefault="00644E21" w:rsidP="004E10D6">
            <w:pPr>
              <w:spacing w:after="0" w:line="240" w:lineRule="auto"/>
              <w:jc w:val="left"/>
              <w:rPr>
                <w:rFonts w:ascii="Times New Roman" w:eastAsia="Times New Roman" w:hAnsi="Times New Roman" w:cs="Times New Roman"/>
                <w:b/>
                <w:bCs/>
                <w:sz w:val="22"/>
                <w:szCs w:val="22"/>
              </w:rPr>
            </w:pPr>
            <w:r w:rsidRPr="004B0B2F">
              <w:rPr>
                <w:rFonts w:ascii="Times New Roman" w:eastAsia="Times New Roman" w:hAnsi="Times New Roman" w:cs="Times New Roman"/>
                <w:b/>
                <w:bCs/>
                <w:sz w:val="22"/>
                <w:szCs w:val="22"/>
              </w:rPr>
              <w:t>Sorbate</w:t>
            </w:r>
          </w:p>
        </w:tc>
        <w:tc>
          <w:tcPr>
            <w:tcW w:w="0" w:type="auto"/>
            <w:gridSpan w:val="3"/>
            <w:shd w:val="clear" w:color="auto" w:fill="auto"/>
            <w:noWrap/>
            <w:vAlign w:val="center"/>
          </w:tcPr>
          <w:p w:rsidR="00644E21" w:rsidRPr="004B0B2F" w:rsidRDefault="00644E21" w:rsidP="001D52ED">
            <w:pPr>
              <w:spacing w:after="0" w:line="240" w:lineRule="auto"/>
              <w:jc w:val="left"/>
              <w:rPr>
                <w:rFonts w:ascii="Times New Roman" w:eastAsia="Times New Roman" w:hAnsi="Times New Roman" w:cs="Times New Roman"/>
                <w:b/>
                <w:bCs/>
                <w:sz w:val="22"/>
                <w:szCs w:val="22"/>
              </w:rPr>
            </w:pPr>
            <w:r w:rsidRPr="004B0B2F">
              <w:rPr>
                <w:rFonts w:ascii="Times New Roman" w:eastAsia="Times New Roman" w:hAnsi="Times New Roman" w:cs="Times New Roman"/>
                <w:b/>
                <w:bCs/>
                <w:sz w:val="22"/>
                <w:szCs w:val="22"/>
              </w:rPr>
              <w:t>Sorbed amount (</w:t>
            </w:r>
            <w:r w:rsidRPr="004B0B2F">
              <w:rPr>
                <w:rFonts w:ascii="Times New Roman" w:eastAsia="Times New Roman" w:hAnsi="Times New Roman" w:cs="Times New Roman"/>
                <w:b/>
                <w:bCs/>
                <w:i/>
                <w:iCs/>
                <w:sz w:val="22"/>
                <w:szCs w:val="22"/>
              </w:rPr>
              <w:t>gr</w:t>
            </w:r>
            <w:r w:rsidRPr="004B0B2F">
              <w:rPr>
                <w:rFonts w:ascii="Times New Roman" w:eastAsia="Times New Roman" w:hAnsi="Times New Roman" w:cs="Times New Roman"/>
                <w:b/>
                <w:bCs/>
                <w:sz w:val="22"/>
                <w:szCs w:val="22"/>
              </w:rPr>
              <w:t xml:space="preserve">) </w:t>
            </w:r>
            <w:r w:rsidRPr="004B0B2F">
              <w:rPr>
                <w:rFonts w:ascii="Times New Roman" w:eastAsia="Times New Roman" w:hAnsi="Times New Roman" w:cs="Times New Roman"/>
                <w:b/>
                <w:bCs/>
                <w:sz w:val="22"/>
                <w:szCs w:val="22"/>
                <w:vertAlign w:val="superscript"/>
              </w:rPr>
              <w:fldChar w:fldCharType="begin"/>
            </w:r>
            <w:r w:rsidR="001D52ED">
              <w:rPr>
                <w:rFonts w:ascii="Times New Roman" w:eastAsia="Times New Roman" w:hAnsi="Times New Roman" w:cs="Times New Roman"/>
                <w:b/>
                <w:bCs/>
                <w:sz w:val="22"/>
                <w:szCs w:val="22"/>
                <w:vertAlign w:val="superscript"/>
              </w:rPr>
              <w:instrText xml:space="preserve"> ADDIN EN.CITE &lt;EndNote&gt;&lt;Cite&gt;&lt;Author&gt;Randová&lt;/Author&gt;&lt;Year&gt;2014&lt;/Year&gt;&lt;RecNum&gt;3965&lt;/RecNum&gt;&lt;DisplayText&gt;[26]&lt;/DisplayText&gt;&lt;record&gt;&lt;rec-number&gt;3965&lt;/rec-number&gt;&lt;foreign-keys&gt;&lt;key app="EN" db-id="edxfspa0hevet1epx2qxp5rdfxf99ae220dv" timestamp="1435977240"&gt;3965&lt;/key&gt;&lt;key app="ENWeb" db-id=""&gt;0&lt;/key&gt;&lt;/foreign-keys&gt;&lt;ref-type name="Journal Article"&gt;17&lt;/ref-type&gt;&lt;contributors&gt;&lt;authors&gt;&lt;author&gt;Randová, Alena&lt;/author&gt;&lt;author&gt;Bartovská, Lidmila&lt;/author&gt;&lt;author&gt;Friess, Karel&lt;/author&gt;&lt;author&gt;Hovorka, Štěpán&lt;/author&gt;&lt;author&gt;Izák, Pavel&lt;/author&gt;&lt;/authors&gt;&lt;/contributors&gt;&lt;titles&gt;&lt;title&gt;Fundamental study of sorption of pure liquids and liquid mixtures into polymeric membrane&lt;/title&gt;&lt;secondary-title&gt;European Polymer Journal&lt;/secondary-title&gt;&lt;/titles&gt;&lt;periodical&gt;&lt;full-title&gt;European Polymer Journal&lt;/full-title&gt;&lt;/periodical&gt;&lt;pages&gt;64-71&lt;/pages&gt;&lt;volume&gt;61&lt;/volume&gt;&lt;dates&gt;&lt;year&gt;2014&lt;/year&gt;&lt;/dates&gt;&lt;isbn&gt;00143057&lt;/isbn&gt;&lt;urls&gt;&lt;/urls&gt;&lt;electronic-resource-num&gt;10.1016/j.eurpolymj.2014.09.021&lt;/electronic-resource-num&gt;&lt;research-notes&gt;Graphical Sorption: Part 1&amp;#xD;Sorption: Archived&lt;/research-notes&gt;&lt;/record&gt;&lt;/Cite&gt;&lt;/EndNote&gt;</w:instrText>
            </w:r>
            <w:r w:rsidRPr="004B0B2F">
              <w:rPr>
                <w:rFonts w:ascii="Times New Roman" w:eastAsia="Times New Roman" w:hAnsi="Times New Roman" w:cs="Times New Roman"/>
                <w:b/>
                <w:bCs/>
                <w:sz w:val="22"/>
                <w:szCs w:val="22"/>
                <w:vertAlign w:val="superscript"/>
              </w:rPr>
              <w:fldChar w:fldCharType="separate"/>
            </w:r>
            <w:r w:rsidR="001D52ED">
              <w:rPr>
                <w:rFonts w:ascii="Times New Roman" w:eastAsia="Times New Roman" w:hAnsi="Times New Roman" w:cs="Times New Roman"/>
                <w:b/>
                <w:bCs/>
                <w:noProof/>
                <w:sz w:val="22"/>
                <w:szCs w:val="22"/>
                <w:vertAlign w:val="superscript"/>
              </w:rPr>
              <w:t>[26]</w:t>
            </w:r>
            <w:r w:rsidRPr="004B0B2F">
              <w:rPr>
                <w:rFonts w:ascii="Times New Roman" w:eastAsia="Times New Roman" w:hAnsi="Times New Roman" w:cs="Times New Roman"/>
                <w:b/>
                <w:bCs/>
                <w:sz w:val="22"/>
                <w:szCs w:val="22"/>
                <w:vertAlign w:val="superscript"/>
              </w:rPr>
              <w:fldChar w:fldCharType="end"/>
            </w:r>
          </w:p>
        </w:tc>
        <w:tc>
          <w:tcPr>
            <w:tcW w:w="0" w:type="auto"/>
            <w:vAlign w:val="center"/>
          </w:tcPr>
          <w:p w:rsidR="00644E21" w:rsidRPr="007B3D18" w:rsidRDefault="00644E21" w:rsidP="004E10D6">
            <w:pPr>
              <w:spacing w:after="0" w:line="240" w:lineRule="auto"/>
              <w:jc w:val="left"/>
              <w:rPr>
                <w:rFonts w:ascii="Times New Roman" w:eastAsia="Times New Roman" w:hAnsi="Times New Roman" w:cs="Times New Roman"/>
                <w:b/>
                <w:bCs/>
                <w:sz w:val="22"/>
                <w:szCs w:val="22"/>
                <w:highlight w:val="green"/>
              </w:rPr>
            </w:pPr>
          </w:p>
        </w:tc>
        <w:tc>
          <w:tcPr>
            <w:tcW w:w="0" w:type="auto"/>
            <w:vAlign w:val="center"/>
          </w:tcPr>
          <w:p w:rsidR="00644E21" w:rsidRPr="004B0B2F" w:rsidRDefault="00644E21" w:rsidP="004E10D6">
            <w:pPr>
              <w:spacing w:after="0" w:line="240" w:lineRule="auto"/>
              <w:jc w:val="left"/>
              <w:rPr>
                <w:rFonts w:ascii="Times New Roman" w:eastAsia="Times New Roman" w:hAnsi="Times New Roman" w:cs="Times New Roman"/>
                <w:b/>
                <w:bCs/>
                <w:sz w:val="22"/>
                <w:szCs w:val="22"/>
              </w:rPr>
            </w:pPr>
          </w:p>
        </w:tc>
        <w:tc>
          <w:tcPr>
            <w:tcW w:w="0" w:type="auto"/>
            <w:vAlign w:val="center"/>
          </w:tcPr>
          <w:p w:rsidR="00644E21" w:rsidRPr="007B3D18" w:rsidRDefault="00644E21" w:rsidP="004E10D6">
            <w:pPr>
              <w:spacing w:after="0" w:line="240" w:lineRule="auto"/>
              <w:jc w:val="left"/>
              <w:rPr>
                <w:rFonts w:ascii="Times New Roman" w:eastAsia="Times New Roman" w:hAnsi="Times New Roman" w:cs="Times New Roman"/>
                <w:b/>
                <w:bCs/>
                <w:sz w:val="22"/>
                <w:szCs w:val="22"/>
                <w:highlight w:val="green"/>
              </w:rPr>
            </w:pPr>
          </w:p>
        </w:tc>
        <w:tc>
          <w:tcPr>
            <w:tcW w:w="1011" w:type="dxa"/>
            <w:vAlign w:val="center"/>
          </w:tcPr>
          <w:p w:rsidR="00644E21" w:rsidRPr="007B3D18" w:rsidRDefault="00644E21" w:rsidP="004E10D6">
            <w:pPr>
              <w:spacing w:after="0" w:line="240" w:lineRule="auto"/>
              <w:jc w:val="left"/>
              <w:rPr>
                <w:rFonts w:ascii="Times New Roman" w:eastAsia="Times New Roman" w:hAnsi="Times New Roman" w:cs="Times New Roman"/>
                <w:b/>
                <w:bCs/>
                <w:sz w:val="22"/>
                <w:szCs w:val="22"/>
                <w:highlight w:val="green"/>
              </w:rPr>
            </w:pPr>
          </w:p>
        </w:tc>
      </w:tr>
      <w:tr w:rsidR="00644E21" w:rsidRPr="004B0B2F" w:rsidTr="00322E88">
        <w:trPr>
          <w:trHeight w:val="300"/>
          <w:jc w:val="center"/>
        </w:trPr>
        <w:tc>
          <w:tcPr>
            <w:tcW w:w="0" w:type="auto"/>
            <w:vMerge/>
            <w:shd w:val="clear" w:color="auto" w:fill="auto"/>
            <w:noWrap/>
            <w:vAlign w:val="center"/>
            <w:hideMark/>
          </w:tcPr>
          <w:p w:rsidR="00644E21" w:rsidRPr="004B0B2F" w:rsidRDefault="00644E21" w:rsidP="004E10D6">
            <w:pPr>
              <w:spacing w:after="0" w:line="240" w:lineRule="auto"/>
              <w:jc w:val="left"/>
              <w:rPr>
                <w:rFonts w:ascii="Times New Roman" w:eastAsia="Times New Roman" w:hAnsi="Times New Roman" w:cs="Times New Roman"/>
                <w:b/>
                <w:bCs/>
                <w:sz w:val="22"/>
                <w:szCs w:val="22"/>
              </w:rPr>
            </w:pPr>
          </w:p>
        </w:tc>
        <w:tc>
          <w:tcPr>
            <w:tcW w:w="0" w:type="auto"/>
            <w:shd w:val="clear" w:color="auto" w:fill="auto"/>
            <w:noWrap/>
            <w:vAlign w:val="center"/>
          </w:tcPr>
          <w:p w:rsidR="00644E21" w:rsidRPr="004B0B2F" w:rsidRDefault="00644E21" w:rsidP="004E10D6">
            <w:pPr>
              <w:spacing w:after="0" w:line="240" w:lineRule="auto"/>
              <w:jc w:val="left"/>
              <w:rPr>
                <w:rFonts w:ascii="Times New Roman" w:eastAsia="Times New Roman" w:hAnsi="Times New Roman" w:cs="Times New Roman"/>
                <w:b/>
                <w:bCs/>
                <w:sz w:val="22"/>
                <w:szCs w:val="22"/>
              </w:rPr>
            </w:pPr>
            <w:r w:rsidRPr="004B0B2F">
              <w:rPr>
                <w:rFonts w:ascii="Times New Roman" w:eastAsia="Times New Roman" w:hAnsi="Times New Roman" w:cs="Times New Roman"/>
                <w:b/>
                <w:bCs/>
                <w:sz w:val="22"/>
                <w:szCs w:val="22"/>
              </w:rPr>
              <w:t>Name</w:t>
            </w:r>
          </w:p>
        </w:tc>
        <w:tc>
          <w:tcPr>
            <w:tcW w:w="0" w:type="auto"/>
            <w:shd w:val="clear" w:color="auto" w:fill="auto"/>
            <w:noWrap/>
            <w:vAlign w:val="center"/>
            <w:hideMark/>
          </w:tcPr>
          <w:p w:rsidR="00644E21" w:rsidRPr="004B0B2F" w:rsidRDefault="00644E21" w:rsidP="004E10D6">
            <w:pPr>
              <w:spacing w:after="0" w:line="240" w:lineRule="auto"/>
              <w:jc w:val="left"/>
              <w:rPr>
                <w:rFonts w:ascii="Times New Roman" w:eastAsia="Times New Roman" w:hAnsi="Times New Roman" w:cs="Times New Roman"/>
                <w:b/>
                <w:bCs/>
                <w:sz w:val="22"/>
                <w:szCs w:val="22"/>
              </w:rPr>
            </w:pPr>
            <w:r w:rsidRPr="004B0B2F">
              <w:rPr>
                <w:rFonts w:ascii="Times New Roman" w:eastAsia="Times New Roman" w:hAnsi="Times New Roman" w:cs="Times New Roman"/>
                <w:b/>
                <w:bCs/>
                <w:sz w:val="22"/>
                <w:szCs w:val="22"/>
              </w:rPr>
              <w:t>CAS #</w:t>
            </w:r>
          </w:p>
        </w:tc>
        <w:tc>
          <w:tcPr>
            <w:tcW w:w="0" w:type="auto"/>
            <w:shd w:val="clear" w:color="auto" w:fill="auto"/>
            <w:noWrap/>
            <w:vAlign w:val="center"/>
            <w:hideMark/>
          </w:tcPr>
          <w:p w:rsidR="00644E21" w:rsidRPr="007B3D18" w:rsidRDefault="00D65924" w:rsidP="004E10D6">
            <w:pPr>
              <w:spacing w:after="0" w:line="240" w:lineRule="auto"/>
              <w:jc w:val="left"/>
              <w:rPr>
                <w:rFonts w:ascii="Times New Roman" w:eastAsia="Times New Roman" w:hAnsi="Times New Roman" w:cs="Times New Roman"/>
                <w:b/>
                <w:bCs/>
                <w:sz w:val="22"/>
                <w:szCs w:val="22"/>
                <w:highlight w:val="green"/>
              </w:rPr>
            </w:pPr>
            <w:r>
              <w:rPr>
                <w:rFonts w:ascii="Times New Roman" w:eastAsia="Times New Roman" w:hAnsi="Times New Roman" w:cs="Times New Roman"/>
                <w:b/>
                <w:bCs/>
                <w:sz w:val="22"/>
                <w:szCs w:val="22"/>
                <w:highlight w:val="green"/>
              </w:rPr>
              <w:t xml:space="preserve">288.15 </w:t>
            </w:r>
            <w:r w:rsidR="00115D84">
              <w:rPr>
                <w:rFonts w:ascii="Times New Roman" w:eastAsia="Times New Roman" w:hAnsi="Times New Roman" w:cs="Times New Roman"/>
                <w:b/>
                <w:bCs/>
                <w:sz w:val="22"/>
                <w:szCs w:val="22"/>
                <w:highlight w:val="green"/>
              </w:rPr>
              <w:t>(K)</w:t>
            </w:r>
          </w:p>
        </w:tc>
        <w:tc>
          <w:tcPr>
            <w:tcW w:w="0" w:type="auto"/>
            <w:shd w:val="clear" w:color="auto" w:fill="auto"/>
            <w:noWrap/>
            <w:vAlign w:val="center"/>
            <w:hideMark/>
          </w:tcPr>
          <w:p w:rsidR="00644E21" w:rsidRPr="007B3D18" w:rsidRDefault="00D65924" w:rsidP="004E10D6">
            <w:pPr>
              <w:spacing w:after="0" w:line="240" w:lineRule="auto"/>
              <w:jc w:val="left"/>
              <w:rPr>
                <w:rFonts w:ascii="Times New Roman" w:eastAsia="Times New Roman" w:hAnsi="Times New Roman" w:cs="Times New Roman"/>
                <w:b/>
                <w:bCs/>
                <w:sz w:val="22"/>
                <w:szCs w:val="22"/>
                <w:highlight w:val="green"/>
              </w:rPr>
            </w:pPr>
            <w:r>
              <w:rPr>
                <w:rFonts w:ascii="Times New Roman" w:eastAsia="Times New Roman" w:hAnsi="Times New Roman" w:cs="Times New Roman"/>
                <w:b/>
                <w:bCs/>
                <w:sz w:val="22"/>
                <w:szCs w:val="22"/>
                <w:highlight w:val="green"/>
              </w:rPr>
              <w:t xml:space="preserve">298.15 </w:t>
            </w:r>
            <w:r w:rsidR="00115D84">
              <w:rPr>
                <w:rFonts w:ascii="Times New Roman" w:eastAsia="Times New Roman" w:hAnsi="Times New Roman" w:cs="Times New Roman"/>
                <w:b/>
                <w:bCs/>
                <w:sz w:val="22"/>
                <w:szCs w:val="22"/>
                <w:highlight w:val="green"/>
              </w:rPr>
              <w:t>(K)</w:t>
            </w:r>
          </w:p>
        </w:tc>
        <w:tc>
          <w:tcPr>
            <w:tcW w:w="0" w:type="auto"/>
            <w:shd w:val="clear" w:color="auto" w:fill="auto"/>
            <w:noWrap/>
            <w:vAlign w:val="center"/>
            <w:hideMark/>
          </w:tcPr>
          <w:p w:rsidR="00644E21" w:rsidRPr="007B3D18" w:rsidRDefault="00D65924" w:rsidP="004E10D6">
            <w:pPr>
              <w:spacing w:after="0" w:line="240" w:lineRule="auto"/>
              <w:jc w:val="left"/>
              <w:rPr>
                <w:rFonts w:ascii="Times New Roman" w:eastAsia="Times New Roman" w:hAnsi="Times New Roman" w:cs="Times New Roman"/>
                <w:b/>
                <w:bCs/>
                <w:sz w:val="22"/>
                <w:szCs w:val="22"/>
                <w:highlight w:val="green"/>
              </w:rPr>
            </w:pPr>
            <w:r>
              <w:rPr>
                <w:rFonts w:ascii="Times New Roman" w:eastAsia="Times New Roman" w:hAnsi="Times New Roman" w:cs="Times New Roman"/>
                <w:b/>
                <w:bCs/>
                <w:sz w:val="22"/>
                <w:szCs w:val="22"/>
                <w:highlight w:val="green"/>
              </w:rPr>
              <w:t xml:space="preserve">308.15 </w:t>
            </w:r>
            <w:r w:rsidR="00115D84">
              <w:rPr>
                <w:rFonts w:ascii="Times New Roman" w:eastAsia="Times New Roman" w:hAnsi="Times New Roman" w:cs="Times New Roman"/>
                <w:b/>
                <w:bCs/>
                <w:sz w:val="22"/>
                <w:szCs w:val="22"/>
                <w:highlight w:val="green"/>
              </w:rPr>
              <w:t>(</w:t>
            </w:r>
            <w:r>
              <w:rPr>
                <w:rFonts w:ascii="Times New Roman" w:eastAsia="Times New Roman" w:hAnsi="Times New Roman" w:cs="Times New Roman"/>
                <w:b/>
                <w:bCs/>
                <w:sz w:val="22"/>
                <w:szCs w:val="22"/>
                <w:highlight w:val="green"/>
              </w:rPr>
              <w:t>K</w:t>
            </w:r>
            <w:r w:rsidR="00115D84">
              <w:rPr>
                <w:rFonts w:ascii="Times New Roman" w:eastAsia="Times New Roman" w:hAnsi="Times New Roman" w:cs="Times New Roman"/>
                <w:b/>
                <w:bCs/>
                <w:sz w:val="22"/>
                <w:szCs w:val="22"/>
                <w:highlight w:val="green"/>
              </w:rPr>
              <w:t>)</w:t>
            </w:r>
          </w:p>
        </w:tc>
        <w:tc>
          <w:tcPr>
            <w:tcW w:w="0" w:type="auto"/>
            <w:vAlign w:val="center"/>
          </w:tcPr>
          <w:p w:rsidR="00644E21" w:rsidRPr="007B3D18" w:rsidRDefault="00644E21" w:rsidP="00CE4C46">
            <w:pPr>
              <w:spacing w:after="0" w:line="240" w:lineRule="auto"/>
              <w:jc w:val="left"/>
              <w:rPr>
                <w:rFonts w:ascii="Times New Roman" w:eastAsia="Times New Roman" w:hAnsi="Times New Roman" w:cs="Times New Roman"/>
                <w:b/>
                <w:bCs/>
                <w:sz w:val="22"/>
                <w:szCs w:val="22"/>
                <w:highlight w:val="green"/>
              </w:rPr>
            </w:pPr>
            <w:r w:rsidRPr="007B3D18">
              <w:rPr>
                <w:rFonts w:ascii="Times New Roman" w:eastAsia="Times New Roman" w:hAnsi="Times New Roman" w:cs="Times New Roman"/>
                <w:b/>
                <w:bCs/>
                <w:sz w:val="22"/>
                <w:szCs w:val="22"/>
                <w:highlight w:val="green"/>
              </w:rPr>
              <w:t>Mw (gr/mol)</w:t>
            </w:r>
            <w:r w:rsidRPr="007B3D18">
              <w:rPr>
                <w:rFonts w:ascii="Times New Roman" w:eastAsia="Times New Roman" w:hAnsi="Times New Roman" w:cs="Times New Roman"/>
                <w:b/>
                <w:bCs/>
                <w:sz w:val="22"/>
                <w:szCs w:val="22"/>
                <w:highlight w:val="green"/>
                <w:vertAlign w:val="superscript"/>
              </w:rPr>
              <w:t xml:space="preserve"> a</w:t>
            </w:r>
          </w:p>
        </w:tc>
        <w:tc>
          <w:tcPr>
            <w:tcW w:w="0" w:type="auto"/>
            <w:vAlign w:val="center"/>
          </w:tcPr>
          <w:p w:rsidR="00644E21" w:rsidRPr="004B0B2F" w:rsidRDefault="00644E21" w:rsidP="00CE4C46">
            <w:pPr>
              <w:spacing w:after="0" w:line="240" w:lineRule="auto"/>
              <w:jc w:val="left"/>
              <w:rPr>
                <w:rFonts w:ascii="Times New Roman" w:eastAsia="Times New Roman" w:hAnsi="Times New Roman" w:cs="Times New Roman"/>
                <w:b/>
                <w:bCs/>
                <w:sz w:val="22"/>
                <w:szCs w:val="22"/>
              </w:rPr>
            </w:pPr>
            <w:r w:rsidRPr="004B0B2F">
              <w:rPr>
                <w:rFonts w:ascii="Times New Roman" w:eastAsia="Times New Roman" w:hAnsi="Times New Roman" w:cs="Times New Roman"/>
                <w:b/>
                <w:bCs/>
                <w:sz w:val="22"/>
                <w:szCs w:val="22"/>
              </w:rPr>
              <w:t>δ (MPa</w:t>
            </w:r>
            <w:r w:rsidRPr="004B0B2F">
              <w:rPr>
                <w:rFonts w:ascii="Times New Roman" w:eastAsia="Times New Roman" w:hAnsi="Times New Roman" w:cs="Times New Roman"/>
                <w:b/>
                <w:bCs/>
                <w:sz w:val="22"/>
                <w:szCs w:val="22"/>
                <w:vertAlign w:val="superscript"/>
              </w:rPr>
              <w:t>1/2</w:t>
            </w:r>
            <w:r w:rsidRPr="004B0B2F">
              <w:rPr>
                <w:rFonts w:ascii="Times New Roman" w:eastAsia="Times New Roman" w:hAnsi="Times New Roman" w:cs="Times New Roman"/>
                <w:b/>
                <w:bCs/>
                <w:sz w:val="22"/>
                <w:szCs w:val="22"/>
              </w:rPr>
              <w:t>)</w:t>
            </w:r>
            <w:r w:rsidRPr="004B0B2F">
              <w:rPr>
                <w:rFonts w:ascii="Times New Roman" w:eastAsia="Times New Roman" w:hAnsi="Times New Roman" w:cs="Times New Roman"/>
                <w:b/>
                <w:bCs/>
                <w:sz w:val="22"/>
                <w:szCs w:val="22"/>
                <w:vertAlign w:val="superscript"/>
              </w:rPr>
              <w:t>a</w:t>
            </w:r>
          </w:p>
        </w:tc>
        <w:tc>
          <w:tcPr>
            <w:tcW w:w="0" w:type="auto"/>
            <w:vAlign w:val="center"/>
          </w:tcPr>
          <w:p w:rsidR="00644E21" w:rsidRPr="007B3D18" w:rsidRDefault="00644E21" w:rsidP="00115D84">
            <w:pPr>
              <w:spacing w:after="0" w:line="240" w:lineRule="auto"/>
              <w:jc w:val="left"/>
              <w:rPr>
                <w:rFonts w:ascii="Times New Roman" w:eastAsia="Times New Roman" w:hAnsi="Times New Roman" w:cs="Times New Roman"/>
                <w:b/>
                <w:bCs/>
                <w:sz w:val="22"/>
                <w:szCs w:val="22"/>
                <w:highlight w:val="green"/>
              </w:rPr>
            </w:pPr>
            <w:r w:rsidRPr="007B3D18">
              <w:rPr>
                <w:rFonts w:ascii="Times New Roman" w:eastAsia="Times New Roman" w:hAnsi="Times New Roman" w:cs="Times New Roman"/>
                <w:b/>
                <w:bCs/>
                <w:sz w:val="22"/>
                <w:szCs w:val="22"/>
                <w:highlight w:val="green"/>
              </w:rPr>
              <w:t>T</w:t>
            </w:r>
            <w:r w:rsidRPr="007B3D18">
              <w:rPr>
                <w:rFonts w:ascii="Times New Roman" w:eastAsia="Times New Roman" w:hAnsi="Times New Roman" w:cs="Times New Roman"/>
                <w:b/>
                <w:bCs/>
                <w:sz w:val="22"/>
                <w:szCs w:val="22"/>
                <w:highlight w:val="green"/>
                <w:vertAlign w:val="subscript"/>
              </w:rPr>
              <w:t>m</w:t>
            </w:r>
            <w:r w:rsidRPr="007B3D18">
              <w:rPr>
                <w:rFonts w:ascii="Times New Roman" w:eastAsia="Times New Roman" w:hAnsi="Times New Roman" w:cs="Times New Roman"/>
                <w:b/>
                <w:bCs/>
                <w:sz w:val="22"/>
                <w:szCs w:val="22"/>
                <w:highlight w:val="green"/>
              </w:rPr>
              <w:t xml:space="preserve"> </w:t>
            </w:r>
            <w:r w:rsidR="00115D84">
              <w:rPr>
                <w:rFonts w:ascii="Times New Roman" w:eastAsia="Times New Roman" w:hAnsi="Times New Roman" w:cs="Times New Roman"/>
                <w:b/>
                <w:bCs/>
                <w:sz w:val="22"/>
                <w:szCs w:val="22"/>
                <w:highlight w:val="green"/>
              </w:rPr>
              <w:t>(K)</w:t>
            </w:r>
          </w:p>
        </w:tc>
        <w:tc>
          <w:tcPr>
            <w:tcW w:w="1011" w:type="dxa"/>
            <w:vAlign w:val="center"/>
          </w:tcPr>
          <w:p w:rsidR="00644E21" w:rsidRPr="007B3D18" w:rsidRDefault="00644E21" w:rsidP="00CE4C46">
            <w:pPr>
              <w:spacing w:after="0" w:line="240" w:lineRule="auto"/>
              <w:jc w:val="left"/>
              <w:rPr>
                <w:rFonts w:ascii="Times New Roman" w:eastAsia="Times New Roman" w:hAnsi="Times New Roman" w:cs="Times New Roman"/>
                <w:b/>
                <w:bCs/>
                <w:sz w:val="22"/>
                <w:szCs w:val="22"/>
                <w:highlight w:val="green"/>
              </w:rPr>
            </w:pPr>
            <w:r w:rsidRPr="007B3D18">
              <w:rPr>
                <w:b/>
                <w:bCs/>
                <w:sz w:val="22"/>
                <w:szCs w:val="22"/>
                <w:highlight w:val="green"/>
              </w:rPr>
              <w:t>ΔH</w:t>
            </w:r>
            <w:r w:rsidRPr="007B3D18">
              <w:rPr>
                <w:b/>
                <w:bCs/>
                <w:sz w:val="22"/>
                <w:szCs w:val="22"/>
                <w:highlight w:val="green"/>
                <w:vertAlign w:val="superscript"/>
              </w:rPr>
              <w:t>sl</w:t>
            </w:r>
            <w:r w:rsidRPr="007B3D18">
              <w:rPr>
                <w:b/>
                <w:bCs/>
                <w:sz w:val="22"/>
                <w:szCs w:val="22"/>
                <w:highlight w:val="green"/>
              </w:rPr>
              <w:t xml:space="preserve"> (kJ/mol)</w:t>
            </w:r>
            <w:r w:rsidRPr="007B3D18">
              <w:rPr>
                <w:rFonts w:ascii="Times New Roman" w:eastAsia="Times New Roman" w:hAnsi="Times New Roman" w:cs="Times New Roman"/>
                <w:b/>
                <w:bCs/>
                <w:sz w:val="22"/>
                <w:szCs w:val="22"/>
                <w:highlight w:val="green"/>
                <w:vertAlign w:val="superscript"/>
              </w:rPr>
              <w:t xml:space="preserve"> b</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1-HEPTANOL</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111-70-6</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0.007513</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0.011704</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0.016181</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116.2013</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21.6</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238.55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-403.4</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1-HEXANOL</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111-27-3</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0.006138</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0.008998</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0.013002</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102.18</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22.1</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220.15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-377.5</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3</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1-OCTANOL</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111-87-5</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0.009009</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0.013464</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0.018271</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130.23</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21.1</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257.15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-426.6</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4</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1-PENTANOL</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71-41-0</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0.004895</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0.00737</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0.010142</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88.15</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22.8</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195.15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-351.6</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5</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1-PROPANOL</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71-23-8</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0.002849</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0.004334</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0.005918</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60.10</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25.0</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147.15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-302.5</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6</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BENZENE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71-43-2</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0.017798</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0.026356</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0.039622</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78.11</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18.7</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278.68</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49</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7</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BENZOYL-CHLORIDE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98-88-4</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0.008943</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124.453</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272.15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-157.3</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8</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CHLOROBENZENE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108-90-7</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0.021945</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112.56</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19.8</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228.15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11.5</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9</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CYCLOHEXANE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110-82-7</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0.021813</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0.032494</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0.043945</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84.16</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18.0</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289.85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-157.7</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10</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ETHANOL</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64-17-5</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0.002035</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0.002838</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0.003993</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46.07</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26.0</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159.15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-276</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11</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ETHYLBENZENE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100-41-4</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0.012848</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0.017875</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0.027192</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106.17</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18.0</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178.15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-12.5</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12</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ETHYLCYCLOHEXANE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1678-91-7</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0.015752</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0.020592</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0.028303</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112.22</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16.3</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162.05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-213</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lastRenderedPageBreak/>
              <w:t>13</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METHANOL</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67-56-1</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0.000814</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0.001199</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0.001925</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32.04</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29.7</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175.55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-238.4</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14</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METHYLCYCLOHEXANE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108-87-2</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0.014971</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0.025916</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0.035398</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98.19</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16.0</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146.85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-190.2</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15</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N-BUTANOL</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71-36-3</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0.003773</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0.006105</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0.008613</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74.12</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23.8</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183.35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-328</w:t>
            </w:r>
          </w:p>
        </w:tc>
      </w:tr>
      <w:tr w:rsidR="00322E88" w:rsidRPr="004B0B2F" w:rsidTr="00322E88">
        <w:trPr>
          <w:trHeight w:hRule="exact" w:val="28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16</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N-HEPTANE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142-82-5</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0.011385</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0.019008</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0.025872</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100.21</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15.2</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182.15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-224.4</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17</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N-HEXANE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110-54-3</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0.013563</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0.02233</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0.030921</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86.18</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14.9</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177.15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-198.7</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18</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NITROBENZENE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98-95-3</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0.002277</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123.06</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22.7</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278.85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12.5</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19</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N-OCTANE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111-65-9</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0.008052</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0.012199</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0.016852</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114.23</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15.5</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398.25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-250.3</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20</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N-PENTANE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109-66-0</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0.023067</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0.036146</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72.15</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14.3</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309.05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-173.5</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21</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TOLUENE</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108-88-3</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0.015235</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0.023386</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0.033077</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92.14</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18.2</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178.15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12</w:t>
            </w:r>
          </w:p>
        </w:tc>
      </w:tr>
      <w:tr w:rsidR="00322E88" w:rsidRPr="004B0B2F" w:rsidTr="00322E88">
        <w:trPr>
          <w:trHeight w:val="300"/>
          <w:jc w:val="center"/>
        </w:trPr>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22</w:t>
            </w:r>
          </w:p>
        </w:tc>
        <w:tc>
          <w:tcPr>
            <w:tcW w:w="0" w:type="auto"/>
            <w:shd w:val="clear" w:color="auto" w:fill="auto"/>
            <w:noWrap/>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WATER</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7732-18-5</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0.000308</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0.000319</w:t>
            </w:r>
          </w:p>
        </w:tc>
        <w:tc>
          <w:tcPr>
            <w:tcW w:w="0" w:type="auto"/>
            <w:shd w:val="clear" w:color="auto" w:fill="auto"/>
            <w:noWrap/>
            <w:vAlign w:val="center"/>
            <w:hideMark/>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0.000495</w:t>
            </w:r>
          </w:p>
        </w:tc>
        <w:tc>
          <w:tcPr>
            <w:tcW w:w="0" w:type="auto"/>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18.015</w:t>
            </w:r>
          </w:p>
        </w:tc>
        <w:tc>
          <w:tcPr>
            <w:tcW w:w="0" w:type="auto"/>
            <w:vAlign w:val="center"/>
          </w:tcPr>
          <w:p w:rsidR="00322E88" w:rsidRPr="004B0B2F" w:rsidRDefault="00322E88" w:rsidP="00322E88">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47.9</w:t>
            </w:r>
          </w:p>
        </w:tc>
        <w:tc>
          <w:tcPr>
            <w:tcW w:w="0" w:type="auto"/>
            <w:vAlign w:val="center"/>
          </w:tcPr>
          <w:p w:rsidR="00322E88" w:rsidRPr="00322E88" w:rsidRDefault="00322E88" w:rsidP="00322E88">
            <w:pPr>
              <w:spacing w:after="0" w:line="240" w:lineRule="auto"/>
              <w:jc w:val="left"/>
              <w:rPr>
                <w:rFonts w:ascii="Times New Roman" w:eastAsia="Times New Roman" w:hAnsi="Times New Roman" w:cs="Times New Roman"/>
                <w:sz w:val="22"/>
                <w:szCs w:val="22"/>
                <w:highlight w:val="green"/>
              </w:rPr>
            </w:pPr>
            <w:r w:rsidRPr="00322E88">
              <w:rPr>
                <w:rFonts w:ascii="Times New Roman" w:eastAsia="Times New Roman" w:hAnsi="Times New Roman" w:cs="Times New Roman"/>
                <w:sz w:val="22"/>
                <w:szCs w:val="22"/>
                <w:highlight w:val="green"/>
              </w:rPr>
              <w:t>273.15</w:t>
            </w:r>
          </w:p>
        </w:tc>
        <w:tc>
          <w:tcPr>
            <w:tcW w:w="1011" w:type="dxa"/>
            <w:vAlign w:val="center"/>
          </w:tcPr>
          <w:p w:rsidR="00322E88" w:rsidRPr="007B3D18" w:rsidRDefault="00322E88" w:rsidP="00322E88">
            <w:pPr>
              <w:spacing w:after="0" w:line="240" w:lineRule="auto"/>
              <w:jc w:val="left"/>
              <w:rPr>
                <w:rFonts w:ascii="Times New Roman" w:eastAsia="Times New Roman" w:hAnsi="Times New Roman" w:cs="Times New Roman"/>
                <w:sz w:val="22"/>
                <w:szCs w:val="22"/>
                <w:highlight w:val="green"/>
              </w:rPr>
            </w:pPr>
            <w:r w:rsidRPr="007B3D18">
              <w:rPr>
                <w:rFonts w:ascii="Times New Roman" w:eastAsia="Times New Roman" w:hAnsi="Times New Roman" w:cs="Times New Roman"/>
                <w:sz w:val="22"/>
                <w:szCs w:val="22"/>
                <w:highlight w:val="green"/>
              </w:rPr>
              <w:t>-285.8</w:t>
            </w:r>
          </w:p>
        </w:tc>
      </w:tr>
      <w:tr w:rsidR="00644E21" w:rsidRPr="004B0B2F" w:rsidTr="00322E88">
        <w:trPr>
          <w:trHeight w:val="300"/>
          <w:jc w:val="center"/>
        </w:trPr>
        <w:tc>
          <w:tcPr>
            <w:tcW w:w="11531" w:type="dxa"/>
            <w:gridSpan w:val="10"/>
            <w:shd w:val="clear" w:color="auto" w:fill="auto"/>
            <w:noWrap/>
            <w:vAlign w:val="center"/>
          </w:tcPr>
          <w:p w:rsidR="00644E21" w:rsidRPr="007B3D18" w:rsidRDefault="00644E21" w:rsidP="001D52ED">
            <w:pPr>
              <w:spacing w:after="0" w:line="240" w:lineRule="auto"/>
              <w:jc w:val="left"/>
              <w:rPr>
                <w:rFonts w:ascii="Times New Roman" w:eastAsia="Times New Roman" w:hAnsi="Times New Roman" w:cs="Times New Roman"/>
                <w:sz w:val="22"/>
                <w:szCs w:val="22"/>
                <w:highlight w:val="green"/>
              </w:rPr>
            </w:pPr>
            <w:proofErr w:type="spellStart"/>
            <w:r w:rsidRPr="007B3D18">
              <w:rPr>
                <w:rFonts w:ascii="Times New Roman" w:eastAsia="Times New Roman" w:hAnsi="Times New Roman" w:cs="Times New Roman"/>
                <w:sz w:val="22"/>
                <w:szCs w:val="22"/>
                <w:highlight w:val="green"/>
                <w:vertAlign w:val="superscript"/>
              </w:rPr>
              <w:t>a</w:t>
            </w:r>
            <w:proofErr w:type="spellEnd"/>
            <w:r w:rsidRPr="007B3D18">
              <w:rPr>
                <w:rFonts w:ascii="Times New Roman" w:eastAsia="Times New Roman" w:hAnsi="Times New Roman" w:cs="Times New Roman"/>
                <w:sz w:val="22"/>
                <w:szCs w:val="22"/>
                <w:highlight w:val="green"/>
              </w:rPr>
              <w:t xml:space="preserve"> obtained from </w:t>
            </w:r>
            <w:r w:rsidRPr="007B3D18">
              <w:rPr>
                <w:rFonts w:ascii="Times New Roman" w:eastAsia="Times New Roman" w:hAnsi="Times New Roman" w:cs="Times New Roman"/>
                <w:sz w:val="22"/>
                <w:szCs w:val="22"/>
                <w:highlight w:val="green"/>
              </w:rPr>
              <w:fldChar w:fldCharType="begin">
                <w:fldData xml:space="preserve">PEVuZE5vdGU+PENpdGU+PEF1dGhvcj5Qb2xpbmc8L0F1dGhvcj48WWVhcj4xOTg3PC9ZZWFyPjxS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</w:fldData>
              </w:fldChar>
            </w:r>
            <w:r w:rsidR="001D52ED">
              <w:rPr>
                <w:rFonts w:ascii="Times New Roman" w:eastAsia="Times New Roman" w:hAnsi="Times New Roman" w:cs="Times New Roman"/>
                <w:sz w:val="22"/>
                <w:szCs w:val="22"/>
                <w:highlight w:val="green"/>
              </w:rPr>
              <w:instrText xml:space="preserve"> ADDIN EN.CITE </w:instrText>
            </w:r>
            <w:r w:rsidR="001D52ED">
              <w:rPr>
                <w:rFonts w:ascii="Times New Roman" w:eastAsia="Times New Roman" w:hAnsi="Times New Roman" w:cs="Times New Roman"/>
                <w:sz w:val="22"/>
                <w:szCs w:val="22"/>
                <w:highlight w:val="green"/>
              </w:rPr>
              <w:fldChar w:fldCharType="begin">
                <w:fldData xml:space="preserve">PEVuZE5vdGU+PENpdGU+PEF1dGhvcj5Qb2xpbmc8L0F1dGhvcj48WWVhcj4xOTg3PC9ZZWFyPjxS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</w:fldData>
              </w:fldChar>
            </w:r>
            <w:r w:rsidR="001D52ED">
              <w:rPr>
                <w:rFonts w:ascii="Times New Roman" w:eastAsia="Times New Roman" w:hAnsi="Times New Roman" w:cs="Times New Roman"/>
                <w:sz w:val="22"/>
                <w:szCs w:val="22"/>
                <w:highlight w:val="green"/>
              </w:rPr>
              <w:instrText xml:space="preserve"> ADDIN EN.CITE.DATA </w:instrText>
            </w:r>
            <w:r w:rsidR="001D52ED">
              <w:rPr>
                <w:rFonts w:ascii="Times New Roman" w:eastAsia="Times New Roman" w:hAnsi="Times New Roman" w:cs="Times New Roman"/>
                <w:sz w:val="22"/>
                <w:szCs w:val="22"/>
                <w:highlight w:val="green"/>
              </w:rPr>
            </w:r>
            <w:r w:rsidR="001D52ED">
              <w:rPr>
                <w:rFonts w:ascii="Times New Roman" w:eastAsia="Times New Roman" w:hAnsi="Times New Roman" w:cs="Times New Roman"/>
                <w:sz w:val="22"/>
                <w:szCs w:val="22"/>
                <w:highlight w:val="green"/>
              </w:rPr>
              <w:fldChar w:fldCharType="end"/>
            </w:r>
            <w:r w:rsidRPr="007B3D18">
              <w:rPr>
                <w:rFonts w:ascii="Times New Roman" w:eastAsia="Times New Roman" w:hAnsi="Times New Roman" w:cs="Times New Roman"/>
                <w:sz w:val="22"/>
                <w:szCs w:val="22"/>
                <w:highlight w:val="green"/>
              </w:rPr>
              <w:fldChar w:fldCharType="separate"/>
            </w:r>
            <w:r w:rsidR="001D52ED">
              <w:rPr>
                <w:rFonts w:ascii="Times New Roman" w:eastAsia="Times New Roman" w:hAnsi="Times New Roman" w:cs="Times New Roman"/>
                <w:noProof/>
                <w:sz w:val="22"/>
                <w:szCs w:val="22"/>
                <w:highlight w:val="green"/>
              </w:rPr>
              <w:t>[34-36]</w:t>
            </w:r>
            <w:r w:rsidRPr="007B3D18">
              <w:rPr>
                <w:rFonts w:ascii="Times New Roman" w:eastAsia="Times New Roman" w:hAnsi="Times New Roman" w:cs="Times New Roman"/>
                <w:sz w:val="22"/>
                <w:szCs w:val="22"/>
                <w:highlight w:val="green"/>
              </w:rPr>
              <w:fldChar w:fldCharType="end"/>
            </w:r>
            <w:r w:rsidRPr="007B3D18">
              <w:rPr>
                <w:rFonts w:ascii="Times New Roman" w:eastAsia="Times New Roman" w:hAnsi="Times New Roman" w:cs="Times New Roman"/>
                <w:sz w:val="22"/>
                <w:szCs w:val="22"/>
                <w:highlight w:val="green"/>
              </w:rPr>
              <w:t xml:space="preserve">; </w:t>
            </w:r>
            <w:r w:rsidRPr="007B3D18">
              <w:rPr>
                <w:rFonts w:ascii="Times New Roman" w:eastAsia="Times New Roman" w:hAnsi="Times New Roman" w:cs="Times New Roman"/>
                <w:sz w:val="22"/>
                <w:szCs w:val="22"/>
                <w:highlight w:val="green"/>
                <w:vertAlign w:val="superscript"/>
              </w:rPr>
              <w:t>b</w:t>
            </w:r>
            <w:r w:rsidRPr="007B3D18">
              <w:rPr>
                <w:rFonts w:ascii="Times New Roman" w:eastAsia="Times New Roman" w:hAnsi="Times New Roman" w:cs="Times New Roman"/>
                <w:sz w:val="22"/>
                <w:szCs w:val="22"/>
                <w:highlight w:val="green"/>
              </w:rPr>
              <w:t xml:space="preserve"> obtained from </w:t>
            </w:r>
            <w:r w:rsidRPr="007B3D18">
              <w:rPr>
                <w:sz w:val="22"/>
                <w:szCs w:val="22"/>
                <w:highlight w:val="green"/>
              </w:rPr>
              <w:fldChar w:fldCharType="begin"/>
            </w:r>
            <w:r w:rsidR="001D52ED">
              <w:rPr>
                <w:sz w:val="22"/>
                <w:szCs w:val="22"/>
                <w:highlight w:val="green"/>
              </w:rPr>
              <w:instrText xml:space="preserve"> ADDIN EN.CITE &lt;EndNote&gt;&lt;Cite&gt;&lt;Year&gt;2016&lt;/Year&gt;&lt;RecNum&gt;4674&lt;/RecNum&gt;&lt;DisplayText&gt;[37]&lt;/DisplayText&gt;&lt;record&gt;&lt;rec-number&gt;4674&lt;/rec-number&gt;&lt;foreign-keys&gt;&lt;key app="EN" db-id="edxfspa0hevet1epx2qxp5rdfxf99ae220dv" timestamp="1468054947"&gt;4674&lt;/key&gt;&lt;/foreign-keys&gt;&lt;ref-type name="Web Page"&gt;12&lt;/ref-type&gt;&lt;contributors&gt;&lt;/contributors&gt;&lt;titles&gt;&lt;title&gt;NIST Chemistry WebBook: NIST Standard Reference Database&lt;/title&gt;&lt;/titles&gt;&lt;number&gt;2016&lt;/number&gt;&lt;dates&gt;&lt;year&gt;2016&lt;/year&gt;&lt;/dates&gt;&lt;urls&gt;&lt;related-urls&gt;&lt;url&gt;http://webbook.nist.gov&lt;/url&gt;&lt;/related-urls&gt;&lt;/urls&gt;&lt;/record&gt;&lt;/Cite&gt;&lt;/EndNote&gt;</w:instrText>
            </w:r>
            <w:r w:rsidRPr="007B3D18">
              <w:rPr>
                <w:sz w:val="22"/>
                <w:szCs w:val="22"/>
                <w:highlight w:val="green"/>
              </w:rPr>
              <w:fldChar w:fldCharType="separate"/>
            </w:r>
            <w:r w:rsidR="001D52ED">
              <w:rPr>
                <w:noProof/>
                <w:sz w:val="22"/>
                <w:szCs w:val="22"/>
                <w:highlight w:val="green"/>
              </w:rPr>
              <w:t>[37]</w:t>
            </w:r>
            <w:r w:rsidRPr="007B3D18">
              <w:rPr>
                <w:sz w:val="22"/>
                <w:szCs w:val="22"/>
                <w:highlight w:val="green"/>
              </w:rPr>
              <w:fldChar w:fldCharType="end"/>
            </w:r>
          </w:p>
        </w:tc>
      </w:tr>
    </w:tbl>
    <w:p w:rsidR="001E77F4" w:rsidRPr="004B0B2F" w:rsidRDefault="001E77F4" w:rsidP="00E3319E"/>
    <w:p w:rsidR="008A0E68" w:rsidRPr="004B0B2F" w:rsidRDefault="008A0E68" w:rsidP="0035656D">
      <w:pPr>
        <w:pStyle w:val="Caption"/>
      </w:pPr>
      <w:bookmarkStart w:id="25" w:name="_Ref455836446"/>
      <w:r w:rsidRPr="004B0B2F">
        <w:t xml:space="preserve">Table </w:t>
      </w:r>
      <w:r w:rsidR="004D766F">
        <w:fldChar w:fldCharType="begin"/>
      </w:r>
      <w:r w:rsidR="004D766F">
        <w:instrText xml:space="preserve"> SEQ Table \* ARABIC </w:instrText>
      </w:r>
      <w:r w:rsidR="004D766F">
        <w:fldChar w:fldCharType="separate"/>
      </w:r>
      <w:r w:rsidR="0078592F" w:rsidRPr="004B0B2F">
        <w:rPr>
          <w:noProof/>
        </w:rPr>
        <w:t>2</w:t>
      </w:r>
      <w:r w:rsidR="004D766F">
        <w:rPr>
          <w:noProof/>
        </w:rPr>
        <w:fldChar w:fldCharType="end"/>
      </w:r>
      <w:bookmarkEnd w:id="25"/>
      <w:r w:rsidRPr="004B0B2F">
        <w:t xml:space="preserve">. </w:t>
      </w:r>
      <w:r w:rsidRPr="004B0B2F">
        <w:rPr>
          <w:b w:val="0"/>
          <w:bCs w:val="0"/>
        </w:rPr>
        <w:t xml:space="preserve">Required </w:t>
      </w:r>
      <w:r w:rsidR="0035656D" w:rsidRPr="004B0B2F">
        <w:rPr>
          <w:b w:val="0"/>
          <w:bCs w:val="0"/>
        </w:rPr>
        <w:t xml:space="preserve">data of </w:t>
      </w:r>
      <w:r w:rsidRPr="004B0B2F">
        <w:rPr>
          <w:b w:val="0"/>
          <w:bCs w:val="0"/>
        </w:rPr>
        <w:t xml:space="preserve">low density polyethylene (LDPE) for model calculations </w:t>
      </w:r>
    </w:p>
    <w:tbl>
      <w:tblPr>
        <w:tblW w:w="5897"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266"/>
        <w:gridCol w:w="1933"/>
        <w:gridCol w:w="1405"/>
        <w:gridCol w:w="1546"/>
        <w:gridCol w:w="965"/>
        <w:gridCol w:w="1597"/>
        <w:gridCol w:w="967"/>
        <w:gridCol w:w="967"/>
      </w:tblGrid>
      <w:tr w:rsidR="001A06B5" w:rsidRPr="001B5ECF" w:rsidTr="001A06B5">
        <w:trPr>
          <w:trHeight w:val="300"/>
          <w:jc w:val="center"/>
        </w:trPr>
        <w:tc>
          <w:tcPr>
            <w:tcW w:w="595" w:type="pct"/>
            <w:shd w:val="clear" w:color="auto" w:fill="auto"/>
            <w:noWrap/>
            <w:vAlign w:val="center"/>
          </w:tcPr>
          <w:p w:rsidR="001A06B5" w:rsidRPr="001B5ECF" w:rsidRDefault="001A06B5" w:rsidP="001A06B5">
            <w:pPr>
              <w:spacing w:after="0" w:line="240" w:lineRule="auto"/>
              <w:jc w:val="left"/>
              <w:rPr>
                <w:rFonts w:ascii="Times New Roman" w:eastAsia="Times New Roman" w:hAnsi="Times New Roman" w:cs="Times New Roman"/>
                <w:b/>
                <w:bCs/>
                <w:sz w:val="22"/>
                <w:szCs w:val="22"/>
              </w:rPr>
            </w:pPr>
            <w:r w:rsidRPr="001B5ECF">
              <w:rPr>
                <w:rFonts w:ascii="Times New Roman" w:eastAsia="Times New Roman" w:hAnsi="Times New Roman" w:cs="Times New Roman"/>
                <w:b/>
                <w:bCs/>
                <w:sz w:val="22"/>
                <w:szCs w:val="22"/>
              </w:rPr>
              <w:t>Name</w:t>
            </w:r>
          </w:p>
        </w:tc>
        <w:tc>
          <w:tcPr>
            <w:tcW w:w="908" w:type="pct"/>
            <w:shd w:val="clear" w:color="auto" w:fill="auto"/>
            <w:noWrap/>
            <w:vAlign w:val="center"/>
            <w:hideMark/>
          </w:tcPr>
          <w:p w:rsidR="001A06B5" w:rsidRPr="001B5ECF" w:rsidRDefault="001A06B5" w:rsidP="001A06B5">
            <w:pPr>
              <w:spacing w:after="0" w:line="240" w:lineRule="auto"/>
              <w:jc w:val="left"/>
              <w:rPr>
                <w:rFonts w:ascii="Times New Roman" w:eastAsia="Times New Roman" w:hAnsi="Times New Roman" w:cs="Times New Roman"/>
                <w:b/>
                <w:bCs/>
                <w:sz w:val="22"/>
                <w:szCs w:val="22"/>
              </w:rPr>
            </w:pPr>
            <w:r w:rsidRPr="001B5ECF">
              <w:rPr>
                <w:rFonts w:ascii="Times New Roman" w:eastAsia="Times New Roman" w:hAnsi="Times New Roman" w:cs="Times New Roman"/>
                <w:b/>
                <w:bCs/>
                <w:sz w:val="22"/>
                <w:szCs w:val="22"/>
              </w:rPr>
              <w:t>Chemical formula</w:t>
            </w:r>
          </w:p>
        </w:tc>
        <w:tc>
          <w:tcPr>
            <w:tcW w:w="660" w:type="pct"/>
            <w:vAlign w:val="center"/>
          </w:tcPr>
          <w:p w:rsidR="001A06B5" w:rsidRPr="001B5ECF" w:rsidRDefault="001A06B5" w:rsidP="001A06B5">
            <w:pPr>
              <w:spacing w:after="0" w:line="240" w:lineRule="auto"/>
              <w:jc w:val="left"/>
              <w:rPr>
                <w:rFonts w:ascii="Times New Roman" w:eastAsia="Times New Roman" w:hAnsi="Times New Roman" w:cs="Times New Roman"/>
                <w:b/>
                <w:bCs/>
                <w:sz w:val="22"/>
                <w:szCs w:val="22"/>
              </w:rPr>
            </w:pPr>
            <w:r w:rsidRPr="001B5ECF">
              <w:rPr>
                <w:rFonts w:ascii="Times New Roman" w:eastAsia="Times New Roman" w:hAnsi="Times New Roman" w:cs="Times New Roman"/>
                <w:b/>
                <w:bCs/>
                <w:sz w:val="22"/>
                <w:szCs w:val="22"/>
              </w:rPr>
              <w:t xml:space="preserve">Mw (gr/mol) </w:t>
            </w:r>
          </w:p>
        </w:tc>
        <w:tc>
          <w:tcPr>
            <w:tcW w:w="726" w:type="pct"/>
            <w:vAlign w:val="center"/>
          </w:tcPr>
          <w:p w:rsidR="001A06B5" w:rsidRPr="001B5ECF" w:rsidRDefault="001A06B5" w:rsidP="001A06B5">
            <w:pPr>
              <w:spacing w:after="0" w:line="240" w:lineRule="auto"/>
              <w:jc w:val="left"/>
              <w:rPr>
                <w:rFonts w:ascii="Times New Roman" w:eastAsia="Times New Roman" w:hAnsi="Times New Roman" w:cs="Times New Roman"/>
                <w:b/>
                <w:bCs/>
                <w:sz w:val="22"/>
                <w:szCs w:val="22"/>
              </w:rPr>
            </w:pPr>
            <w:r w:rsidRPr="001B5ECF">
              <w:rPr>
                <w:rFonts w:ascii="Times New Roman" w:eastAsia="Times New Roman" w:hAnsi="Times New Roman" w:cs="Times New Roman"/>
                <w:b/>
                <w:bCs/>
                <w:sz w:val="22"/>
                <w:szCs w:val="22"/>
              </w:rPr>
              <w:t>δ (MPa</w:t>
            </w:r>
            <w:r w:rsidRPr="001B5ECF">
              <w:rPr>
                <w:rFonts w:ascii="Times New Roman" w:eastAsia="Times New Roman" w:hAnsi="Times New Roman" w:cs="Times New Roman"/>
                <w:b/>
                <w:bCs/>
                <w:sz w:val="22"/>
                <w:szCs w:val="22"/>
                <w:vertAlign w:val="superscript"/>
              </w:rPr>
              <w:t>1/2</w:t>
            </w:r>
            <w:r w:rsidRPr="001B5ECF">
              <w:rPr>
                <w:rFonts w:ascii="Times New Roman" w:eastAsia="Times New Roman" w:hAnsi="Times New Roman" w:cs="Times New Roman"/>
                <w:b/>
                <w:bCs/>
                <w:sz w:val="22"/>
                <w:szCs w:val="22"/>
              </w:rPr>
              <w:t xml:space="preserve">) </w:t>
            </w:r>
            <w:r w:rsidRPr="001B5ECF">
              <w:rPr>
                <w:rFonts w:ascii="Times New Roman" w:eastAsia="Times New Roman" w:hAnsi="Times New Roman" w:cs="Times New Roman"/>
                <w:b/>
                <w:bCs/>
                <w:sz w:val="22"/>
                <w:szCs w:val="22"/>
                <w:vertAlign w:val="superscript"/>
              </w:rPr>
              <w:t>a</w:t>
            </w:r>
          </w:p>
        </w:tc>
        <w:tc>
          <w:tcPr>
            <w:tcW w:w="453" w:type="pct"/>
            <w:vAlign w:val="center"/>
          </w:tcPr>
          <w:p w:rsidR="001A06B5" w:rsidRPr="00162770" w:rsidRDefault="001A06B5" w:rsidP="00162770">
            <w:pPr>
              <w:spacing w:after="0" w:line="240" w:lineRule="auto"/>
              <w:jc w:val="left"/>
              <w:rPr>
                <w:rFonts w:ascii="Times New Roman" w:eastAsia="Times New Roman" w:hAnsi="Times New Roman" w:cs="Times New Roman"/>
                <w:b/>
                <w:bCs/>
                <w:sz w:val="22"/>
                <w:szCs w:val="22"/>
                <w:highlight w:val="green"/>
              </w:rPr>
            </w:pPr>
            <w:r w:rsidRPr="00162770">
              <w:rPr>
                <w:rFonts w:ascii="Times New Roman" w:eastAsia="Times New Roman" w:hAnsi="Times New Roman" w:cs="Times New Roman"/>
                <w:b/>
                <w:bCs/>
                <w:sz w:val="22"/>
                <w:szCs w:val="22"/>
                <w:highlight w:val="green"/>
              </w:rPr>
              <w:t>T</w:t>
            </w:r>
            <w:r w:rsidRPr="00162770">
              <w:rPr>
                <w:rFonts w:ascii="Times New Roman" w:eastAsia="Times New Roman" w:hAnsi="Times New Roman" w:cs="Times New Roman"/>
                <w:b/>
                <w:bCs/>
                <w:sz w:val="22"/>
                <w:szCs w:val="22"/>
                <w:highlight w:val="green"/>
                <w:vertAlign w:val="subscript"/>
              </w:rPr>
              <w:t>m</w:t>
            </w:r>
            <w:r w:rsidRPr="00162770">
              <w:rPr>
                <w:rFonts w:ascii="Times New Roman" w:eastAsia="Times New Roman" w:hAnsi="Times New Roman" w:cs="Times New Roman"/>
                <w:b/>
                <w:bCs/>
                <w:sz w:val="22"/>
                <w:szCs w:val="22"/>
                <w:highlight w:val="green"/>
              </w:rPr>
              <w:t xml:space="preserve"> </w:t>
            </w:r>
            <w:r w:rsidR="00162770" w:rsidRPr="00162770">
              <w:rPr>
                <w:rFonts w:ascii="Times New Roman" w:eastAsia="Times New Roman" w:hAnsi="Times New Roman" w:cs="Times New Roman"/>
                <w:b/>
                <w:bCs/>
                <w:sz w:val="22"/>
                <w:szCs w:val="22"/>
                <w:highlight w:val="green"/>
              </w:rPr>
              <w:t xml:space="preserve">(K) </w:t>
            </w:r>
            <w:r w:rsidRPr="00162770">
              <w:rPr>
                <w:rFonts w:ascii="Times New Roman" w:eastAsia="Times New Roman" w:hAnsi="Times New Roman" w:cs="Times New Roman"/>
                <w:b/>
                <w:bCs/>
                <w:sz w:val="22"/>
                <w:szCs w:val="22"/>
                <w:highlight w:val="green"/>
                <w:vertAlign w:val="superscript"/>
              </w:rPr>
              <w:t>a</w:t>
            </w:r>
          </w:p>
        </w:tc>
        <w:tc>
          <w:tcPr>
            <w:tcW w:w="750" w:type="pct"/>
            <w:vAlign w:val="center"/>
          </w:tcPr>
          <w:p w:rsidR="001A06B5" w:rsidRPr="001B5ECF" w:rsidRDefault="001A06B5" w:rsidP="001A06B5">
            <w:pPr>
              <w:spacing w:after="0" w:line="240" w:lineRule="auto"/>
              <w:jc w:val="left"/>
              <w:rPr>
                <w:rFonts w:ascii="Times New Roman" w:eastAsia="Times New Roman" w:hAnsi="Times New Roman" w:cs="Times New Roman"/>
                <w:b/>
                <w:bCs/>
                <w:sz w:val="22"/>
                <w:szCs w:val="22"/>
              </w:rPr>
            </w:pPr>
            <w:r w:rsidRPr="001B5ECF">
              <w:rPr>
                <w:b/>
                <w:bCs/>
                <w:sz w:val="22"/>
                <w:szCs w:val="22"/>
              </w:rPr>
              <w:t>ΔH</w:t>
            </w:r>
            <w:r w:rsidRPr="001B5ECF">
              <w:rPr>
                <w:b/>
                <w:bCs/>
                <w:sz w:val="22"/>
                <w:szCs w:val="22"/>
                <w:vertAlign w:val="superscript"/>
              </w:rPr>
              <w:t>sl</w:t>
            </w:r>
            <w:r w:rsidRPr="001B5ECF">
              <w:rPr>
                <w:b/>
                <w:bCs/>
                <w:sz w:val="22"/>
                <w:szCs w:val="22"/>
              </w:rPr>
              <w:t xml:space="preserve"> (kJ/mol) </w:t>
            </w:r>
            <w:r w:rsidRPr="001B5ECF">
              <w:rPr>
                <w:b/>
                <w:bCs/>
                <w:sz w:val="22"/>
                <w:szCs w:val="22"/>
                <w:vertAlign w:val="superscript"/>
              </w:rPr>
              <w:t>a</w:t>
            </w:r>
          </w:p>
        </w:tc>
        <w:tc>
          <w:tcPr>
            <w:tcW w:w="454" w:type="pct"/>
            <w:vAlign w:val="center"/>
          </w:tcPr>
          <w:p w:rsidR="001A06B5" w:rsidRPr="001B5ECF" w:rsidRDefault="001A06B5" w:rsidP="001A06B5">
            <w:pPr>
              <w:spacing w:after="0" w:line="240" w:lineRule="auto"/>
              <w:jc w:val="left"/>
              <w:rPr>
                <w:b/>
                <w:bCs/>
                <w:sz w:val="22"/>
                <w:szCs w:val="22"/>
              </w:rPr>
            </w:pPr>
            <w:r w:rsidRPr="001B5ECF">
              <w:rPr>
                <w:b/>
                <w:bCs/>
                <w:sz w:val="22"/>
                <w:szCs w:val="22"/>
              </w:rPr>
              <w:t>L (mm)</w:t>
            </w:r>
          </w:p>
        </w:tc>
        <w:tc>
          <w:tcPr>
            <w:tcW w:w="454" w:type="pct"/>
            <w:vAlign w:val="center"/>
          </w:tcPr>
          <w:p w:rsidR="001A06B5" w:rsidRPr="001B5ECF" w:rsidRDefault="001A06B5" w:rsidP="001A06B5">
            <w:pPr>
              <w:spacing w:after="0" w:line="240" w:lineRule="auto"/>
              <w:jc w:val="left"/>
              <w:rPr>
                <w:b/>
                <w:bCs/>
                <w:sz w:val="22"/>
                <w:szCs w:val="22"/>
              </w:rPr>
            </w:pPr>
            <w:r w:rsidRPr="001B5ECF">
              <w:rPr>
                <w:b/>
                <w:bCs/>
                <w:sz w:val="22"/>
                <w:szCs w:val="22"/>
              </w:rPr>
              <w:t>A (cm</w:t>
            </w:r>
            <w:r w:rsidRPr="001B5ECF">
              <w:rPr>
                <w:b/>
                <w:bCs/>
                <w:sz w:val="22"/>
                <w:szCs w:val="22"/>
                <w:vertAlign w:val="superscript"/>
              </w:rPr>
              <w:t>2</w:t>
            </w:r>
            <w:r w:rsidRPr="001B5ECF">
              <w:rPr>
                <w:b/>
                <w:bCs/>
                <w:sz w:val="22"/>
                <w:szCs w:val="22"/>
              </w:rPr>
              <w:t>)</w:t>
            </w:r>
          </w:p>
        </w:tc>
      </w:tr>
      <w:tr w:rsidR="001A06B5" w:rsidRPr="004B0B2F" w:rsidTr="001A06B5">
        <w:trPr>
          <w:trHeight w:val="300"/>
          <w:jc w:val="center"/>
        </w:trPr>
        <w:tc>
          <w:tcPr>
            <w:tcW w:w="595" w:type="pct"/>
            <w:shd w:val="clear" w:color="auto" w:fill="auto"/>
            <w:noWrap/>
            <w:vAlign w:val="center"/>
          </w:tcPr>
          <w:p w:rsidR="001A06B5" w:rsidRPr="004B0B2F" w:rsidRDefault="001A06B5" w:rsidP="001A06B5">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(LDPE</w:t>
            </w:r>
          </w:p>
        </w:tc>
        <w:tc>
          <w:tcPr>
            <w:tcW w:w="908" w:type="pct"/>
            <w:shd w:val="clear" w:color="auto" w:fill="auto"/>
            <w:noWrap/>
            <w:vAlign w:val="center"/>
            <w:hideMark/>
          </w:tcPr>
          <w:p w:rsidR="001A06B5" w:rsidRPr="004B0B2F" w:rsidRDefault="001A06B5" w:rsidP="001A06B5">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-C</w:t>
            </w:r>
            <w:r w:rsidRPr="004B0B2F">
              <w:rPr>
                <w:rFonts w:ascii="Times New Roman" w:eastAsia="Times New Roman" w:hAnsi="Times New Roman" w:cs="Times New Roman"/>
                <w:sz w:val="22"/>
                <w:szCs w:val="22"/>
                <w:vertAlign w:val="subscript"/>
              </w:rPr>
              <w:t>37</w:t>
            </w:r>
            <w:r w:rsidRPr="004B0B2F">
              <w:rPr>
                <w:rFonts w:ascii="Times New Roman" w:eastAsia="Times New Roman" w:hAnsi="Times New Roman" w:cs="Times New Roman"/>
                <w:sz w:val="22"/>
                <w:szCs w:val="22"/>
              </w:rPr>
              <w:t>H</w:t>
            </w:r>
            <w:r w:rsidRPr="004B0B2F">
              <w:rPr>
                <w:rFonts w:ascii="Times New Roman" w:eastAsia="Times New Roman" w:hAnsi="Times New Roman" w:cs="Times New Roman"/>
                <w:sz w:val="22"/>
                <w:szCs w:val="22"/>
                <w:vertAlign w:val="subscript"/>
              </w:rPr>
              <w:t>76</w:t>
            </w:r>
            <w:r w:rsidRPr="004B0B2F">
              <w:rPr>
                <w:rFonts w:ascii="Times New Roman" w:eastAsia="Times New Roman" w:hAnsi="Times New Roman" w:cs="Times New Roman"/>
                <w:sz w:val="22"/>
                <w:szCs w:val="22"/>
              </w:rPr>
              <w:t>-</w:t>
            </w:r>
          </w:p>
        </w:tc>
        <w:tc>
          <w:tcPr>
            <w:tcW w:w="660" w:type="pct"/>
            <w:vAlign w:val="center"/>
          </w:tcPr>
          <w:p w:rsidR="001A06B5" w:rsidRPr="004B0B2F" w:rsidRDefault="001A06B5" w:rsidP="001A06B5">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521.015</w:t>
            </w:r>
          </w:p>
        </w:tc>
        <w:tc>
          <w:tcPr>
            <w:tcW w:w="726" w:type="pct"/>
            <w:vAlign w:val="center"/>
          </w:tcPr>
          <w:p w:rsidR="001A06B5" w:rsidRPr="004B0B2F" w:rsidRDefault="001A06B5" w:rsidP="001A06B5">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17.0</w:t>
            </w:r>
          </w:p>
        </w:tc>
        <w:tc>
          <w:tcPr>
            <w:tcW w:w="453" w:type="pct"/>
            <w:vAlign w:val="center"/>
          </w:tcPr>
          <w:p w:rsidR="001A06B5" w:rsidRPr="00162770" w:rsidRDefault="00162770" w:rsidP="001A06B5">
            <w:pPr>
              <w:spacing w:after="0" w:line="240" w:lineRule="auto"/>
              <w:jc w:val="left"/>
              <w:rPr>
                <w:rFonts w:ascii="Times New Roman" w:eastAsia="Times New Roman" w:hAnsi="Times New Roman" w:cs="Times New Roman"/>
                <w:sz w:val="22"/>
                <w:szCs w:val="22"/>
                <w:highlight w:val="green"/>
              </w:rPr>
            </w:pPr>
            <w:r w:rsidRPr="00162770">
              <w:rPr>
                <w:rFonts w:ascii="Times New Roman" w:eastAsia="Times New Roman" w:hAnsi="Times New Roman" w:cs="Times New Roman"/>
                <w:sz w:val="22"/>
                <w:szCs w:val="22"/>
                <w:highlight w:val="green"/>
              </w:rPr>
              <w:t>414.6</w:t>
            </w:r>
          </w:p>
        </w:tc>
        <w:tc>
          <w:tcPr>
            <w:tcW w:w="750" w:type="pct"/>
            <w:vAlign w:val="center"/>
          </w:tcPr>
          <w:p w:rsidR="001A06B5" w:rsidRPr="004B0B2F" w:rsidRDefault="001A06B5" w:rsidP="001A06B5">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8.22</w:t>
            </w:r>
          </w:p>
        </w:tc>
        <w:tc>
          <w:tcPr>
            <w:tcW w:w="454" w:type="pct"/>
            <w:vAlign w:val="center"/>
          </w:tcPr>
          <w:p w:rsidR="001A06B5" w:rsidRPr="004B0B2F" w:rsidRDefault="001A06B5" w:rsidP="001A06B5">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0.046</w:t>
            </w:r>
          </w:p>
        </w:tc>
        <w:tc>
          <w:tcPr>
            <w:tcW w:w="454" w:type="pct"/>
            <w:vAlign w:val="center"/>
          </w:tcPr>
          <w:p w:rsidR="001A06B5" w:rsidRPr="004B0B2F" w:rsidRDefault="001A06B5" w:rsidP="001A06B5">
            <w:pPr>
              <w:spacing w:after="0" w:line="240" w:lineRule="auto"/>
              <w:jc w:val="left"/>
              <w:rPr>
                <w:rFonts w:ascii="Times New Roman" w:eastAsia="Times New Roman" w:hAnsi="Times New Roman" w:cs="Times New Roman"/>
                <w:sz w:val="22"/>
                <w:szCs w:val="22"/>
              </w:rPr>
            </w:pPr>
            <w:r w:rsidRPr="004B0B2F">
              <w:rPr>
                <w:rFonts w:ascii="Times New Roman" w:eastAsia="Times New Roman" w:hAnsi="Times New Roman" w:cs="Times New Roman"/>
                <w:sz w:val="22"/>
                <w:szCs w:val="22"/>
              </w:rPr>
              <w:t>25</w:t>
            </w:r>
          </w:p>
        </w:tc>
      </w:tr>
      <w:tr w:rsidR="001A06B5" w:rsidRPr="004B0B2F" w:rsidTr="001A06B5">
        <w:trPr>
          <w:trHeight w:val="300"/>
          <w:jc w:val="center"/>
        </w:trPr>
        <w:tc>
          <w:tcPr>
            <w:tcW w:w="4092" w:type="pct"/>
            <w:gridSpan w:val="6"/>
            <w:shd w:val="clear" w:color="auto" w:fill="auto"/>
            <w:noWrap/>
            <w:vAlign w:val="center"/>
          </w:tcPr>
          <w:p w:rsidR="001A06B5" w:rsidRPr="004B0B2F" w:rsidRDefault="001A06B5" w:rsidP="001D52ED">
            <w:pPr>
              <w:spacing w:after="0" w:line="240" w:lineRule="auto"/>
              <w:jc w:val="left"/>
              <w:rPr>
                <w:rFonts w:ascii="Times New Roman" w:eastAsia="Times New Roman" w:hAnsi="Times New Roman" w:cs="Times New Roman"/>
                <w:sz w:val="22"/>
                <w:szCs w:val="22"/>
              </w:rPr>
            </w:pPr>
            <w:proofErr w:type="spellStart"/>
            <w:r w:rsidRPr="004B0B2F">
              <w:rPr>
                <w:rFonts w:ascii="Times New Roman" w:eastAsia="Times New Roman" w:hAnsi="Times New Roman" w:cs="Times New Roman"/>
                <w:sz w:val="22"/>
                <w:szCs w:val="22"/>
                <w:vertAlign w:val="superscript"/>
              </w:rPr>
              <w:t>a</w:t>
            </w:r>
            <w:proofErr w:type="spellEnd"/>
            <w:r w:rsidRPr="004B0B2F">
              <w:rPr>
                <w:rFonts w:ascii="Times New Roman" w:eastAsia="Times New Roman" w:hAnsi="Times New Roman" w:cs="Times New Roman"/>
                <w:sz w:val="22"/>
                <w:szCs w:val="22"/>
              </w:rPr>
              <w:t xml:space="preserve"> obtained from </w:t>
            </w:r>
            <w:r w:rsidRPr="004B0B2F">
              <w:rPr>
                <w:rFonts w:ascii="Times New Roman" w:eastAsia="Times New Roman" w:hAnsi="Times New Roman" w:cs="Times New Roman"/>
                <w:sz w:val="22"/>
                <w:szCs w:val="22"/>
              </w:rPr>
              <w:fldChar w:fldCharType="begin"/>
            </w:r>
            <w:r w:rsidR="001D52ED">
              <w:rPr>
                <w:rFonts w:ascii="Times New Roman" w:eastAsia="Times New Roman" w:hAnsi="Times New Roman" w:cs="Times New Roman"/>
                <w:sz w:val="22"/>
                <w:szCs w:val="22"/>
              </w:rPr>
              <w:instrText xml:space="preserve"> ADDIN EN.CITE &lt;EndNote&gt;&lt;Cite&gt;&lt;Author&gt;Wohlfarth&lt;/Author&gt;&lt;Year&gt;2010&lt;/Year&gt;&lt;RecNum&gt;4559&lt;/RecNum&gt;&lt;DisplayText&gt;[36]&lt;/DisplayText&gt;&lt;record&gt;&lt;rec-number&gt;4559&lt;/rec-number&gt;&lt;foreign-keys&gt;&lt;key app="EN" db-id="edxfspa0hevet1epx2qxp5rdfxf99ae220dv" timestamp="1459960357"&gt;4559&lt;/key&gt;&lt;key app="ENWeb" db-id=""&gt;0&lt;/key&gt;&lt;/foreign-keys&gt;&lt;ref-type name="Book"&gt;6&lt;/ref-type&gt;&lt;contributors&gt;&lt;authors&gt;&lt;author&gt;Ch. Wohlfarth&lt;/author&gt;&lt;/authors&gt;&lt;secondary-authors&gt;&lt;author&gt;M.D. Lechner, &lt;/author&gt;&lt;author&gt;K.F. Arndt&lt;/author&gt;&lt;/secondary-authors&gt;&lt;/contributors&gt;&lt;titles&gt;&lt;title&gt;Polymers: Group VIII: Advanced Materials and Technologies&lt;/title&gt;&lt;secondary-title&gt;Landolt-Börnstein&amp;#xD;Numerical Data and Functional Relationships in Science and Technology&lt;/secondary-title&gt;&lt;/titles&gt;&lt;volume&gt;6&lt;/volume&gt;&lt;dates&gt;&lt;year&gt;2010&lt;/year&gt;&lt;/dates&gt;&lt;pub-location&gt;Germany&lt;/pub-location&gt;&lt;publisher&gt;Springer-Verlag Berlin Heidelberg&lt;/publisher&gt;&lt;urls&gt;&lt;/urls&gt;&lt;/record&gt;&lt;/Cite&gt;&lt;/EndNote&gt;</w:instrText>
            </w:r>
            <w:r w:rsidRPr="004B0B2F">
              <w:rPr>
                <w:rFonts w:ascii="Times New Roman" w:eastAsia="Times New Roman" w:hAnsi="Times New Roman" w:cs="Times New Roman"/>
                <w:sz w:val="22"/>
                <w:szCs w:val="22"/>
              </w:rPr>
              <w:fldChar w:fldCharType="separate"/>
            </w:r>
            <w:r w:rsidR="001D52ED">
              <w:rPr>
                <w:rFonts w:ascii="Times New Roman" w:eastAsia="Times New Roman" w:hAnsi="Times New Roman" w:cs="Times New Roman"/>
                <w:noProof/>
                <w:sz w:val="22"/>
                <w:szCs w:val="22"/>
              </w:rPr>
              <w:t>[36]</w:t>
            </w:r>
            <w:r w:rsidRPr="004B0B2F">
              <w:rPr>
                <w:rFonts w:ascii="Times New Roman" w:eastAsia="Times New Roman" w:hAnsi="Times New Roman" w:cs="Times New Roman"/>
                <w:sz w:val="22"/>
                <w:szCs w:val="22"/>
              </w:rPr>
              <w:fldChar w:fldCharType="end"/>
            </w:r>
          </w:p>
        </w:tc>
        <w:tc>
          <w:tcPr>
            <w:tcW w:w="454" w:type="pct"/>
            <w:vAlign w:val="center"/>
          </w:tcPr>
          <w:p w:rsidR="001A06B5" w:rsidRPr="004B0B2F" w:rsidRDefault="001A06B5" w:rsidP="001A06B5">
            <w:pPr>
              <w:spacing w:after="0" w:line="240" w:lineRule="auto"/>
              <w:jc w:val="left"/>
              <w:rPr>
                <w:rFonts w:ascii="Times New Roman" w:eastAsia="Times New Roman" w:hAnsi="Times New Roman" w:cs="Times New Roman"/>
                <w:sz w:val="22"/>
                <w:szCs w:val="22"/>
                <w:vertAlign w:val="superscript"/>
              </w:rPr>
            </w:pPr>
          </w:p>
        </w:tc>
        <w:tc>
          <w:tcPr>
            <w:tcW w:w="454" w:type="pct"/>
            <w:vAlign w:val="center"/>
          </w:tcPr>
          <w:p w:rsidR="001A06B5" w:rsidRPr="004B0B2F" w:rsidRDefault="001A06B5" w:rsidP="001A06B5">
            <w:pPr>
              <w:spacing w:after="0" w:line="240" w:lineRule="auto"/>
              <w:jc w:val="left"/>
              <w:rPr>
                <w:rFonts w:ascii="Times New Roman" w:eastAsia="Times New Roman" w:hAnsi="Times New Roman" w:cs="Times New Roman"/>
                <w:sz w:val="22"/>
                <w:szCs w:val="22"/>
                <w:vertAlign w:val="superscript"/>
              </w:rPr>
            </w:pPr>
          </w:p>
        </w:tc>
      </w:tr>
    </w:tbl>
    <w:p w:rsidR="00787ECD" w:rsidRPr="004B0B2F" w:rsidRDefault="00787ECD" w:rsidP="00787ECD"/>
    <w:p w:rsidR="007A02CB" w:rsidRPr="004B0B2F" w:rsidRDefault="007A02CB" w:rsidP="007A02CB">
      <w:pPr>
        <w:pStyle w:val="Heading1"/>
      </w:pPr>
      <w:r w:rsidRPr="004B0B2F">
        <w:t xml:space="preserve">Results </w:t>
      </w:r>
      <w:r w:rsidR="0069006E" w:rsidRPr="004B0B2F">
        <w:t xml:space="preserve">and discussion </w:t>
      </w:r>
    </w:p>
    <w:p w:rsidR="00151BC7" w:rsidRPr="004B0B2F" w:rsidRDefault="003669F9" w:rsidP="003D5AAE">
      <w:r w:rsidRPr="004B0B2F">
        <w:t xml:space="preserve">In order to use Eq. </w:t>
      </w:r>
      <w:r w:rsidRPr="004B0B2F">
        <w:fldChar w:fldCharType="begin"/>
      </w:r>
      <w:r w:rsidRPr="004B0B2F">
        <w:instrText xml:space="preserve"> REF _Ref456301716 \h </w:instrText>
      </w:r>
      <w:r w:rsidR="004B0B2F" w:rsidRPr="004B0B2F">
        <w:instrText xml:space="preserve"> \* MERGEFORMAT </w:instrText>
      </w:r>
      <w:r w:rsidRPr="004B0B2F">
        <w:fldChar w:fldCharType="separate"/>
      </w:r>
      <w:r w:rsidR="0078592F" w:rsidRPr="004B0B2F">
        <w:rPr>
          <w:noProof/>
        </w:rPr>
        <w:t>16</w:t>
      </w:r>
      <w:r w:rsidRPr="004B0B2F">
        <w:fldChar w:fldCharType="end"/>
      </w:r>
      <w:r w:rsidRPr="004B0B2F">
        <w:t xml:space="preserve"> and/or </w:t>
      </w:r>
      <w:r w:rsidRPr="004B0B2F">
        <w:fldChar w:fldCharType="begin"/>
      </w:r>
      <w:r w:rsidRPr="004B0B2F">
        <w:instrText xml:space="preserve"> REF _Ref455172579 \h </w:instrText>
      </w:r>
      <w:r w:rsidR="004B0B2F" w:rsidRPr="004B0B2F">
        <w:instrText xml:space="preserve"> \* MERGEFORMAT </w:instrText>
      </w:r>
      <w:r w:rsidRPr="004B0B2F">
        <w:fldChar w:fldCharType="separate"/>
      </w:r>
      <w:r w:rsidR="0078592F" w:rsidRPr="004B0B2F">
        <w:t xml:space="preserve">Fig. </w:t>
      </w:r>
      <w:r w:rsidR="0078592F" w:rsidRPr="004B0B2F">
        <w:rPr>
          <w:noProof/>
        </w:rPr>
        <w:t>4</w:t>
      </w:r>
      <w:r w:rsidRPr="004B0B2F">
        <w:fldChar w:fldCharType="end"/>
      </w:r>
      <w:r w:rsidRPr="004B0B2F">
        <w:t xml:space="preserve"> to obtain the </w:t>
      </w:r>
      <w:r w:rsidR="00E426E0" w:rsidRPr="00E426E0">
        <w:rPr>
          <w:highlight w:val="green"/>
        </w:rPr>
        <w:t>apparent</w:t>
      </w:r>
      <w:r w:rsidRPr="004B0B2F">
        <w:t xml:space="preserve"> reaction </w:t>
      </w:r>
      <w:r w:rsidR="003D5AAE" w:rsidRPr="004B0B2F">
        <w:t>orders</w:t>
      </w:r>
      <w:r w:rsidRPr="004B0B2F">
        <w:t xml:space="preserve">, the calculation of </w:t>
      </w:r>
      <w:r w:rsidRPr="004B0B2F">
        <w:rPr>
          <w:i/>
          <w:iCs/>
        </w:rPr>
        <w:t>C</w:t>
      </w:r>
      <w:r w:rsidRPr="004B0B2F">
        <w:rPr>
          <w:i/>
          <w:iCs/>
          <w:vertAlign w:val="subscript"/>
        </w:rPr>
        <w:t>sr</w:t>
      </w:r>
      <w:r w:rsidRPr="004B0B2F">
        <w:t xml:space="preserve"> is required. </w:t>
      </w:r>
      <w:r w:rsidR="00235784" w:rsidRPr="004B0B2F">
        <w:t xml:space="preserve">The calculated </w:t>
      </w:r>
      <w:r w:rsidR="00235784" w:rsidRPr="004B0B2F">
        <w:rPr>
          <w:i/>
          <w:iCs/>
        </w:rPr>
        <w:t>C</w:t>
      </w:r>
      <w:r w:rsidR="00235784" w:rsidRPr="004B0B2F">
        <w:rPr>
          <w:i/>
          <w:iCs/>
          <w:vertAlign w:val="subscript"/>
        </w:rPr>
        <w:t>sr</w:t>
      </w:r>
      <w:r w:rsidR="00235784" w:rsidRPr="004B0B2F">
        <w:t xml:space="preserve"> (gr/gr polymer)</w:t>
      </w:r>
      <w:r w:rsidR="00C94824" w:rsidRPr="004B0B2F">
        <w:t xml:space="preserve"> using data listed in </w:t>
      </w:r>
      <w:r w:rsidR="00C94824" w:rsidRPr="004B0B2F">
        <w:fldChar w:fldCharType="begin"/>
      </w:r>
      <w:r w:rsidR="00C94824" w:rsidRPr="004B0B2F">
        <w:instrText xml:space="preserve"> REF _Ref455826324 \h </w:instrText>
      </w:r>
      <w:r w:rsidR="004B0B2F" w:rsidRPr="004B0B2F">
        <w:instrText xml:space="preserve"> \* MERGEFORMAT </w:instrText>
      </w:r>
      <w:r w:rsidR="00C94824" w:rsidRPr="004B0B2F">
        <w:fldChar w:fldCharType="separate"/>
      </w:r>
      <w:r w:rsidR="0078592F" w:rsidRPr="004B0B2F">
        <w:t xml:space="preserve">Table </w:t>
      </w:r>
      <w:r w:rsidR="0078592F" w:rsidRPr="004B0B2F">
        <w:rPr>
          <w:noProof/>
        </w:rPr>
        <w:t>1</w:t>
      </w:r>
      <w:r w:rsidR="00C94824" w:rsidRPr="004B0B2F">
        <w:fldChar w:fldCharType="end"/>
      </w:r>
      <w:r w:rsidR="00C94824" w:rsidRPr="004B0B2F">
        <w:t xml:space="preserve"> and </w:t>
      </w:r>
      <w:r w:rsidR="00C94824" w:rsidRPr="004B0B2F">
        <w:fldChar w:fldCharType="begin"/>
      </w:r>
      <w:r w:rsidR="00C94824" w:rsidRPr="004B0B2F">
        <w:instrText xml:space="preserve"> REF _Ref455836446 \h </w:instrText>
      </w:r>
      <w:r w:rsidR="004B0B2F" w:rsidRPr="004B0B2F">
        <w:instrText xml:space="preserve"> \* MERGEFORMAT </w:instrText>
      </w:r>
      <w:r w:rsidR="00C94824" w:rsidRPr="004B0B2F">
        <w:fldChar w:fldCharType="separate"/>
      </w:r>
      <w:r w:rsidR="0078592F" w:rsidRPr="004B0B2F">
        <w:t xml:space="preserve">Table </w:t>
      </w:r>
      <w:r w:rsidR="0078592F" w:rsidRPr="004B0B2F">
        <w:rPr>
          <w:noProof/>
        </w:rPr>
        <w:t>2</w:t>
      </w:r>
      <w:r w:rsidR="00C94824" w:rsidRPr="004B0B2F">
        <w:fldChar w:fldCharType="end"/>
      </w:r>
      <w:r w:rsidR="00235784" w:rsidRPr="004B0B2F">
        <w:t xml:space="preserve"> are summarized in </w:t>
      </w:r>
      <w:r w:rsidR="00C94824" w:rsidRPr="004B0B2F">
        <w:fldChar w:fldCharType="begin"/>
      </w:r>
      <w:r w:rsidR="00C94824" w:rsidRPr="004B0B2F">
        <w:instrText xml:space="preserve"> REF _Ref456347123 \h </w:instrText>
      </w:r>
      <w:r w:rsidR="004B0B2F" w:rsidRPr="004B0B2F">
        <w:instrText xml:space="preserve"> \* MERGEFORMAT </w:instrText>
      </w:r>
      <w:r w:rsidR="00C94824" w:rsidRPr="004B0B2F">
        <w:fldChar w:fldCharType="separate"/>
      </w:r>
      <w:r w:rsidR="0078592F" w:rsidRPr="004B0B2F">
        <w:t xml:space="preserve">Table </w:t>
      </w:r>
      <w:r w:rsidR="0078592F" w:rsidRPr="004B0B2F">
        <w:rPr>
          <w:noProof/>
        </w:rPr>
        <w:t>3</w:t>
      </w:r>
      <w:r w:rsidR="00C94824" w:rsidRPr="004B0B2F">
        <w:fldChar w:fldCharType="end"/>
      </w:r>
      <w:r w:rsidR="00C94824" w:rsidRPr="004B0B2F">
        <w:t xml:space="preserve">. </w:t>
      </w:r>
    </w:p>
    <w:p w:rsidR="00151BC7" w:rsidRDefault="00151BC7" w:rsidP="00BA6558">
      <w:pPr>
        <w:pStyle w:val="Caption"/>
        <w:rPr>
          <w:b w:val="0"/>
          <w:bCs w:val="0"/>
        </w:rPr>
      </w:pPr>
      <w:bookmarkStart w:id="26" w:name="_Ref456347123"/>
      <w:r w:rsidRPr="004B0B2F">
        <w:t xml:space="preserve">Table </w:t>
      </w:r>
      <w:r w:rsidR="004D766F">
        <w:fldChar w:fldCharType="begin"/>
      </w:r>
      <w:r w:rsidR="004D766F">
        <w:instrText xml:space="preserve"> SEQ Table \* ARABIC </w:instrText>
      </w:r>
      <w:r w:rsidR="004D766F">
        <w:fldChar w:fldCharType="separate"/>
      </w:r>
      <w:r w:rsidR="0078592F" w:rsidRPr="004B0B2F">
        <w:rPr>
          <w:noProof/>
        </w:rPr>
        <w:t>3</w:t>
      </w:r>
      <w:r w:rsidR="004D766F">
        <w:rPr>
          <w:noProof/>
        </w:rPr>
        <w:fldChar w:fldCharType="end"/>
      </w:r>
      <w:bookmarkEnd w:id="26"/>
      <w:r w:rsidRPr="004B0B2F">
        <w:t xml:space="preserve">. </w:t>
      </w:r>
      <w:r w:rsidR="008B7401" w:rsidRPr="004B0B2F">
        <w:rPr>
          <w:b w:val="0"/>
          <w:bCs w:val="0"/>
        </w:rPr>
        <w:t xml:space="preserve">Calculation </w:t>
      </w:r>
      <w:r w:rsidR="00BA6558" w:rsidRPr="004B0B2F">
        <w:rPr>
          <w:b w:val="0"/>
          <w:bCs w:val="0"/>
        </w:rPr>
        <w:t xml:space="preserve">of </w:t>
      </w:r>
      <w:r w:rsidR="00A25666" w:rsidRPr="004B0B2F">
        <w:rPr>
          <w:b w:val="0"/>
          <w:bCs w:val="0"/>
          <w:i/>
          <w:iCs/>
        </w:rPr>
        <w:t>C</w:t>
      </w:r>
      <w:r w:rsidR="00A25666" w:rsidRPr="004B0B2F">
        <w:rPr>
          <w:b w:val="0"/>
          <w:bCs w:val="0"/>
          <w:i/>
          <w:iCs/>
          <w:vertAlign w:val="subscript"/>
        </w:rPr>
        <w:t>sr</w:t>
      </w:r>
      <w:r w:rsidR="00A25666" w:rsidRPr="004B0B2F">
        <w:rPr>
          <w:b w:val="0"/>
          <w:bCs w:val="0"/>
        </w:rPr>
        <w:t xml:space="preserve"> as given by</w:t>
      </w:r>
      <w:r w:rsidR="008B7401" w:rsidRPr="004B0B2F">
        <w:rPr>
          <w:b w:val="0"/>
          <w:bCs w:val="0"/>
        </w:rPr>
        <w:t xml:space="preserve"> Eq. </w:t>
      </w:r>
      <w:r w:rsidR="008B7401" w:rsidRPr="004B0B2F">
        <w:rPr>
          <w:b w:val="0"/>
          <w:bCs w:val="0"/>
        </w:rPr>
        <w:fldChar w:fldCharType="begin"/>
      </w:r>
      <w:r w:rsidR="008B7401" w:rsidRPr="004B0B2F">
        <w:rPr>
          <w:b w:val="0"/>
          <w:bCs w:val="0"/>
        </w:rPr>
        <w:instrText xml:space="preserve"> REF _Ref455695170 \h </w:instrText>
      </w:r>
      <w:r w:rsidR="004B0B2F" w:rsidRPr="004B0B2F">
        <w:rPr>
          <w:b w:val="0"/>
          <w:bCs w:val="0"/>
        </w:rPr>
        <w:instrText xml:space="preserve"> \* MERGEFORMAT </w:instrText>
      </w:r>
      <w:r w:rsidR="008B7401" w:rsidRPr="004B0B2F">
        <w:rPr>
          <w:b w:val="0"/>
          <w:bCs w:val="0"/>
        </w:rPr>
      </w:r>
      <w:r w:rsidR="008B7401" w:rsidRPr="004B0B2F">
        <w:rPr>
          <w:b w:val="0"/>
          <w:bCs w:val="0"/>
        </w:rPr>
        <w:fldChar w:fldCharType="separate"/>
      </w:r>
      <w:r w:rsidR="0078592F" w:rsidRPr="004B0B2F">
        <w:rPr>
          <w:noProof/>
        </w:rPr>
        <w:t>17</w:t>
      </w:r>
      <w:r w:rsidR="008B7401" w:rsidRPr="004B0B2F">
        <w:rPr>
          <w:b w:val="0"/>
          <w:bCs w:val="0"/>
        </w:rPr>
        <w:fldChar w:fldCharType="end"/>
      </w:r>
    </w:p>
    <w:tbl>
      <w:tblPr>
        <w:tblW w:w="0" w:type="auto"/>
        <w:jc w:val="center"/>
        <w:tblLook w:val="04A0" w:firstRow="1" w:lastRow="0" w:firstColumn="1" w:lastColumn="0" w:noHBand="0" w:noVBand="1"/>
      </w:tblPr>
      <w:tblGrid>
        <w:gridCol w:w="2445"/>
        <w:gridCol w:w="1097"/>
        <w:gridCol w:w="1097"/>
        <w:gridCol w:w="1097"/>
        <w:gridCol w:w="1097"/>
        <w:gridCol w:w="1097"/>
        <w:gridCol w:w="1097"/>
      </w:tblGrid>
      <w:tr w:rsidR="00960C74" w:rsidRPr="00E30136" w:rsidTr="004F493E">
        <w:trPr>
          <w:trHeight w:val="375"/>
          <w:jc w:val="center"/>
        </w:trPr>
        <w:tc>
          <w:tcPr>
            <w:tcW w:w="0" w:type="auto"/>
            <w:vMerge w:val="restart"/>
            <w:tcBorders>
              <w:top w:val="single" w:sz="8" w:space="0" w:color="auto"/>
              <w:left w:val="nil"/>
              <w:bottom w:val="single" w:sz="8" w:space="0" w:color="000000"/>
              <w:right w:val="nil"/>
            </w:tcBorders>
            <w:shd w:val="clear" w:color="auto" w:fill="auto"/>
            <w:noWrap/>
            <w:vAlign w:val="center"/>
            <w:hideMark/>
          </w:tcPr>
          <w:p w:rsidR="00960C74" w:rsidRPr="004F493E" w:rsidRDefault="00CF300F" w:rsidP="00960C74">
            <w:pPr>
              <w:spacing w:after="0" w:line="240" w:lineRule="auto"/>
              <w:jc w:val="left"/>
              <w:rPr>
                <w:rFonts w:ascii="Times New Roman" w:eastAsia="Times New Roman" w:hAnsi="Times New Roman" w:cs="Times New Roman"/>
                <w:b/>
                <w:bCs/>
                <w:color w:val="000000"/>
                <w:sz w:val="22"/>
                <w:szCs w:val="22"/>
                <w:highlight w:val="green"/>
              </w:rPr>
            </w:pPr>
            <w:r w:rsidRPr="004F493E">
              <w:rPr>
                <w:rFonts w:ascii="Times New Roman" w:eastAsia="Times New Roman" w:hAnsi="Times New Roman" w:cs="Times New Roman"/>
                <w:b/>
                <w:bCs/>
                <w:color w:val="000000"/>
                <w:sz w:val="22"/>
                <w:szCs w:val="22"/>
                <w:highlight w:val="green"/>
              </w:rPr>
              <w:t>Name</w:t>
            </w:r>
          </w:p>
        </w:tc>
        <w:tc>
          <w:tcPr>
            <w:tcW w:w="0" w:type="auto"/>
            <w:gridSpan w:val="3"/>
            <w:tcBorders>
              <w:top w:val="single" w:sz="8" w:space="0" w:color="auto"/>
              <w:left w:val="nil"/>
              <w:bottom w:val="single" w:sz="8" w:space="0" w:color="auto"/>
              <w:right w:val="nil"/>
            </w:tcBorders>
            <w:shd w:val="clear" w:color="auto" w:fill="auto"/>
            <w:noWrap/>
            <w:vAlign w:val="center"/>
            <w:hideMark/>
          </w:tcPr>
          <w:p w:rsidR="00960C74" w:rsidRPr="00E30136" w:rsidRDefault="00960C74" w:rsidP="00CF300F">
            <w:pPr>
              <w:spacing w:after="0" w:line="240" w:lineRule="auto"/>
              <w:jc w:val="left"/>
              <w:rPr>
                <w:rFonts w:ascii="Times New Roman" w:eastAsia="Times New Roman" w:hAnsi="Times New Roman" w:cs="Times New Roman"/>
                <w:b/>
                <w:bCs/>
                <w:color w:val="000000"/>
                <w:sz w:val="22"/>
                <w:szCs w:val="22"/>
              </w:rPr>
            </w:pPr>
            <w:r w:rsidRPr="00E30136">
              <w:rPr>
                <w:rFonts w:ascii="Times New Roman" w:eastAsia="Times New Roman" w:hAnsi="Times New Roman" w:cs="Times New Roman"/>
                <w:b/>
                <w:bCs/>
                <w:color w:val="000000"/>
                <w:sz w:val="22"/>
                <w:szCs w:val="22"/>
              </w:rPr>
              <w:t>z</w:t>
            </w:r>
            <w:r w:rsidRPr="00E30136">
              <w:rPr>
                <w:rFonts w:ascii="Times New Roman" w:eastAsia="Times New Roman" w:hAnsi="Times New Roman" w:cs="Times New Roman"/>
                <w:b/>
                <w:bCs/>
                <w:color w:val="000000"/>
                <w:sz w:val="22"/>
                <w:szCs w:val="22"/>
                <w:vertAlign w:val="subscript"/>
              </w:rPr>
              <w:t>1</w:t>
            </w:r>
            <w:r w:rsidRPr="00E30136">
              <w:rPr>
                <w:rFonts w:ascii="Times New Roman" w:eastAsia="Times New Roman" w:hAnsi="Times New Roman" w:cs="Times New Roman"/>
                <w:b/>
                <w:bCs/>
                <w:color w:val="000000"/>
                <w:sz w:val="22"/>
                <w:szCs w:val="22"/>
              </w:rPr>
              <w:t xml:space="preserve"> </w:t>
            </w:r>
            <w:r w:rsidR="00CF300F" w:rsidRPr="00E30136">
              <w:rPr>
                <w:rFonts w:ascii="Times New Roman" w:eastAsia="Times New Roman" w:hAnsi="Times New Roman" w:cs="Times New Roman"/>
                <w:b/>
                <w:bCs/>
                <w:color w:val="000000"/>
                <w:sz w:val="22"/>
                <w:szCs w:val="22"/>
                <w:vertAlign w:val="superscript"/>
              </w:rPr>
              <w:t>a</w:t>
            </w:r>
          </w:p>
        </w:tc>
        <w:tc>
          <w:tcPr>
            <w:tcW w:w="0" w:type="auto"/>
            <w:gridSpan w:val="3"/>
            <w:tcBorders>
              <w:top w:val="single" w:sz="8" w:space="0" w:color="auto"/>
              <w:left w:val="nil"/>
              <w:bottom w:val="single" w:sz="8" w:space="0" w:color="auto"/>
              <w:right w:val="nil"/>
            </w:tcBorders>
            <w:shd w:val="clear" w:color="auto" w:fill="auto"/>
            <w:noWrap/>
            <w:vAlign w:val="center"/>
            <w:hideMark/>
          </w:tcPr>
          <w:p w:rsidR="00960C74" w:rsidRPr="00E30136" w:rsidRDefault="00960C74" w:rsidP="00CF300F">
            <w:pPr>
              <w:spacing w:after="0" w:line="240" w:lineRule="auto"/>
              <w:jc w:val="left"/>
              <w:rPr>
                <w:rFonts w:ascii="Times New Roman" w:eastAsia="Times New Roman" w:hAnsi="Times New Roman" w:cs="Times New Roman"/>
                <w:b/>
                <w:bCs/>
                <w:color w:val="000000"/>
                <w:sz w:val="22"/>
                <w:szCs w:val="22"/>
              </w:rPr>
            </w:pPr>
            <w:r w:rsidRPr="00E30136">
              <w:rPr>
                <w:rFonts w:ascii="Times New Roman" w:eastAsia="Times New Roman" w:hAnsi="Times New Roman" w:cs="Times New Roman"/>
                <w:b/>
                <w:bCs/>
                <w:color w:val="000000"/>
                <w:sz w:val="22"/>
                <w:szCs w:val="22"/>
              </w:rPr>
              <w:t>m</w:t>
            </w:r>
            <w:r w:rsidRPr="00E30136">
              <w:rPr>
                <w:rFonts w:ascii="Times New Roman" w:eastAsia="Times New Roman" w:hAnsi="Times New Roman" w:cs="Times New Roman"/>
                <w:b/>
                <w:bCs/>
                <w:color w:val="000000"/>
                <w:sz w:val="22"/>
                <w:szCs w:val="22"/>
                <w:vertAlign w:val="subscript"/>
              </w:rPr>
              <w:t>1</w:t>
            </w:r>
            <w:r w:rsidRPr="00E30136">
              <w:rPr>
                <w:rFonts w:ascii="Times New Roman" w:eastAsia="Times New Roman" w:hAnsi="Times New Roman" w:cs="Times New Roman"/>
                <w:b/>
                <w:bCs/>
                <w:color w:val="000000"/>
                <w:sz w:val="22"/>
                <w:szCs w:val="22"/>
              </w:rPr>
              <w:t xml:space="preserve"> </w:t>
            </w:r>
            <w:r w:rsidR="00CF300F" w:rsidRPr="00E30136">
              <w:rPr>
                <w:rFonts w:ascii="Times New Roman" w:eastAsia="Times New Roman" w:hAnsi="Times New Roman" w:cs="Times New Roman"/>
                <w:b/>
                <w:bCs/>
                <w:color w:val="000000"/>
                <w:sz w:val="22"/>
                <w:szCs w:val="22"/>
                <w:vertAlign w:val="superscript"/>
              </w:rPr>
              <w:t>b</w:t>
            </w:r>
            <w:r w:rsidRPr="00E30136">
              <w:rPr>
                <w:rFonts w:ascii="Times New Roman" w:eastAsia="Times New Roman" w:hAnsi="Times New Roman" w:cs="Times New Roman"/>
                <w:b/>
                <w:bCs/>
                <w:color w:val="000000"/>
                <w:sz w:val="22"/>
                <w:szCs w:val="22"/>
              </w:rPr>
              <w:t xml:space="preserve"> (10</w:t>
            </w:r>
            <w:r w:rsidRPr="00E30136">
              <w:rPr>
                <w:rFonts w:ascii="Times New Roman" w:eastAsia="Times New Roman" w:hAnsi="Times New Roman" w:cs="Times New Roman"/>
                <w:b/>
                <w:bCs/>
                <w:color w:val="000000"/>
                <w:sz w:val="22"/>
                <w:szCs w:val="22"/>
                <w:vertAlign w:val="superscript"/>
              </w:rPr>
              <w:t>5</w:t>
            </w:r>
            <w:r w:rsidRPr="00E30136">
              <w:rPr>
                <w:rFonts w:ascii="Times New Roman" w:eastAsia="Times New Roman" w:hAnsi="Times New Roman" w:cs="Times New Roman"/>
                <w:b/>
                <w:bCs/>
                <w:color w:val="000000"/>
                <w:sz w:val="22"/>
                <w:szCs w:val="22"/>
              </w:rPr>
              <w:t>)</w:t>
            </w:r>
          </w:p>
        </w:tc>
      </w:tr>
      <w:tr w:rsidR="00CF300F" w:rsidRPr="00960C74" w:rsidTr="004F493E">
        <w:trPr>
          <w:trHeight w:val="315"/>
          <w:jc w:val="center"/>
        </w:trPr>
        <w:tc>
          <w:tcPr>
            <w:tcW w:w="0" w:type="auto"/>
            <w:vMerge/>
            <w:tcBorders>
              <w:top w:val="single" w:sz="8" w:space="0" w:color="auto"/>
              <w:left w:val="nil"/>
              <w:bottom w:val="single" w:sz="8" w:space="0" w:color="000000"/>
              <w:right w:val="nil"/>
            </w:tcBorders>
            <w:vAlign w:val="center"/>
            <w:hideMark/>
          </w:tcPr>
          <w:p w:rsidR="00960C74" w:rsidRPr="004F493E" w:rsidRDefault="00960C74" w:rsidP="00960C74">
            <w:pPr>
              <w:spacing w:after="0" w:line="240" w:lineRule="auto"/>
              <w:jc w:val="left"/>
              <w:rPr>
                <w:rFonts w:ascii="Times New Roman" w:eastAsia="Times New Roman" w:hAnsi="Times New Roman" w:cs="Times New Roman"/>
                <w:color w:val="000000"/>
                <w:sz w:val="22"/>
                <w:szCs w:val="22"/>
                <w:highlight w:val="green"/>
              </w:rPr>
            </w:pPr>
          </w:p>
        </w:tc>
        <w:tc>
          <w:tcPr>
            <w:tcW w:w="0" w:type="auto"/>
            <w:tcBorders>
              <w:top w:val="nil"/>
              <w:left w:val="nil"/>
              <w:bottom w:val="single" w:sz="8" w:space="0" w:color="auto"/>
              <w:right w:val="nil"/>
            </w:tcBorders>
            <w:shd w:val="clear" w:color="auto" w:fill="auto"/>
            <w:noWrap/>
            <w:vAlign w:val="center"/>
            <w:hideMark/>
          </w:tcPr>
          <w:p w:rsidR="00960C74" w:rsidRPr="00E30136" w:rsidRDefault="00960C74" w:rsidP="00960C74">
            <w:pPr>
              <w:spacing w:after="0" w:line="240" w:lineRule="auto"/>
              <w:jc w:val="left"/>
              <w:rPr>
                <w:rFonts w:ascii="Times New Roman" w:eastAsia="Times New Roman" w:hAnsi="Times New Roman" w:cs="Times New Roman"/>
                <w:b/>
                <w:bCs/>
                <w:color w:val="000000"/>
                <w:sz w:val="22"/>
                <w:szCs w:val="22"/>
                <w:highlight w:val="green"/>
              </w:rPr>
            </w:pPr>
            <w:r w:rsidRPr="00E30136">
              <w:rPr>
                <w:rFonts w:ascii="Times New Roman" w:eastAsia="Times New Roman" w:hAnsi="Times New Roman" w:cs="Times New Roman"/>
                <w:b/>
                <w:bCs/>
                <w:color w:val="000000"/>
                <w:sz w:val="22"/>
                <w:szCs w:val="22"/>
                <w:highlight w:val="green"/>
              </w:rPr>
              <w:t>288.15 (K)</w:t>
            </w:r>
          </w:p>
        </w:tc>
        <w:tc>
          <w:tcPr>
            <w:tcW w:w="0" w:type="auto"/>
            <w:tcBorders>
              <w:top w:val="nil"/>
              <w:left w:val="nil"/>
              <w:bottom w:val="single" w:sz="8" w:space="0" w:color="auto"/>
              <w:right w:val="nil"/>
            </w:tcBorders>
            <w:shd w:val="clear" w:color="auto" w:fill="auto"/>
            <w:noWrap/>
            <w:vAlign w:val="center"/>
            <w:hideMark/>
          </w:tcPr>
          <w:p w:rsidR="00960C74" w:rsidRPr="00E30136" w:rsidRDefault="00960C74" w:rsidP="00960C74">
            <w:pPr>
              <w:spacing w:after="0" w:line="240" w:lineRule="auto"/>
              <w:jc w:val="left"/>
              <w:rPr>
                <w:rFonts w:ascii="Times New Roman" w:eastAsia="Times New Roman" w:hAnsi="Times New Roman" w:cs="Times New Roman"/>
                <w:b/>
                <w:bCs/>
                <w:color w:val="000000"/>
                <w:sz w:val="22"/>
                <w:szCs w:val="22"/>
                <w:highlight w:val="green"/>
              </w:rPr>
            </w:pPr>
            <w:r w:rsidRPr="00E30136">
              <w:rPr>
                <w:rFonts w:ascii="Times New Roman" w:eastAsia="Times New Roman" w:hAnsi="Times New Roman" w:cs="Times New Roman"/>
                <w:b/>
                <w:bCs/>
                <w:color w:val="000000"/>
                <w:sz w:val="22"/>
                <w:szCs w:val="22"/>
                <w:highlight w:val="green"/>
              </w:rPr>
              <w:t>298.15 (K)</w:t>
            </w:r>
          </w:p>
        </w:tc>
        <w:tc>
          <w:tcPr>
            <w:tcW w:w="0" w:type="auto"/>
            <w:tcBorders>
              <w:top w:val="nil"/>
              <w:left w:val="nil"/>
              <w:bottom w:val="single" w:sz="8" w:space="0" w:color="auto"/>
              <w:right w:val="nil"/>
            </w:tcBorders>
            <w:shd w:val="clear" w:color="auto" w:fill="auto"/>
            <w:noWrap/>
            <w:vAlign w:val="center"/>
            <w:hideMark/>
          </w:tcPr>
          <w:p w:rsidR="00960C74" w:rsidRPr="00E30136" w:rsidRDefault="00960C74" w:rsidP="00960C74">
            <w:pPr>
              <w:spacing w:after="0" w:line="240" w:lineRule="auto"/>
              <w:jc w:val="left"/>
              <w:rPr>
                <w:rFonts w:ascii="Times New Roman" w:eastAsia="Times New Roman" w:hAnsi="Times New Roman" w:cs="Times New Roman"/>
                <w:b/>
                <w:bCs/>
                <w:color w:val="000000"/>
                <w:sz w:val="22"/>
                <w:szCs w:val="22"/>
                <w:highlight w:val="green"/>
              </w:rPr>
            </w:pPr>
            <w:r w:rsidRPr="00E30136">
              <w:rPr>
                <w:rFonts w:ascii="Times New Roman" w:eastAsia="Times New Roman" w:hAnsi="Times New Roman" w:cs="Times New Roman"/>
                <w:b/>
                <w:bCs/>
                <w:color w:val="000000"/>
                <w:sz w:val="22"/>
                <w:szCs w:val="22"/>
                <w:highlight w:val="green"/>
              </w:rPr>
              <w:t>308.15 (K)</w:t>
            </w:r>
          </w:p>
        </w:tc>
        <w:tc>
          <w:tcPr>
            <w:tcW w:w="0" w:type="auto"/>
            <w:tcBorders>
              <w:top w:val="nil"/>
              <w:left w:val="nil"/>
              <w:bottom w:val="single" w:sz="8" w:space="0" w:color="auto"/>
              <w:right w:val="nil"/>
            </w:tcBorders>
            <w:shd w:val="clear" w:color="auto" w:fill="auto"/>
            <w:noWrap/>
            <w:vAlign w:val="center"/>
            <w:hideMark/>
          </w:tcPr>
          <w:p w:rsidR="00960C74" w:rsidRPr="00E30136" w:rsidRDefault="00960C74" w:rsidP="00960C74">
            <w:pPr>
              <w:spacing w:after="0" w:line="240" w:lineRule="auto"/>
              <w:jc w:val="left"/>
              <w:rPr>
                <w:rFonts w:ascii="Times New Roman" w:eastAsia="Times New Roman" w:hAnsi="Times New Roman" w:cs="Times New Roman"/>
                <w:b/>
                <w:bCs/>
                <w:color w:val="000000"/>
                <w:sz w:val="22"/>
                <w:szCs w:val="22"/>
                <w:highlight w:val="green"/>
              </w:rPr>
            </w:pPr>
            <w:r w:rsidRPr="00E30136">
              <w:rPr>
                <w:rFonts w:ascii="Times New Roman" w:eastAsia="Times New Roman" w:hAnsi="Times New Roman" w:cs="Times New Roman"/>
                <w:b/>
                <w:bCs/>
                <w:color w:val="000000"/>
                <w:sz w:val="22"/>
                <w:szCs w:val="22"/>
                <w:highlight w:val="green"/>
              </w:rPr>
              <w:t>288.15 (K)</w:t>
            </w:r>
          </w:p>
        </w:tc>
        <w:tc>
          <w:tcPr>
            <w:tcW w:w="0" w:type="auto"/>
            <w:tcBorders>
              <w:top w:val="nil"/>
              <w:left w:val="nil"/>
              <w:bottom w:val="single" w:sz="8" w:space="0" w:color="auto"/>
              <w:right w:val="nil"/>
            </w:tcBorders>
            <w:shd w:val="clear" w:color="auto" w:fill="auto"/>
            <w:noWrap/>
            <w:vAlign w:val="center"/>
            <w:hideMark/>
          </w:tcPr>
          <w:p w:rsidR="00960C74" w:rsidRPr="00E30136" w:rsidRDefault="00960C74" w:rsidP="00960C74">
            <w:pPr>
              <w:spacing w:after="0" w:line="240" w:lineRule="auto"/>
              <w:jc w:val="left"/>
              <w:rPr>
                <w:rFonts w:ascii="Times New Roman" w:eastAsia="Times New Roman" w:hAnsi="Times New Roman" w:cs="Times New Roman"/>
                <w:b/>
                <w:bCs/>
                <w:color w:val="000000"/>
                <w:sz w:val="22"/>
                <w:szCs w:val="22"/>
                <w:highlight w:val="green"/>
              </w:rPr>
            </w:pPr>
            <w:r w:rsidRPr="00E30136">
              <w:rPr>
                <w:rFonts w:ascii="Times New Roman" w:eastAsia="Times New Roman" w:hAnsi="Times New Roman" w:cs="Times New Roman"/>
                <w:b/>
                <w:bCs/>
                <w:color w:val="000000"/>
                <w:sz w:val="22"/>
                <w:szCs w:val="22"/>
                <w:highlight w:val="green"/>
              </w:rPr>
              <w:t>298.15 (K)</w:t>
            </w:r>
          </w:p>
        </w:tc>
        <w:tc>
          <w:tcPr>
            <w:tcW w:w="0" w:type="auto"/>
            <w:tcBorders>
              <w:top w:val="nil"/>
              <w:left w:val="nil"/>
              <w:bottom w:val="single" w:sz="8" w:space="0" w:color="auto"/>
              <w:right w:val="nil"/>
            </w:tcBorders>
            <w:shd w:val="clear" w:color="auto" w:fill="auto"/>
            <w:noWrap/>
            <w:vAlign w:val="center"/>
            <w:hideMark/>
          </w:tcPr>
          <w:p w:rsidR="00960C74" w:rsidRPr="00E30136" w:rsidRDefault="00960C74" w:rsidP="00960C74">
            <w:pPr>
              <w:spacing w:after="0" w:line="240" w:lineRule="auto"/>
              <w:jc w:val="left"/>
              <w:rPr>
                <w:rFonts w:ascii="Times New Roman" w:eastAsia="Times New Roman" w:hAnsi="Times New Roman" w:cs="Times New Roman"/>
                <w:b/>
                <w:bCs/>
                <w:color w:val="000000"/>
                <w:sz w:val="22"/>
                <w:szCs w:val="22"/>
                <w:highlight w:val="green"/>
              </w:rPr>
            </w:pPr>
            <w:r w:rsidRPr="00E30136">
              <w:rPr>
                <w:rFonts w:ascii="Times New Roman" w:eastAsia="Times New Roman" w:hAnsi="Times New Roman" w:cs="Times New Roman"/>
                <w:b/>
                <w:bCs/>
                <w:color w:val="000000"/>
                <w:sz w:val="22"/>
                <w:szCs w:val="22"/>
                <w:highlight w:val="green"/>
              </w:rPr>
              <w:t>308.15 (K)</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1-HEPTANOL</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0.031353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0.023925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0.018682</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0.0535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0.0405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0.0314</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1-HEXANOL</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0.022512</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0.018043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0.014607</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0.0433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0.0345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0.0278</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1-OCTANOL</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0.051799</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0.035621</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0.026008</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0.0805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0.0544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0.0394</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1-PENTANOL</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0.015727</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0.013076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0.010897</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0.0348</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0.0288</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0.024</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1-PROPANOL</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0.009263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0.007973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0.006841</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0.0299</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0.0257</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0.022</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BENZENE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0.600692</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0.402498</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0.289128</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3.6965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1.6553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0.9994</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BENZOYL-CHLORIDE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0.37264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0.182073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0.11334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0.916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0.3433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0.1971</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lastRenderedPageBreak/>
              <w:t>CHLOROBENZENE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0.45295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0.39525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0.3433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1.4119</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1.1145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0.8914</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CYCLOHEXANE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0.730356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1.047049</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0.269514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6.1771</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50.7526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0.8414</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ETHANOL</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0.011871</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0.010148</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0.008657</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0.0501</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0.0427</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0.0364</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ETHYLBENZENE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0.481865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0.378443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0.301565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1.6812</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1.1007</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0.7806</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ETHYLCYCLOHEXANE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0.015896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0.013552</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0.011534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0.0276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0.0235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METHANOL</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0.017206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0.01454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0.012281</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0.1049</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0.0884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0.0745</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METHYLCYCLOHEXANE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0.014426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0.0124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0.010627</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0.0286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0.0245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0.021</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N-BUTANOL</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0.014091</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0.011847</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0.009965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0.037</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0.031</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0.0261</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N-HEPTANE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0.020112</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0.016899</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0.014206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0.0393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0.0329</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0.0276</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N-HEXANE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0.021089</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0.017784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0.014995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0.048</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0.0403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0.0339</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NITROBENZENE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0.85735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0.72729</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0.61624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9.3736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4.1595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2.5045</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N-OCTANE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0.034461</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0.034952</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0.035535</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0.0609</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0.0619</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N-PENTANE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0.175622</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0.273603</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0.80676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0.5667</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1.002</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i/>
                <w:iCs/>
                <w:color w:val="000000"/>
                <w:sz w:val="22"/>
                <w:szCs w:val="22"/>
              </w:rPr>
            </w:pPr>
            <w:r w:rsidRPr="00960C74">
              <w:rPr>
                <w:rFonts w:ascii="Times New Roman" w:eastAsia="Times New Roman" w:hAnsi="Times New Roman" w:cs="Times New Roman"/>
                <w:i/>
                <w:iCs/>
                <w:color w:val="000000"/>
                <w:sz w:val="22"/>
                <w:szCs w:val="22"/>
              </w:rPr>
              <w:t>11.1062</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TOLUENE</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0.252424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0.22181</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0.193878</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0.7034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0.5937</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0.501</w:t>
            </w:r>
          </w:p>
        </w:tc>
      </w:tr>
      <w:tr w:rsidR="00CF300F" w:rsidRPr="00960C74" w:rsidTr="004F493E">
        <w:trPr>
          <w:trHeight w:val="315"/>
          <w:jc w:val="center"/>
        </w:trPr>
        <w:tc>
          <w:tcPr>
            <w:tcW w:w="0" w:type="auto"/>
            <w:tcBorders>
              <w:top w:val="nil"/>
              <w:left w:val="nil"/>
              <w:bottom w:val="single" w:sz="8" w:space="0" w:color="auto"/>
              <w:right w:val="nil"/>
            </w:tcBorders>
            <w:shd w:val="clear" w:color="auto" w:fill="auto"/>
            <w:noWrap/>
            <w:vAlign w:val="center"/>
            <w:hideMark/>
          </w:tcPr>
          <w:p w:rsidR="00CF300F" w:rsidRPr="004F493E" w:rsidRDefault="00CF300F" w:rsidP="00CF300F">
            <w:pPr>
              <w:spacing w:after="0" w:line="240" w:lineRule="auto"/>
              <w:jc w:val="left"/>
              <w:rPr>
                <w:rFonts w:ascii="Times New Roman" w:eastAsia="Times New Roman" w:hAnsi="Times New Roman" w:cs="Times New Roman"/>
                <w:sz w:val="22"/>
                <w:szCs w:val="22"/>
                <w:highlight w:val="green"/>
              </w:rPr>
            </w:pPr>
            <w:r w:rsidRPr="004F493E">
              <w:rPr>
                <w:rFonts w:ascii="Times New Roman" w:eastAsia="Times New Roman" w:hAnsi="Times New Roman" w:cs="Times New Roman"/>
                <w:sz w:val="22"/>
                <w:szCs w:val="22"/>
                <w:highlight w:val="green"/>
              </w:rPr>
              <w:t>WATER</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0.190729</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0.09732</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0.061594</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2.5109</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1.1486</w:t>
            </w:r>
          </w:p>
        </w:tc>
        <w:tc>
          <w:tcPr>
            <w:tcW w:w="0" w:type="auto"/>
            <w:tcBorders>
              <w:top w:val="nil"/>
              <w:left w:val="nil"/>
              <w:bottom w:val="single" w:sz="8" w:space="0" w:color="auto"/>
              <w:right w:val="nil"/>
            </w:tcBorders>
            <w:shd w:val="clear" w:color="auto" w:fill="auto"/>
            <w:noWrap/>
            <w:vAlign w:val="center"/>
            <w:hideMark/>
          </w:tcPr>
          <w:p w:rsidR="00CF300F" w:rsidRPr="00960C74" w:rsidRDefault="00CF300F" w:rsidP="00CF300F">
            <w:pPr>
              <w:spacing w:after="0" w:line="240" w:lineRule="auto"/>
              <w:jc w:val="left"/>
              <w:rPr>
                <w:rFonts w:ascii="Times New Roman" w:eastAsia="Times New Roman" w:hAnsi="Times New Roman" w:cs="Times New Roman"/>
                <w:color w:val="000000"/>
                <w:sz w:val="22"/>
                <w:szCs w:val="22"/>
              </w:rPr>
            </w:pPr>
            <w:r w:rsidRPr="00960C74">
              <w:rPr>
                <w:rFonts w:ascii="Times New Roman" w:eastAsia="Times New Roman" w:hAnsi="Times New Roman" w:cs="Times New Roman"/>
                <w:color w:val="000000"/>
                <w:sz w:val="22"/>
                <w:szCs w:val="22"/>
              </w:rPr>
              <w:t>0.6993</w:t>
            </w:r>
          </w:p>
        </w:tc>
      </w:tr>
      <w:tr w:rsidR="00960C74" w:rsidRPr="00960C74" w:rsidTr="004F493E">
        <w:trPr>
          <w:trHeight w:val="375"/>
          <w:jc w:val="center"/>
        </w:trPr>
        <w:tc>
          <w:tcPr>
            <w:tcW w:w="0" w:type="auto"/>
            <w:gridSpan w:val="7"/>
            <w:tcBorders>
              <w:top w:val="single" w:sz="8" w:space="0" w:color="auto"/>
              <w:left w:val="nil"/>
              <w:bottom w:val="single" w:sz="4" w:space="0" w:color="auto"/>
              <w:right w:val="nil"/>
            </w:tcBorders>
            <w:shd w:val="clear" w:color="auto" w:fill="auto"/>
            <w:noWrap/>
            <w:vAlign w:val="center"/>
            <w:hideMark/>
          </w:tcPr>
          <w:p w:rsidR="00960C74" w:rsidRPr="00960C74" w:rsidRDefault="00960C74" w:rsidP="00CF300F">
            <w:pPr>
              <w:spacing w:after="0" w:line="240" w:lineRule="auto"/>
              <w:jc w:val="left"/>
              <w:rPr>
                <w:rFonts w:ascii="Times New Roman" w:eastAsia="Times New Roman" w:hAnsi="Times New Roman" w:cs="Times New Roman"/>
                <w:color w:val="000000"/>
              </w:rPr>
            </w:pPr>
            <w:r w:rsidRPr="00960C74">
              <w:rPr>
                <w:rFonts w:ascii="Times New Roman" w:eastAsia="Times New Roman" w:hAnsi="Times New Roman" w:cs="Times New Roman"/>
                <w:color w:val="000000"/>
                <w:highlight w:val="green"/>
                <w:vertAlign w:val="superscript"/>
              </w:rPr>
              <w:t>a</w:t>
            </w:r>
            <w:r w:rsidR="00CF300F">
              <w:rPr>
                <w:rFonts w:ascii="Times New Roman" w:eastAsia="Times New Roman" w:hAnsi="Times New Roman" w:cs="Times New Roman"/>
                <w:color w:val="000000"/>
                <w:highlight w:val="green"/>
              </w:rPr>
              <w:t xml:space="preserve"> </w:t>
            </w:r>
            <w:r w:rsidRPr="00960C74">
              <w:rPr>
                <w:rFonts w:ascii="Times New Roman" w:eastAsia="Times New Roman" w:hAnsi="Times New Roman" w:cs="Times New Roman"/>
                <w:color w:val="000000"/>
                <w:highlight w:val="green"/>
              </w:rPr>
              <w:t xml:space="preserve">as given in Eq. 17 (mol.%); </w:t>
            </w:r>
            <w:r w:rsidR="00CF300F">
              <w:rPr>
                <w:rFonts w:ascii="Times New Roman" w:eastAsia="Times New Roman" w:hAnsi="Times New Roman" w:cs="Times New Roman"/>
                <w:color w:val="000000"/>
                <w:highlight w:val="green"/>
                <w:vertAlign w:val="superscript"/>
              </w:rPr>
              <w:t>b</w:t>
            </w:r>
            <w:r w:rsidRPr="00960C74">
              <w:rPr>
                <w:rFonts w:ascii="Times New Roman" w:eastAsia="Times New Roman" w:hAnsi="Times New Roman" w:cs="Times New Roman"/>
                <w:color w:val="000000"/>
                <w:highlight w:val="green"/>
              </w:rPr>
              <w:t xml:space="preserve"> concentration of sorbate on sorbent surface (gr/gr polymer);</w:t>
            </w:r>
            <w:r w:rsidRPr="00960C74">
              <w:rPr>
                <w:rFonts w:ascii="Times New Roman" w:eastAsia="Times New Roman" w:hAnsi="Times New Roman" w:cs="Times New Roman"/>
                <w:i/>
                <w:iCs/>
                <w:color w:val="000000"/>
                <w:highlight w:val="green"/>
              </w:rPr>
              <w:t xml:space="preserve"> text in italic</w:t>
            </w:r>
            <w:r w:rsidRPr="00960C74">
              <w:rPr>
                <w:rFonts w:ascii="Times New Roman" w:eastAsia="Times New Roman" w:hAnsi="Times New Roman" w:cs="Times New Roman"/>
                <w:color w:val="000000"/>
                <w:highlight w:val="green"/>
              </w:rPr>
              <w:t>: no experimental sorption data reported</w:t>
            </w:r>
          </w:p>
        </w:tc>
      </w:tr>
    </w:tbl>
    <w:p w:rsidR="00960C74" w:rsidRDefault="00960C74" w:rsidP="00960C74">
      <w:pPr>
        <w:rPr>
          <w:lang w:bidi="fa-IR"/>
        </w:rPr>
      </w:pPr>
    </w:p>
    <w:p w:rsidR="00923161" w:rsidRPr="004B0B2F" w:rsidRDefault="003D5AAE" w:rsidP="003D5AAE">
      <w:r w:rsidRPr="004B0B2F">
        <w:t>Using LDPE polymer samples data including area~25 cm</w:t>
      </w:r>
      <w:r w:rsidRPr="004B0B2F">
        <w:rPr>
          <w:vertAlign w:val="superscript"/>
        </w:rPr>
        <w:t>2</w:t>
      </w:r>
      <w:r w:rsidRPr="004B0B2F">
        <w:t xml:space="preserve"> and thickness=0.046 mm, employing the calculated </w:t>
      </w:r>
      <w:r w:rsidRPr="004B0B2F">
        <w:rPr>
          <w:i/>
          <w:iCs/>
        </w:rPr>
        <w:t>C</w:t>
      </w:r>
      <w:r w:rsidRPr="004B0B2F">
        <w:rPr>
          <w:i/>
          <w:iCs/>
          <w:vertAlign w:val="subscript"/>
        </w:rPr>
        <w:t>sr</w:t>
      </w:r>
      <w:r w:rsidRPr="004B0B2F">
        <w:t xml:space="preserve"> and the reported sorption capacity data, the </w:t>
      </w:r>
      <w:r w:rsidR="00E426E0" w:rsidRPr="00E426E0">
        <w:rPr>
          <w:highlight w:val="green"/>
        </w:rPr>
        <w:t>apparent</w:t>
      </w:r>
      <w:r w:rsidRPr="004B0B2F">
        <w:t xml:space="preserve"> reaction order can be obtained</w:t>
      </w:r>
      <w:r w:rsidR="000205A3" w:rsidRPr="004B0B2F">
        <w:t xml:space="preserve"> using MATLAB software</w:t>
      </w:r>
      <w:r w:rsidR="00923161" w:rsidRPr="004B0B2F">
        <w:t xml:space="preserve"> as listed in </w:t>
      </w:r>
      <w:r w:rsidR="001E77F4" w:rsidRPr="004B0B2F">
        <w:fldChar w:fldCharType="begin"/>
      </w:r>
      <w:r w:rsidR="001E77F4" w:rsidRPr="004B0B2F">
        <w:instrText xml:space="preserve"> REF _Ref456367291 \h </w:instrText>
      </w:r>
      <w:r w:rsidR="004B0B2F" w:rsidRPr="004B0B2F">
        <w:instrText xml:space="preserve"> \* MERGEFORMAT </w:instrText>
      </w:r>
      <w:r w:rsidR="001E77F4" w:rsidRPr="004B0B2F">
        <w:fldChar w:fldCharType="separate"/>
      </w:r>
      <w:r w:rsidR="0078592F" w:rsidRPr="004B0B2F">
        <w:t xml:space="preserve">Table </w:t>
      </w:r>
      <w:r w:rsidR="0078592F" w:rsidRPr="004B0B2F">
        <w:rPr>
          <w:noProof/>
        </w:rPr>
        <w:t>4</w:t>
      </w:r>
      <w:r w:rsidR="001E77F4" w:rsidRPr="004B0B2F">
        <w:fldChar w:fldCharType="end"/>
      </w:r>
      <w:r w:rsidRPr="004B0B2F">
        <w:t>.</w:t>
      </w:r>
    </w:p>
    <w:p w:rsidR="000D7941" w:rsidRPr="004B0B2F" w:rsidRDefault="000D7941" w:rsidP="000D7941">
      <w:pPr>
        <w:pStyle w:val="Caption"/>
      </w:pPr>
      <w:bookmarkStart w:id="27" w:name="_Ref456367291"/>
      <w:r w:rsidRPr="004B0B2F">
        <w:t xml:space="preserve">Table </w:t>
      </w:r>
      <w:r w:rsidR="004D766F">
        <w:fldChar w:fldCharType="begin"/>
      </w:r>
      <w:r w:rsidR="004D766F">
        <w:instrText xml:space="preserve"> SEQ Table \* ARABIC </w:instrText>
      </w:r>
      <w:r w:rsidR="004D766F">
        <w:fldChar w:fldCharType="separate"/>
      </w:r>
      <w:r w:rsidR="0078592F" w:rsidRPr="004B0B2F">
        <w:rPr>
          <w:noProof/>
        </w:rPr>
        <w:t>4</w:t>
      </w:r>
      <w:r w:rsidR="004D766F">
        <w:rPr>
          <w:noProof/>
        </w:rPr>
        <w:fldChar w:fldCharType="end"/>
      </w:r>
      <w:bookmarkEnd w:id="27"/>
      <w:r w:rsidRPr="004B0B2F">
        <w:t xml:space="preserve">. </w:t>
      </w:r>
      <w:r w:rsidRPr="004B0B2F">
        <w:rPr>
          <w:b w:val="0"/>
          <w:bCs w:val="0"/>
        </w:rPr>
        <w:t xml:space="preserve">Results obtained for </w:t>
      </w:r>
      <w:r w:rsidR="00E426E0" w:rsidRPr="00E426E0">
        <w:rPr>
          <w:b w:val="0"/>
          <w:bCs w:val="0"/>
          <w:highlight w:val="green"/>
        </w:rPr>
        <w:t>apparent</w:t>
      </w:r>
      <w:r w:rsidRPr="004B0B2F">
        <w:rPr>
          <w:b w:val="0"/>
          <w:bCs w:val="0"/>
        </w:rPr>
        <w:t xml:space="preserve"> reaction order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784"/>
        <w:gridCol w:w="919"/>
        <w:gridCol w:w="1980"/>
        <w:gridCol w:w="1608"/>
        <w:gridCol w:w="1736"/>
      </w:tblGrid>
      <w:tr w:rsidR="009415BD" w:rsidRPr="004B0B2F" w:rsidTr="0069006E">
        <w:trPr>
          <w:trHeight w:val="300"/>
          <w:jc w:val="center"/>
        </w:trPr>
        <w:tc>
          <w:tcPr>
            <w:tcW w:w="0" w:type="auto"/>
            <w:vMerge w:val="restart"/>
            <w:shd w:val="clear" w:color="auto" w:fill="auto"/>
            <w:noWrap/>
            <w:vAlign w:val="center"/>
          </w:tcPr>
          <w:p w:rsidR="009415BD" w:rsidRPr="004B0B2F" w:rsidRDefault="009415BD" w:rsidP="00E33ED2">
            <w:pPr>
              <w:spacing w:after="0" w:line="240" w:lineRule="auto"/>
              <w:jc w:val="left"/>
              <w:rPr>
                <w:rFonts w:eastAsia="Times New Roman"/>
                <w:b/>
                <w:bCs/>
                <w:sz w:val="22"/>
                <w:szCs w:val="22"/>
              </w:rPr>
            </w:pPr>
            <w:r w:rsidRPr="004B0B2F">
              <w:rPr>
                <w:rFonts w:eastAsia="Times New Roman"/>
                <w:b/>
                <w:bCs/>
                <w:sz w:val="22"/>
                <w:szCs w:val="22"/>
              </w:rPr>
              <w:t>Compound Name</w:t>
            </w:r>
          </w:p>
        </w:tc>
        <w:tc>
          <w:tcPr>
            <w:tcW w:w="924" w:type="dxa"/>
            <w:vMerge w:val="restart"/>
            <w:vAlign w:val="center"/>
          </w:tcPr>
          <w:p w:rsidR="009415BD" w:rsidRPr="005B57D6" w:rsidRDefault="009415BD" w:rsidP="005B57D6">
            <w:pPr>
              <w:spacing w:after="0" w:line="240" w:lineRule="auto"/>
              <w:jc w:val="left"/>
              <w:rPr>
                <w:rFonts w:eastAsia="Times New Roman"/>
                <w:b/>
                <w:bCs/>
                <w:sz w:val="22"/>
                <w:szCs w:val="22"/>
                <w:highlight w:val="green"/>
              </w:rPr>
            </w:pPr>
            <w:r w:rsidRPr="005B57D6">
              <w:rPr>
                <w:rFonts w:eastAsia="Times New Roman"/>
                <w:b/>
                <w:bCs/>
                <w:sz w:val="22"/>
                <w:szCs w:val="22"/>
                <w:highlight w:val="green"/>
              </w:rPr>
              <w:t xml:space="preserve">T </w:t>
            </w:r>
            <w:r w:rsidR="005B57D6" w:rsidRPr="005B57D6">
              <w:rPr>
                <w:rFonts w:eastAsia="Times New Roman"/>
                <w:b/>
                <w:bCs/>
                <w:sz w:val="22"/>
                <w:szCs w:val="22"/>
                <w:highlight w:val="green"/>
              </w:rPr>
              <w:t>(K)</w:t>
            </w:r>
          </w:p>
        </w:tc>
        <w:tc>
          <w:tcPr>
            <w:tcW w:w="1980" w:type="dxa"/>
            <w:shd w:val="clear" w:color="auto" w:fill="auto"/>
            <w:noWrap/>
            <w:vAlign w:val="center"/>
          </w:tcPr>
          <w:p w:rsidR="009415BD" w:rsidRPr="004B0B2F" w:rsidRDefault="009415BD" w:rsidP="00E33ED2">
            <w:pPr>
              <w:spacing w:after="0" w:line="240" w:lineRule="auto"/>
              <w:jc w:val="left"/>
              <w:rPr>
                <w:rFonts w:eastAsia="Times New Roman"/>
                <w:b/>
                <w:bCs/>
                <w:i/>
                <w:iCs/>
                <w:sz w:val="22"/>
                <w:szCs w:val="22"/>
              </w:rPr>
            </w:pPr>
            <w:r w:rsidRPr="004B0B2F">
              <w:rPr>
                <w:rFonts w:eastAsia="Times New Roman"/>
                <w:b/>
                <w:bCs/>
                <w:i/>
                <w:iCs/>
                <w:sz w:val="22"/>
                <w:szCs w:val="22"/>
              </w:rPr>
              <w:t>n</w:t>
            </w:r>
          </w:p>
        </w:tc>
        <w:tc>
          <w:tcPr>
            <w:tcW w:w="1620" w:type="dxa"/>
            <w:vAlign w:val="center"/>
          </w:tcPr>
          <w:p w:rsidR="009415BD" w:rsidRPr="004B0B2F" w:rsidRDefault="009415BD" w:rsidP="00E33ED2">
            <w:pPr>
              <w:spacing w:after="0" w:line="240" w:lineRule="auto"/>
              <w:jc w:val="left"/>
              <w:rPr>
                <w:rFonts w:eastAsia="Times New Roman"/>
                <w:b/>
                <w:bCs/>
                <w:i/>
                <w:iCs/>
                <w:sz w:val="22"/>
                <w:szCs w:val="22"/>
              </w:rPr>
            </w:pPr>
          </w:p>
        </w:tc>
        <w:tc>
          <w:tcPr>
            <w:tcW w:w="1754" w:type="dxa"/>
            <w:vAlign w:val="center"/>
          </w:tcPr>
          <w:p w:rsidR="009415BD" w:rsidRPr="004B0B2F" w:rsidRDefault="009415BD" w:rsidP="00E33ED2">
            <w:pPr>
              <w:spacing w:after="0" w:line="240" w:lineRule="auto"/>
              <w:jc w:val="left"/>
              <w:rPr>
                <w:rFonts w:eastAsia="Times New Roman"/>
                <w:b/>
                <w:bCs/>
                <w:i/>
                <w:iCs/>
                <w:sz w:val="22"/>
                <w:szCs w:val="22"/>
              </w:rPr>
            </w:pPr>
          </w:p>
        </w:tc>
      </w:tr>
      <w:tr w:rsidR="009415BD" w:rsidRPr="004B0B2F" w:rsidTr="0069006E">
        <w:trPr>
          <w:trHeight w:val="300"/>
          <w:jc w:val="center"/>
        </w:trPr>
        <w:tc>
          <w:tcPr>
            <w:tcW w:w="0" w:type="auto"/>
            <w:vMerge/>
            <w:shd w:val="clear" w:color="auto" w:fill="auto"/>
            <w:noWrap/>
            <w:vAlign w:val="center"/>
            <w:hideMark/>
          </w:tcPr>
          <w:p w:rsidR="009415BD" w:rsidRPr="004B0B2F" w:rsidRDefault="009415BD" w:rsidP="00E33ED2">
            <w:pPr>
              <w:spacing w:after="0" w:line="240" w:lineRule="auto"/>
              <w:jc w:val="left"/>
              <w:rPr>
                <w:rFonts w:eastAsia="Times New Roman"/>
                <w:b/>
                <w:bCs/>
                <w:sz w:val="22"/>
                <w:szCs w:val="22"/>
              </w:rPr>
            </w:pPr>
          </w:p>
        </w:tc>
        <w:tc>
          <w:tcPr>
            <w:tcW w:w="924" w:type="dxa"/>
            <w:vMerge/>
            <w:vAlign w:val="center"/>
          </w:tcPr>
          <w:p w:rsidR="009415BD" w:rsidRPr="005B57D6" w:rsidRDefault="009415BD" w:rsidP="00E33ED2">
            <w:pPr>
              <w:spacing w:after="0" w:line="240" w:lineRule="auto"/>
              <w:jc w:val="left"/>
              <w:rPr>
                <w:rFonts w:eastAsia="Times New Roman"/>
                <w:b/>
                <w:bCs/>
                <w:sz w:val="22"/>
                <w:szCs w:val="22"/>
                <w:highlight w:val="green"/>
              </w:rPr>
            </w:pPr>
          </w:p>
        </w:tc>
        <w:tc>
          <w:tcPr>
            <w:tcW w:w="1980" w:type="dxa"/>
            <w:shd w:val="clear" w:color="auto" w:fill="auto"/>
            <w:noWrap/>
            <w:vAlign w:val="center"/>
            <w:hideMark/>
          </w:tcPr>
          <w:p w:rsidR="009415BD" w:rsidRPr="00DA3D85" w:rsidRDefault="009415BD" w:rsidP="00E33ED2">
            <w:pPr>
              <w:spacing w:after="0" w:line="240" w:lineRule="auto"/>
              <w:jc w:val="left"/>
              <w:rPr>
                <w:rFonts w:eastAsia="Times New Roman"/>
                <w:b/>
                <w:bCs/>
                <w:sz w:val="22"/>
                <w:szCs w:val="22"/>
                <w:highlight w:val="green"/>
              </w:rPr>
            </w:pPr>
            <w:r w:rsidRPr="00DA3D85">
              <w:rPr>
                <w:rFonts w:eastAsia="Times New Roman"/>
                <w:b/>
                <w:bCs/>
                <w:sz w:val="22"/>
                <w:szCs w:val="22"/>
                <w:highlight w:val="green"/>
              </w:rPr>
              <w:t>Set #1</w:t>
            </w:r>
          </w:p>
        </w:tc>
        <w:tc>
          <w:tcPr>
            <w:tcW w:w="1620" w:type="dxa"/>
            <w:vAlign w:val="center"/>
          </w:tcPr>
          <w:p w:rsidR="009415BD" w:rsidRPr="00DA3D85" w:rsidRDefault="009415BD" w:rsidP="00E33ED2">
            <w:pPr>
              <w:spacing w:after="0" w:line="240" w:lineRule="auto"/>
              <w:jc w:val="left"/>
              <w:rPr>
                <w:rFonts w:eastAsia="Times New Roman"/>
                <w:b/>
                <w:bCs/>
                <w:sz w:val="22"/>
                <w:szCs w:val="22"/>
                <w:highlight w:val="green"/>
              </w:rPr>
            </w:pPr>
            <w:r w:rsidRPr="00DA3D85">
              <w:rPr>
                <w:rFonts w:eastAsia="Times New Roman"/>
                <w:b/>
                <w:bCs/>
                <w:sz w:val="22"/>
                <w:szCs w:val="22"/>
                <w:highlight w:val="green"/>
              </w:rPr>
              <w:t>Set #2</w:t>
            </w:r>
          </w:p>
        </w:tc>
        <w:tc>
          <w:tcPr>
            <w:tcW w:w="1754" w:type="dxa"/>
            <w:vAlign w:val="center"/>
          </w:tcPr>
          <w:p w:rsidR="009415BD" w:rsidRPr="00DA3D85" w:rsidRDefault="009415BD" w:rsidP="00E33ED2">
            <w:pPr>
              <w:spacing w:after="0" w:line="240" w:lineRule="auto"/>
              <w:jc w:val="left"/>
              <w:rPr>
                <w:rFonts w:eastAsia="Times New Roman"/>
                <w:b/>
                <w:bCs/>
                <w:sz w:val="22"/>
                <w:szCs w:val="22"/>
                <w:highlight w:val="green"/>
              </w:rPr>
            </w:pPr>
            <w:r w:rsidRPr="00DA3D85">
              <w:rPr>
                <w:rFonts w:eastAsia="Times New Roman"/>
                <w:b/>
                <w:bCs/>
                <w:sz w:val="22"/>
                <w:szCs w:val="22"/>
                <w:highlight w:val="green"/>
              </w:rPr>
              <w:t>Set #3</w:t>
            </w:r>
          </w:p>
        </w:tc>
      </w:tr>
      <w:tr w:rsidR="00E33ED2" w:rsidRPr="004B0B2F" w:rsidTr="0069006E">
        <w:trPr>
          <w:trHeight w:val="188"/>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1-HEPTANOL</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-0.321547738</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-0.70321781</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-0.321547748</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-0.70321779</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-0.321547752</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-0.70321778</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1-HEXANOL</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-0.321547719</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-0.703217848</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-0.321547725</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-0.703217836</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-0.321547732</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-0.703217821</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1-OCTANOL</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-0.321547782</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-0.703217719</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5.221136439</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-0.321547783</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-0.703217716</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-0.321547781</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-0.703217721</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1-PENTANOL</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-0.321547705</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-0.703217876</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-0.321547711</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-0.703217864</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-0.321547716</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-0.703217854</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1-PROPANOL</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5.221136442</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-0.321547694</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-0.703217899</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5.221136442</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-0.321547697</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-0.703217893</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-0.703217887</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BENZENE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5.221136227</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-0.321556763</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-0.703199334</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5.2211363</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-0.321553703</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-0.703205597</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5.221136313</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-0.321553148</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-0.703206735</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BENZOYL-CHLORIDE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5.221136432</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-0.321548106</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-0.703217056</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CHLOROBENZENE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5.221136362</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-0.321551058</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-0.703211013</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CYCLOHEXANE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5.221136003</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-0.32156628</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-0.703179849</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5.221131067</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-0.321775456</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-0.702751626</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5.221136321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-0.321552785</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-0.703207476</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ETHANOL</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5.221136442</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-0.321547696</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-0.703217894</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-0.321547699</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-0.70321789</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-0.321547702</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-0.703217882</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ETHYLBENZENE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5.221136371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-0.321550663</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-0.703211821</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5.221136378</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-0.321550398</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-0.703212364</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5.221136373</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-0.321550612</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-0.703211925</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ETHYLCYCLOHEXANE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-0.321547742</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-0.703217801</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-0.321547749</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-0.703217787</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-0.32154776</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-0.703217764</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METHANOL</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5.221136442</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-0.321547694</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-0.703217899</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5.221136442</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-0.321547697</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-0.703217893</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-0.321547702</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-0.703217884</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METHYLCYCLOHEXANE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-0.321547741</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-0.703217802</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-0.32154777</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-0.703217744</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5.221136439</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-0.321547785</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-0.703217713</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N-BUTANOL</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-0.321547702</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-0.703217884</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-0.321547708</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-0.70321787</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-0.321547713</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-0.703217861</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N-HEPTANE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-0.321547744</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-0.703217798</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-0.321547768</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-0.703217747</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-0.32154778</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-0.703217722</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N-HEXANE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-0.321547772</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-0.703217739</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5.221136439</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-0.321547807</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-0.703217669</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5.221136438</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-0.321547827</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-0.703217627</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NITROBENZENE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5.221136411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-0.32154899</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-0.703215247</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N-OCTANE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-0.321547749</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-0.703217787</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5.221136439</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-0.321547785</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-0.703217713</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5.221136438</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-0.321547826</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-0.703217629</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N-PENTANE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5.221136399</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-0.321549486</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-0.70321423</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5.221136324</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-0.321552681</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-0.70320769</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TOLUENE</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5.221136407</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-0.321549161</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-0.703214895</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5.221136397</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-0.321549599</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-0.703214</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5.221136388</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-0.321549969</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-0.703213241</w:t>
            </w:r>
          </w:p>
        </w:tc>
      </w:tr>
      <w:tr w:rsidR="00E33ED2" w:rsidRPr="004B0B2F" w:rsidTr="0069006E">
        <w:trPr>
          <w:trHeight w:val="300"/>
          <w:jc w:val="center"/>
        </w:trPr>
        <w:tc>
          <w:tcPr>
            <w:tcW w:w="0" w:type="auto"/>
            <w:shd w:val="clear" w:color="auto" w:fill="auto"/>
            <w:noWrap/>
            <w:vAlign w:val="center"/>
            <w:hideMark/>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WATER</w:t>
            </w: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288.15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5.221136439</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-0.321547789</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-0.703217705</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298.15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-0.321547732</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-0.703217821</w:t>
            </w:r>
          </w:p>
        </w:tc>
      </w:tr>
      <w:tr w:rsidR="00E33ED2" w:rsidRPr="004B0B2F" w:rsidTr="0069006E">
        <w:trPr>
          <w:trHeight w:val="300"/>
          <w:jc w:val="center"/>
        </w:trPr>
        <w:tc>
          <w:tcPr>
            <w:tcW w:w="0" w:type="auto"/>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p>
        </w:tc>
        <w:tc>
          <w:tcPr>
            <w:tcW w:w="924" w:type="dxa"/>
            <w:vAlign w:val="center"/>
          </w:tcPr>
          <w:p w:rsidR="00E33ED2" w:rsidRPr="005B57D6" w:rsidRDefault="005B57D6" w:rsidP="00E33ED2">
            <w:pPr>
              <w:spacing w:after="0" w:line="240" w:lineRule="auto"/>
              <w:jc w:val="left"/>
              <w:rPr>
                <w:rFonts w:eastAsia="Times New Roman"/>
                <w:color w:val="000000"/>
                <w:sz w:val="22"/>
                <w:szCs w:val="22"/>
                <w:highlight w:val="green"/>
              </w:rPr>
            </w:pPr>
            <w:r w:rsidRPr="005B57D6">
              <w:rPr>
                <w:rFonts w:eastAsia="Times New Roman"/>
                <w:color w:val="000000"/>
                <w:sz w:val="22"/>
                <w:szCs w:val="22"/>
                <w:highlight w:val="green"/>
              </w:rPr>
              <w:t>308.15</w:t>
            </w:r>
          </w:p>
        </w:tc>
        <w:tc>
          <w:tcPr>
            <w:tcW w:w="1980" w:type="dxa"/>
            <w:shd w:val="clear" w:color="auto" w:fill="auto"/>
            <w:noWrap/>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5.221136441</w:t>
            </w:r>
          </w:p>
        </w:tc>
        <w:tc>
          <w:tcPr>
            <w:tcW w:w="1620"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-0.32154773</w:t>
            </w:r>
          </w:p>
        </w:tc>
        <w:tc>
          <w:tcPr>
            <w:tcW w:w="1754" w:type="dxa"/>
            <w:vAlign w:val="center"/>
          </w:tcPr>
          <w:p w:rsidR="00E33ED2" w:rsidRPr="004B0B2F" w:rsidRDefault="00E33ED2" w:rsidP="00E33ED2">
            <w:pPr>
              <w:spacing w:after="0" w:line="240" w:lineRule="auto"/>
              <w:jc w:val="left"/>
              <w:rPr>
                <w:rFonts w:eastAsia="Times New Roman"/>
                <w:color w:val="000000"/>
                <w:sz w:val="22"/>
                <w:szCs w:val="22"/>
              </w:rPr>
            </w:pPr>
            <w:r w:rsidRPr="004B0B2F">
              <w:rPr>
                <w:rFonts w:eastAsia="Times New Roman"/>
                <w:color w:val="000000"/>
                <w:sz w:val="22"/>
                <w:szCs w:val="22"/>
              </w:rPr>
              <w:t>-0.703217825</w:t>
            </w:r>
          </w:p>
        </w:tc>
      </w:tr>
    </w:tbl>
    <w:p w:rsidR="000D7941" w:rsidRPr="004B0B2F" w:rsidRDefault="000D7941" w:rsidP="000D7941"/>
    <w:p w:rsidR="00374C75" w:rsidRPr="004B0B2F" w:rsidRDefault="00374C75" w:rsidP="000D7941">
      <w:r w:rsidRPr="004B0B2F">
        <w:t xml:space="preserve">Using the obtained </w:t>
      </w:r>
      <w:r w:rsidR="00AF084A" w:rsidRPr="00AF084A">
        <w:rPr>
          <w:highlight w:val="green"/>
        </w:rPr>
        <w:t>apparent</w:t>
      </w:r>
      <w:r w:rsidRPr="004B0B2F">
        <w:t xml:space="preserve"> reaction orders, the </w:t>
      </w:r>
      <w:r w:rsidR="00AF084A" w:rsidRPr="00AF084A">
        <w:rPr>
          <w:highlight w:val="green"/>
        </w:rPr>
        <w:t>apparent</w:t>
      </w:r>
      <w:r w:rsidRPr="004B0B2F">
        <w:t xml:space="preserve"> reaction rate constants can be calculated as listed in </w:t>
      </w:r>
      <w:r w:rsidR="0033422F" w:rsidRPr="004B0B2F">
        <w:fldChar w:fldCharType="begin"/>
      </w:r>
      <w:r w:rsidR="0033422F" w:rsidRPr="004B0B2F">
        <w:instrText xml:space="preserve"> REF _Ref456367621 \h </w:instrText>
      </w:r>
      <w:r w:rsidR="004B0B2F" w:rsidRPr="004B0B2F">
        <w:instrText xml:space="preserve"> \* MERGEFORMAT </w:instrText>
      </w:r>
      <w:r w:rsidR="0033422F" w:rsidRPr="004B0B2F">
        <w:fldChar w:fldCharType="separate"/>
      </w:r>
      <w:r w:rsidR="0078592F" w:rsidRPr="004B0B2F">
        <w:t xml:space="preserve">Table </w:t>
      </w:r>
      <w:r w:rsidR="0078592F" w:rsidRPr="004B0B2F">
        <w:rPr>
          <w:noProof/>
        </w:rPr>
        <w:t>5</w:t>
      </w:r>
      <w:r w:rsidR="0033422F" w:rsidRPr="004B0B2F">
        <w:fldChar w:fldCharType="end"/>
      </w:r>
      <w:r w:rsidRPr="004B0B2F">
        <w:t>.</w:t>
      </w:r>
      <w:r w:rsidR="00A56C69">
        <w:t xml:space="preserve"> </w:t>
      </w:r>
    </w:p>
    <w:p w:rsidR="00374C75" w:rsidRPr="004B0B2F" w:rsidRDefault="00374C75" w:rsidP="00374C75">
      <w:pPr>
        <w:pStyle w:val="Caption"/>
      </w:pPr>
      <w:bookmarkStart w:id="28" w:name="_Ref456367621"/>
      <w:r w:rsidRPr="004B0B2F">
        <w:t xml:space="preserve">Table </w:t>
      </w:r>
      <w:r w:rsidR="004D766F">
        <w:fldChar w:fldCharType="begin"/>
      </w:r>
      <w:r w:rsidR="004D766F">
        <w:instrText xml:space="preserve"> SEQ Table \* ARABIC </w:instrText>
      </w:r>
      <w:r w:rsidR="004D766F">
        <w:fldChar w:fldCharType="separate"/>
      </w:r>
      <w:r w:rsidR="0078592F" w:rsidRPr="004B0B2F">
        <w:rPr>
          <w:noProof/>
        </w:rPr>
        <w:t>5</w:t>
      </w:r>
      <w:r w:rsidR="004D766F">
        <w:rPr>
          <w:noProof/>
        </w:rPr>
        <w:fldChar w:fldCharType="end"/>
      </w:r>
      <w:bookmarkEnd w:id="28"/>
      <w:r w:rsidRPr="004B0B2F">
        <w:t xml:space="preserve">. </w:t>
      </w:r>
      <w:r w:rsidRPr="004B0B2F">
        <w:rPr>
          <w:b w:val="0"/>
          <w:bCs w:val="0"/>
        </w:rPr>
        <w:t xml:space="preserve">Results obtained for </w:t>
      </w:r>
      <w:r w:rsidR="00AF084A" w:rsidRPr="00AF084A">
        <w:rPr>
          <w:b w:val="0"/>
          <w:bCs w:val="0"/>
          <w:highlight w:val="green"/>
        </w:rPr>
        <w:t>apparent</w:t>
      </w:r>
      <w:r w:rsidRPr="004B0B2F">
        <w:rPr>
          <w:b w:val="0"/>
          <w:bCs w:val="0"/>
        </w:rPr>
        <w:t xml:space="preserve"> reaction rate constant  </w:t>
      </w:r>
    </w:p>
    <w:tbl>
      <w:tblPr>
        <w:tblW w:w="947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970"/>
        <w:gridCol w:w="996"/>
        <w:gridCol w:w="1890"/>
        <w:gridCol w:w="1800"/>
        <w:gridCol w:w="1821"/>
      </w:tblGrid>
      <w:tr w:rsidR="0033422F" w:rsidRPr="004B0B2F" w:rsidTr="00067B84">
        <w:trPr>
          <w:trHeight w:val="300"/>
          <w:jc w:val="center"/>
        </w:trPr>
        <w:tc>
          <w:tcPr>
            <w:tcW w:w="2970" w:type="dxa"/>
            <w:vMerge w:val="restart"/>
            <w:shd w:val="clear" w:color="auto" w:fill="auto"/>
            <w:noWrap/>
            <w:vAlign w:val="center"/>
          </w:tcPr>
          <w:p w:rsidR="0033422F" w:rsidRPr="004B0B2F" w:rsidRDefault="0033422F" w:rsidP="0033422F">
            <w:pPr>
              <w:spacing w:after="0" w:line="240" w:lineRule="auto"/>
              <w:jc w:val="left"/>
              <w:rPr>
                <w:rFonts w:eastAsia="Times New Roman"/>
                <w:b/>
                <w:bCs/>
                <w:sz w:val="22"/>
                <w:szCs w:val="22"/>
              </w:rPr>
            </w:pPr>
            <w:r w:rsidRPr="004B0B2F">
              <w:rPr>
                <w:rFonts w:eastAsia="Times New Roman"/>
                <w:b/>
                <w:bCs/>
                <w:sz w:val="22"/>
                <w:szCs w:val="22"/>
              </w:rPr>
              <w:t>Compound Name</w:t>
            </w:r>
          </w:p>
        </w:tc>
        <w:tc>
          <w:tcPr>
            <w:tcW w:w="996" w:type="dxa"/>
            <w:vMerge w:val="restart"/>
            <w:vAlign w:val="center"/>
          </w:tcPr>
          <w:p w:rsidR="0033422F" w:rsidRPr="00931DAA" w:rsidRDefault="0033422F" w:rsidP="00931DAA">
            <w:pPr>
              <w:spacing w:after="0" w:line="240" w:lineRule="auto"/>
              <w:jc w:val="left"/>
              <w:rPr>
                <w:rFonts w:eastAsia="Times New Roman"/>
                <w:b/>
                <w:bCs/>
                <w:sz w:val="22"/>
                <w:szCs w:val="22"/>
                <w:highlight w:val="green"/>
              </w:rPr>
            </w:pPr>
            <w:r w:rsidRPr="00931DAA">
              <w:rPr>
                <w:rFonts w:eastAsia="Times New Roman"/>
                <w:b/>
                <w:bCs/>
                <w:sz w:val="22"/>
                <w:szCs w:val="22"/>
                <w:highlight w:val="green"/>
              </w:rPr>
              <w:t xml:space="preserve">T </w:t>
            </w:r>
            <w:r w:rsidR="00931DAA" w:rsidRPr="00931DAA">
              <w:rPr>
                <w:rFonts w:eastAsia="Times New Roman"/>
                <w:b/>
                <w:bCs/>
                <w:sz w:val="22"/>
                <w:szCs w:val="22"/>
                <w:highlight w:val="green"/>
              </w:rPr>
              <w:t>(K)</w:t>
            </w:r>
          </w:p>
        </w:tc>
        <w:tc>
          <w:tcPr>
            <w:tcW w:w="5511" w:type="dxa"/>
            <w:gridSpan w:val="3"/>
            <w:shd w:val="clear" w:color="auto" w:fill="auto"/>
            <w:noWrap/>
            <w:vAlign w:val="center"/>
          </w:tcPr>
          <w:p w:rsidR="0033422F" w:rsidRPr="004B0B2F" w:rsidRDefault="0033422F" w:rsidP="004A4ACD">
            <w:pPr>
              <w:spacing w:after="0" w:line="240" w:lineRule="auto"/>
              <w:jc w:val="left"/>
              <w:rPr>
                <w:rFonts w:eastAsia="Times New Roman"/>
                <w:b/>
                <w:bCs/>
                <w:i/>
                <w:iCs/>
                <w:sz w:val="22"/>
                <w:szCs w:val="22"/>
              </w:rPr>
            </w:pPr>
            <w:r w:rsidRPr="004B0B2F">
              <w:rPr>
                <w:rFonts w:eastAsia="Times New Roman"/>
                <w:b/>
                <w:bCs/>
                <w:i/>
                <w:iCs/>
                <w:sz w:val="22"/>
                <w:szCs w:val="22"/>
              </w:rPr>
              <w:t>k</w:t>
            </w:r>
            <w:r w:rsidR="004A4ACD" w:rsidRPr="004B0B2F">
              <w:rPr>
                <w:rFonts w:eastAsia="Times New Roman"/>
                <w:b/>
                <w:bCs/>
                <w:i/>
                <w:iCs/>
                <w:sz w:val="22"/>
                <w:szCs w:val="22"/>
              </w:rPr>
              <w:t xml:space="preserve"> (</w:t>
            </w:r>
            <w:r w:rsidR="004A4ACD" w:rsidRPr="00AF084A">
              <w:rPr>
                <w:rFonts w:eastAsia="Times New Roman"/>
                <w:b/>
                <w:bCs/>
                <w:sz w:val="22"/>
                <w:szCs w:val="22"/>
                <w:highlight w:val="green"/>
              </w:rPr>
              <w:t>s</w:t>
            </w:r>
            <w:r w:rsidR="004A4ACD" w:rsidRPr="00AF084A">
              <w:rPr>
                <w:rFonts w:eastAsia="Times New Roman"/>
                <w:b/>
                <w:bCs/>
                <w:sz w:val="22"/>
                <w:szCs w:val="22"/>
                <w:highlight w:val="green"/>
                <w:vertAlign w:val="superscript"/>
              </w:rPr>
              <w:t>-1</w:t>
            </w:r>
            <w:r w:rsidR="004A4ACD" w:rsidRPr="004B0B2F">
              <w:rPr>
                <w:rFonts w:eastAsia="Times New Roman"/>
                <w:b/>
                <w:bCs/>
                <w:i/>
                <w:iCs/>
                <w:sz w:val="22"/>
                <w:szCs w:val="22"/>
              </w:rPr>
              <w:t>)</w:t>
            </w:r>
          </w:p>
        </w:tc>
      </w:tr>
      <w:tr w:rsidR="0033422F" w:rsidRPr="004B0B2F" w:rsidTr="00067B84">
        <w:trPr>
          <w:trHeight w:val="300"/>
          <w:jc w:val="center"/>
        </w:trPr>
        <w:tc>
          <w:tcPr>
            <w:tcW w:w="2970" w:type="dxa"/>
            <w:vMerge/>
            <w:shd w:val="clear" w:color="auto" w:fill="auto"/>
            <w:noWrap/>
            <w:vAlign w:val="center"/>
            <w:hideMark/>
          </w:tcPr>
          <w:p w:rsidR="00374C75" w:rsidRPr="004B0B2F" w:rsidRDefault="00374C75" w:rsidP="0033422F">
            <w:pPr>
              <w:spacing w:after="0" w:line="240" w:lineRule="auto"/>
              <w:jc w:val="left"/>
              <w:rPr>
                <w:rFonts w:eastAsia="Times New Roman"/>
                <w:b/>
                <w:bCs/>
                <w:sz w:val="22"/>
                <w:szCs w:val="22"/>
              </w:rPr>
            </w:pPr>
          </w:p>
        </w:tc>
        <w:tc>
          <w:tcPr>
            <w:tcW w:w="996" w:type="dxa"/>
            <w:vMerge/>
            <w:vAlign w:val="center"/>
          </w:tcPr>
          <w:p w:rsidR="00374C75" w:rsidRPr="00931DAA" w:rsidRDefault="00374C75" w:rsidP="0033422F">
            <w:pPr>
              <w:spacing w:after="0" w:line="240" w:lineRule="auto"/>
              <w:jc w:val="left"/>
              <w:rPr>
                <w:rFonts w:eastAsia="Times New Roman"/>
                <w:b/>
                <w:bCs/>
                <w:sz w:val="22"/>
                <w:szCs w:val="22"/>
                <w:highlight w:val="green"/>
              </w:rPr>
            </w:pPr>
          </w:p>
        </w:tc>
        <w:tc>
          <w:tcPr>
            <w:tcW w:w="1890" w:type="dxa"/>
            <w:shd w:val="clear" w:color="auto" w:fill="auto"/>
            <w:noWrap/>
            <w:vAlign w:val="center"/>
            <w:hideMark/>
          </w:tcPr>
          <w:p w:rsidR="00374C75" w:rsidRPr="00DA3D85" w:rsidRDefault="00374C75" w:rsidP="0033422F">
            <w:pPr>
              <w:spacing w:after="0" w:line="240" w:lineRule="auto"/>
              <w:jc w:val="left"/>
              <w:rPr>
                <w:rFonts w:eastAsia="Times New Roman"/>
                <w:b/>
                <w:bCs/>
                <w:sz w:val="22"/>
                <w:szCs w:val="22"/>
                <w:highlight w:val="green"/>
              </w:rPr>
            </w:pPr>
            <w:r w:rsidRPr="00DA3D85">
              <w:rPr>
                <w:rFonts w:eastAsia="Times New Roman"/>
                <w:b/>
                <w:bCs/>
                <w:sz w:val="22"/>
                <w:szCs w:val="22"/>
                <w:highlight w:val="green"/>
              </w:rPr>
              <w:t>Set #1</w:t>
            </w:r>
          </w:p>
        </w:tc>
        <w:tc>
          <w:tcPr>
            <w:tcW w:w="1800" w:type="dxa"/>
            <w:vAlign w:val="center"/>
          </w:tcPr>
          <w:p w:rsidR="00374C75" w:rsidRPr="00DA3D85" w:rsidRDefault="00374C75" w:rsidP="0033422F">
            <w:pPr>
              <w:spacing w:after="0" w:line="240" w:lineRule="auto"/>
              <w:jc w:val="left"/>
              <w:rPr>
                <w:rFonts w:eastAsia="Times New Roman"/>
                <w:b/>
                <w:bCs/>
                <w:sz w:val="22"/>
                <w:szCs w:val="22"/>
                <w:highlight w:val="green"/>
              </w:rPr>
            </w:pPr>
            <w:r w:rsidRPr="00DA3D85">
              <w:rPr>
                <w:rFonts w:eastAsia="Times New Roman"/>
                <w:b/>
                <w:bCs/>
                <w:sz w:val="22"/>
                <w:szCs w:val="22"/>
                <w:highlight w:val="green"/>
              </w:rPr>
              <w:t>Set #2</w:t>
            </w:r>
          </w:p>
        </w:tc>
        <w:tc>
          <w:tcPr>
            <w:tcW w:w="1821" w:type="dxa"/>
            <w:vAlign w:val="center"/>
          </w:tcPr>
          <w:p w:rsidR="00374C75" w:rsidRPr="00DA3D85" w:rsidRDefault="00374C75" w:rsidP="0033422F">
            <w:pPr>
              <w:spacing w:after="0" w:line="240" w:lineRule="auto"/>
              <w:jc w:val="left"/>
              <w:rPr>
                <w:rFonts w:eastAsia="Times New Roman"/>
                <w:b/>
                <w:bCs/>
                <w:sz w:val="22"/>
                <w:szCs w:val="22"/>
                <w:highlight w:val="green"/>
              </w:rPr>
            </w:pPr>
            <w:r w:rsidRPr="00DA3D85">
              <w:rPr>
                <w:rFonts w:eastAsia="Times New Roman"/>
                <w:b/>
                <w:bCs/>
                <w:sz w:val="22"/>
                <w:szCs w:val="22"/>
                <w:highlight w:val="green"/>
              </w:rPr>
              <w:t>Set #3</w:t>
            </w:r>
          </w:p>
        </w:tc>
      </w:tr>
      <w:tr w:rsidR="0033422F" w:rsidRPr="004B0B2F" w:rsidTr="00067B84">
        <w:trPr>
          <w:trHeight w:val="188"/>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1-HEPTANOL</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3.001E-13</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0.178201563</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1.152523971</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1.949E-12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0.099194122</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0.541682569</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7.650E-12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0.064652071</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0.311997718</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1-HEXANOL</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1.278E-13</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0.232769206</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1.62618365</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6.425E-13</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0.140407793</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0.847681179</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3.039E-12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0.086322318</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0.4528444</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1-OCTANOL</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6.458E-13</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0.140181312</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0.845918607</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3.521E-12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0.082429624</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0.426698691</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1.277E-11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0.055063226</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0.253684961</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1-PENTANOL</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4.918E-14</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0.313905932</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2.390848212</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2.767E-13</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0.182785171</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1.190871683</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1.065E-12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0.119867181</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0.691358605</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1-PROPANOL</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5.007E-15</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0.641863713</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6.010503827</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2.942E-14</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0.368690139</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2.941647269</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1.096E-13</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0.244272488</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1.730489444</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BENZENE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1.144E-11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0.057007405</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0.265255319</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5.998E-11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0.033930483</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0.135914056</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3.353E-10</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0.019796986</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0.067873724</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BENZOYL-CHLORIDE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6.261E-13</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0.141550353</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0.856576588</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CHLOROBENZENE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2.769E-11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0.043222234</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0.185674814</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CYCLOHEXANE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2.699E-11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0.043570767</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0.187570249</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1.452E-10</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0.025748951</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0.095000756</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5.191E-10</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0.017264908</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0.056898948</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ETHANOL</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1.210E-15</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1.001285665</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10.66101984</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4.926E-15</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0.645153581</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6.050236616</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2.082E-14</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0.410860968</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3.382263258</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ETHYLBENZENE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2.890E-12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0.087693451</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0.462116189</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1.165E-11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0.056681642</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0.263325936</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6.843E-11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0.032558377</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0.128877173</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ETHYLCYCLOHEXANE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6.830E-12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0.066989144</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0.326608451</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2.116E-11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0.047013806</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0.206936051</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8.103E-11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0.030879825</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0.12038266</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METHANOL</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2.529E-17</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3.360893055</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50.76651012</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1.297E-16</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2.014546428</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26.24852687</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9.570E-16</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1.077585705</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11.71935304</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METHYLCYCLOHEXANE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5.510E-12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0.071645789</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0.356158082</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5.587E-11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0.034693108</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0.139873899</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2.083E-10</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0.022976901</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0.082243699</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N-BUTANOL</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1.639E-14</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0.442814142</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3.725013664</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1.250E-13</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0.234433424</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1.641183864</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5.342E-13</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0.148761112</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0.913228221</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N-HEPTANE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1.735E-12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0.102883609</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0.56778729</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1.510E-11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0.052259497</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0.237161139</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5.547E-11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0.034771105</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0.140279293</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N-HEXANE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3.632E-12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0.081635411</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0.421407535</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2.979E-11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0.042239618</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0.180260013</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1.177E-10</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0.027472594</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0.103543847</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NITROBENZENE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1.944E-15</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0.863121065</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8.803940067</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N-OCTANE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4.020E-13</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0.162609406</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1.024234622</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2.322E-12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0.09390992</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0.504782123</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9.081E-12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0.061272051</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0.291136067</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N-PENTANE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3.417E-11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0.040465578</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0.170558876</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2.275E-10</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0.022350994</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0.079363421</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TOLUENE</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5.932E-12</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0.070010072</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0.345706297</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3.621E-11</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0.039737736</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0.16661518</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1.565E-10</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0.02513146</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0.092312439</w:t>
            </w:r>
          </w:p>
        </w:tc>
      </w:tr>
      <w:tr w:rsidR="0033422F" w:rsidRPr="004B0B2F" w:rsidTr="00067B84">
        <w:trPr>
          <w:trHeight w:val="300"/>
          <w:jc w:val="center"/>
        </w:trPr>
        <w:tc>
          <w:tcPr>
            <w:tcW w:w="2970" w:type="dxa"/>
            <w:shd w:val="clear" w:color="auto" w:fill="auto"/>
            <w:noWrap/>
            <w:vAlign w:val="center"/>
            <w:hideMark/>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WATER</w:t>
            </w: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288.15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4.182E-19</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12.14075052</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265.7419336</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298.15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4.850E-19</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11.59057533</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250.3245894</w:t>
            </w:r>
          </w:p>
        </w:tc>
      </w:tr>
      <w:tr w:rsidR="0033422F" w:rsidRPr="004B0B2F" w:rsidTr="00067B84">
        <w:trPr>
          <w:trHeight w:val="300"/>
          <w:jc w:val="center"/>
        </w:trPr>
        <w:tc>
          <w:tcPr>
            <w:tcW w:w="2970" w:type="dxa"/>
            <w:shd w:val="clear" w:color="auto" w:fill="auto"/>
            <w:noWrap/>
            <w:vAlign w:val="center"/>
          </w:tcPr>
          <w:p w:rsidR="0033422F" w:rsidRPr="004B0B2F" w:rsidRDefault="0033422F" w:rsidP="0033422F">
            <w:pPr>
              <w:spacing w:after="0" w:line="240" w:lineRule="auto"/>
              <w:jc w:val="left"/>
              <w:rPr>
                <w:rFonts w:eastAsia="Times New Roman"/>
                <w:color w:val="000000"/>
                <w:sz w:val="22"/>
                <w:szCs w:val="22"/>
              </w:rPr>
            </w:pPr>
          </w:p>
        </w:tc>
        <w:tc>
          <w:tcPr>
            <w:tcW w:w="996" w:type="dxa"/>
            <w:vAlign w:val="center"/>
          </w:tcPr>
          <w:p w:rsidR="0033422F" w:rsidRPr="00931DAA" w:rsidRDefault="00931DAA" w:rsidP="0033422F">
            <w:pPr>
              <w:spacing w:after="0" w:line="240" w:lineRule="auto"/>
              <w:jc w:val="left"/>
              <w:rPr>
                <w:rFonts w:eastAsia="Times New Roman"/>
                <w:color w:val="000000"/>
                <w:sz w:val="22"/>
                <w:szCs w:val="22"/>
                <w:highlight w:val="green"/>
              </w:rPr>
            </w:pPr>
            <w:r w:rsidRPr="00931DAA">
              <w:rPr>
                <w:rFonts w:eastAsia="Times New Roman"/>
                <w:color w:val="000000"/>
                <w:sz w:val="22"/>
                <w:szCs w:val="22"/>
                <w:highlight w:val="green"/>
              </w:rPr>
              <w:t>308.15</w:t>
            </w:r>
          </w:p>
        </w:tc>
        <w:tc>
          <w:tcPr>
            <w:tcW w:w="1890" w:type="dxa"/>
            <w:shd w:val="clear" w:color="auto" w:fill="auto"/>
            <w:noWrap/>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3.099E-18</w:t>
            </w:r>
          </w:p>
        </w:tc>
        <w:tc>
          <w:tcPr>
            <w:tcW w:w="1800"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6.485366081</w:t>
            </w:r>
          </w:p>
        </w:tc>
        <w:tc>
          <w:tcPr>
            <w:tcW w:w="1821" w:type="dxa"/>
          </w:tcPr>
          <w:p w:rsidR="0033422F" w:rsidRPr="004B0B2F" w:rsidRDefault="0033422F" w:rsidP="0033422F">
            <w:pPr>
              <w:spacing w:after="0" w:line="240" w:lineRule="auto"/>
              <w:jc w:val="left"/>
              <w:rPr>
                <w:rFonts w:eastAsia="Times New Roman"/>
                <w:color w:val="000000"/>
                <w:sz w:val="22"/>
                <w:szCs w:val="22"/>
              </w:rPr>
            </w:pPr>
            <w:r w:rsidRPr="004B0B2F">
              <w:rPr>
                <w:rFonts w:eastAsia="Times New Roman"/>
                <w:color w:val="000000"/>
                <w:sz w:val="22"/>
                <w:szCs w:val="22"/>
              </w:rPr>
              <w:t>118.4417577</w:t>
            </w:r>
          </w:p>
        </w:tc>
      </w:tr>
    </w:tbl>
    <w:p w:rsidR="00374C75" w:rsidRPr="004B0B2F" w:rsidRDefault="00374C75" w:rsidP="000D7941"/>
    <w:p w:rsidR="00DA27F3" w:rsidRPr="004B0B2F" w:rsidRDefault="00DA27F3" w:rsidP="00DA27F3">
      <w:r w:rsidRPr="004B0B2F">
        <w:t xml:space="preserve">As mentioned in the model development, an </w:t>
      </w:r>
      <w:r w:rsidR="00E426E0" w:rsidRPr="00E426E0">
        <w:rPr>
          <w:highlight w:val="green"/>
        </w:rPr>
        <w:t>apparent</w:t>
      </w:r>
      <w:r w:rsidRPr="004B0B2F">
        <w:t xml:space="preserve"> reaction order (</w:t>
      </w:r>
      <w:r w:rsidRPr="004B0B2F">
        <w:rPr>
          <w:i/>
          <w:iCs/>
        </w:rPr>
        <w:t>n</w:t>
      </w:r>
      <w:r w:rsidRPr="004B0B2F">
        <w:t xml:space="preserve">) and </w:t>
      </w:r>
      <w:r w:rsidR="00E426E0" w:rsidRPr="00E426E0">
        <w:rPr>
          <w:highlight w:val="green"/>
        </w:rPr>
        <w:t>apparent</w:t>
      </w:r>
      <w:r w:rsidRPr="004B0B2F">
        <w:t xml:space="preserve"> reaction rate constant (</w:t>
      </w:r>
      <w:r w:rsidRPr="004B0B2F">
        <w:rPr>
          <w:i/>
          <w:iCs/>
        </w:rPr>
        <w:t>k</w:t>
      </w:r>
      <w:r w:rsidRPr="004B0B2F">
        <w:t xml:space="preserve">) have been used which are interrelated to sorption real reaction order and desorption real reaction order as given in Eq. </w:t>
      </w:r>
      <w:r w:rsidRPr="004B0B2F">
        <w:fldChar w:fldCharType="begin"/>
      </w:r>
      <w:r w:rsidRPr="004B0B2F">
        <w:instrText xml:space="preserve"> REF _Ref454053244 \h </w:instrText>
      </w:r>
      <w:r w:rsidR="004B0B2F" w:rsidRPr="004B0B2F">
        <w:instrText xml:space="preserve"> \* MERGEFORMAT </w:instrText>
      </w:r>
      <w:r w:rsidRPr="004B0B2F">
        <w:fldChar w:fldCharType="separate"/>
      </w:r>
      <w:r w:rsidR="0078592F" w:rsidRPr="004B0B2F">
        <w:rPr>
          <w:noProof/>
        </w:rPr>
        <w:t>18</w:t>
      </w:r>
      <w:r w:rsidRPr="004B0B2F">
        <w:fldChar w:fldCharType="end"/>
      </w:r>
      <w:r w:rsidRPr="004B0B2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5"/>
        <w:gridCol w:w="1012"/>
      </w:tblGrid>
      <w:tr w:rsidR="00DA27F3" w:rsidRPr="004B0B2F" w:rsidTr="004440D1">
        <w:tc>
          <w:tcPr>
            <w:tcW w:w="8208" w:type="dxa"/>
          </w:tcPr>
          <w:p w:rsidR="00DA27F3" w:rsidRPr="004B0B2F" w:rsidRDefault="00067B84" w:rsidP="004440D1">
            <w:pPr>
              <w:pStyle w:val="TOC1"/>
            </w:pPr>
            <w:r w:rsidRPr="004B0B2F">
              <w:rPr>
                <w:position w:val="-14"/>
              </w:rPr>
              <w:object w:dxaOrig="3080" w:dyaOrig="440">
                <v:shape id="_x0000_i1194" type="#_x0000_t75" style="width:154.05pt;height:22.6pt" o:ole="">
                  <v:imagedata r:id="rId124" o:title=""/>
                </v:shape>
                <o:OLEObject Type="Embed" ProgID="Equation.DSMT4" ShapeID="_x0000_i1194" DrawAspect="Content" ObjectID="_1553645290" r:id="rId125"/>
              </w:object>
            </w:r>
          </w:p>
        </w:tc>
        <w:tc>
          <w:tcPr>
            <w:tcW w:w="1035" w:type="dxa"/>
            <w:vAlign w:val="center"/>
          </w:tcPr>
          <w:p w:rsidR="00DA27F3" w:rsidRPr="004B0B2F" w:rsidRDefault="004D766F" w:rsidP="004440D1">
            <w:pPr>
              <w:pStyle w:val="TOC1"/>
            </w:pPr>
            <w:r>
              <w:fldChar w:fldCharType="begin"/>
            </w:r>
            <w:r>
              <w:instrText xml:space="preserve"> SEQ Equation \* ARABIC </w:instrText>
            </w:r>
            <w:r>
              <w:fldChar w:fldCharType="separate"/>
            </w:r>
            <w:bookmarkStart w:id="29" w:name="_Ref454053244"/>
            <w:r w:rsidR="0078592F" w:rsidRPr="004B0B2F">
              <w:rPr>
                <w:noProof/>
              </w:rPr>
              <w:t>18</w:t>
            </w:r>
            <w:bookmarkEnd w:id="29"/>
            <w:r>
              <w:rPr>
                <w:noProof/>
              </w:rPr>
              <w:fldChar w:fldCharType="end"/>
            </w:r>
          </w:p>
        </w:tc>
      </w:tr>
    </w:tbl>
    <w:p w:rsidR="008651E7" w:rsidRPr="004B0B2F" w:rsidRDefault="00DA27F3" w:rsidP="008651E7">
      <w:r w:rsidRPr="004B0B2F">
        <w:t xml:space="preserve">While the </w:t>
      </w:r>
      <w:r w:rsidR="00E426E0" w:rsidRPr="00E426E0">
        <w:rPr>
          <w:highlight w:val="green"/>
        </w:rPr>
        <w:t>apparent</w:t>
      </w:r>
      <w:r w:rsidRPr="004B0B2F">
        <w:t xml:space="preserve"> reaction order and </w:t>
      </w:r>
      <w:r w:rsidR="00E426E0" w:rsidRPr="00E426E0">
        <w:rPr>
          <w:highlight w:val="green"/>
        </w:rPr>
        <w:t>apparent</w:t>
      </w:r>
      <w:r w:rsidRPr="004B0B2F">
        <w:t xml:space="preserve"> reaction rate constant can be simply obtained following the method presented and illustrated in previous section for calculation of right side of Eq. </w:t>
      </w:r>
      <w:r w:rsidRPr="004B0B2F">
        <w:fldChar w:fldCharType="begin"/>
      </w:r>
      <w:r w:rsidRPr="004B0B2F">
        <w:instrText xml:space="preserve"> REF _Ref454053244 \h </w:instrText>
      </w:r>
      <w:r w:rsidR="004B0B2F" w:rsidRPr="004B0B2F">
        <w:instrText xml:space="preserve"> \* MERGEFORMAT </w:instrText>
      </w:r>
      <w:r w:rsidRPr="004B0B2F">
        <w:fldChar w:fldCharType="separate"/>
      </w:r>
      <w:r w:rsidR="0078592F" w:rsidRPr="004B0B2F">
        <w:rPr>
          <w:noProof/>
        </w:rPr>
        <w:t>18</w:t>
      </w:r>
      <w:r w:rsidRPr="004B0B2F">
        <w:fldChar w:fldCharType="end"/>
      </w:r>
      <w:r w:rsidRPr="004B0B2F">
        <w:t>, the values for reaction order (</w:t>
      </w:r>
      <w:r w:rsidRPr="004B0B2F">
        <w:rPr>
          <w:i/>
          <w:iCs/>
        </w:rPr>
        <w:t>α</w:t>
      </w:r>
      <w:r w:rsidRPr="004B0B2F">
        <w:t xml:space="preserve">, </w:t>
      </w:r>
      <w:r w:rsidRPr="004B0B2F">
        <w:rPr>
          <w:i/>
          <w:iCs/>
        </w:rPr>
        <w:t>β</w:t>
      </w:r>
      <w:r w:rsidRPr="004B0B2F">
        <w:t xml:space="preserve"> and </w:t>
      </w:r>
      <w:r w:rsidRPr="004B0B2F">
        <w:rPr>
          <w:i/>
          <w:iCs/>
        </w:rPr>
        <w:t>γ</w:t>
      </w:r>
      <w:r w:rsidRPr="004B0B2F">
        <w:t xml:space="preserve"> )</w:t>
      </w:r>
      <w:r w:rsidRPr="004B0B2F">
        <w:rPr>
          <w:i/>
          <w:iCs/>
        </w:rPr>
        <w:t xml:space="preserve"> </w:t>
      </w:r>
      <w:r w:rsidRPr="004B0B2F">
        <w:t>and reaction rate constants (</w:t>
      </w:r>
      <w:r w:rsidRPr="004B0B2F">
        <w:rPr>
          <w:i/>
          <w:iCs/>
        </w:rPr>
        <w:t>k</w:t>
      </w:r>
      <w:r w:rsidRPr="004B0B2F">
        <w:rPr>
          <w:i/>
          <w:iCs/>
          <w:vertAlign w:val="subscript"/>
        </w:rPr>
        <w:t>1</w:t>
      </w:r>
      <w:r w:rsidRPr="004B0B2F">
        <w:t xml:space="preserve"> and </w:t>
      </w:r>
      <w:r w:rsidRPr="004B0B2F">
        <w:rPr>
          <w:i/>
          <w:iCs/>
        </w:rPr>
        <w:t>k</w:t>
      </w:r>
      <w:r w:rsidRPr="004B0B2F">
        <w:rPr>
          <w:i/>
          <w:iCs/>
          <w:vertAlign w:val="subscript"/>
        </w:rPr>
        <w:t>2</w:t>
      </w:r>
      <w:r w:rsidRPr="004B0B2F">
        <w:t xml:space="preserve">) must be determined using regression of experimental data. </w:t>
      </w:r>
    </w:p>
    <w:p w:rsidR="008651E7" w:rsidRPr="004B0B2F" w:rsidRDefault="008651E7" w:rsidP="004440D1">
      <w:r w:rsidRPr="004B0B2F">
        <w:t xml:space="preserve">Close to equilibrium, one might </w:t>
      </w:r>
      <w:r w:rsidR="004440D1" w:rsidRPr="004B0B2F">
        <w:t xml:space="preserve">assume </w:t>
      </w:r>
      <w:r w:rsidRPr="004B0B2F">
        <w:t xml:space="preserve">that </w:t>
      </w:r>
      <w:r w:rsidRPr="004B0B2F">
        <w:rPr>
          <w:i/>
          <w:iCs/>
        </w:rPr>
        <w:t>k</w:t>
      </w:r>
      <w:r w:rsidRPr="004B0B2F">
        <w:t>=</w:t>
      </w:r>
      <w:r w:rsidRPr="004B0B2F">
        <w:rPr>
          <w:i/>
          <w:iCs/>
        </w:rPr>
        <w:t>k</w:t>
      </w:r>
      <w:r w:rsidRPr="004B0B2F">
        <w:rPr>
          <w:i/>
          <w:iCs/>
          <w:vertAlign w:val="subscript"/>
        </w:rPr>
        <w:t>1</w:t>
      </w:r>
      <w:r w:rsidRPr="004B0B2F">
        <w:t>=</w:t>
      </w:r>
      <w:r w:rsidRPr="004B0B2F">
        <w:rPr>
          <w:i/>
          <w:iCs/>
        </w:rPr>
        <w:t>k</w:t>
      </w:r>
      <w:r w:rsidRPr="004B0B2F">
        <w:rPr>
          <w:i/>
          <w:iCs/>
          <w:vertAlign w:val="subscript"/>
        </w:rPr>
        <w:t>2</w:t>
      </w:r>
      <w:r w:rsidRPr="004B0B2F">
        <w:t xml:space="preserve">, so Eq. </w:t>
      </w:r>
      <w:r w:rsidRPr="004B0B2F">
        <w:fldChar w:fldCharType="begin"/>
      </w:r>
      <w:r w:rsidRPr="004B0B2F">
        <w:instrText xml:space="preserve"> REF _Ref454053244 \h </w:instrText>
      </w:r>
      <w:r w:rsidR="004B0B2F" w:rsidRPr="004B0B2F">
        <w:instrText xml:space="preserve"> \* MERGEFORMAT </w:instrText>
      </w:r>
      <w:r w:rsidRPr="004B0B2F">
        <w:fldChar w:fldCharType="separate"/>
      </w:r>
      <w:r w:rsidR="0078592F" w:rsidRPr="004B0B2F">
        <w:rPr>
          <w:noProof/>
        </w:rPr>
        <w:t>18</w:t>
      </w:r>
      <w:r w:rsidRPr="004B0B2F">
        <w:fldChar w:fldCharType="end"/>
      </w:r>
      <w:r w:rsidRPr="004B0B2F">
        <w:t xml:space="preserve"> reads;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3"/>
        <w:gridCol w:w="1014"/>
      </w:tblGrid>
      <w:tr w:rsidR="008651E7" w:rsidRPr="004B0B2F" w:rsidTr="004440D1">
        <w:tc>
          <w:tcPr>
            <w:tcW w:w="8208" w:type="dxa"/>
          </w:tcPr>
          <w:p w:rsidR="008651E7" w:rsidRPr="004B0B2F" w:rsidRDefault="00067B84" w:rsidP="004440D1">
            <w:pPr>
              <w:pStyle w:val="TOC1"/>
            </w:pPr>
            <w:r w:rsidRPr="004B0B2F">
              <w:rPr>
                <w:position w:val="-14"/>
              </w:rPr>
              <w:object w:dxaOrig="2600" w:dyaOrig="440">
                <v:shape id="_x0000_i1196" type="#_x0000_t75" style="width:129.75pt;height:22.6pt" o:ole="">
                  <v:imagedata r:id="rId126" o:title=""/>
                </v:shape>
                <o:OLEObject Type="Embed" ProgID="Equation.DSMT4" ShapeID="_x0000_i1196" DrawAspect="Content" ObjectID="_1553645291" r:id="rId127"/>
              </w:object>
            </w:r>
          </w:p>
        </w:tc>
        <w:tc>
          <w:tcPr>
            <w:tcW w:w="1035" w:type="dxa"/>
            <w:vAlign w:val="center"/>
          </w:tcPr>
          <w:p w:rsidR="008651E7" w:rsidRPr="004B0B2F" w:rsidRDefault="004D766F" w:rsidP="004440D1">
            <w:pPr>
              <w:pStyle w:val="TOC1"/>
            </w:pPr>
            <w:r>
              <w:fldChar w:fldCharType="begin"/>
            </w:r>
            <w:r>
              <w:instrText xml:space="preserve"> SEQ Equation \* ARABIC </w:instrText>
            </w:r>
            <w:r>
              <w:fldChar w:fldCharType="separate"/>
            </w:r>
            <w:bookmarkStart w:id="30" w:name="_Ref456185255"/>
            <w:r w:rsidR="0078592F" w:rsidRPr="004B0B2F">
              <w:rPr>
                <w:noProof/>
              </w:rPr>
              <w:t>19</w:t>
            </w:r>
            <w:bookmarkEnd w:id="30"/>
            <w:r>
              <w:rPr>
                <w:noProof/>
              </w:rPr>
              <w:fldChar w:fldCharType="end"/>
            </w:r>
          </w:p>
        </w:tc>
      </w:tr>
    </w:tbl>
    <w:p w:rsidR="00DA27F3" w:rsidRPr="004B0B2F" w:rsidRDefault="004440D1" w:rsidP="004440D1">
      <w:r w:rsidRPr="004B0B2F">
        <w:t xml:space="preserve">As a side, the sorption </w:t>
      </w:r>
      <w:r w:rsidRPr="004B0B2F">
        <w:rPr>
          <w:position w:val="-12"/>
        </w:rPr>
        <w:object w:dxaOrig="300" w:dyaOrig="360">
          <v:shape id="_x0000_i1082" type="#_x0000_t75" style="width:15.05pt;height:18.4pt" o:ole="">
            <v:imagedata r:id="rId79" o:title=""/>
          </v:shape>
          <o:OLEObject Type="Embed" ProgID="Equation.DSMT4" ShapeID="_x0000_i1082" DrawAspect="Content" ObjectID="_1553645292" r:id="rId128"/>
        </w:object>
      </w:r>
      <w:r w:rsidRPr="004B0B2F">
        <w:t xml:space="preserve"> was be related to equilibrium sorption capacity as </w:t>
      </w:r>
      <w:r w:rsidRPr="004B0B2F">
        <w:rPr>
          <w:position w:val="-12"/>
        </w:rPr>
        <w:object w:dxaOrig="1080" w:dyaOrig="360">
          <v:shape id="_x0000_i1083" type="#_x0000_t75" style="width:53.6pt;height:18.4pt" o:ole="">
            <v:imagedata r:id="rId129" o:title=""/>
          </v:shape>
          <o:OLEObject Type="Embed" ProgID="Equation.DSMT4" ShapeID="_x0000_i1083" DrawAspect="Content" ObjectID="_1553645293" r:id="rId130"/>
        </w:object>
      </w:r>
      <w:r w:rsidRPr="004B0B2F">
        <w:t xml:space="preserve">, thus, Eq. </w:t>
      </w:r>
      <w:r w:rsidRPr="004B0B2F">
        <w:fldChar w:fldCharType="begin"/>
      </w:r>
      <w:r w:rsidRPr="004B0B2F">
        <w:instrText xml:space="preserve"> REF _Ref456185255 \h </w:instrText>
      </w:r>
      <w:r w:rsidR="004B0B2F" w:rsidRPr="004B0B2F">
        <w:instrText xml:space="preserve"> \* MERGEFORMAT </w:instrText>
      </w:r>
      <w:r w:rsidRPr="004B0B2F">
        <w:fldChar w:fldCharType="separate"/>
      </w:r>
      <w:r w:rsidR="0078592F" w:rsidRPr="004B0B2F">
        <w:rPr>
          <w:noProof/>
        </w:rPr>
        <w:t>19</w:t>
      </w:r>
      <w:r w:rsidRPr="004B0B2F">
        <w:fldChar w:fldCharType="end"/>
      </w:r>
      <w:r w:rsidRPr="004B0B2F">
        <w:t xml:space="preserve"> reads;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5"/>
        <w:gridCol w:w="1012"/>
      </w:tblGrid>
      <w:tr w:rsidR="004440D1" w:rsidRPr="004B0B2F" w:rsidTr="004440D1">
        <w:tc>
          <w:tcPr>
            <w:tcW w:w="8208" w:type="dxa"/>
          </w:tcPr>
          <w:p w:rsidR="004440D1" w:rsidRPr="004B0B2F" w:rsidRDefault="00067B84" w:rsidP="004440D1">
            <w:pPr>
              <w:pStyle w:val="TOC1"/>
            </w:pPr>
            <w:r w:rsidRPr="004B0B2F">
              <w:rPr>
                <w:position w:val="-14"/>
              </w:rPr>
              <w:object w:dxaOrig="3140" w:dyaOrig="440">
                <v:shape id="_x0000_i1198" type="#_x0000_t75" style="width:156.55pt;height:22.6pt" o:ole="">
                  <v:imagedata r:id="rId131" o:title=""/>
                </v:shape>
                <o:OLEObject Type="Embed" ProgID="Equation.DSMT4" ShapeID="_x0000_i1198" DrawAspect="Content" ObjectID="_1553645294" r:id="rId132"/>
              </w:object>
            </w:r>
          </w:p>
        </w:tc>
        <w:tc>
          <w:tcPr>
            <w:tcW w:w="1035" w:type="dxa"/>
            <w:vAlign w:val="center"/>
          </w:tcPr>
          <w:p w:rsidR="004440D1" w:rsidRPr="004B0B2F" w:rsidRDefault="004D766F" w:rsidP="004440D1">
            <w:pPr>
              <w:pStyle w:val="TOC1"/>
            </w:pPr>
            <w:r>
              <w:fldChar w:fldCharType="begin"/>
            </w:r>
            <w:r>
              <w:instrText xml:space="preserve"> SEQ Equation \* ARABIC </w:instrText>
            </w:r>
            <w:r>
              <w:fldChar w:fldCharType="separate"/>
            </w:r>
            <w:bookmarkStart w:id="31" w:name="_Ref456368652"/>
            <w:r w:rsidR="0078592F" w:rsidRPr="004B0B2F">
              <w:rPr>
                <w:noProof/>
              </w:rPr>
              <w:t>20</w:t>
            </w:r>
            <w:bookmarkEnd w:id="31"/>
            <w:r>
              <w:rPr>
                <w:noProof/>
              </w:rPr>
              <w:fldChar w:fldCharType="end"/>
            </w:r>
          </w:p>
        </w:tc>
      </w:tr>
    </w:tbl>
    <w:p w:rsidR="00DA27F3" w:rsidRPr="004B0B2F" w:rsidRDefault="004440D1" w:rsidP="001D52ED">
      <w:r w:rsidRPr="004B0B2F">
        <w:t>T</w:t>
      </w:r>
      <w:r w:rsidR="00DA27F3" w:rsidRPr="004B0B2F">
        <w:t>he</w:t>
      </w:r>
      <w:r w:rsidRPr="004B0B2F">
        <w:t xml:space="preserve"> </w:t>
      </w:r>
      <w:r w:rsidR="00DA27F3" w:rsidRPr="004B0B2F">
        <w:t xml:space="preserve">concentration of sorbate in penetrant bulk phase </w:t>
      </w:r>
      <w:r w:rsidR="00067B84" w:rsidRPr="00067B84">
        <w:rPr>
          <w:position w:val="-12"/>
        </w:rPr>
        <w:object w:dxaOrig="320" w:dyaOrig="400">
          <v:shape id="_x0000_i1199" type="#_x0000_t75" style="width:15.9pt;height:20.1pt" o:ole="">
            <v:imagedata r:id="rId133" o:title=""/>
          </v:shape>
          <o:OLEObject Type="Embed" ProgID="Equation.DSMT4" ShapeID="_x0000_i1199" DrawAspect="Content" ObjectID="_1553645295" r:id="rId134"/>
        </w:object>
      </w:r>
      <w:r w:rsidR="00DA27F3" w:rsidRPr="004B0B2F">
        <w:t xml:space="preserve">, considering a local equilibrium around the interface of sorbent and bulk liquid phase, following the same procedure given to obtain Eq. </w:t>
      </w:r>
      <w:r w:rsidR="00DA27F3" w:rsidRPr="004B0B2F">
        <w:fldChar w:fldCharType="begin"/>
      </w:r>
      <w:r w:rsidR="00DA27F3" w:rsidRPr="004B0B2F">
        <w:instrText xml:space="preserve"> REF _Ref455695170 \h </w:instrText>
      </w:r>
      <w:r w:rsidR="004B0B2F" w:rsidRPr="004B0B2F">
        <w:instrText xml:space="preserve"> \* MERGEFORMAT </w:instrText>
      </w:r>
      <w:r w:rsidR="00DA27F3" w:rsidRPr="004B0B2F">
        <w:fldChar w:fldCharType="separate"/>
      </w:r>
      <w:r w:rsidR="0078592F" w:rsidRPr="004B0B2F">
        <w:rPr>
          <w:noProof/>
        </w:rPr>
        <w:t>17</w:t>
      </w:r>
      <w:r w:rsidR="00DA27F3" w:rsidRPr="004B0B2F">
        <w:fldChar w:fldCharType="end"/>
      </w:r>
      <w:r w:rsidR="00DA27F3" w:rsidRPr="004B0B2F">
        <w:t xml:space="preserve"> </w:t>
      </w:r>
      <w:r w:rsidR="00DA27F3" w:rsidRPr="004B0B2F">
        <w:fldChar w:fldCharType="begin"/>
      </w:r>
      <w:r w:rsidR="001D52ED">
        <w:instrText xml:space="preserve"> ADDIN EN.CITE &lt;EndNote&gt;&lt;Cite&gt;&lt;Author&gt;J.M. Smith&lt;/Author&gt;&lt;Year&gt;2005&lt;/Year&gt;&lt;RecNum&gt;2616&lt;/RecNum&gt;&lt;DisplayText&gt;[33]&lt;/DisplayText&gt;&lt;record&gt;&lt;rec-number&gt;2616&lt;/rec-number&gt;&lt;foreign-keys&gt;&lt;key app="EN" db-id="edxfspa0hevet1epx2qxp5rdfxf99ae220dv" timestamp="1399674713"&gt;2616&lt;/key&gt;&lt;/foreign-keys&gt;&lt;ref-type name="Book"&gt;6&lt;/ref-type&gt;&lt;contributors&gt;&lt;authors&gt;&lt;author&gt;J.M. Smith, &lt;/author&gt;&lt;author&gt;H. Van Ness, &lt;/author&gt;&lt;author&gt;M.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York&lt;/pub-location&gt;&lt;publisher&gt;McGraw-Hill&lt;/publisher&gt;&lt;isbn&gt;0071247084&lt;/isbn&gt;&lt;urls&gt;&lt;/urls&gt;&lt;/record&gt;&lt;/Cite&gt;&lt;/EndNote&gt;</w:instrText>
      </w:r>
      <w:r w:rsidR="00DA27F3" w:rsidRPr="004B0B2F">
        <w:fldChar w:fldCharType="separate"/>
      </w:r>
      <w:r w:rsidR="001D52ED">
        <w:rPr>
          <w:noProof/>
        </w:rPr>
        <w:t>[33]</w:t>
      </w:r>
      <w:r w:rsidR="00DA27F3" w:rsidRPr="004B0B2F">
        <w:fldChar w:fldCharType="end"/>
      </w:r>
      <w:r w:rsidR="00DA27F3" w:rsidRPr="004B0B2F">
        <w:t xml:space="preserve">, can be obtained as given in Eq. </w:t>
      </w:r>
      <w:r w:rsidR="00DA27F3" w:rsidRPr="004B0B2F">
        <w:fldChar w:fldCharType="begin"/>
      </w:r>
      <w:r w:rsidR="00DA27F3" w:rsidRPr="004B0B2F">
        <w:instrText xml:space="preserve"> REF _Ref456114826 \h </w:instrText>
      </w:r>
      <w:r w:rsidR="004B0B2F" w:rsidRPr="004B0B2F">
        <w:instrText xml:space="preserve"> \* MERGEFORMAT </w:instrText>
      </w:r>
      <w:r w:rsidR="00DA27F3" w:rsidRPr="004B0B2F">
        <w:fldChar w:fldCharType="separate"/>
      </w:r>
      <w:r w:rsidR="0078592F" w:rsidRPr="004B0B2F">
        <w:rPr>
          <w:noProof/>
        </w:rPr>
        <w:t>21</w:t>
      </w:r>
      <w:r w:rsidR="00DA27F3" w:rsidRPr="004B0B2F">
        <w:fldChar w:fldCharType="end"/>
      </w:r>
      <w:r w:rsidR="00DA27F3" w:rsidRPr="004B0B2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9"/>
        <w:gridCol w:w="998"/>
      </w:tblGrid>
      <w:tr w:rsidR="00DA27F3" w:rsidRPr="004B0B2F" w:rsidTr="004440D1">
        <w:tc>
          <w:tcPr>
            <w:tcW w:w="8208" w:type="dxa"/>
          </w:tcPr>
          <w:p w:rsidR="00DA27F3" w:rsidRPr="004B0B2F" w:rsidRDefault="00DA27F3" w:rsidP="004440D1">
            <w:pPr>
              <w:pStyle w:val="TOC1"/>
            </w:pPr>
            <w:r w:rsidRPr="004B0B2F">
              <w:rPr>
                <w:position w:val="-76"/>
              </w:rPr>
              <w:object w:dxaOrig="5200" w:dyaOrig="1640">
                <v:shape id="_x0000_i1085" type="#_x0000_t75" style="width:260.35pt;height:82.9pt" o:ole="">
                  <v:imagedata r:id="rId135" o:title=""/>
                </v:shape>
                <o:OLEObject Type="Embed" ProgID="Equation.DSMT4" ShapeID="_x0000_i1085" DrawAspect="Content" ObjectID="_1553645296" r:id="rId136"/>
              </w:object>
            </w:r>
          </w:p>
        </w:tc>
        <w:tc>
          <w:tcPr>
            <w:tcW w:w="1035" w:type="dxa"/>
            <w:vAlign w:val="center"/>
          </w:tcPr>
          <w:p w:rsidR="00DA27F3" w:rsidRPr="004B0B2F" w:rsidRDefault="004D766F" w:rsidP="004440D1">
            <w:pPr>
              <w:pStyle w:val="TOC1"/>
            </w:pPr>
            <w:r>
              <w:fldChar w:fldCharType="begin"/>
            </w:r>
            <w:r>
              <w:instrText xml:space="preserve"> SEQ Equation \* ARABIC </w:instrText>
            </w:r>
            <w:r>
              <w:fldChar w:fldCharType="separate"/>
            </w:r>
            <w:bookmarkStart w:id="32" w:name="_Ref456114826"/>
            <w:r w:rsidR="0078592F" w:rsidRPr="004B0B2F">
              <w:rPr>
                <w:noProof/>
              </w:rPr>
              <w:t>21</w:t>
            </w:r>
            <w:bookmarkEnd w:id="32"/>
            <w:r>
              <w:rPr>
                <w:noProof/>
              </w:rPr>
              <w:fldChar w:fldCharType="end"/>
            </w:r>
          </w:p>
        </w:tc>
      </w:tr>
    </w:tbl>
    <w:p w:rsidR="004440D1" w:rsidRPr="004B0B2F" w:rsidRDefault="00DA27F3" w:rsidP="001D52ED">
      <w:r w:rsidRPr="004B0B2F">
        <w:t xml:space="preserve">Here, again, subscripts 1 and 2 respectively accounts for sorbate and sorbent. </w:t>
      </w:r>
      <w:r w:rsidRPr="004B0B2F">
        <w:rPr>
          <w:i/>
          <w:iCs/>
        </w:rPr>
        <w:t>z</w:t>
      </w:r>
      <w:r w:rsidRPr="004B0B2F">
        <w:t xml:space="preserve"> denotes the mole fraction of sorbate in penetrate bulk phase i.e. </w:t>
      </w:r>
      <w:r w:rsidR="00067B84" w:rsidRPr="00067B84">
        <w:rPr>
          <w:position w:val="-12"/>
        </w:rPr>
        <w:object w:dxaOrig="320" w:dyaOrig="400">
          <v:shape id="_x0000_i1200" type="#_x0000_t75" style="width:15.9pt;height:20.1pt" o:ole="">
            <v:imagedata r:id="rId137" o:title=""/>
          </v:shape>
          <o:OLEObject Type="Embed" ProgID="Equation.DSMT4" ShapeID="_x0000_i1200" DrawAspect="Content" ObjectID="_1553645297" r:id="rId138"/>
        </w:object>
      </w:r>
      <w:r w:rsidRPr="004B0B2F">
        <w:t xml:space="preserve">. </w:t>
      </w:r>
      <w:r w:rsidRPr="004B0B2F">
        <w:rPr>
          <w:i/>
          <w:iCs/>
        </w:rPr>
        <w:t>R</w:t>
      </w:r>
      <w:r w:rsidRPr="004B0B2F">
        <w:t xml:space="preserve"> is the universal gas constant, </w:t>
      </w:r>
      <w:r w:rsidRPr="004B0B2F">
        <w:rPr>
          <w:i/>
          <w:iCs/>
        </w:rPr>
        <w:t>T</w:t>
      </w:r>
      <w:r w:rsidRPr="004B0B2F">
        <w:rPr>
          <w:i/>
          <w:iCs/>
          <w:vertAlign w:val="subscript"/>
        </w:rPr>
        <w:t>m</w:t>
      </w:r>
      <w:r w:rsidRPr="004B0B2F">
        <w:t xml:space="preserve"> indicates the melting point temperature that can be determined or estimated using methods in </w:t>
      </w:r>
      <w:r w:rsidRPr="004B0B2F">
        <w:lastRenderedPageBreak/>
        <w:t xml:space="preserve">literatures </w:t>
      </w:r>
      <w:r w:rsidRPr="004B0B2F">
        <w:fldChar w:fldCharType="begin">
          <w:fldData xml:space="preserve">PEVuZE5vdGU+PENpdGU+PEF1dGhvcj5Qb2xpbmc8L0F1dGhvcj48WWVhcj4xOTg3PC9ZZWFyPjxS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</w:fldData>
        </w:fldChar>
      </w:r>
      <w:r w:rsidR="001D52ED">
        <w:instrText xml:space="preserve"> ADDIN EN.CITE </w:instrText>
      </w:r>
      <w:r w:rsidR="001D52ED">
        <w:fldChar w:fldCharType="begin">
          <w:fldData xml:space="preserve">PEVuZE5vdGU+PENpdGU+PEF1dGhvcj5Qb2xpbmc8L0F1dGhvcj48WWVhcj4xOTg3PC9ZZWFyPjxS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</w:fldData>
        </w:fldChar>
      </w:r>
      <w:r w:rsidR="001D52ED">
        <w:instrText xml:space="preserve"> ADDIN EN.CITE.DATA </w:instrText>
      </w:r>
      <w:r w:rsidR="001D52ED">
        <w:fldChar w:fldCharType="end"/>
      </w:r>
      <w:r w:rsidRPr="004B0B2F">
        <w:fldChar w:fldCharType="separate"/>
      </w:r>
      <w:r w:rsidR="001D52ED">
        <w:rPr>
          <w:noProof/>
        </w:rPr>
        <w:t>[34-36]</w:t>
      </w:r>
      <w:r w:rsidRPr="004B0B2F">
        <w:fldChar w:fldCharType="end"/>
      </w:r>
      <w:r w:rsidRPr="004B0B2F">
        <w:t xml:space="preserve">, </w:t>
      </w:r>
      <w:r w:rsidRPr="004B0B2F">
        <w:rPr>
          <w:i/>
          <w:iCs/>
        </w:rPr>
        <w:t>T</w:t>
      </w:r>
      <w:r w:rsidRPr="004B0B2F">
        <w:t xml:space="preserve"> is the system temperature and </w:t>
      </w:r>
      <w:r w:rsidRPr="004B0B2F">
        <w:rPr>
          <w:i/>
          <w:iCs/>
        </w:rPr>
        <w:t>ΔH</w:t>
      </w:r>
      <w:r w:rsidRPr="004B0B2F">
        <w:rPr>
          <w:i/>
          <w:iCs/>
          <w:vertAlign w:val="superscript"/>
        </w:rPr>
        <w:t>sl</w:t>
      </w:r>
      <w:r w:rsidRPr="004B0B2F">
        <w:t xml:space="preserve"> is heat of fusion or enthalpy changing of melting that can be determined or estimated using methods in literatures </w:t>
      </w:r>
      <w:r w:rsidRPr="004B0B2F">
        <w:fldChar w:fldCharType="begin">
          <w:fldData xml:space="preserve">PEVuZE5vdGU+PENpdGU+PEF1dGhvcj5Qb2xpbmc8L0F1dGhvcj48WWVhcj4xOTg3PC9ZZWFyPjxS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</w:fldData>
        </w:fldChar>
      </w:r>
      <w:r w:rsidR="001D52ED">
        <w:instrText xml:space="preserve"> ADDIN EN.CITE </w:instrText>
      </w:r>
      <w:r w:rsidR="001D52ED">
        <w:fldChar w:fldCharType="begin">
          <w:fldData xml:space="preserve">PEVuZE5vdGU+PENpdGU+PEF1dGhvcj5Qb2xpbmc8L0F1dGhvcj48WWVhcj4xOTg3PC9ZZWFyPjxS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</w:fldData>
        </w:fldChar>
      </w:r>
      <w:r w:rsidR="001D52ED">
        <w:instrText xml:space="preserve"> ADDIN EN.CITE.DATA </w:instrText>
      </w:r>
      <w:r w:rsidR="001D52ED">
        <w:fldChar w:fldCharType="end"/>
      </w:r>
      <w:r w:rsidRPr="004B0B2F">
        <w:fldChar w:fldCharType="separate"/>
      </w:r>
      <w:r w:rsidR="001D52ED">
        <w:rPr>
          <w:noProof/>
        </w:rPr>
        <w:t>[34-36]</w:t>
      </w:r>
      <w:r w:rsidRPr="004B0B2F">
        <w:fldChar w:fldCharType="end"/>
      </w:r>
      <w:r w:rsidRPr="004B0B2F">
        <w:t xml:space="preserve">. </w:t>
      </w:r>
      <w:r w:rsidR="004D6C00" w:rsidRPr="004B0B2F">
        <w:t xml:space="preserve">For the present considered systems, the penetrant bulk phase is pure and consequently, one might conclude </w:t>
      </w:r>
      <w:r w:rsidR="004D6C00" w:rsidRPr="004B0B2F">
        <w:rPr>
          <w:i/>
          <w:iCs/>
        </w:rPr>
        <w:t>z</w:t>
      </w:r>
      <w:r w:rsidR="004D6C00" w:rsidRPr="004B0B2F">
        <w:t>=1</w:t>
      </w:r>
      <w:r w:rsidR="009C5C95" w:rsidRPr="004B0B2F">
        <w:t xml:space="preserve"> and </w:t>
      </w:r>
      <w:r w:rsidR="00067B84" w:rsidRPr="00067B84">
        <w:rPr>
          <w:position w:val="-12"/>
        </w:rPr>
        <w:object w:dxaOrig="320" w:dyaOrig="400">
          <v:shape id="_x0000_i1203" type="#_x0000_t75" style="width:15.9pt;height:20.1pt" o:ole="">
            <v:imagedata r:id="rId139" o:title=""/>
          </v:shape>
          <o:OLEObject Type="Embed" ProgID="Equation.DSMT4" ShapeID="_x0000_i1203" DrawAspect="Content" ObjectID="_1553645298" r:id="rId140"/>
        </w:object>
      </w:r>
      <w:r w:rsidR="009C5C95" w:rsidRPr="004B0B2F">
        <w:t>=</w:t>
      </w:r>
      <w:r w:rsidR="009C5C95" w:rsidRPr="004B0B2F">
        <w:rPr>
          <w:i/>
          <w:iCs/>
        </w:rPr>
        <w:t>Mw</w:t>
      </w:r>
      <w:r w:rsidR="009C5C95" w:rsidRPr="004B0B2F">
        <w:rPr>
          <w:i/>
          <w:iCs/>
          <w:vertAlign w:val="subscript"/>
        </w:rPr>
        <w:t>A</w:t>
      </w:r>
      <w:r w:rsidR="004D6C00" w:rsidRPr="004B0B2F">
        <w:t xml:space="preserve">. </w:t>
      </w:r>
    </w:p>
    <w:p w:rsidR="00DA27F3" w:rsidRPr="004B0B2F" w:rsidRDefault="00DA27F3" w:rsidP="00DA2BF8">
      <w:r w:rsidRPr="004B0B2F">
        <w:t xml:space="preserve">In such circumstance, without the loss of generality, one might replace </w:t>
      </w:r>
      <w:r w:rsidRPr="004B0B2F">
        <w:rPr>
          <w:i/>
          <w:iCs/>
        </w:rPr>
        <w:t>C</w:t>
      </w:r>
      <w:r w:rsidRPr="004B0B2F">
        <w:rPr>
          <w:i/>
          <w:iCs/>
          <w:vertAlign w:val="subscript"/>
        </w:rPr>
        <w:t>A</w:t>
      </w:r>
      <w:r w:rsidRPr="004B0B2F">
        <w:t xml:space="preserve"> with its spatial average value</w:t>
      </w:r>
      <w:r w:rsidRPr="004B0B2F">
        <w:rPr>
          <w:position w:val="-12"/>
        </w:rPr>
        <w:object w:dxaOrig="320" w:dyaOrig="380">
          <v:shape id="_x0000_i1086" type="#_x0000_t75" style="width:15.9pt;height:19.25pt" o:ole="">
            <v:imagedata r:id="rId141" o:title=""/>
          </v:shape>
          <o:OLEObject Type="Embed" ProgID="Equation.DSMT4" ShapeID="_x0000_i1086" DrawAspect="Content" ObjectID="_1553645299" r:id="rId142"/>
        </w:object>
      </w:r>
      <w:r w:rsidRPr="004B0B2F">
        <w:t xml:space="preserve">. Thus, Eq. </w:t>
      </w:r>
      <w:r w:rsidR="00DA2BF8" w:rsidRPr="004B0B2F">
        <w:fldChar w:fldCharType="begin"/>
      </w:r>
      <w:r w:rsidR="00DA2BF8" w:rsidRPr="004B0B2F">
        <w:instrText xml:space="preserve"> REF _Ref456368652 \h </w:instrText>
      </w:r>
      <w:r w:rsidR="004B0B2F" w:rsidRPr="004B0B2F">
        <w:instrText xml:space="preserve"> \* MERGEFORMAT </w:instrText>
      </w:r>
      <w:r w:rsidR="00DA2BF8" w:rsidRPr="004B0B2F">
        <w:fldChar w:fldCharType="separate"/>
      </w:r>
      <w:r w:rsidR="0078592F" w:rsidRPr="004B0B2F">
        <w:rPr>
          <w:noProof/>
        </w:rPr>
        <w:t>20</w:t>
      </w:r>
      <w:r w:rsidR="00DA2BF8" w:rsidRPr="004B0B2F">
        <w:fldChar w:fldCharType="end"/>
      </w:r>
      <w:r w:rsidR="00DA2BF8" w:rsidRPr="004B0B2F">
        <w:t xml:space="preserve"> </w:t>
      </w:r>
      <w:r w:rsidRPr="004B0B2F">
        <w:t xml:space="preserve">can be rewritten as Eq. </w:t>
      </w:r>
      <w:r w:rsidRPr="004B0B2F">
        <w:fldChar w:fldCharType="begin"/>
      </w:r>
      <w:r w:rsidRPr="004B0B2F">
        <w:instrText xml:space="preserve"> REF _Ref456185488 \h </w:instrText>
      </w:r>
      <w:r w:rsidR="004B0B2F" w:rsidRPr="004B0B2F">
        <w:instrText xml:space="preserve"> \* MERGEFORMAT </w:instrText>
      </w:r>
      <w:r w:rsidRPr="004B0B2F">
        <w:fldChar w:fldCharType="separate"/>
      </w:r>
      <w:r w:rsidR="0078592F" w:rsidRPr="004B0B2F">
        <w:rPr>
          <w:noProof/>
        </w:rPr>
        <w:t>22</w:t>
      </w:r>
      <w:r w:rsidRPr="004B0B2F">
        <w:fldChar w:fldCharType="end"/>
      </w:r>
      <w:r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6"/>
        <w:gridCol w:w="1011"/>
      </w:tblGrid>
      <w:tr w:rsidR="00DA27F3" w:rsidRPr="004B0B2F" w:rsidTr="004440D1">
        <w:tc>
          <w:tcPr>
            <w:tcW w:w="8208" w:type="dxa"/>
          </w:tcPr>
          <w:p w:rsidR="00DA27F3" w:rsidRPr="004B0B2F" w:rsidRDefault="00DA2BF8" w:rsidP="004440D1">
            <w:pPr>
              <w:pStyle w:val="TOC1"/>
            </w:pPr>
            <w:r w:rsidRPr="004B0B2F">
              <w:rPr>
                <w:position w:val="-14"/>
              </w:rPr>
              <w:object w:dxaOrig="3340" w:dyaOrig="440">
                <v:shape id="_x0000_i1087" type="#_x0000_t75" style="width:166.6pt;height:22.6pt" o:ole="">
                  <v:imagedata r:id="rId143" o:title=""/>
                </v:shape>
                <o:OLEObject Type="Embed" ProgID="Equation.DSMT4" ShapeID="_x0000_i1087" DrawAspect="Content" ObjectID="_1553645300" r:id="rId144"/>
              </w:object>
            </w:r>
          </w:p>
        </w:tc>
        <w:tc>
          <w:tcPr>
            <w:tcW w:w="1035" w:type="dxa"/>
            <w:vAlign w:val="center"/>
          </w:tcPr>
          <w:p w:rsidR="00DA27F3" w:rsidRPr="004B0B2F" w:rsidRDefault="004D766F" w:rsidP="004440D1">
            <w:pPr>
              <w:pStyle w:val="TOC1"/>
            </w:pPr>
            <w:r>
              <w:fldChar w:fldCharType="begin"/>
            </w:r>
            <w:r>
              <w:instrText xml:space="preserve"> SEQ Equation \* ARABIC </w:instrText>
            </w:r>
            <w:r>
              <w:fldChar w:fldCharType="separate"/>
            </w:r>
            <w:bookmarkStart w:id="33" w:name="_Ref456185488"/>
            <w:r w:rsidR="0078592F" w:rsidRPr="004B0B2F">
              <w:rPr>
                <w:noProof/>
              </w:rPr>
              <w:t>22</w:t>
            </w:r>
            <w:bookmarkEnd w:id="33"/>
            <w:r>
              <w:rPr>
                <w:noProof/>
              </w:rPr>
              <w:fldChar w:fldCharType="end"/>
            </w:r>
          </w:p>
        </w:tc>
      </w:tr>
    </w:tbl>
    <w:p w:rsidR="00DA27F3" w:rsidRPr="004B0B2F" w:rsidRDefault="00DA27F3" w:rsidP="00DA27F3">
      <w:r w:rsidRPr="004B0B2F">
        <w:t xml:space="preserve">From the definition, one might write Eq. </w:t>
      </w:r>
      <w:r w:rsidRPr="004B0B2F">
        <w:fldChar w:fldCharType="begin"/>
      </w:r>
      <w:r w:rsidRPr="004B0B2F">
        <w:instrText xml:space="preserve"> REF _Ref456000809 \h </w:instrText>
      </w:r>
      <w:r w:rsidR="004B0B2F" w:rsidRPr="004B0B2F">
        <w:instrText xml:space="preserve"> \* MERGEFORMAT </w:instrText>
      </w:r>
      <w:r w:rsidRPr="004B0B2F">
        <w:fldChar w:fldCharType="separate"/>
      </w:r>
      <w:r w:rsidR="0078592F" w:rsidRPr="004B0B2F">
        <w:rPr>
          <w:noProof/>
        </w:rPr>
        <w:t>23</w:t>
      </w:r>
      <w:r w:rsidRPr="004B0B2F">
        <w:fldChar w:fldCharType="end"/>
      </w:r>
      <w:r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2"/>
        <w:gridCol w:w="1005"/>
      </w:tblGrid>
      <w:tr w:rsidR="00DA27F3" w:rsidRPr="004B0B2F" w:rsidTr="004440D1">
        <w:tc>
          <w:tcPr>
            <w:tcW w:w="8208" w:type="dxa"/>
          </w:tcPr>
          <w:p w:rsidR="00DA27F3" w:rsidRPr="004B0B2F" w:rsidRDefault="00DA27F3" w:rsidP="004440D1">
            <w:pPr>
              <w:pStyle w:val="TOC1"/>
            </w:pPr>
            <w:r w:rsidRPr="004B0B2F">
              <w:object w:dxaOrig="4380" w:dyaOrig="880">
                <v:shape id="_x0000_i1088" type="#_x0000_t75" style="width:219.35pt;height:45.2pt" o:ole="">
                  <v:imagedata r:id="rId145" o:title=""/>
                </v:shape>
                <o:OLEObject Type="Embed" ProgID="Equation.DSMT4" ShapeID="_x0000_i1088" DrawAspect="Content" ObjectID="_1553645301" r:id="rId146"/>
              </w:object>
            </w:r>
          </w:p>
        </w:tc>
        <w:tc>
          <w:tcPr>
            <w:tcW w:w="1035" w:type="dxa"/>
            <w:vAlign w:val="center"/>
          </w:tcPr>
          <w:p w:rsidR="00DA27F3" w:rsidRPr="004B0B2F" w:rsidRDefault="004D766F" w:rsidP="004440D1">
            <w:pPr>
              <w:pStyle w:val="TOC1"/>
            </w:pPr>
            <w:r>
              <w:fldChar w:fldCharType="begin"/>
            </w:r>
            <w:r>
              <w:instrText xml:space="preserve"> SEQ Equation \* ARABIC </w:instrText>
            </w:r>
            <w:r>
              <w:fldChar w:fldCharType="separate"/>
            </w:r>
            <w:bookmarkStart w:id="34" w:name="_Ref456000809"/>
            <w:r w:rsidR="0078592F" w:rsidRPr="004B0B2F">
              <w:rPr>
                <w:noProof/>
              </w:rPr>
              <w:t>23</w:t>
            </w:r>
            <w:bookmarkEnd w:id="34"/>
            <w:r>
              <w:rPr>
                <w:noProof/>
              </w:rPr>
              <w:fldChar w:fldCharType="end"/>
            </w:r>
          </w:p>
        </w:tc>
      </w:tr>
    </w:tbl>
    <w:p w:rsidR="00DA27F3" w:rsidRPr="004B0B2F" w:rsidRDefault="00DA27F3" w:rsidP="00DA27F3">
      <w:r w:rsidRPr="004B0B2F">
        <w:t xml:space="preserve">Inserting the non-dimensional concentration and depth in Eq. </w:t>
      </w:r>
      <w:r w:rsidRPr="004B0B2F">
        <w:fldChar w:fldCharType="begin"/>
      </w:r>
      <w:r w:rsidRPr="004B0B2F">
        <w:instrText xml:space="preserve"> REF _Ref456000809 \h </w:instrText>
      </w:r>
      <w:r w:rsidR="004B0B2F" w:rsidRPr="004B0B2F">
        <w:instrText xml:space="preserve"> \* MERGEFORMAT </w:instrText>
      </w:r>
      <w:r w:rsidRPr="004B0B2F">
        <w:fldChar w:fldCharType="separate"/>
      </w:r>
      <w:r w:rsidR="0078592F" w:rsidRPr="004B0B2F">
        <w:rPr>
          <w:noProof/>
        </w:rPr>
        <w:t>23</w:t>
      </w:r>
      <w:r w:rsidRPr="004B0B2F">
        <w:fldChar w:fldCharType="end"/>
      </w:r>
      <w:r w:rsidRPr="004B0B2F">
        <w:t xml:space="preserve">, one obtains Eq. </w:t>
      </w:r>
      <w:r w:rsidRPr="004B0B2F">
        <w:fldChar w:fldCharType="begin"/>
      </w:r>
      <w:r w:rsidRPr="004B0B2F">
        <w:instrText xml:space="preserve"> REF _Ref456000835 \h </w:instrText>
      </w:r>
      <w:r w:rsidR="004B0B2F" w:rsidRPr="004B0B2F">
        <w:instrText xml:space="preserve"> \* MERGEFORMAT </w:instrText>
      </w:r>
      <w:r w:rsidRPr="004B0B2F">
        <w:fldChar w:fldCharType="separate"/>
      </w:r>
      <w:r w:rsidR="0078592F" w:rsidRPr="004B0B2F">
        <w:rPr>
          <w:noProof/>
        </w:rPr>
        <w:t>24</w:t>
      </w:r>
      <w:r w:rsidRPr="004B0B2F">
        <w:fldChar w:fldCharType="end"/>
      </w:r>
      <w:r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5"/>
        <w:gridCol w:w="1012"/>
      </w:tblGrid>
      <w:tr w:rsidR="00DA27F3" w:rsidRPr="004B0B2F" w:rsidTr="004440D1">
        <w:tc>
          <w:tcPr>
            <w:tcW w:w="8208" w:type="dxa"/>
          </w:tcPr>
          <w:p w:rsidR="00DA27F3" w:rsidRPr="004B0B2F" w:rsidRDefault="00DA27F3" w:rsidP="004440D1">
            <w:pPr>
              <w:pStyle w:val="TOC1"/>
            </w:pPr>
            <w:r w:rsidRPr="004B0B2F">
              <w:object w:dxaOrig="3019" w:dyaOrig="1200">
                <v:shape id="_x0000_i1089" type="#_x0000_t75" style="width:150.7pt;height:61.95pt" o:ole="">
                  <v:imagedata r:id="rId147" o:title=""/>
                </v:shape>
                <o:OLEObject Type="Embed" ProgID="Equation.DSMT4" ShapeID="_x0000_i1089" DrawAspect="Content" ObjectID="_1553645302" r:id="rId148"/>
              </w:object>
            </w:r>
          </w:p>
        </w:tc>
        <w:tc>
          <w:tcPr>
            <w:tcW w:w="1035" w:type="dxa"/>
            <w:vAlign w:val="center"/>
          </w:tcPr>
          <w:p w:rsidR="00DA27F3" w:rsidRPr="004B0B2F" w:rsidRDefault="004D766F" w:rsidP="004440D1">
            <w:pPr>
              <w:pStyle w:val="TOC1"/>
            </w:pPr>
            <w:r>
              <w:fldChar w:fldCharType="begin"/>
            </w:r>
            <w:r>
              <w:instrText xml:space="preserve"> SEQ Equation \* ARABIC </w:instrText>
            </w:r>
            <w:r>
              <w:fldChar w:fldCharType="separate"/>
            </w:r>
            <w:bookmarkStart w:id="35" w:name="_Ref456000835"/>
            <w:r w:rsidR="0078592F" w:rsidRPr="004B0B2F">
              <w:rPr>
                <w:noProof/>
              </w:rPr>
              <w:t>24</w:t>
            </w:r>
            <w:bookmarkEnd w:id="35"/>
            <w:r>
              <w:rPr>
                <w:noProof/>
              </w:rPr>
              <w:fldChar w:fldCharType="end"/>
            </w:r>
          </w:p>
        </w:tc>
      </w:tr>
    </w:tbl>
    <w:p w:rsidR="00DA27F3" w:rsidRPr="004B0B2F" w:rsidRDefault="00DA27F3" w:rsidP="00DA27F3">
      <w:r w:rsidRPr="004B0B2F">
        <w:t xml:space="preserve">As discussed in previous sections, the integral term </w:t>
      </w:r>
      <w:r w:rsidRPr="004B0B2F">
        <w:rPr>
          <w:position w:val="-16"/>
        </w:rPr>
        <w:object w:dxaOrig="720" w:dyaOrig="440">
          <v:shape id="_x0000_i1090" type="#_x0000_t75" style="width:36pt;height:21.75pt" o:ole="">
            <v:imagedata r:id="rId75" o:title=""/>
          </v:shape>
          <o:OLEObject Type="Embed" ProgID="Equation.DSMT4" ShapeID="_x0000_i1090" DrawAspect="Content" ObjectID="_1553645303" r:id="rId149"/>
        </w:object>
      </w:r>
      <w:r w:rsidRPr="004B0B2F">
        <w:t xml:space="preserve"> is equal to</w:t>
      </w:r>
      <w:r w:rsidR="00DA2BF8" w:rsidRPr="004B0B2F">
        <w:rPr>
          <w:position w:val="-14"/>
        </w:rPr>
        <w:object w:dxaOrig="3159" w:dyaOrig="400">
          <v:shape id="_x0000_i1091" type="#_x0000_t75" style="width:157.4pt;height:20.1pt" o:ole="">
            <v:imagedata r:id="rId150" o:title=""/>
          </v:shape>
          <o:OLEObject Type="Embed" ProgID="Equation.DSMT4" ShapeID="_x0000_i1091" DrawAspect="Content" ObjectID="_1553645304" r:id="rId151"/>
        </w:object>
      </w:r>
      <w:r w:rsidRPr="004B0B2F">
        <w:t>, so one obtains</w:t>
      </w:r>
      <w:r w:rsidR="00DA2BF8" w:rsidRPr="004B0B2F">
        <w:rPr>
          <w:position w:val="-16"/>
        </w:rPr>
        <w:object w:dxaOrig="2480" w:dyaOrig="440">
          <v:shape id="_x0000_i1092" type="#_x0000_t75" style="width:123.9pt;height:21.75pt" o:ole="">
            <v:imagedata r:id="rId152" o:title=""/>
          </v:shape>
          <o:OLEObject Type="Embed" ProgID="Equation.DSMT4" ShapeID="_x0000_i1092" DrawAspect="Content" ObjectID="_1553645305" r:id="rId153"/>
        </w:object>
      </w:r>
      <w:r w:rsidRPr="004B0B2F">
        <w:t xml:space="preserve">. Thus Eq. </w:t>
      </w:r>
      <w:r w:rsidRPr="004B0B2F">
        <w:fldChar w:fldCharType="begin"/>
      </w:r>
      <w:r w:rsidRPr="004B0B2F">
        <w:instrText xml:space="preserve"> REF _Ref456185488 \h </w:instrText>
      </w:r>
      <w:r w:rsidRPr="004B0B2F">
        <w:fldChar w:fldCharType="separate"/>
      </w:r>
      <w:r w:rsidR="0078592F" w:rsidRPr="004B0B2F">
        <w:rPr>
          <w:noProof/>
        </w:rPr>
        <w:t>22</w:t>
      </w:r>
      <w:r w:rsidRPr="004B0B2F">
        <w:fldChar w:fldCharType="end"/>
      </w:r>
      <w:r w:rsidRPr="004B0B2F">
        <w:t xml:space="preserve"> can be rewritten as given in Eq. </w:t>
      </w:r>
      <w:r w:rsidRPr="004B0B2F">
        <w:fldChar w:fldCharType="begin"/>
      </w:r>
      <w:r w:rsidRPr="004B0B2F">
        <w:instrText xml:space="preserve"> REF _Ref456185520 \h </w:instrText>
      </w:r>
      <w:r w:rsidRPr="004B0B2F">
        <w:fldChar w:fldCharType="separate"/>
      </w:r>
      <w:r w:rsidR="0078592F" w:rsidRPr="004B0B2F">
        <w:rPr>
          <w:noProof/>
        </w:rPr>
        <w:t>25</w:t>
      </w:r>
      <w:r w:rsidRPr="004B0B2F">
        <w:fldChar w:fldCharType="end"/>
      </w:r>
      <w:r w:rsidRPr="004B0B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1001"/>
      </w:tblGrid>
      <w:tr w:rsidR="00DA27F3" w:rsidRPr="004B0B2F" w:rsidTr="004440D1">
        <w:tc>
          <w:tcPr>
            <w:tcW w:w="8208" w:type="dxa"/>
          </w:tcPr>
          <w:p w:rsidR="00DA27F3" w:rsidRPr="004B0B2F" w:rsidRDefault="00DA2BF8" w:rsidP="004440D1">
            <w:pPr>
              <w:pStyle w:val="TOC1"/>
            </w:pPr>
            <w:r w:rsidRPr="004B0B2F">
              <w:rPr>
                <w:position w:val="-32"/>
              </w:rPr>
              <w:object w:dxaOrig="4900" w:dyaOrig="800">
                <v:shape id="_x0000_i1093" type="#_x0000_t75" style="width:244.45pt;height:41pt" o:ole="">
                  <v:imagedata r:id="rId154" o:title=""/>
                </v:shape>
                <o:OLEObject Type="Embed" ProgID="Equation.DSMT4" ShapeID="_x0000_i1093" DrawAspect="Content" ObjectID="_1553645306" r:id="rId155"/>
              </w:object>
            </w:r>
          </w:p>
        </w:tc>
        <w:tc>
          <w:tcPr>
            <w:tcW w:w="1035" w:type="dxa"/>
            <w:vAlign w:val="center"/>
          </w:tcPr>
          <w:p w:rsidR="00DA27F3" w:rsidRPr="004B0B2F" w:rsidRDefault="004D766F" w:rsidP="004440D1">
            <w:pPr>
              <w:pStyle w:val="TOC1"/>
            </w:pPr>
            <w:r>
              <w:fldChar w:fldCharType="begin"/>
            </w:r>
            <w:r>
              <w:instrText xml:space="preserve"> SEQ Equation \* ARABIC </w:instrText>
            </w:r>
            <w:r>
              <w:fldChar w:fldCharType="separate"/>
            </w:r>
            <w:bookmarkStart w:id="36" w:name="_Ref456185520"/>
            <w:r w:rsidR="0078592F" w:rsidRPr="004B0B2F">
              <w:rPr>
                <w:noProof/>
              </w:rPr>
              <w:t>25</w:t>
            </w:r>
            <w:bookmarkEnd w:id="36"/>
            <w:r>
              <w:rPr>
                <w:noProof/>
              </w:rPr>
              <w:fldChar w:fldCharType="end"/>
            </w:r>
          </w:p>
        </w:tc>
      </w:tr>
    </w:tbl>
    <w:p w:rsidR="007E0A8E" w:rsidRDefault="006E7247" w:rsidP="001D52ED">
      <w:r w:rsidRPr="004B0B2F">
        <w:lastRenderedPageBreak/>
        <w:t>Using LDPE polymer samples data including area~25 cm</w:t>
      </w:r>
      <w:r w:rsidRPr="004B0B2F">
        <w:rPr>
          <w:vertAlign w:val="superscript"/>
        </w:rPr>
        <w:t>2</w:t>
      </w:r>
      <w:r w:rsidRPr="004B0B2F">
        <w:t xml:space="preserve"> and thickness=0.046 mm, penetrants </w:t>
      </w:r>
      <w:r w:rsidRPr="004B0B2F">
        <w:rPr>
          <w:i/>
          <w:iCs/>
        </w:rPr>
        <w:t>Mw</w:t>
      </w:r>
      <w:r w:rsidRPr="004B0B2F">
        <w:t xml:space="preserve">, employing the calculated </w:t>
      </w:r>
      <w:r w:rsidRPr="004B0B2F">
        <w:rPr>
          <w:i/>
          <w:iCs/>
        </w:rPr>
        <w:t>C</w:t>
      </w:r>
      <w:r w:rsidRPr="004B0B2F">
        <w:rPr>
          <w:i/>
          <w:iCs/>
          <w:vertAlign w:val="subscript"/>
        </w:rPr>
        <w:t>sr</w:t>
      </w:r>
      <w:r w:rsidRPr="004B0B2F">
        <w:t xml:space="preserve"> and the reported sorption capacity data,</w:t>
      </w:r>
      <w:r w:rsidR="00BE2D82" w:rsidRPr="004B0B2F">
        <w:t xml:space="preserve"> </w:t>
      </w:r>
      <w:r w:rsidR="00F67D79" w:rsidRPr="004B0B2F">
        <w:t xml:space="preserve">the values of </w:t>
      </w:r>
      <w:r w:rsidR="00F67D79" w:rsidRPr="004B0B2F">
        <w:rPr>
          <w:i/>
          <w:iCs/>
        </w:rPr>
        <w:t>α</w:t>
      </w:r>
      <w:r w:rsidR="00F67D79" w:rsidRPr="004B0B2F">
        <w:t xml:space="preserve">, </w:t>
      </w:r>
      <w:r w:rsidR="00F67D79" w:rsidRPr="004B0B2F">
        <w:rPr>
          <w:i/>
          <w:iCs/>
        </w:rPr>
        <w:t>β</w:t>
      </w:r>
      <w:r w:rsidR="00F67D79" w:rsidRPr="004B0B2F">
        <w:t xml:space="preserve"> and </w:t>
      </w:r>
      <w:r w:rsidR="00E426E0" w:rsidRPr="004B0B2F">
        <w:rPr>
          <w:i/>
          <w:iCs/>
        </w:rPr>
        <w:t>γ</w:t>
      </w:r>
      <w:r w:rsidR="00E426E0" w:rsidRPr="004B0B2F">
        <w:t xml:space="preserve"> can</w:t>
      </w:r>
      <w:r w:rsidR="00F67D79" w:rsidRPr="004B0B2F">
        <w:t xml:space="preserve"> be calculated. </w:t>
      </w:r>
      <w:r w:rsidR="00480038" w:rsidRPr="004B0B2F">
        <w:t xml:space="preserve">To obtain these unknowns, a nonlinear regression method can be used. However, due to the high nonlinearity and the risk of ill-calculated values due to local optimal solution of system of equations, a more versatile and computationally efficient method must be employed. Thus, due to the outstanding performance of evolutionary algorithms such as genetic algorithm (GA) and/or particle swarm optimization (PSO); one might use such highly reliable techniques. For details of application of these techniques, one might refer to literatures </w:t>
      </w:r>
      <w:r w:rsidR="00480038" w:rsidRPr="004B0B2F">
        <w:fldChar w:fldCharType="begin"/>
      </w:r>
      <w:r w:rsidR="001D52ED">
        <w:instrText xml:space="preserve"> ADDIN EN.CITE &lt;EndNote&gt;&lt;Cite&gt;&lt;Author&gt;Asgarpour Khansary&lt;/Author&gt;&lt;Year&gt;2014&lt;/Year&gt;&lt;RecNum&gt;46&lt;/RecNum&gt;&lt;DisplayText&gt;[38]&lt;/DisplayText&gt;&lt;record&gt;&lt;rec-number&gt;46&lt;/rec-number&gt;&lt;foreign-keys&gt;&lt;key app="EN" db-id="r2p5rr9s7p9xfpe9vz2vwfa7p0eszdv5tvat" timestamp="1480405822"&gt;46&lt;/key&gt;&lt;key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search-notes&gt;GA-PSO in LLE&lt;/research-notes&gt;&lt;/record&gt;&lt;/Cite&gt;&lt;/EndNote&gt;</w:instrText>
      </w:r>
      <w:r w:rsidR="00480038" w:rsidRPr="004B0B2F">
        <w:fldChar w:fldCharType="separate"/>
      </w:r>
      <w:r w:rsidR="001D52ED">
        <w:rPr>
          <w:noProof/>
        </w:rPr>
        <w:t>[38]</w:t>
      </w:r>
      <w:r w:rsidR="00480038" w:rsidRPr="004B0B2F">
        <w:fldChar w:fldCharType="end"/>
      </w:r>
      <w:r w:rsidR="00480038" w:rsidRPr="004B0B2F">
        <w:t xml:space="preserve">. Generally speaking, some initial guesses for the five </w:t>
      </w:r>
      <w:r w:rsidR="00E426E0" w:rsidRPr="00E426E0">
        <w:rPr>
          <w:highlight w:val="green"/>
        </w:rPr>
        <w:t>unknowns</w:t>
      </w:r>
      <w:r w:rsidR="00480038" w:rsidRPr="004B0B2F">
        <w:t xml:space="preserve"> are generated in GA and/or PSO, which is then monitored by operators implemented in algorithms toward the best global optimal solution. The main criterion to select optimal values is that the obtained values must satisfy Eq.</w:t>
      </w:r>
      <w:r w:rsidR="0053092D" w:rsidRPr="004B0B2F">
        <w:t xml:space="preserve"> </w:t>
      </w:r>
      <w:r w:rsidR="0053092D" w:rsidRPr="004B0B2F">
        <w:fldChar w:fldCharType="begin"/>
      </w:r>
      <w:r w:rsidR="0053092D" w:rsidRPr="004B0B2F">
        <w:instrText xml:space="preserve"> REF _Ref456185520 \h </w:instrText>
      </w:r>
      <w:r w:rsidR="0053092D" w:rsidRPr="004B0B2F">
        <w:fldChar w:fldCharType="separate"/>
      </w:r>
      <w:r w:rsidR="0078592F" w:rsidRPr="004B0B2F">
        <w:rPr>
          <w:noProof/>
        </w:rPr>
        <w:t>25</w:t>
      </w:r>
      <w:r w:rsidR="0053092D" w:rsidRPr="004B0B2F">
        <w:fldChar w:fldCharType="end"/>
      </w:r>
      <w:r w:rsidR="00480038" w:rsidRPr="004B0B2F">
        <w:t xml:space="preserve">. For current work, the PSO code was used which is already accessible in Ref. </w:t>
      </w:r>
      <w:r w:rsidR="00480038" w:rsidRPr="004B0B2F">
        <w:fldChar w:fldCharType="begin"/>
      </w:r>
      <w:r w:rsidR="001D52ED">
        <w:instrText xml:space="preserve"> ADDIN EN.CITE &lt;EndNote&gt;&lt;Cite&gt;&lt;Author&gt;Asgarpour Khansary&lt;/Author&gt;&lt;Year&gt;2014&lt;/Year&gt;&lt;RecNum&gt;46&lt;/RecNum&gt;&lt;DisplayText&gt;[38]&lt;/DisplayText&gt;&lt;record&gt;&lt;rec-number&gt;46&lt;/rec-number&gt;&lt;foreign-keys&gt;&lt;key app="EN" db-id="r2p5rr9s7p9xfpe9vz2vwfa7p0eszdv5tvat" timestamp="1480405822"&gt;46&lt;/key&gt;&lt;key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search-notes&gt;GA-PSO in LLE&lt;/research-notes&gt;&lt;/record&gt;&lt;/Cite&gt;&lt;/EndNote&gt;</w:instrText>
      </w:r>
      <w:r w:rsidR="00480038" w:rsidRPr="004B0B2F">
        <w:fldChar w:fldCharType="separate"/>
      </w:r>
      <w:r w:rsidR="001D52ED">
        <w:rPr>
          <w:noProof/>
        </w:rPr>
        <w:t>[38]</w:t>
      </w:r>
      <w:r w:rsidR="00480038" w:rsidRPr="004B0B2F">
        <w:fldChar w:fldCharType="end"/>
      </w:r>
      <w:r w:rsidR="00480038" w:rsidRPr="004B0B2F">
        <w:t>.</w:t>
      </w:r>
      <w:r w:rsidR="00EB05C5">
        <w:t xml:space="preserve"> </w:t>
      </w:r>
      <w:r w:rsidR="00946EEA">
        <w:t xml:space="preserve">The average of obtained orders over </w:t>
      </w:r>
      <w:r w:rsidR="00AE355F">
        <w:t xml:space="preserve">all </w:t>
      </w:r>
      <w:r w:rsidR="00946EEA">
        <w:t xml:space="preserve">the experiments temperatures </w:t>
      </w:r>
      <w:r w:rsidR="00241D11">
        <w:t>are also provided in</w:t>
      </w:r>
      <w:r w:rsidR="00E426E0">
        <w:t xml:space="preserve"> </w:t>
      </w:r>
      <w:r w:rsidR="00E426E0" w:rsidRPr="00E426E0">
        <w:rPr>
          <w:highlight w:val="green"/>
        </w:rPr>
        <w:t>Table S1</w:t>
      </w:r>
      <w:r w:rsidR="00E426E0">
        <w:t xml:space="preserve"> a</w:t>
      </w:r>
      <w:r w:rsidR="00F52D32">
        <w:t xml:space="preserve">nd visually </w:t>
      </w:r>
      <w:r w:rsidR="0098408E">
        <w:t>illustrated</w:t>
      </w:r>
      <w:r w:rsidR="00F52D32">
        <w:t xml:space="preserve"> in </w:t>
      </w:r>
      <w:r w:rsidR="0098408E">
        <w:fldChar w:fldCharType="begin"/>
      </w:r>
      <w:r w:rsidR="0098408E">
        <w:instrText xml:space="preserve"> REF _Ref456795381 \h </w:instrText>
      </w:r>
      <w:r w:rsidR="0098408E">
        <w:fldChar w:fldCharType="separate"/>
      </w:r>
      <w:r w:rsidR="0098408E">
        <w:t xml:space="preserve">Fig. </w:t>
      </w:r>
      <w:r w:rsidR="0098408E">
        <w:rPr>
          <w:noProof/>
        </w:rPr>
        <w:t>7</w:t>
      </w:r>
      <w:r w:rsidR="0098408E">
        <w:fldChar w:fldCharType="end"/>
      </w:r>
      <w:r w:rsidR="00241D11">
        <w:t xml:space="preserve">. </w:t>
      </w:r>
      <w:r w:rsidR="007E0A8E">
        <w:t xml:space="preserve">Overall values of </w:t>
      </w:r>
      <w:r w:rsidR="007E0A8E" w:rsidRPr="00835FC5">
        <w:t>0.95</w:t>
      </w:r>
      <w:r w:rsidR="007E0A8E">
        <w:t xml:space="preserve">, </w:t>
      </w:r>
      <w:r w:rsidR="007E0A8E" w:rsidRPr="00835FC5">
        <w:t>1.74</w:t>
      </w:r>
      <w:r w:rsidR="007E0A8E">
        <w:t xml:space="preserve"> and </w:t>
      </w:r>
      <w:r w:rsidR="007E0A8E" w:rsidRPr="00835FC5">
        <w:t>1.68</w:t>
      </w:r>
      <w:r w:rsidR="007E0A8E">
        <w:t xml:space="preserve"> can be obtained respectively for </w:t>
      </w:r>
      <w:r w:rsidR="007E0A8E" w:rsidRPr="00835FC5">
        <w:rPr>
          <w:i/>
          <w:iCs/>
        </w:rPr>
        <w:t>α</w:t>
      </w:r>
      <w:r w:rsidR="007E0A8E">
        <w:t xml:space="preserve">, </w:t>
      </w:r>
      <w:r w:rsidR="007E0A8E" w:rsidRPr="00835FC5">
        <w:rPr>
          <w:i/>
          <w:iCs/>
        </w:rPr>
        <w:t>β</w:t>
      </w:r>
      <w:r w:rsidR="007E0A8E">
        <w:t xml:space="preserve"> and</w:t>
      </w:r>
      <w:r w:rsidR="007E0A8E" w:rsidRPr="00835FC5">
        <w:rPr>
          <w:i/>
          <w:iCs/>
        </w:rPr>
        <w:t xml:space="preserve"> γ</w:t>
      </w:r>
      <w:r w:rsidR="007E0A8E">
        <w:t xml:space="preserve"> using regression of averaged values. </w:t>
      </w:r>
    </w:p>
    <w:p w:rsidR="00F52D32" w:rsidRDefault="00946EEA" w:rsidP="00F52D32">
      <w:pPr>
        <w:keepNext/>
        <w:jc w:val="center"/>
      </w:pPr>
      <w:r>
        <w:rPr>
          <w:noProof/>
        </w:rPr>
        <w:lastRenderedPageBreak/>
        <w:drawing>
          <wp:inline distT="0" distB="0" distL="0" distR="0" wp14:anchorId="0275AD62" wp14:editId="77893C13">
            <wp:extent cx="6422065" cy="428609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156" cstate="print">
                      <a:extLst>
                        <a:ext uri="{28A0092B-C50C-407E-A947-70E740481C1C}">
                          <a14:useLocalDpi xmlns:a14="http://schemas.microsoft.com/office/drawing/2010/main" val="0"/>
                        </a:ext>
                      </a:extLst>
                    </a:blip>
                    <a:srcRect l="8163" t="5920" r="7607" b="4392"/>
                    <a:stretch/>
                  </pic:blipFill>
                  <pic:spPr bwMode="auto">
                    <a:xfrm>
                      <a:off x="0" y="0"/>
                      <a:ext cx="6431661" cy="4292499"/>
                    </a:xfrm>
                    <a:prstGeom prst="rect">
                      <a:avLst/>
                    </a:prstGeom>
                    <a:ln>
                      <a:noFill/>
                    </a:ln>
                    <a:extLst>
                      <a:ext uri="{53640926-AAD7-44D8-BBD7-CCE9431645EC}">
                        <a14:shadowObscured xmlns:a14="http://schemas.microsoft.com/office/drawing/2010/main"/>
                      </a:ext>
                    </a:extLst>
                  </pic:spPr>
                </pic:pic>
              </a:graphicData>
            </a:graphic>
          </wp:inline>
        </w:drawing>
      </w:r>
    </w:p>
    <w:p w:rsidR="00946EEA" w:rsidRPr="00EB05C5" w:rsidRDefault="00F52D32" w:rsidP="00F52D32">
      <w:pPr>
        <w:pStyle w:val="Caption"/>
      </w:pPr>
      <w:bookmarkStart w:id="37" w:name="_Ref456795381"/>
      <w:r>
        <w:t xml:space="preserve">Fig. </w:t>
      </w:r>
      <w:r w:rsidR="004D766F">
        <w:fldChar w:fldCharType="begin"/>
      </w:r>
      <w:r w:rsidR="004D766F">
        <w:instrText xml:space="preserve"> SEQ Figure \* ARABIC </w:instrText>
      </w:r>
      <w:r w:rsidR="004D766F">
        <w:fldChar w:fldCharType="separate"/>
      </w:r>
      <w:r>
        <w:rPr>
          <w:noProof/>
        </w:rPr>
        <w:t>7</w:t>
      </w:r>
      <w:r w:rsidR="004D766F">
        <w:rPr>
          <w:noProof/>
        </w:rPr>
        <w:fldChar w:fldCharType="end"/>
      </w:r>
      <w:bookmarkEnd w:id="37"/>
      <w:r>
        <w:t xml:space="preserve">. </w:t>
      </w:r>
      <w:r w:rsidRPr="00F52D32">
        <w:rPr>
          <w:b w:val="0"/>
          <w:bCs w:val="0"/>
        </w:rPr>
        <w:t xml:space="preserve">Averaged orders of </w:t>
      </w:r>
      <w:r w:rsidRPr="00F52D32">
        <w:rPr>
          <w:b w:val="0"/>
          <w:bCs w:val="0"/>
          <w:i/>
          <w:iCs/>
        </w:rPr>
        <w:t>α</w:t>
      </w:r>
      <w:r w:rsidRPr="00F52D32">
        <w:rPr>
          <w:b w:val="0"/>
          <w:bCs w:val="0"/>
        </w:rPr>
        <w:t xml:space="preserve">, </w:t>
      </w:r>
      <w:r w:rsidRPr="00F52D32">
        <w:rPr>
          <w:b w:val="0"/>
          <w:bCs w:val="0"/>
          <w:i/>
          <w:iCs/>
        </w:rPr>
        <w:t>β</w:t>
      </w:r>
      <w:r w:rsidRPr="00F52D32">
        <w:rPr>
          <w:b w:val="0"/>
          <w:bCs w:val="0"/>
        </w:rPr>
        <w:t xml:space="preserve"> and</w:t>
      </w:r>
      <w:r w:rsidRPr="00F52D32">
        <w:rPr>
          <w:b w:val="0"/>
          <w:bCs w:val="0"/>
          <w:i/>
          <w:iCs/>
        </w:rPr>
        <w:t xml:space="preserve"> γ</w:t>
      </w:r>
      <w:r w:rsidR="00EB05C5">
        <w:rPr>
          <w:b w:val="0"/>
          <w:bCs w:val="0"/>
        </w:rPr>
        <w:t xml:space="preserve"> </w:t>
      </w:r>
      <w:r w:rsidR="00EB05C5" w:rsidRPr="00EB05C5">
        <w:rPr>
          <w:b w:val="0"/>
          <w:bCs w:val="0"/>
          <w:highlight w:val="green"/>
        </w:rPr>
        <w:t>for each compound indicated by their No. in tables</w:t>
      </w:r>
      <w:r w:rsidR="00EB05C5">
        <w:rPr>
          <w:b w:val="0"/>
          <w:bCs w:val="0"/>
        </w:rPr>
        <w:t xml:space="preserve"> </w:t>
      </w:r>
    </w:p>
    <w:p w:rsidR="00EE777B" w:rsidRPr="004B0B2F" w:rsidRDefault="00EE777B" w:rsidP="00EE777B">
      <w:r>
        <w:t xml:space="preserve">As seen, the obtained model was successfully applied to a number of sorption data in LDPE, and following a graphical approach, we were able to determine the order of sorption and desorption reactions. Due to the final assumption made on the model, the real reaction rate constant of individual sorption and desorption mechanism could not be obtained but as assumed </w:t>
      </w:r>
      <w:r w:rsidRPr="00EE777B">
        <w:rPr>
          <w:i/>
          <w:iCs/>
        </w:rPr>
        <w:t>k</w:t>
      </w:r>
      <w:r>
        <w:t>=</w:t>
      </w:r>
      <w:r w:rsidRPr="00EE777B">
        <w:rPr>
          <w:i/>
          <w:iCs/>
        </w:rPr>
        <w:t>k</w:t>
      </w:r>
      <w:r w:rsidRPr="00EE777B">
        <w:rPr>
          <w:i/>
          <w:iCs/>
          <w:vertAlign w:val="subscript"/>
        </w:rPr>
        <w:t>1</w:t>
      </w:r>
      <w:r>
        <w:t>=</w:t>
      </w:r>
      <w:r w:rsidRPr="00EE777B">
        <w:rPr>
          <w:i/>
          <w:iCs/>
        </w:rPr>
        <w:t>k</w:t>
      </w:r>
      <w:r w:rsidRPr="00EE777B">
        <w:rPr>
          <w:i/>
          <w:iCs/>
          <w:vertAlign w:val="subscript"/>
        </w:rPr>
        <w:t>2</w:t>
      </w:r>
      <w:r>
        <w:t xml:space="preserve">. This point will be investigated more in details in our ongoing research to develop an alternative to calculate </w:t>
      </w:r>
      <w:r w:rsidRPr="00EE777B">
        <w:rPr>
          <w:i/>
          <w:iCs/>
        </w:rPr>
        <w:t>k</w:t>
      </w:r>
      <w:r w:rsidRPr="00EE777B">
        <w:rPr>
          <w:i/>
          <w:iCs/>
          <w:vertAlign w:val="subscript"/>
        </w:rPr>
        <w:t>1</w:t>
      </w:r>
      <w:r w:rsidRPr="00EE777B">
        <w:rPr>
          <w:i/>
          <w:iCs/>
        </w:rPr>
        <w:t xml:space="preserve"> </w:t>
      </w:r>
      <w:r>
        <w:t xml:space="preserve">and </w:t>
      </w:r>
      <w:r w:rsidRPr="00EE777B">
        <w:rPr>
          <w:i/>
          <w:iCs/>
        </w:rPr>
        <w:t>k</w:t>
      </w:r>
      <w:r w:rsidRPr="00EE777B">
        <w:rPr>
          <w:i/>
          <w:iCs/>
          <w:vertAlign w:val="subscript"/>
        </w:rPr>
        <w:t>2</w:t>
      </w:r>
      <w:r>
        <w:t xml:space="preserve">. </w:t>
      </w:r>
    </w:p>
    <w:p w:rsidR="002112DA" w:rsidRPr="004B0B2F" w:rsidRDefault="00340BEE" w:rsidP="004925E1">
      <w:pPr>
        <w:pStyle w:val="Heading1"/>
      </w:pPr>
      <w:r w:rsidRPr="004B0B2F">
        <w:t xml:space="preserve"> </w:t>
      </w:r>
      <w:r w:rsidR="002112DA" w:rsidRPr="004B0B2F">
        <w:t xml:space="preserve">Conclusion </w:t>
      </w:r>
    </w:p>
    <w:p w:rsidR="00E3319E" w:rsidRPr="004B0B2F" w:rsidRDefault="00E3319E" w:rsidP="002B3E7A">
      <w:r w:rsidRPr="004B0B2F">
        <w:t xml:space="preserve">An alternative model on sorption process of solvents into polymers was developed which includes both sorption and desorption mechanisms. The model was given in terms of Gauss </w:t>
      </w:r>
      <w:r w:rsidRPr="004B0B2F">
        <w:lastRenderedPageBreak/>
        <w:t xml:space="preserve">hypergeometric function and presented in graphical form for facilitated applications. The sorption of various liquids (water, linear alcohols, linear alkanes, derivates of cyclohexane, aromates, 1-chlorohexane, chlorocyclohexane, chlorobenzene, benzoyl chloride, and nitrobenzene) into the low density polyethylene membrane at three temperatures (15, 25, and 35 °C) has been used for validation of calculations. </w:t>
      </w:r>
      <w:r w:rsidR="008541CF">
        <w:t xml:space="preserve">Simply the introduced </w:t>
      </w:r>
      <w:r w:rsidR="00EB05C5" w:rsidRPr="00EB05C5">
        <w:rPr>
          <w:highlight w:val="green"/>
        </w:rPr>
        <w:t>apparent</w:t>
      </w:r>
      <w:r w:rsidR="008541CF">
        <w:t xml:space="preserve"> reaction order and reaction rate constant can be calculated, based on which one might readily access to the sorption and desorption individual reaction orders. The computational cost of proposed method is small and much of calculations are provided in the form of graphical diagrams. The reliability of method was successfully examined and it showed potential for further uses.  </w:t>
      </w:r>
    </w:p>
    <w:p w:rsidR="00C50B60" w:rsidRPr="004B0B2F" w:rsidRDefault="008E5D37" w:rsidP="008E5D37">
      <w:pPr>
        <w:pStyle w:val="IntenseQuote"/>
      </w:pPr>
      <w:r w:rsidRPr="004B0B2F">
        <w:t>References</w:t>
      </w:r>
    </w:p>
    <w:p w:rsidR="001D52ED" w:rsidRPr="001D52ED" w:rsidRDefault="00C50B60" w:rsidP="001D52ED">
      <w:pPr>
        <w:pStyle w:val="EndNoteBibliography"/>
        <w:bidi w:val="0"/>
        <w:spacing w:after="0"/>
        <w:ind w:firstLine="0"/>
      </w:pPr>
      <w:r w:rsidRPr="004B0B2F">
        <w:rPr>
          <w:noProof w:val="0"/>
        </w:rPr>
        <w:fldChar w:fldCharType="begin"/>
      </w:r>
      <w:r w:rsidRPr="004B0B2F">
        <w:rPr>
          <w:noProof w:val="0"/>
        </w:rPr>
        <w:instrText xml:space="preserve"> ADDIN EN.REFLIST </w:instrText>
      </w:r>
      <w:r w:rsidRPr="004B0B2F">
        <w:rPr>
          <w:noProof w:val="0"/>
        </w:rPr>
        <w:fldChar w:fldCharType="separate"/>
      </w:r>
      <w:r w:rsidR="001D52ED" w:rsidRPr="001D52ED">
        <w:t xml:space="preserve">1. L. J. Zeman, Zydney AL (1996) Microfiltration and Ultrafiltration: Principles and Applications. CRC Press, </w:t>
      </w:r>
    </w:p>
    <w:p w:rsidR="001D52ED" w:rsidRPr="001D52ED" w:rsidRDefault="001D52ED" w:rsidP="001D52ED">
      <w:pPr>
        <w:pStyle w:val="EndNoteBibliography"/>
        <w:bidi w:val="0"/>
        <w:spacing w:after="0"/>
        <w:ind w:firstLine="0"/>
      </w:pPr>
      <w:r w:rsidRPr="001D52ED">
        <w:t>2. Donald R. Paul, Yampol'skii YP (1993) Polymeric Gas Separation Membranes. CRC Press, USA</w:t>
      </w:r>
    </w:p>
    <w:p w:rsidR="001D52ED" w:rsidRPr="001D52ED" w:rsidRDefault="001D52ED" w:rsidP="001D52ED">
      <w:pPr>
        <w:pStyle w:val="EndNoteBibliography"/>
        <w:bidi w:val="0"/>
        <w:spacing w:after="0"/>
        <w:ind w:firstLine="0"/>
      </w:pPr>
      <w:r w:rsidRPr="001D52ED">
        <w:t>3. Basic aspects of membrane science and engineering (2010), vol 1. Comprehensive Membrane Science and Engineering, First edition edn. Elsevier, Italy</w:t>
      </w:r>
    </w:p>
    <w:p w:rsidR="001D52ED" w:rsidRPr="001D52ED" w:rsidRDefault="001D52ED" w:rsidP="001D52ED">
      <w:pPr>
        <w:pStyle w:val="EndNoteBibliography"/>
        <w:bidi w:val="0"/>
        <w:spacing w:after="0"/>
        <w:ind w:firstLine="0"/>
      </w:pPr>
      <w:r w:rsidRPr="001D52ED">
        <w:t>4. Mulder M (1996) Basic Principles of Membrane Technology. 2 edn. Springer Netherlands, Kluwer, Netherlands, Dordrecht</w:t>
      </w:r>
    </w:p>
    <w:p w:rsidR="001D52ED" w:rsidRPr="001D52ED" w:rsidRDefault="001D52ED" w:rsidP="001D52ED">
      <w:pPr>
        <w:pStyle w:val="EndNoteBibliography"/>
        <w:bidi w:val="0"/>
        <w:spacing w:after="0"/>
        <w:ind w:firstLine="0"/>
      </w:pPr>
      <w:r w:rsidRPr="001D52ED">
        <w:t>5. Membrane and Desalination Technologies (2011), vol 13. Handbook of Environmental Engineering. Springer New York Dordrecht Heidelberg London, New York, NY 10013, USA. doi:10.1007/978-1-59745-278-6</w:t>
      </w:r>
    </w:p>
    <w:p w:rsidR="001D52ED" w:rsidRPr="001D52ED" w:rsidRDefault="001D52ED" w:rsidP="001D52ED">
      <w:pPr>
        <w:pStyle w:val="EndNoteBibliography"/>
        <w:bidi w:val="0"/>
        <w:spacing w:after="0"/>
        <w:ind w:firstLine="0"/>
      </w:pPr>
      <w:r w:rsidRPr="001D52ED">
        <w:t>6. Thompson JM, Hsieh CH, Luthy RG (2015) Modeling uptake of hydrophobic organic contaminants into polyethylene passive samplers. Environ Sci Technol 49 (4):2270-2277. doi:10.1021/es504442s</w:t>
      </w:r>
    </w:p>
    <w:p w:rsidR="001D52ED" w:rsidRPr="001D52ED" w:rsidRDefault="001D52ED" w:rsidP="001D52ED">
      <w:pPr>
        <w:pStyle w:val="EndNoteBibliography"/>
        <w:bidi w:val="0"/>
        <w:spacing w:after="0"/>
        <w:ind w:firstLine="0"/>
      </w:pPr>
      <w:r w:rsidRPr="001D52ED">
        <w:t xml:space="preserve">7. Ernest J. Henley, Seader JD (1981) Equilibrium-Stage Separation Operations in Chemical Engineering. John Wiley &amp; Sons, Inc., </w:t>
      </w:r>
    </w:p>
    <w:p w:rsidR="001D52ED" w:rsidRPr="001D52ED" w:rsidRDefault="001D52ED" w:rsidP="001D52ED">
      <w:pPr>
        <w:pStyle w:val="EndNoteBibliography"/>
        <w:bidi w:val="0"/>
        <w:spacing w:after="0"/>
        <w:ind w:firstLine="0"/>
      </w:pPr>
      <w:r w:rsidRPr="001D52ED">
        <w:t xml:space="preserve">8. Seader JD, Henley EJ, Roper DK (2010) Separation Process Principles: Chemical and Biochemical Operations. 3rd ed. edn. John Wiley &amp; Sons, Inc., </w:t>
      </w:r>
    </w:p>
    <w:p w:rsidR="001D52ED" w:rsidRPr="001D52ED" w:rsidRDefault="001D52ED" w:rsidP="001D52ED">
      <w:pPr>
        <w:pStyle w:val="EndNoteBibliography"/>
        <w:bidi w:val="0"/>
        <w:spacing w:after="0"/>
        <w:ind w:firstLine="0"/>
      </w:pPr>
      <w:r w:rsidRPr="001D52ED">
        <w:t xml:space="preserve">9. Tosun I (2007) Modeling in Transport Phenomena : A Conceptual Approach. 2 edn. Elsevier, </w:t>
      </w:r>
    </w:p>
    <w:p w:rsidR="001D52ED" w:rsidRPr="001D52ED" w:rsidRDefault="001D52ED" w:rsidP="001D52ED">
      <w:pPr>
        <w:pStyle w:val="EndNoteBibliography"/>
        <w:bidi w:val="0"/>
        <w:spacing w:after="0"/>
        <w:ind w:firstLine="0"/>
      </w:pPr>
      <w:r w:rsidRPr="001D52ED">
        <w:t xml:space="preserve">10. Treybal RE (1980) Mass Transfer Operations. McGraw-Hill Chemical Engineering Series, 3rd edn. McGraw-Hill, </w:t>
      </w:r>
    </w:p>
    <w:p w:rsidR="001D52ED" w:rsidRPr="001D52ED" w:rsidRDefault="001D52ED" w:rsidP="001D52ED">
      <w:pPr>
        <w:pStyle w:val="EndNoteBibliography"/>
        <w:bidi w:val="0"/>
        <w:spacing w:after="0"/>
        <w:ind w:firstLine="0"/>
      </w:pPr>
      <w:r w:rsidRPr="001D52ED">
        <w:t>11. Asgarpour Khansary M, Shirazian S, Asadollahzadeh M (2017) Polymer-water partition coefficients in polymeric passive samplers. Environ Sci Pollut Res Int 24 (3):2627-2631. doi:10.1007/s11356-016-8029-7</w:t>
      </w:r>
    </w:p>
    <w:p w:rsidR="001D52ED" w:rsidRPr="001D52ED" w:rsidRDefault="001D52ED" w:rsidP="001D52ED">
      <w:pPr>
        <w:pStyle w:val="EndNoteBibliography"/>
        <w:bidi w:val="0"/>
        <w:spacing w:after="0"/>
        <w:ind w:firstLine="0"/>
      </w:pPr>
      <w:r w:rsidRPr="001D52ED">
        <w:t>12. Ghasemi A, Asgarpour Khansary M, Aroon MA (2017) A comparative theoretical and experimental study on liquid-liquid equilibria of membrane forming polymeric solutions. Fluid Phase Equilibria 435:60-72. doi:10.1016/j.fluid.2016.12.005</w:t>
      </w:r>
    </w:p>
    <w:p w:rsidR="001D52ED" w:rsidRPr="001D52ED" w:rsidRDefault="001D52ED" w:rsidP="001D52ED">
      <w:pPr>
        <w:pStyle w:val="EndNoteBibliography"/>
        <w:bidi w:val="0"/>
        <w:spacing w:after="0"/>
        <w:ind w:firstLine="0"/>
      </w:pPr>
      <w:r w:rsidRPr="001D52ED">
        <w:lastRenderedPageBreak/>
        <w:t>13. Keshavarz L, Khansary MA, Shirazian S (2015) Phase diagram of ternary polymeric solutions containing nonsolvent/solvent/polymer: Theoretical calculation and experimental validation. Polymer 73:1-8. doi:10.1016/j.polymer.2015.07.027</w:t>
      </w:r>
    </w:p>
    <w:p w:rsidR="001D52ED" w:rsidRPr="001D52ED" w:rsidRDefault="001D52ED" w:rsidP="001D52ED">
      <w:pPr>
        <w:pStyle w:val="EndNoteBibliography"/>
        <w:bidi w:val="0"/>
        <w:spacing w:after="0"/>
        <w:ind w:firstLine="0"/>
      </w:pPr>
      <w:r w:rsidRPr="001D52ED">
        <w:t>14. Ali Aroon M, Khansary MA (2017) Generalized similarity transformation method applied to partial differential equations (PDEs) in falling film mass transfer. Computers &amp; Chemical Engineering 101:73-80. doi:10.1016/j.compchemeng.2017.02.047</w:t>
      </w:r>
    </w:p>
    <w:p w:rsidR="001D52ED" w:rsidRPr="001D52ED" w:rsidRDefault="001D52ED" w:rsidP="001D52ED">
      <w:pPr>
        <w:pStyle w:val="EndNoteBibliography"/>
        <w:bidi w:val="0"/>
        <w:spacing w:after="0"/>
        <w:ind w:firstLine="0"/>
      </w:pPr>
      <w:r w:rsidRPr="001D52ED">
        <w:t>15. Ho YS, McKay G (1998) A Comparison of Chemisorption Kinetic Models Applied to Pollutant Removal on Various Sorbents. Process Safety and Environmental Protection 76 (4):332-340. doi:10.1205/095758298529696</w:t>
      </w:r>
    </w:p>
    <w:p w:rsidR="001D52ED" w:rsidRPr="001D52ED" w:rsidRDefault="001D52ED" w:rsidP="001D52ED">
      <w:pPr>
        <w:pStyle w:val="EndNoteBibliography"/>
        <w:bidi w:val="0"/>
        <w:spacing w:after="0"/>
        <w:ind w:firstLine="0"/>
      </w:pPr>
      <w:r w:rsidRPr="001D52ED">
        <w:t>16. Du X, Yuan Q, Zhao J, Li Y (2007) Comparison of general rate model with a new model--artificial neural network model in describing chromatographic kinetics of solanesol adsorption in packed column by macroporous resins. Journal of chromatography A 1145 (1-2):165-174. doi:10.1016/j.chroma.2007.01.065</w:t>
      </w:r>
    </w:p>
    <w:p w:rsidR="001D52ED" w:rsidRPr="001D52ED" w:rsidRDefault="001D52ED" w:rsidP="001D52ED">
      <w:pPr>
        <w:pStyle w:val="EndNoteBibliography"/>
        <w:bidi w:val="0"/>
        <w:spacing w:after="0"/>
        <w:ind w:firstLine="0"/>
      </w:pPr>
      <w:r w:rsidRPr="001D52ED">
        <w:t>17. Malek A, Farooq S (1996) Comparison of isotherm models for hydrocarbon adsorption on activated carbon. AIChE Journal 42 (11):3191-3201. doi:10.1002/aic.690421120</w:t>
      </w:r>
    </w:p>
    <w:p w:rsidR="001D52ED" w:rsidRPr="001D52ED" w:rsidRDefault="001D52ED" w:rsidP="001D52ED">
      <w:pPr>
        <w:pStyle w:val="EndNoteBibliography"/>
        <w:bidi w:val="0"/>
        <w:spacing w:after="0"/>
        <w:ind w:firstLine="0"/>
      </w:pPr>
      <w:r w:rsidRPr="001D52ED">
        <w:t>18. Qiu H, Lv L, Pan B-c, Zhang Q-j, Zhang W-m, Zhang Q-x (2009) Critical review in adsorption kinetic models. Journal of Zhejiang University SCIENCE A 10 (5):716-724. doi:10.1631/jzus.A0820524</w:t>
      </w:r>
    </w:p>
    <w:p w:rsidR="001D52ED" w:rsidRPr="001D52ED" w:rsidRDefault="001D52ED" w:rsidP="001D52ED">
      <w:pPr>
        <w:pStyle w:val="EndNoteBibliography"/>
        <w:bidi w:val="0"/>
        <w:spacing w:after="0"/>
        <w:ind w:firstLine="0"/>
      </w:pPr>
      <w:r w:rsidRPr="001D52ED">
        <w:t>19. Ho YS (2006) Review of second-order models for adsorption systems. Journal of hazardous materials 136 (3):681-689. doi:10.1016/j.jhazmat.2005.12.043</w:t>
      </w:r>
    </w:p>
    <w:p w:rsidR="001D52ED" w:rsidRPr="001D52ED" w:rsidRDefault="001D52ED" w:rsidP="001D52ED">
      <w:pPr>
        <w:pStyle w:val="EndNoteBibliography"/>
        <w:bidi w:val="0"/>
        <w:spacing w:after="0"/>
        <w:ind w:firstLine="0"/>
      </w:pPr>
      <w:r w:rsidRPr="001D52ED">
        <w:t>20. Plazinski W, Rudzinski W, Plazinska A (2009) Theoretical models of sorption kinetics including a surface reaction mechanism: a review. Advances in colloid and interface science 152 (1-2):2-13. doi:10.1016/j.cis.2009.07.009</w:t>
      </w:r>
    </w:p>
    <w:p w:rsidR="001D52ED" w:rsidRPr="001D52ED" w:rsidRDefault="001D52ED" w:rsidP="001D52ED">
      <w:pPr>
        <w:pStyle w:val="EndNoteBibliography"/>
        <w:bidi w:val="0"/>
        <w:spacing w:after="0"/>
        <w:ind w:firstLine="0"/>
      </w:pPr>
      <w:r w:rsidRPr="001D52ED">
        <w:t>21. Izák P, Bartovská L, Friess K, Šı́pek M, Uchytil P (2003) Comparison of various models for transport of binary mixtures through dense polymer membrane. Polymer 44 (9):2679-2687. doi:</w:t>
      </w:r>
      <w:hyperlink r:id="rId157" w:history="1">
        <w:r w:rsidRPr="001D52ED">
          <w:rPr>
            <w:rStyle w:val="Hyperlink"/>
          </w:rPr>
          <w:t>http://dx.doi.org/10.1016/S0032-3861(03)00137-X</w:t>
        </w:r>
      </w:hyperlink>
    </w:p>
    <w:p w:rsidR="001D52ED" w:rsidRPr="001D52ED" w:rsidRDefault="001D52ED" w:rsidP="001D52ED">
      <w:pPr>
        <w:pStyle w:val="EndNoteBibliography"/>
        <w:bidi w:val="0"/>
        <w:spacing w:after="0"/>
        <w:ind w:firstLine="0"/>
      </w:pPr>
      <w:r w:rsidRPr="001D52ED">
        <w:t>22. Randová A, Bartovská L, Hovorka Š, Friess K, Izák P (2009) The membranes (Nafion and LDPE) in binary liquid mixtures benzene + methanol – sorption and swelling. European Polymer Journal 45 (10):2895-2901. doi:</w:t>
      </w:r>
      <w:hyperlink r:id="rId158" w:history="1">
        <w:r w:rsidRPr="001D52ED">
          <w:rPr>
            <w:rStyle w:val="Hyperlink"/>
          </w:rPr>
          <w:t>http://dx.doi.org/10.1016/j.eurpolymj.2009.06.023</w:t>
        </w:r>
      </w:hyperlink>
    </w:p>
    <w:p w:rsidR="001D52ED" w:rsidRPr="001D52ED" w:rsidRDefault="001D52ED" w:rsidP="001D52ED">
      <w:pPr>
        <w:pStyle w:val="EndNoteBibliography"/>
        <w:bidi w:val="0"/>
        <w:spacing w:after="0"/>
        <w:ind w:firstLine="0"/>
      </w:pPr>
      <w:r w:rsidRPr="001D52ED">
        <w:t>23. Friess K, Jansen JC, Vopička O, Randová A, Hynek V, Šípek M, Bartovská L, Izák P, Dingemans M, Dewulf J, Van Langenhove H, Drioli E (2009) Comparative study of sorption and permeation techniques for the determination of heptane and toluene transport in polyethylene membranes. Journal of Membrane Science 338 (1–2):161-174. doi:</w:t>
      </w:r>
      <w:hyperlink r:id="rId159" w:history="1">
        <w:r w:rsidRPr="001D52ED">
          <w:rPr>
            <w:rStyle w:val="Hyperlink"/>
          </w:rPr>
          <w:t>http://dx.doi.org/10.1016/j.memsci.2009.04.030</w:t>
        </w:r>
      </w:hyperlink>
    </w:p>
    <w:p w:rsidR="001D52ED" w:rsidRPr="001D52ED" w:rsidRDefault="001D52ED" w:rsidP="001D52ED">
      <w:pPr>
        <w:pStyle w:val="EndNoteBibliography"/>
        <w:bidi w:val="0"/>
        <w:spacing w:after="0"/>
        <w:ind w:firstLine="0"/>
      </w:pPr>
      <w:r w:rsidRPr="001D52ED">
        <w:t>24. Randová A, Bartovská L, Hovorka Š, Izák P, Poloncarzová M, Bartovský T (2010) Low-density polyethylene in mixtures of hexane and benzene derivates. Chemical Papers 64 (5):652-656. doi:10.2478/s11696-010-0038-2</w:t>
      </w:r>
    </w:p>
    <w:p w:rsidR="001D52ED" w:rsidRPr="001D52ED" w:rsidRDefault="001D52ED" w:rsidP="001D52ED">
      <w:pPr>
        <w:pStyle w:val="EndNoteBibliography"/>
        <w:bidi w:val="0"/>
        <w:spacing w:after="0"/>
        <w:ind w:firstLine="0"/>
      </w:pPr>
      <w:r w:rsidRPr="001D52ED">
        <w:t>25. Randová A, Bartovská L, Hovorka Š, Izák P, Friess K, Janků J (2011) Sorption of binary mixtures of toluene + lower aliphatic alcohols C1 – C6 in low-density polyethylene. Journal of Applied Polymer Science 119 (3):1781-1787. doi:10.1002/app.32878</w:t>
      </w:r>
    </w:p>
    <w:p w:rsidR="001D52ED" w:rsidRPr="001D52ED" w:rsidRDefault="001D52ED" w:rsidP="001D52ED">
      <w:pPr>
        <w:pStyle w:val="EndNoteBibliography"/>
        <w:bidi w:val="0"/>
        <w:spacing w:after="0"/>
        <w:ind w:firstLine="0"/>
      </w:pPr>
      <w:r w:rsidRPr="001D52ED">
        <w:t>26. Randová A, Bartovská L, Friess K, Hovorka Š, Izák P (2014) Fundamental study of sorption of pure liquids and liquid mixtures into polymeric membrane. European Polymer Journal 61:64-71. doi:10.1016/j.eurpolymj.2014.09.021</w:t>
      </w:r>
    </w:p>
    <w:p w:rsidR="001D52ED" w:rsidRPr="001D52ED" w:rsidRDefault="001D52ED" w:rsidP="001D52ED">
      <w:pPr>
        <w:pStyle w:val="EndNoteBibliography"/>
        <w:bidi w:val="0"/>
        <w:spacing w:after="0"/>
        <w:ind w:firstLine="0"/>
      </w:pPr>
      <w:r w:rsidRPr="001D52ED">
        <w:t xml:space="preserve">27. Bird RB, Stewart WE, Lightfoot EN (2006) Transport Phenomena. John Wiley &amp; Sons, Inc., </w:t>
      </w:r>
    </w:p>
    <w:p w:rsidR="001D52ED" w:rsidRPr="001D52ED" w:rsidRDefault="001D52ED" w:rsidP="001D52ED">
      <w:pPr>
        <w:pStyle w:val="EndNoteBibliography"/>
        <w:bidi w:val="0"/>
        <w:spacing w:after="0"/>
        <w:ind w:firstLine="0"/>
      </w:pPr>
      <w:r w:rsidRPr="001D52ED">
        <w:t xml:space="preserve">28. Taylor R, Krishna R (1993) Multicomponent mass transfer. Wiley series in chemical engineering. John Wiley &amp; Sons, Inc., </w:t>
      </w:r>
    </w:p>
    <w:p w:rsidR="001D52ED" w:rsidRPr="001D52ED" w:rsidRDefault="001D52ED" w:rsidP="001D52ED">
      <w:pPr>
        <w:pStyle w:val="EndNoteBibliography"/>
        <w:bidi w:val="0"/>
        <w:spacing w:after="0"/>
        <w:ind w:firstLine="0"/>
      </w:pPr>
      <w:r w:rsidRPr="001D52ED">
        <w:t>29. Magyari E (2008) Exact analytical solution of a nonlinear reaction–diffusion model in porous catalysts. Chemical Engineering Journal 143 (1-3):167-171. doi:10.1016/j.cej.2008.03.018</w:t>
      </w:r>
    </w:p>
    <w:p w:rsidR="001D52ED" w:rsidRPr="001D52ED" w:rsidRDefault="001D52ED" w:rsidP="001D52ED">
      <w:pPr>
        <w:pStyle w:val="EndNoteBibliography"/>
        <w:bidi w:val="0"/>
        <w:spacing w:after="0"/>
        <w:ind w:firstLine="0"/>
      </w:pPr>
      <w:r w:rsidRPr="001D52ED">
        <w:t>30. Prieve DC (2000) Unit Operations of Chemical Engineering. Department of Chemical Engineering, Carnegie Mellon University, Pittsburgh, PA 15213</w:t>
      </w:r>
    </w:p>
    <w:p w:rsidR="001D52ED" w:rsidRPr="001D52ED" w:rsidRDefault="001D52ED" w:rsidP="001D52ED">
      <w:pPr>
        <w:pStyle w:val="EndNoteBibliography"/>
        <w:bidi w:val="0"/>
        <w:spacing w:after="0"/>
        <w:ind w:firstLine="0"/>
      </w:pPr>
      <w:r w:rsidRPr="001D52ED">
        <w:lastRenderedPageBreak/>
        <w:t xml:space="preserve">31. Murray R. Spiegel, Liu J (1999) Mathematical Handbook of Formulas and Tables. McGraw Hill Professional, </w:t>
      </w:r>
    </w:p>
    <w:p w:rsidR="001D52ED" w:rsidRPr="001D52ED" w:rsidRDefault="001D52ED" w:rsidP="001D52ED">
      <w:pPr>
        <w:pStyle w:val="EndNoteBibliography"/>
        <w:bidi w:val="0"/>
        <w:spacing w:after="0"/>
        <w:ind w:firstLine="0"/>
      </w:pPr>
      <w:r w:rsidRPr="001D52ED">
        <w:t xml:space="preserve">32. Polyanin AD, Zaitsev VF (2002) Handbook of Exact Solutions for Ordinary Differential Equations Second. 2nd ed. edn. CRC Press, </w:t>
      </w:r>
    </w:p>
    <w:p w:rsidR="001D52ED" w:rsidRPr="001D52ED" w:rsidRDefault="001D52ED" w:rsidP="001D52ED">
      <w:pPr>
        <w:pStyle w:val="EndNoteBibliography"/>
        <w:bidi w:val="0"/>
        <w:spacing w:after="0"/>
        <w:ind w:firstLine="0"/>
      </w:pPr>
      <w:r w:rsidRPr="001D52ED">
        <w:t>33. J.M. Smith, H. Van Ness, Abbott M (2005) Introduction to Chemical Engineering Thermodynamics. 7 edn. McGraw-Hill, New York</w:t>
      </w:r>
    </w:p>
    <w:p w:rsidR="001D52ED" w:rsidRPr="001D52ED" w:rsidRDefault="001D52ED" w:rsidP="001D52ED">
      <w:pPr>
        <w:pStyle w:val="EndNoteBibliography"/>
        <w:bidi w:val="0"/>
        <w:spacing w:after="0"/>
        <w:ind w:firstLine="0"/>
      </w:pPr>
      <w:r w:rsidRPr="001D52ED">
        <w:t xml:space="preserve">34. Poling BE, Prausnitz JM, O'Connell JP (1987) Properties of Gases and Liquids. 4 edn. McGraw-Hill Professional, </w:t>
      </w:r>
    </w:p>
    <w:p w:rsidR="001D52ED" w:rsidRPr="001D52ED" w:rsidRDefault="001D52ED" w:rsidP="001D52ED">
      <w:pPr>
        <w:pStyle w:val="EndNoteBibliography"/>
        <w:bidi w:val="0"/>
        <w:spacing w:after="0"/>
        <w:ind w:firstLine="0"/>
      </w:pPr>
      <w:r w:rsidRPr="001D52ED">
        <w:t xml:space="preserve">35. van Krevelen DW, Nijenhuis KT (2008) Properties of Polymers: Their Correlation with Chemical Structure; Their Numerical Estimation and Prediction from Additive Group Contributions. 4 edn. Elsevier, </w:t>
      </w:r>
    </w:p>
    <w:p w:rsidR="001D52ED" w:rsidRPr="001D52ED" w:rsidRDefault="001D52ED" w:rsidP="001D52ED">
      <w:pPr>
        <w:pStyle w:val="EndNoteBibliography"/>
        <w:bidi w:val="0"/>
        <w:ind w:firstLine="0"/>
      </w:pPr>
      <w:r w:rsidRPr="001D52ED">
        <w:t>36. Wohlfarth C (2010) Polymers: Group VIII: Advanced Materials and Technologies, vol 6. Landolt-Börnstein</w:t>
      </w:r>
    </w:p>
    <w:p w:rsidR="001D52ED" w:rsidRPr="001D52ED" w:rsidRDefault="001D52ED" w:rsidP="001D52ED">
      <w:pPr>
        <w:pStyle w:val="EndNoteBibliography"/>
        <w:bidi w:val="0"/>
        <w:spacing w:after="0"/>
        <w:ind w:firstLine="0"/>
      </w:pPr>
      <w:r w:rsidRPr="001D52ED">
        <w:t>Numerical Data and Functional Relationships in Science and Technology. Springer-Verlag Berlin Heidelberg, Germany</w:t>
      </w:r>
    </w:p>
    <w:p w:rsidR="001D52ED" w:rsidRPr="001D52ED" w:rsidRDefault="001D52ED" w:rsidP="001D52ED">
      <w:pPr>
        <w:pStyle w:val="EndNoteBibliography"/>
        <w:bidi w:val="0"/>
        <w:spacing w:after="0"/>
        <w:ind w:firstLine="0"/>
      </w:pPr>
      <w:r w:rsidRPr="001D52ED">
        <w:t xml:space="preserve">37. NIST Chemistry WebBook: NIST Standard Reference Database.  (2016). </w:t>
      </w:r>
      <w:hyperlink r:id="rId160" w:history="1">
        <w:r w:rsidRPr="001D52ED">
          <w:rPr>
            <w:rStyle w:val="Hyperlink"/>
          </w:rPr>
          <w:t>http://webbook.nist.gov</w:t>
        </w:r>
      </w:hyperlink>
      <w:r w:rsidRPr="001D52ED">
        <w:t xml:space="preserve">. Accessed 2016 </w:t>
      </w:r>
    </w:p>
    <w:p w:rsidR="001D52ED" w:rsidRPr="001D52ED" w:rsidRDefault="001D52ED" w:rsidP="001D52ED">
      <w:pPr>
        <w:pStyle w:val="EndNoteBibliography"/>
        <w:bidi w:val="0"/>
        <w:ind w:firstLine="0"/>
      </w:pPr>
      <w:r w:rsidRPr="001D52ED">
        <w:t>38. Asgarpour Khansary M, Hallaji Sani A (2014) Using genetic algorithm (GA) and particle swarm optimization (PSO) methods for determination of interaction parameters in multicomponent systems of liquid–liquid equilibria. Fluid Phase Equilibria 365:141-145. doi:10.1016/j.fluid.2014.01.016</w:t>
      </w:r>
    </w:p>
    <w:p w:rsidR="000C0A10" w:rsidRPr="004B0B2F" w:rsidRDefault="00C50B60" w:rsidP="001D52ED">
      <w:pPr>
        <w:pStyle w:val="ListParagraph"/>
        <w:jc w:val="both"/>
        <w:rPr>
          <w:noProof w:val="0"/>
        </w:rPr>
      </w:pPr>
      <w:r w:rsidRPr="004B0B2F">
        <w:rPr>
          <w:noProof w:val="0"/>
        </w:rPr>
        <w:fldChar w:fldCharType="end"/>
      </w:r>
    </w:p>
    <w:sectPr w:rsidR="000C0A10" w:rsidRPr="004B0B2F" w:rsidSect="008E47AB">
      <w:footerReference w:type="default" r:id="rId16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5BC" w:rsidRDefault="001905BC" w:rsidP="000A7E27">
      <w:r>
        <w:separator/>
      </w:r>
    </w:p>
  </w:endnote>
  <w:endnote w:type="continuationSeparator" w:id="0">
    <w:p w:rsidR="001905BC" w:rsidRDefault="001905BC" w:rsidP="000A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3144151"/>
      <w:docPartObj>
        <w:docPartGallery w:val="Page Numbers (Bottom of Page)"/>
        <w:docPartUnique/>
      </w:docPartObj>
    </w:sdtPr>
    <w:sdtEndPr>
      <w:rPr>
        <w:noProof/>
      </w:rPr>
    </w:sdtEndPr>
    <w:sdtContent>
      <w:p w:rsidR="00923175" w:rsidRDefault="00BA7059" w:rsidP="00BA7059">
        <w:pPr>
          <w:jc w:val="center"/>
        </w:pPr>
        <w:r w:rsidRPr="00BA7059">
          <w:rPr>
            <w:highlight w:val="green"/>
          </w:rPr>
          <w:t>-</w:t>
        </w:r>
        <w:r w:rsidR="00923175" w:rsidRPr="00BA7059">
          <w:rPr>
            <w:highlight w:val="green"/>
          </w:rPr>
          <w:fldChar w:fldCharType="begin"/>
        </w:r>
        <w:r w:rsidR="00923175" w:rsidRPr="00BA7059">
          <w:rPr>
            <w:highlight w:val="green"/>
          </w:rPr>
          <w:instrText xml:space="preserve"> PAGE   \* MERGEFORMAT </w:instrText>
        </w:r>
        <w:r w:rsidR="00923175" w:rsidRPr="00BA7059">
          <w:rPr>
            <w:highlight w:val="green"/>
          </w:rPr>
          <w:fldChar w:fldCharType="separate"/>
        </w:r>
        <w:r w:rsidR="002B3E7A">
          <w:rPr>
            <w:noProof/>
            <w:highlight w:val="green"/>
          </w:rPr>
          <w:t>1</w:t>
        </w:r>
        <w:r w:rsidR="00923175" w:rsidRPr="00BA7059">
          <w:rPr>
            <w:noProof/>
            <w:highlight w:val="green"/>
          </w:rPr>
          <w:fldChar w:fldCharType="end"/>
        </w:r>
        <w:r w:rsidRPr="00BA7059">
          <w:rPr>
            <w:noProof/>
            <w:highlight w:val="green"/>
          </w:rPr>
          <w:t>-</w:t>
        </w:r>
      </w:p>
    </w:sdtContent>
  </w:sdt>
  <w:p w:rsidR="00A23225" w:rsidRPr="00923175" w:rsidRDefault="00A23225" w:rsidP="0092317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5BC" w:rsidRDefault="001905BC" w:rsidP="000A7E27">
      <w:r>
        <w:separator/>
      </w:r>
    </w:p>
  </w:footnote>
  <w:footnote w:type="continuationSeparator" w:id="0">
    <w:p w:rsidR="001905BC" w:rsidRDefault="001905BC" w:rsidP="000A7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F2B60"/>
    <w:multiLevelType w:val="hybridMultilevel"/>
    <w:tmpl w:val="82D6B8CA"/>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9EA5640"/>
    <w:multiLevelType w:val="hybridMultilevel"/>
    <w:tmpl w:val="57803C18"/>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C691D6E"/>
    <w:multiLevelType w:val="hybridMultilevel"/>
    <w:tmpl w:val="9102A364"/>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D434086"/>
    <w:multiLevelType w:val="hybridMultilevel"/>
    <w:tmpl w:val="31F0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20402"/>
    <w:multiLevelType w:val="multilevel"/>
    <w:tmpl w:val="6AA826A2"/>
    <w:lvl w:ilvl="0">
      <w:start w:val="1"/>
      <w:numFmt w:val="decimal"/>
      <w:lvlText w:val="%1 -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
      <w:lvlJc w:val="left"/>
      <w:pPr>
        <w:ind w:left="1080" w:hanging="360"/>
      </w:pPr>
      <w:rPr>
        <w:rFonts w:hint="default"/>
      </w:rPr>
    </w:lvl>
    <w:lvl w:ilvl="3">
      <w:start w:val="1"/>
      <w:numFmt w:val="decimal"/>
      <w:lvlText w:val="%3-%2-%1-%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2B06087"/>
    <w:multiLevelType w:val="multilevel"/>
    <w:tmpl w:val="EF400B06"/>
    <w:lvl w:ilvl="0">
      <w:start w:val="1"/>
      <w:numFmt w:val="decimal"/>
      <w:lvlText w:val="%1 -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
      <w:lvlJc w:val="left"/>
      <w:pPr>
        <w:ind w:left="1080" w:hanging="360"/>
      </w:pPr>
      <w:rPr>
        <w:rFonts w:hint="default"/>
      </w:rPr>
    </w:lvl>
    <w:lvl w:ilvl="3">
      <w:start w:val="1"/>
      <w:numFmt w:val="decimal"/>
      <w:lvlText w:val="%3-%2-%1-%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F601BE"/>
    <w:multiLevelType w:val="hybridMultilevel"/>
    <w:tmpl w:val="066CB3C2"/>
    <w:lvl w:ilvl="0" w:tplc="BF12C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029ED"/>
    <w:multiLevelType w:val="hybridMultilevel"/>
    <w:tmpl w:val="6CC4230C"/>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5362EF1"/>
    <w:multiLevelType w:val="hybridMultilevel"/>
    <w:tmpl w:val="3AD8E2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51678"/>
    <w:multiLevelType w:val="multilevel"/>
    <w:tmpl w:val="BA0269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CB12DAE"/>
    <w:multiLevelType w:val="hybridMultilevel"/>
    <w:tmpl w:val="306A972E"/>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30D47D92"/>
    <w:multiLevelType w:val="hybridMultilevel"/>
    <w:tmpl w:val="37E23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82242"/>
    <w:multiLevelType w:val="hybridMultilevel"/>
    <w:tmpl w:val="632E5F86"/>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CE9052D"/>
    <w:multiLevelType w:val="multilevel"/>
    <w:tmpl w:val="AB4C0D36"/>
    <w:lvl w:ilvl="0">
      <w:start w:val="1"/>
      <w:numFmt w:val="decimal"/>
      <w:lvlText w:val="%1 -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
      <w:lvlJc w:val="left"/>
      <w:pPr>
        <w:ind w:left="1080" w:hanging="360"/>
      </w:pPr>
      <w:rPr>
        <w:rFonts w:hint="default"/>
      </w:rPr>
    </w:lvl>
    <w:lvl w:ilvl="3">
      <w:start w:val="1"/>
      <w:numFmt w:val="decimal"/>
      <w:lvlText w:val="%3-%2-%1-%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5" w15:restartNumberingAfterBreak="0">
    <w:nsid w:val="461E25A1"/>
    <w:multiLevelType w:val="hybridMultilevel"/>
    <w:tmpl w:val="B536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86253"/>
    <w:multiLevelType w:val="hybridMultilevel"/>
    <w:tmpl w:val="C2B09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B89192D"/>
    <w:multiLevelType w:val="hybridMultilevel"/>
    <w:tmpl w:val="32100848"/>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4EE55A23"/>
    <w:multiLevelType w:val="hybridMultilevel"/>
    <w:tmpl w:val="4FBEA042"/>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50714F14"/>
    <w:multiLevelType w:val="hybridMultilevel"/>
    <w:tmpl w:val="ACB64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1237A"/>
    <w:multiLevelType w:val="hybridMultilevel"/>
    <w:tmpl w:val="337EB4C0"/>
    <w:lvl w:ilvl="0" w:tplc="04090009">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52F660A4"/>
    <w:multiLevelType w:val="multilevel"/>
    <w:tmpl w:val="1FB02CD8"/>
    <w:lvl w:ilvl="0">
      <w:start w:val="1"/>
      <w:numFmt w:val="decimal"/>
      <w:lvlText w:val="%1 -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
      <w:lvlJc w:val="left"/>
      <w:pPr>
        <w:ind w:left="1080" w:hanging="360"/>
      </w:pPr>
      <w:rPr>
        <w:rFonts w:hint="default"/>
      </w:rPr>
    </w:lvl>
    <w:lvl w:ilvl="3">
      <w:start w:val="1"/>
      <w:numFmt w:val="decimal"/>
      <w:lvlText w:val="%3-%2-%1-%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DDB677A"/>
    <w:multiLevelType w:val="multilevel"/>
    <w:tmpl w:val="BC70B73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C417BD"/>
    <w:multiLevelType w:val="hybridMultilevel"/>
    <w:tmpl w:val="F8905278"/>
    <w:lvl w:ilvl="0" w:tplc="0409000F">
      <w:start w:val="1"/>
      <w:numFmt w:val="decimal"/>
      <w:lvlText w:val="%1."/>
      <w:lvlJc w:val="left"/>
      <w:pPr>
        <w:tabs>
          <w:tab w:val="num" w:pos="360"/>
        </w:tabs>
        <w:ind w:left="360" w:hanging="360"/>
      </w:pPr>
    </w:lvl>
    <w:lvl w:ilvl="1" w:tplc="2BAE0B6A">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1996A98"/>
    <w:multiLevelType w:val="hybridMultilevel"/>
    <w:tmpl w:val="24C4F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D3677C"/>
    <w:multiLevelType w:val="hybridMultilevel"/>
    <w:tmpl w:val="7F182A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683B6CB8"/>
    <w:multiLevelType w:val="hybridMultilevel"/>
    <w:tmpl w:val="5B2891B8"/>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B6091"/>
    <w:multiLevelType w:val="hybridMultilevel"/>
    <w:tmpl w:val="A734F8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6BD34618"/>
    <w:multiLevelType w:val="hybridMultilevel"/>
    <w:tmpl w:val="ACB64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E529D2"/>
    <w:multiLevelType w:val="multilevel"/>
    <w:tmpl w:val="98D216CA"/>
    <w:lvl w:ilvl="0">
      <w:start w:val="1"/>
      <w:numFmt w:val="decimal"/>
      <w:lvlText w:val="%1 -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
      <w:lvlJc w:val="left"/>
      <w:pPr>
        <w:ind w:left="1080" w:hanging="360"/>
      </w:pPr>
      <w:rPr>
        <w:rFonts w:hint="default"/>
      </w:rPr>
    </w:lvl>
    <w:lvl w:ilvl="3">
      <w:start w:val="1"/>
      <w:numFmt w:val="decimal"/>
      <w:lvlText w:val="%3-%2-%1-%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D3356CA"/>
    <w:multiLevelType w:val="hybridMultilevel"/>
    <w:tmpl w:val="BA0CE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4"/>
  </w:num>
  <w:num w:numId="4">
    <w:abstractNumId w:val="9"/>
  </w:num>
  <w:num w:numId="5">
    <w:abstractNumId w:val="5"/>
  </w:num>
  <w:num w:numId="6">
    <w:abstractNumId w:val="21"/>
  </w:num>
  <w:num w:numId="7">
    <w:abstractNumId w:val="29"/>
  </w:num>
  <w:num w:numId="8">
    <w:abstractNumId w:val="4"/>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2"/>
  </w:num>
  <w:num w:numId="13">
    <w:abstractNumId w:val="27"/>
  </w:num>
  <w:num w:numId="14">
    <w:abstractNumId w:val="2"/>
  </w:num>
  <w:num w:numId="15">
    <w:abstractNumId w:val="18"/>
  </w:num>
  <w:num w:numId="16">
    <w:abstractNumId w:val="1"/>
  </w:num>
  <w:num w:numId="17">
    <w:abstractNumId w:val="7"/>
  </w:num>
  <w:num w:numId="18">
    <w:abstractNumId w:val="0"/>
  </w:num>
  <w:num w:numId="19">
    <w:abstractNumId w:val="6"/>
  </w:num>
  <w:num w:numId="20">
    <w:abstractNumId w:val="20"/>
  </w:num>
  <w:num w:numId="21">
    <w:abstractNumId w:val="28"/>
  </w:num>
  <w:num w:numId="22">
    <w:abstractNumId w:val="25"/>
  </w:num>
  <w:num w:numId="23">
    <w:abstractNumId w:val="17"/>
  </w:num>
  <w:num w:numId="24">
    <w:abstractNumId w:val="3"/>
  </w:num>
  <w:num w:numId="25">
    <w:abstractNumId w:val="19"/>
  </w:num>
  <w:num w:numId="26">
    <w:abstractNumId w:val="11"/>
  </w:num>
  <w:num w:numId="27">
    <w:abstractNumId w:val="15"/>
  </w:num>
  <w:num w:numId="28">
    <w:abstractNumId w:val="24"/>
  </w:num>
  <w:num w:numId="29">
    <w:abstractNumId w:val="22"/>
  </w:num>
  <w:num w:numId="30">
    <w:abstractNumId w:val="8"/>
  </w:num>
  <w:num w:numId="31">
    <w:abstractNumId w:val="3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BasicNumb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p5rr9s7p9xfpe9vz2vwfa7p0eszdv5tvat&quot;&gt;Library-EndNote&lt;record-ids&gt;&lt;item&gt;46&lt;/item&gt;&lt;item&gt;74&lt;/item&gt;&lt;item&gt;107&lt;/item&gt;&lt;item&gt;320&lt;/item&gt;&lt;item&gt;448&lt;/item&gt;&lt;item&gt;547&lt;/item&gt;&lt;/record-ids&gt;&lt;/item&gt;&lt;/Libraries&gt;"/>
  </w:docVars>
  <w:rsids>
    <w:rsidRoot w:val="00C15702"/>
    <w:rsid w:val="000029C0"/>
    <w:rsid w:val="000045BE"/>
    <w:rsid w:val="00006F80"/>
    <w:rsid w:val="00016E3D"/>
    <w:rsid w:val="000205A3"/>
    <w:rsid w:val="00021321"/>
    <w:rsid w:val="00025EDB"/>
    <w:rsid w:val="00030E96"/>
    <w:rsid w:val="000317D1"/>
    <w:rsid w:val="000361E1"/>
    <w:rsid w:val="000428D6"/>
    <w:rsid w:val="00046641"/>
    <w:rsid w:val="0005207B"/>
    <w:rsid w:val="00052875"/>
    <w:rsid w:val="00055D4F"/>
    <w:rsid w:val="0006566A"/>
    <w:rsid w:val="00067B84"/>
    <w:rsid w:val="00076A76"/>
    <w:rsid w:val="000860CC"/>
    <w:rsid w:val="0009322D"/>
    <w:rsid w:val="000A5D24"/>
    <w:rsid w:val="000A6142"/>
    <w:rsid w:val="000A7E27"/>
    <w:rsid w:val="000B1052"/>
    <w:rsid w:val="000B20A4"/>
    <w:rsid w:val="000B3D1A"/>
    <w:rsid w:val="000B58A9"/>
    <w:rsid w:val="000B6801"/>
    <w:rsid w:val="000B6AFB"/>
    <w:rsid w:val="000C0A10"/>
    <w:rsid w:val="000C2A97"/>
    <w:rsid w:val="000C7D89"/>
    <w:rsid w:val="000D3948"/>
    <w:rsid w:val="000D3CC5"/>
    <w:rsid w:val="000D4529"/>
    <w:rsid w:val="000D53F9"/>
    <w:rsid w:val="000D7941"/>
    <w:rsid w:val="000E3E50"/>
    <w:rsid w:val="000E4203"/>
    <w:rsid w:val="000E483E"/>
    <w:rsid w:val="000E5B4F"/>
    <w:rsid w:val="00103C08"/>
    <w:rsid w:val="001055FD"/>
    <w:rsid w:val="001066FC"/>
    <w:rsid w:val="00107BFF"/>
    <w:rsid w:val="0011180A"/>
    <w:rsid w:val="00112632"/>
    <w:rsid w:val="00113EA7"/>
    <w:rsid w:val="00115D84"/>
    <w:rsid w:val="00120512"/>
    <w:rsid w:val="00125449"/>
    <w:rsid w:val="0013596A"/>
    <w:rsid w:val="001421B5"/>
    <w:rsid w:val="0014680C"/>
    <w:rsid w:val="00151BC7"/>
    <w:rsid w:val="00157121"/>
    <w:rsid w:val="00160A7F"/>
    <w:rsid w:val="00161B5B"/>
    <w:rsid w:val="00162770"/>
    <w:rsid w:val="00173C97"/>
    <w:rsid w:val="001746B8"/>
    <w:rsid w:val="00180957"/>
    <w:rsid w:val="00180F8C"/>
    <w:rsid w:val="001810AD"/>
    <w:rsid w:val="00181104"/>
    <w:rsid w:val="00181433"/>
    <w:rsid w:val="00183DB5"/>
    <w:rsid w:val="001905BC"/>
    <w:rsid w:val="001937E0"/>
    <w:rsid w:val="0019470A"/>
    <w:rsid w:val="001959C8"/>
    <w:rsid w:val="001A06B5"/>
    <w:rsid w:val="001A2D97"/>
    <w:rsid w:val="001A3519"/>
    <w:rsid w:val="001B44EE"/>
    <w:rsid w:val="001B4AC2"/>
    <w:rsid w:val="001B5ECF"/>
    <w:rsid w:val="001B5F5E"/>
    <w:rsid w:val="001C18B5"/>
    <w:rsid w:val="001C3D54"/>
    <w:rsid w:val="001C7E32"/>
    <w:rsid w:val="001D0C60"/>
    <w:rsid w:val="001D29C3"/>
    <w:rsid w:val="001D52ED"/>
    <w:rsid w:val="001E01BE"/>
    <w:rsid w:val="001E5592"/>
    <w:rsid w:val="001E77F4"/>
    <w:rsid w:val="001F299E"/>
    <w:rsid w:val="001F37DE"/>
    <w:rsid w:val="001F7E09"/>
    <w:rsid w:val="00201417"/>
    <w:rsid w:val="00206F72"/>
    <w:rsid w:val="00210EEA"/>
    <w:rsid w:val="002112DA"/>
    <w:rsid w:val="002158D6"/>
    <w:rsid w:val="00215BDC"/>
    <w:rsid w:val="00224D27"/>
    <w:rsid w:val="00227C5E"/>
    <w:rsid w:val="0023073F"/>
    <w:rsid w:val="00231F86"/>
    <w:rsid w:val="002324F2"/>
    <w:rsid w:val="00234791"/>
    <w:rsid w:val="00235784"/>
    <w:rsid w:val="00241D11"/>
    <w:rsid w:val="00243F6D"/>
    <w:rsid w:val="00245995"/>
    <w:rsid w:val="00253E99"/>
    <w:rsid w:val="002658F4"/>
    <w:rsid w:val="002663AF"/>
    <w:rsid w:val="0027352F"/>
    <w:rsid w:val="00275942"/>
    <w:rsid w:val="00283B03"/>
    <w:rsid w:val="002861D3"/>
    <w:rsid w:val="002864E2"/>
    <w:rsid w:val="002925BB"/>
    <w:rsid w:val="002978C0"/>
    <w:rsid w:val="00297E7E"/>
    <w:rsid w:val="002A17B7"/>
    <w:rsid w:val="002A27B5"/>
    <w:rsid w:val="002A3AE7"/>
    <w:rsid w:val="002B3E7A"/>
    <w:rsid w:val="002B5EED"/>
    <w:rsid w:val="002B616B"/>
    <w:rsid w:val="002D0460"/>
    <w:rsid w:val="002D10D5"/>
    <w:rsid w:val="002D706A"/>
    <w:rsid w:val="002D7E61"/>
    <w:rsid w:val="002F0BA7"/>
    <w:rsid w:val="002F7370"/>
    <w:rsid w:val="00301F2A"/>
    <w:rsid w:val="0031042F"/>
    <w:rsid w:val="00322E88"/>
    <w:rsid w:val="00323F34"/>
    <w:rsid w:val="0033422F"/>
    <w:rsid w:val="00334B31"/>
    <w:rsid w:val="00334FFF"/>
    <w:rsid w:val="00340BEE"/>
    <w:rsid w:val="00341C63"/>
    <w:rsid w:val="00344CA3"/>
    <w:rsid w:val="00350ECE"/>
    <w:rsid w:val="0035587B"/>
    <w:rsid w:val="0035656D"/>
    <w:rsid w:val="00357BDC"/>
    <w:rsid w:val="003669F9"/>
    <w:rsid w:val="00370A87"/>
    <w:rsid w:val="0037426A"/>
    <w:rsid w:val="00374C75"/>
    <w:rsid w:val="003753FF"/>
    <w:rsid w:val="003855EB"/>
    <w:rsid w:val="00391BA8"/>
    <w:rsid w:val="00391E31"/>
    <w:rsid w:val="00393FC4"/>
    <w:rsid w:val="00397669"/>
    <w:rsid w:val="003A31CA"/>
    <w:rsid w:val="003A39B9"/>
    <w:rsid w:val="003A5CE4"/>
    <w:rsid w:val="003A721F"/>
    <w:rsid w:val="003B098A"/>
    <w:rsid w:val="003B39B2"/>
    <w:rsid w:val="003B606D"/>
    <w:rsid w:val="003C2E97"/>
    <w:rsid w:val="003C3E56"/>
    <w:rsid w:val="003C418B"/>
    <w:rsid w:val="003D3631"/>
    <w:rsid w:val="003D44A8"/>
    <w:rsid w:val="003D5AAE"/>
    <w:rsid w:val="003E50AF"/>
    <w:rsid w:val="003F36EE"/>
    <w:rsid w:val="003F69E6"/>
    <w:rsid w:val="00402B0C"/>
    <w:rsid w:val="004038E1"/>
    <w:rsid w:val="00405820"/>
    <w:rsid w:val="004059D9"/>
    <w:rsid w:val="00407337"/>
    <w:rsid w:val="00411369"/>
    <w:rsid w:val="00422B24"/>
    <w:rsid w:val="0042501A"/>
    <w:rsid w:val="004279A8"/>
    <w:rsid w:val="004310DF"/>
    <w:rsid w:val="0043714B"/>
    <w:rsid w:val="004440D1"/>
    <w:rsid w:val="00445EA8"/>
    <w:rsid w:val="00446893"/>
    <w:rsid w:val="00447ADF"/>
    <w:rsid w:val="00463CA7"/>
    <w:rsid w:val="00463FFF"/>
    <w:rsid w:val="0046628F"/>
    <w:rsid w:val="00467608"/>
    <w:rsid w:val="004700E9"/>
    <w:rsid w:val="00470691"/>
    <w:rsid w:val="0047162D"/>
    <w:rsid w:val="00472E61"/>
    <w:rsid w:val="00476AEC"/>
    <w:rsid w:val="00480038"/>
    <w:rsid w:val="004918AF"/>
    <w:rsid w:val="004925E1"/>
    <w:rsid w:val="004936A7"/>
    <w:rsid w:val="004A0595"/>
    <w:rsid w:val="004A0788"/>
    <w:rsid w:val="004A4ACD"/>
    <w:rsid w:val="004A4B59"/>
    <w:rsid w:val="004A643F"/>
    <w:rsid w:val="004B0B2F"/>
    <w:rsid w:val="004B5DD8"/>
    <w:rsid w:val="004C3EF5"/>
    <w:rsid w:val="004C5D13"/>
    <w:rsid w:val="004D6C00"/>
    <w:rsid w:val="004D766F"/>
    <w:rsid w:val="004E10D6"/>
    <w:rsid w:val="004F3981"/>
    <w:rsid w:val="004F493E"/>
    <w:rsid w:val="004F4F05"/>
    <w:rsid w:val="004F540D"/>
    <w:rsid w:val="00520805"/>
    <w:rsid w:val="005249DB"/>
    <w:rsid w:val="0052547D"/>
    <w:rsid w:val="00527CAF"/>
    <w:rsid w:val="0053092D"/>
    <w:rsid w:val="0053217A"/>
    <w:rsid w:val="005321BB"/>
    <w:rsid w:val="00532278"/>
    <w:rsid w:val="005335C1"/>
    <w:rsid w:val="00535AF4"/>
    <w:rsid w:val="005363D6"/>
    <w:rsid w:val="00536EA2"/>
    <w:rsid w:val="0053734F"/>
    <w:rsid w:val="00537943"/>
    <w:rsid w:val="0054221D"/>
    <w:rsid w:val="00547F95"/>
    <w:rsid w:val="0055101C"/>
    <w:rsid w:val="005550AD"/>
    <w:rsid w:val="00562CCD"/>
    <w:rsid w:val="00565BD2"/>
    <w:rsid w:val="00573793"/>
    <w:rsid w:val="0057514B"/>
    <w:rsid w:val="0057565E"/>
    <w:rsid w:val="00576E43"/>
    <w:rsid w:val="00581370"/>
    <w:rsid w:val="00581984"/>
    <w:rsid w:val="00581FAA"/>
    <w:rsid w:val="00583207"/>
    <w:rsid w:val="00585F73"/>
    <w:rsid w:val="00586371"/>
    <w:rsid w:val="00591AF1"/>
    <w:rsid w:val="00591D67"/>
    <w:rsid w:val="0059202A"/>
    <w:rsid w:val="00595804"/>
    <w:rsid w:val="005A1C62"/>
    <w:rsid w:val="005A5D35"/>
    <w:rsid w:val="005B57D6"/>
    <w:rsid w:val="005B64CE"/>
    <w:rsid w:val="005C1DDF"/>
    <w:rsid w:val="005C1FC9"/>
    <w:rsid w:val="005D1555"/>
    <w:rsid w:val="005D1BEB"/>
    <w:rsid w:val="005D5055"/>
    <w:rsid w:val="005D783A"/>
    <w:rsid w:val="005E0485"/>
    <w:rsid w:val="005E0786"/>
    <w:rsid w:val="005E1C8B"/>
    <w:rsid w:val="005E30D3"/>
    <w:rsid w:val="005E7038"/>
    <w:rsid w:val="005F17D7"/>
    <w:rsid w:val="005F6C2A"/>
    <w:rsid w:val="005F73F8"/>
    <w:rsid w:val="005F7940"/>
    <w:rsid w:val="006010FB"/>
    <w:rsid w:val="00602EE3"/>
    <w:rsid w:val="006035AA"/>
    <w:rsid w:val="006039C4"/>
    <w:rsid w:val="00603BA3"/>
    <w:rsid w:val="00611309"/>
    <w:rsid w:val="006119B1"/>
    <w:rsid w:val="006133AB"/>
    <w:rsid w:val="006261A7"/>
    <w:rsid w:val="00634534"/>
    <w:rsid w:val="006357D0"/>
    <w:rsid w:val="0064149D"/>
    <w:rsid w:val="0064267C"/>
    <w:rsid w:val="0064407F"/>
    <w:rsid w:val="006442AD"/>
    <w:rsid w:val="00644E21"/>
    <w:rsid w:val="006471AE"/>
    <w:rsid w:val="00650295"/>
    <w:rsid w:val="00654086"/>
    <w:rsid w:val="006568CB"/>
    <w:rsid w:val="00660FB7"/>
    <w:rsid w:val="006628B0"/>
    <w:rsid w:val="00664262"/>
    <w:rsid w:val="00664EC5"/>
    <w:rsid w:val="006758F8"/>
    <w:rsid w:val="00675924"/>
    <w:rsid w:val="006759DD"/>
    <w:rsid w:val="00675DC2"/>
    <w:rsid w:val="00677671"/>
    <w:rsid w:val="0069006E"/>
    <w:rsid w:val="006904F6"/>
    <w:rsid w:val="006953EC"/>
    <w:rsid w:val="0069688F"/>
    <w:rsid w:val="00697351"/>
    <w:rsid w:val="00697612"/>
    <w:rsid w:val="006A07C8"/>
    <w:rsid w:val="006A465F"/>
    <w:rsid w:val="006A5AB0"/>
    <w:rsid w:val="006A76FA"/>
    <w:rsid w:val="006A773A"/>
    <w:rsid w:val="006B0AB7"/>
    <w:rsid w:val="006B18C0"/>
    <w:rsid w:val="006B4339"/>
    <w:rsid w:val="006B4B61"/>
    <w:rsid w:val="006C440E"/>
    <w:rsid w:val="006C5771"/>
    <w:rsid w:val="006D6299"/>
    <w:rsid w:val="006D62FA"/>
    <w:rsid w:val="006E0D88"/>
    <w:rsid w:val="006E7247"/>
    <w:rsid w:val="006F110E"/>
    <w:rsid w:val="006F133A"/>
    <w:rsid w:val="006F1356"/>
    <w:rsid w:val="006F18E2"/>
    <w:rsid w:val="006F2B95"/>
    <w:rsid w:val="006F3007"/>
    <w:rsid w:val="006F5CB7"/>
    <w:rsid w:val="006F6916"/>
    <w:rsid w:val="00701FE2"/>
    <w:rsid w:val="00703B05"/>
    <w:rsid w:val="007050EC"/>
    <w:rsid w:val="00706204"/>
    <w:rsid w:val="00706376"/>
    <w:rsid w:val="00706E3D"/>
    <w:rsid w:val="00710242"/>
    <w:rsid w:val="0071255F"/>
    <w:rsid w:val="00716907"/>
    <w:rsid w:val="0072115A"/>
    <w:rsid w:val="00721A3E"/>
    <w:rsid w:val="0072360C"/>
    <w:rsid w:val="00730134"/>
    <w:rsid w:val="00740D3D"/>
    <w:rsid w:val="00742BA1"/>
    <w:rsid w:val="00744C44"/>
    <w:rsid w:val="007516FA"/>
    <w:rsid w:val="00753550"/>
    <w:rsid w:val="0075631F"/>
    <w:rsid w:val="00762CE3"/>
    <w:rsid w:val="007662E5"/>
    <w:rsid w:val="007665A3"/>
    <w:rsid w:val="00781966"/>
    <w:rsid w:val="00781D13"/>
    <w:rsid w:val="00783D81"/>
    <w:rsid w:val="0078592F"/>
    <w:rsid w:val="00787ECD"/>
    <w:rsid w:val="007911BC"/>
    <w:rsid w:val="00792A7E"/>
    <w:rsid w:val="0079611B"/>
    <w:rsid w:val="007973D5"/>
    <w:rsid w:val="007A02CB"/>
    <w:rsid w:val="007A167D"/>
    <w:rsid w:val="007A3F78"/>
    <w:rsid w:val="007A440B"/>
    <w:rsid w:val="007B0DE0"/>
    <w:rsid w:val="007B3A58"/>
    <w:rsid w:val="007B3D18"/>
    <w:rsid w:val="007B432E"/>
    <w:rsid w:val="007B7F28"/>
    <w:rsid w:val="007C4568"/>
    <w:rsid w:val="007C45A3"/>
    <w:rsid w:val="007C53F4"/>
    <w:rsid w:val="007C5913"/>
    <w:rsid w:val="007D3EC7"/>
    <w:rsid w:val="007D5A3C"/>
    <w:rsid w:val="007D7220"/>
    <w:rsid w:val="007E0A8E"/>
    <w:rsid w:val="007E24BD"/>
    <w:rsid w:val="007E4E05"/>
    <w:rsid w:val="007E5A35"/>
    <w:rsid w:val="007E66C7"/>
    <w:rsid w:val="007F0C17"/>
    <w:rsid w:val="007F10D1"/>
    <w:rsid w:val="007F1FFA"/>
    <w:rsid w:val="007F2D4B"/>
    <w:rsid w:val="007F4F46"/>
    <w:rsid w:val="00801F72"/>
    <w:rsid w:val="00821BA1"/>
    <w:rsid w:val="0082316C"/>
    <w:rsid w:val="0083262B"/>
    <w:rsid w:val="00835FC5"/>
    <w:rsid w:val="00840F25"/>
    <w:rsid w:val="008423B3"/>
    <w:rsid w:val="00842EA7"/>
    <w:rsid w:val="00843CE1"/>
    <w:rsid w:val="00847C14"/>
    <w:rsid w:val="00853723"/>
    <w:rsid w:val="008541CF"/>
    <w:rsid w:val="00855C07"/>
    <w:rsid w:val="00862CEA"/>
    <w:rsid w:val="00864A62"/>
    <w:rsid w:val="008651E7"/>
    <w:rsid w:val="00872155"/>
    <w:rsid w:val="00872193"/>
    <w:rsid w:val="0087404C"/>
    <w:rsid w:val="00876D03"/>
    <w:rsid w:val="0088025A"/>
    <w:rsid w:val="0088231B"/>
    <w:rsid w:val="008870E7"/>
    <w:rsid w:val="00891361"/>
    <w:rsid w:val="00892223"/>
    <w:rsid w:val="008933E6"/>
    <w:rsid w:val="00894C44"/>
    <w:rsid w:val="00894CC7"/>
    <w:rsid w:val="008A0E68"/>
    <w:rsid w:val="008A402C"/>
    <w:rsid w:val="008B002E"/>
    <w:rsid w:val="008B279D"/>
    <w:rsid w:val="008B3D6C"/>
    <w:rsid w:val="008B44A2"/>
    <w:rsid w:val="008B7401"/>
    <w:rsid w:val="008C2720"/>
    <w:rsid w:val="008C5C7F"/>
    <w:rsid w:val="008D6AEB"/>
    <w:rsid w:val="008E0992"/>
    <w:rsid w:val="008E47AB"/>
    <w:rsid w:val="008E5407"/>
    <w:rsid w:val="008E5D37"/>
    <w:rsid w:val="008E7055"/>
    <w:rsid w:val="00910341"/>
    <w:rsid w:val="00911B38"/>
    <w:rsid w:val="00916428"/>
    <w:rsid w:val="009203B6"/>
    <w:rsid w:val="00921BA5"/>
    <w:rsid w:val="00923161"/>
    <w:rsid w:val="00923175"/>
    <w:rsid w:val="0092728E"/>
    <w:rsid w:val="00927ED9"/>
    <w:rsid w:val="00931DAA"/>
    <w:rsid w:val="0093770E"/>
    <w:rsid w:val="00941555"/>
    <w:rsid w:val="009415BD"/>
    <w:rsid w:val="00941E4C"/>
    <w:rsid w:val="00946EEA"/>
    <w:rsid w:val="00950ED5"/>
    <w:rsid w:val="00956C9E"/>
    <w:rsid w:val="00960C74"/>
    <w:rsid w:val="009660B3"/>
    <w:rsid w:val="00966EBD"/>
    <w:rsid w:val="0097184B"/>
    <w:rsid w:val="00972EDA"/>
    <w:rsid w:val="009827C1"/>
    <w:rsid w:val="00983A8B"/>
    <w:rsid w:val="0098408E"/>
    <w:rsid w:val="00986FDA"/>
    <w:rsid w:val="00987C30"/>
    <w:rsid w:val="00995EF3"/>
    <w:rsid w:val="009A1240"/>
    <w:rsid w:val="009A1954"/>
    <w:rsid w:val="009A426E"/>
    <w:rsid w:val="009A5C31"/>
    <w:rsid w:val="009B01E7"/>
    <w:rsid w:val="009C296F"/>
    <w:rsid w:val="009C5C95"/>
    <w:rsid w:val="009D69EB"/>
    <w:rsid w:val="009D783C"/>
    <w:rsid w:val="009E1380"/>
    <w:rsid w:val="009E4ED5"/>
    <w:rsid w:val="009F1432"/>
    <w:rsid w:val="009F2584"/>
    <w:rsid w:val="009F6ECB"/>
    <w:rsid w:val="00A014FB"/>
    <w:rsid w:val="00A01FBC"/>
    <w:rsid w:val="00A03557"/>
    <w:rsid w:val="00A11B75"/>
    <w:rsid w:val="00A15559"/>
    <w:rsid w:val="00A16850"/>
    <w:rsid w:val="00A23225"/>
    <w:rsid w:val="00A24A76"/>
    <w:rsid w:val="00A25666"/>
    <w:rsid w:val="00A27BA6"/>
    <w:rsid w:val="00A30249"/>
    <w:rsid w:val="00A33F55"/>
    <w:rsid w:val="00A3528D"/>
    <w:rsid w:val="00A47298"/>
    <w:rsid w:val="00A476D4"/>
    <w:rsid w:val="00A5375D"/>
    <w:rsid w:val="00A54317"/>
    <w:rsid w:val="00A56C69"/>
    <w:rsid w:val="00A56FC6"/>
    <w:rsid w:val="00A62A2D"/>
    <w:rsid w:val="00A6573C"/>
    <w:rsid w:val="00A7366B"/>
    <w:rsid w:val="00A75439"/>
    <w:rsid w:val="00A8128C"/>
    <w:rsid w:val="00A92679"/>
    <w:rsid w:val="00A93598"/>
    <w:rsid w:val="00AA0068"/>
    <w:rsid w:val="00AA65B0"/>
    <w:rsid w:val="00AB0A3E"/>
    <w:rsid w:val="00AC243D"/>
    <w:rsid w:val="00AC771D"/>
    <w:rsid w:val="00AD3570"/>
    <w:rsid w:val="00AD4061"/>
    <w:rsid w:val="00AE03F6"/>
    <w:rsid w:val="00AE0D8C"/>
    <w:rsid w:val="00AE355F"/>
    <w:rsid w:val="00AE53FD"/>
    <w:rsid w:val="00AF084A"/>
    <w:rsid w:val="00AF0FA4"/>
    <w:rsid w:val="00AF1C92"/>
    <w:rsid w:val="00AF2448"/>
    <w:rsid w:val="00AF5ACF"/>
    <w:rsid w:val="00B00BF5"/>
    <w:rsid w:val="00B06D5D"/>
    <w:rsid w:val="00B06E48"/>
    <w:rsid w:val="00B06FCE"/>
    <w:rsid w:val="00B13CFF"/>
    <w:rsid w:val="00B13D74"/>
    <w:rsid w:val="00B17729"/>
    <w:rsid w:val="00B24571"/>
    <w:rsid w:val="00B26E0B"/>
    <w:rsid w:val="00B31FFC"/>
    <w:rsid w:val="00B404CE"/>
    <w:rsid w:val="00B42215"/>
    <w:rsid w:val="00B45513"/>
    <w:rsid w:val="00B55746"/>
    <w:rsid w:val="00B57A75"/>
    <w:rsid w:val="00B63AE4"/>
    <w:rsid w:val="00B67982"/>
    <w:rsid w:val="00B67BC6"/>
    <w:rsid w:val="00B67F22"/>
    <w:rsid w:val="00B75895"/>
    <w:rsid w:val="00B77BBB"/>
    <w:rsid w:val="00B820E3"/>
    <w:rsid w:val="00B837F7"/>
    <w:rsid w:val="00B84B82"/>
    <w:rsid w:val="00B9180F"/>
    <w:rsid w:val="00B92922"/>
    <w:rsid w:val="00B94CBE"/>
    <w:rsid w:val="00B9696F"/>
    <w:rsid w:val="00BA0521"/>
    <w:rsid w:val="00BA1C9F"/>
    <w:rsid w:val="00BA6558"/>
    <w:rsid w:val="00BA7059"/>
    <w:rsid w:val="00BA7590"/>
    <w:rsid w:val="00BA799D"/>
    <w:rsid w:val="00BB2332"/>
    <w:rsid w:val="00BB6D09"/>
    <w:rsid w:val="00BB754F"/>
    <w:rsid w:val="00BC4792"/>
    <w:rsid w:val="00BC55A5"/>
    <w:rsid w:val="00BC7AFB"/>
    <w:rsid w:val="00BD3EE3"/>
    <w:rsid w:val="00BD6C53"/>
    <w:rsid w:val="00BE1725"/>
    <w:rsid w:val="00BE2D82"/>
    <w:rsid w:val="00BE75B4"/>
    <w:rsid w:val="00BF56FE"/>
    <w:rsid w:val="00BF7A44"/>
    <w:rsid w:val="00C01381"/>
    <w:rsid w:val="00C01484"/>
    <w:rsid w:val="00C078BC"/>
    <w:rsid w:val="00C11226"/>
    <w:rsid w:val="00C11D3B"/>
    <w:rsid w:val="00C15702"/>
    <w:rsid w:val="00C17ADA"/>
    <w:rsid w:val="00C21ED8"/>
    <w:rsid w:val="00C257CE"/>
    <w:rsid w:val="00C355D0"/>
    <w:rsid w:val="00C368A4"/>
    <w:rsid w:val="00C418F7"/>
    <w:rsid w:val="00C45F21"/>
    <w:rsid w:val="00C471D9"/>
    <w:rsid w:val="00C50B60"/>
    <w:rsid w:val="00C515B3"/>
    <w:rsid w:val="00C63C61"/>
    <w:rsid w:val="00C6418B"/>
    <w:rsid w:val="00C645A5"/>
    <w:rsid w:val="00C76889"/>
    <w:rsid w:val="00C77B65"/>
    <w:rsid w:val="00C874AA"/>
    <w:rsid w:val="00C912E4"/>
    <w:rsid w:val="00C94824"/>
    <w:rsid w:val="00C96AF5"/>
    <w:rsid w:val="00CA0CCC"/>
    <w:rsid w:val="00CB79AA"/>
    <w:rsid w:val="00CC04CF"/>
    <w:rsid w:val="00CC1124"/>
    <w:rsid w:val="00CC18B7"/>
    <w:rsid w:val="00CC382C"/>
    <w:rsid w:val="00CE4C46"/>
    <w:rsid w:val="00CE5D93"/>
    <w:rsid w:val="00CF300F"/>
    <w:rsid w:val="00CF5E29"/>
    <w:rsid w:val="00CF6442"/>
    <w:rsid w:val="00CF64E3"/>
    <w:rsid w:val="00CF7DE9"/>
    <w:rsid w:val="00D02D20"/>
    <w:rsid w:val="00D102D3"/>
    <w:rsid w:val="00D11EAF"/>
    <w:rsid w:val="00D15275"/>
    <w:rsid w:val="00D17BFD"/>
    <w:rsid w:val="00D23A9B"/>
    <w:rsid w:val="00D23D6B"/>
    <w:rsid w:val="00D24770"/>
    <w:rsid w:val="00D258A5"/>
    <w:rsid w:val="00D27F6A"/>
    <w:rsid w:val="00D323E5"/>
    <w:rsid w:val="00D332EF"/>
    <w:rsid w:val="00D35BDB"/>
    <w:rsid w:val="00D363E1"/>
    <w:rsid w:val="00D36C0A"/>
    <w:rsid w:val="00D454A3"/>
    <w:rsid w:val="00D52D4E"/>
    <w:rsid w:val="00D53F25"/>
    <w:rsid w:val="00D5472A"/>
    <w:rsid w:val="00D54BC2"/>
    <w:rsid w:val="00D615EF"/>
    <w:rsid w:val="00D63882"/>
    <w:rsid w:val="00D65924"/>
    <w:rsid w:val="00D65FFA"/>
    <w:rsid w:val="00D660A3"/>
    <w:rsid w:val="00D66B00"/>
    <w:rsid w:val="00D73B09"/>
    <w:rsid w:val="00D761E7"/>
    <w:rsid w:val="00D80757"/>
    <w:rsid w:val="00D86634"/>
    <w:rsid w:val="00D8703D"/>
    <w:rsid w:val="00D92F21"/>
    <w:rsid w:val="00D93CA5"/>
    <w:rsid w:val="00D93FCC"/>
    <w:rsid w:val="00D950C1"/>
    <w:rsid w:val="00D977B7"/>
    <w:rsid w:val="00DA27F3"/>
    <w:rsid w:val="00DA2BF8"/>
    <w:rsid w:val="00DA396F"/>
    <w:rsid w:val="00DA3D85"/>
    <w:rsid w:val="00DB6109"/>
    <w:rsid w:val="00DC05E2"/>
    <w:rsid w:val="00DC34F4"/>
    <w:rsid w:val="00DC4C1D"/>
    <w:rsid w:val="00DC67EB"/>
    <w:rsid w:val="00DD251C"/>
    <w:rsid w:val="00DD3DC3"/>
    <w:rsid w:val="00DD4EEA"/>
    <w:rsid w:val="00DD6970"/>
    <w:rsid w:val="00DE199E"/>
    <w:rsid w:val="00DE6223"/>
    <w:rsid w:val="00DE770B"/>
    <w:rsid w:val="00DE7CA6"/>
    <w:rsid w:val="00DF17E6"/>
    <w:rsid w:val="00DF1E26"/>
    <w:rsid w:val="00DF403D"/>
    <w:rsid w:val="00DF7D29"/>
    <w:rsid w:val="00E0488E"/>
    <w:rsid w:val="00E070D6"/>
    <w:rsid w:val="00E12371"/>
    <w:rsid w:val="00E12595"/>
    <w:rsid w:val="00E14BE4"/>
    <w:rsid w:val="00E21099"/>
    <w:rsid w:val="00E30136"/>
    <w:rsid w:val="00E3319E"/>
    <w:rsid w:val="00E33ED2"/>
    <w:rsid w:val="00E340A6"/>
    <w:rsid w:val="00E3473D"/>
    <w:rsid w:val="00E426E0"/>
    <w:rsid w:val="00E47AC7"/>
    <w:rsid w:val="00E5103D"/>
    <w:rsid w:val="00E513B2"/>
    <w:rsid w:val="00E535BA"/>
    <w:rsid w:val="00E55F47"/>
    <w:rsid w:val="00E563D6"/>
    <w:rsid w:val="00E57C3B"/>
    <w:rsid w:val="00E72753"/>
    <w:rsid w:val="00E72DD2"/>
    <w:rsid w:val="00E72EAE"/>
    <w:rsid w:val="00E75F2D"/>
    <w:rsid w:val="00E768F0"/>
    <w:rsid w:val="00E778C1"/>
    <w:rsid w:val="00E8060E"/>
    <w:rsid w:val="00E94BC7"/>
    <w:rsid w:val="00EA0FED"/>
    <w:rsid w:val="00EA20CF"/>
    <w:rsid w:val="00EB03B6"/>
    <w:rsid w:val="00EB05C5"/>
    <w:rsid w:val="00EB20DF"/>
    <w:rsid w:val="00EB4843"/>
    <w:rsid w:val="00EB69FD"/>
    <w:rsid w:val="00EB72B5"/>
    <w:rsid w:val="00EB7EAE"/>
    <w:rsid w:val="00EC4348"/>
    <w:rsid w:val="00ED1D56"/>
    <w:rsid w:val="00EE23DE"/>
    <w:rsid w:val="00EE4317"/>
    <w:rsid w:val="00EE7149"/>
    <w:rsid w:val="00EE777B"/>
    <w:rsid w:val="00EF0645"/>
    <w:rsid w:val="00EF28F9"/>
    <w:rsid w:val="00F01F51"/>
    <w:rsid w:val="00F04BDF"/>
    <w:rsid w:val="00F11ECA"/>
    <w:rsid w:val="00F16ED5"/>
    <w:rsid w:val="00F24A5B"/>
    <w:rsid w:val="00F2771E"/>
    <w:rsid w:val="00F3324A"/>
    <w:rsid w:val="00F33491"/>
    <w:rsid w:val="00F43F19"/>
    <w:rsid w:val="00F44B7E"/>
    <w:rsid w:val="00F46913"/>
    <w:rsid w:val="00F524CC"/>
    <w:rsid w:val="00F52D32"/>
    <w:rsid w:val="00F54EDE"/>
    <w:rsid w:val="00F60CED"/>
    <w:rsid w:val="00F64ED3"/>
    <w:rsid w:val="00F67D79"/>
    <w:rsid w:val="00F67EF7"/>
    <w:rsid w:val="00F7084D"/>
    <w:rsid w:val="00F7250E"/>
    <w:rsid w:val="00F75F4E"/>
    <w:rsid w:val="00F763C2"/>
    <w:rsid w:val="00F85A12"/>
    <w:rsid w:val="00F86DCA"/>
    <w:rsid w:val="00F93C33"/>
    <w:rsid w:val="00F947F7"/>
    <w:rsid w:val="00FA09D1"/>
    <w:rsid w:val="00FA0E30"/>
    <w:rsid w:val="00FB2D23"/>
    <w:rsid w:val="00FC2107"/>
    <w:rsid w:val="00FC6C02"/>
    <w:rsid w:val="00FD1A62"/>
    <w:rsid w:val="00FD31BE"/>
    <w:rsid w:val="00FD630D"/>
    <w:rsid w:val="00FD7365"/>
    <w:rsid w:val="00FD7DE3"/>
    <w:rsid w:val="00FE0DC8"/>
    <w:rsid w:val="00FE2124"/>
    <w:rsid w:val="00FE6D61"/>
    <w:rsid w:val="00FF22F8"/>
    <w:rsid w:val="00FF3AF8"/>
    <w:rsid w:val="00FF3B29"/>
    <w:rsid w:val="00FF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95248"/>
  <w15:docId w15:val="{A87DE890-20C8-4912-9D60-BFC3917E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E27"/>
    <w:pPr>
      <w:spacing w:line="480" w:lineRule="auto"/>
      <w:jc w:val="both"/>
    </w:pPr>
    <w:rPr>
      <w:rFonts w:asciiTheme="majorBidi" w:hAnsiTheme="majorBidi" w:cstheme="majorBidi"/>
      <w:sz w:val="24"/>
      <w:szCs w:val="24"/>
    </w:rPr>
  </w:style>
  <w:style w:type="paragraph" w:styleId="Heading1">
    <w:name w:val="heading 1"/>
    <w:aliases w:val="سطح 1"/>
    <w:basedOn w:val="ListParagraph"/>
    <w:next w:val="Normal"/>
    <w:link w:val="Heading1Char"/>
    <w:autoRedefine/>
    <w:uiPriority w:val="9"/>
    <w:qFormat/>
    <w:rsid w:val="004925E1"/>
    <w:pPr>
      <w:numPr>
        <w:numId w:val="29"/>
      </w:numPr>
      <w:spacing w:line="480" w:lineRule="auto"/>
      <w:outlineLvl w:val="0"/>
    </w:pPr>
    <w:rPr>
      <w:b/>
      <w:bCs/>
      <w:noProof w:val="0"/>
      <w:sz w:val="24"/>
      <w:szCs w:val="24"/>
    </w:rPr>
  </w:style>
  <w:style w:type="paragraph" w:styleId="Heading2">
    <w:name w:val="heading 2"/>
    <w:aliases w:val="سطح 2"/>
    <w:basedOn w:val="Heading1"/>
    <w:next w:val="Normal"/>
    <w:link w:val="Heading2Char"/>
    <w:autoRedefine/>
    <w:uiPriority w:val="9"/>
    <w:unhideWhenUsed/>
    <w:qFormat/>
    <w:rsid w:val="004925E1"/>
    <w:pPr>
      <w:numPr>
        <w:ilvl w:val="1"/>
      </w:numPr>
      <w:outlineLvl w:val="1"/>
    </w:pPr>
  </w:style>
  <w:style w:type="paragraph" w:styleId="Heading3">
    <w:name w:val="heading 3"/>
    <w:aliases w:val="سطح 3"/>
    <w:basedOn w:val="Heading2"/>
    <w:next w:val="Normal"/>
    <w:link w:val="Heading3Char"/>
    <w:autoRedefine/>
    <w:uiPriority w:val="9"/>
    <w:unhideWhenUsed/>
    <w:qFormat/>
    <w:rsid w:val="00DE770B"/>
    <w:pPr>
      <w:numPr>
        <w:ilvl w:val="0"/>
        <w:numId w:val="0"/>
      </w:numPr>
      <w:ind w:left="720"/>
      <w:outlineLvl w:val="2"/>
    </w:pPr>
  </w:style>
  <w:style w:type="paragraph" w:styleId="Heading4">
    <w:name w:val="heading 4"/>
    <w:basedOn w:val="Normal"/>
    <w:next w:val="Normal"/>
    <w:link w:val="Heading4Char"/>
    <w:uiPriority w:val="9"/>
    <w:unhideWhenUsed/>
    <w:qFormat/>
    <w:rsid w:val="00DE770B"/>
    <w:pPr>
      <w:keepNext/>
      <w:keepLines/>
      <w:numPr>
        <w:ilvl w:val="3"/>
        <w:numId w:val="4"/>
      </w:numPr>
      <w:bidi/>
      <w:spacing w:before="200" w:after="240" w:line="360" w:lineRule="auto"/>
      <w:jc w:val="lowKashida"/>
      <w:outlineLvl w:val="3"/>
    </w:pPr>
    <w:rPr>
      <w:rFonts w:asciiTheme="majorHAnsi" w:eastAsiaTheme="majorEastAsia" w:hAnsiTheme="majorHAnsi"/>
      <w:b/>
      <w:bCs/>
      <w:i/>
      <w:iCs/>
      <w:color w:val="4F81BD" w:themeColor="accent1"/>
      <w:szCs w:val="28"/>
      <w:lang w:bidi="fa-IR"/>
    </w:rPr>
  </w:style>
  <w:style w:type="paragraph" w:styleId="Heading5">
    <w:name w:val="heading 5"/>
    <w:basedOn w:val="Normal"/>
    <w:next w:val="Normal"/>
    <w:link w:val="Heading5Char"/>
    <w:uiPriority w:val="9"/>
    <w:semiHidden/>
    <w:unhideWhenUsed/>
    <w:qFormat/>
    <w:rsid w:val="00DE770B"/>
    <w:pPr>
      <w:keepNext/>
      <w:keepLines/>
      <w:numPr>
        <w:ilvl w:val="4"/>
        <w:numId w:val="4"/>
      </w:numPr>
      <w:bidi/>
      <w:spacing w:before="200" w:after="240" w:line="360" w:lineRule="auto"/>
      <w:jc w:val="lowKashida"/>
      <w:outlineLvl w:val="4"/>
    </w:pPr>
    <w:rPr>
      <w:rFonts w:asciiTheme="majorHAnsi" w:eastAsiaTheme="majorEastAsia" w:hAnsiTheme="majorHAnsi"/>
      <w:color w:val="243F60" w:themeColor="accent1" w:themeShade="7F"/>
      <w:szCs w:val="28"/>
      <w:lang w:bidi="fa-IR"/>
    </w:rPr>
  </w:style>
  <w:style w:type="paragraph" w:styleId="Heading6">
    <w:name w:val="heading 6"/>
    <w:basedOn w:val="Normal"/>
    <w:next w:val="Normal"/>
    <w:link w:val="Heading6Char"/>
    <w:uiPriority w:val="9"/>
    <w:semiHidden/>
    <w:unhideWhenUsed/>
    <w:qFormat/>
    <w:rsid w:val="00DE770B"/>
    <w:pPr>
      <w:keepNext/>
      <w:keepLines/>
      <w:numPr>
        <w:ilvl w:val="5"/>
        <w:numId w:val="4"/>
      </w:numPr>
      <w:bidi/>
      <w:spacing w:before="200" w:after="240" w:line="360" w:lineRule="auto"/>
      <w:jc w:val="lowKashida"/>
      <w:outlineLvl w:val="5"/>
    </w:pPr>
    <w:rPr>
      <w:rFonts w:asciiTheme="majorHAnsi" w:eastAsiaTheme="majorEastAsia" w:hAnsiTheme="majorHAnsi"/>
      <w:i/>
      <w:iCs/>
      <w:color w:val="243F60" w:themeColor="accent1" w:themeShade="7F"/>
      <w:szCs w:val="28"/>
      <w:lang w:bidi="fa-IR"/>
    </w:rPr>
  </w:style>
  <w:style w:type="paragraph" w:styleId="Heading7">
    <w:name w:val="heading 7"/>
    <w:basedOn w:val="Normal"/>
    <w:next w:val="Normal"/>
    <w:link w:val="Heading7Char"/>
    <w:uiPriority w:val="9"/>
    <w:semiHidden/>
    <w:unhideWhenUsed/>
    <w:qFormat/>
    <w:rsid w:val="00DE770B"/>
    <w:pPr>
      <w:keepNext/>
      <w:keepLines/>
      <w:numPr>
        <w:ilvl w:val="6"/>
        <w:numId w:val="4"/>
      </w:numPr>
      <w:bidi/>
      <w:spacing w:before="200" w:after="240" w:line="360" w:lineRule="auto"/>
      <w:jc w:val="lowKashida"/>
      <w:outlineLvl w:val="6"/>
    </w:pPr>
    <w:rPr>
      <w:rFonts w:asciiTheme="majorHAnsi" w:eastAsiaTheme="majorEastAsia" w:hAnsiTheme="majorHAnsi"/>
      <w:i/>
      <w:iCs/>
      <w:color w:val="404040" w:themeColor="text1" w:themeTint="BF"/>
      <w:szCs w:val="28"/>
      <w:lang w:bidi="fa-IR"/>
    </w:rPr>
  </w:style>
  <w:style w:type="paragraph" w:styleId="Heading8">
    <w:name w:val="heading 8"/>
    <w:basedOn w:val="Normal"/>
    <w:next w:val="Normal"/>
    <w:link w:val="Heading8Char"/>
    <w:uiPriority w:val="9"/>
    <w:semiHidden/>
    <w:unhideWhenUsed/>
    <w:qFormat/>
    <w:rsid w:val="00DE770B"/>
    <w:pPr>
      <w:keepNext/>
      <w:keepLines/>
      <w:numPr>
        <w:ilvl w:val="7"/>
        <w:numId w:val="4"/>
      </w:numPr>
      <w:bidi/>
      <w:spacing w:before="200" w:after="240" w:line="360" w:lineRule="auto"/>
      <w:jc w:val="lowKashida"/>
      <w:outlineLvl w:val="7"/>
    </w:pPr>
    <w:rPr>
      <w:rFonts w:asciiTheme="majorHAnsi" w:eastAsiaTheme="majorEastAsia" w:hAnsiTheme="majorHAnsi"/>
      <w:color w:val="404040" w:themeColor="text1" w:themeTint="BF"/>
      <w:sz w:val="20"/>
      <w:szCs w:val="20"/>
      <w:lang w:bidi="fa-IR"/>
    </w:rPr>
  </w:style>
  <w:style w:type="paragraph" w:styleId="Heading9">
    <w:name w:val="heading 9"/>
    <w:basedOn w:val="Normal"/>
    <w:next w:val="Normal"/>
    <w:link w:val="Heading9Char"/>
    <w:uiPriority w:val="9"/>
    <w:semiHidden/>
    <w:unhideWhenUsed/>
    <w:qFormat/>
    <w:rsid w:val="00DE770B"/>
    <w:pPr>
      <w:keepNext/>
      <w:keepLines/>
      <w:numPr>
        <w:ilvl w:val="8"/>
        <w:numId w:val="4"/>
      </w:numPr>
      <w:bidi/>
      <w:spacing w:before="200" w:after="240" w:line="360" w:lineRule="auto"/>
      <w:jc w:val="lowKashida"/>
      <w:outlineLvl w:val="8"/>
    </w:pPr>
    <w:rPr>
      <w:rFonts w:asciiTheme="majorHAnsi" w:eastAsiaTheme="majorEastAsia" w:hAnsiTheme="majorHAnsi"/>
      <w:i/>
      <w:iCs/>
      <w:color w:val="404040" w:themeColor="text1" w:themeTint="BF"/>
      <w:sz w:val="20"/>
      <w:szCs w:val="20"/>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سطح 1 Char"/>
    <w:basedOn w:val="DefaultParagraphFont"/>
    <w:link w:val="Heading1"/>
    <w:uiPriority w:val="9"/>
    <w:rsid w:val="004925E1"/>
    <w:rPr>
      <w:rFonts w:asciiTheme="majorBidi" w:eastAsia="Times New Roman" w:hAnsiTheme="majorBidi" w:cstheme="majorBidi"/>
      <w:b/>
      <w:bCs/>
      <w:color w:val="000000" w:themeColor="text1"/>
      <w:sz w:val="24"/>
      <w:szCs w:val="24"/>
      <w:lang w:bidi="fa-IR"/>
    </w:rPr>
  </w:style>
  <w:style w:type="character" w:customStyle="1" w:styleId="Heading2Char">
    <w:name w:val="Heading 2 Char"/>
    <w:aliases w:val="سطح 2 Char"/>
    <w:basedOn w:val="DefaultParagraphFont"/>
    <w:link w:val="Heading2"/>
    <w:uiPriority w:val="9"/>
    <w:rsid w:val="004925E1"/>
    <w:rPr>
      <w:rFonts w:asciiTheme="majorBidi" w:eastAsia="Times New Roman" w:hAnsiTheme="majorBidi" w:cstheme="majorBidi"/>
      <w:b/>
      <w:bCs/>
      <w:color w:val="000000" w:themeColor="text1"/>
      <w:sz w:val="24"/>
      <w:szCs w:val="24"/>
      <w:lang w:bidi="fa-IR"/>
    </w:rPr>
  </w:style>
  <w:style w:type="character" w:customStyle="1" w:styleId="Heading3Char">
    <w:name w:val="Heading 3 Char"/>
    <w:aliases w:val="سطح 3 Char"/>
    <w:basedOn w:val="DefaultParagraphFont"/>
    <w:link w:val="Heading3"/>
    <w:uiPriority w:val="9"/>
    <w:rsid w:val="00DE770B"/>
    <w:rPr>
      <w:rFonts w:asciiTheme="majorBidi" w:eastAsiaTheme="majorEastAsia" w:hAnsiTheme="majorBidi" w:cs="B Lotus"/>
      <w:b/>
      <w:bCs/>
      <w:color w:val="000000" w:themeColor="text1"/>
      <w:sz w:val="24"/>
      <w:szCs w:val="28"/>
      <w:lang w:bidi="fa-IR"/>
    </w:rPr>
  </w:style>
  <w:style w:type="character" w:customStyle="1" w:styleId="Heading4Char">
    <w:name w:val="Heading 4 Char"/>
    <w:basedOn w:val="DefaultParagraphFont"/>
    <w:link w:val="Heading4"/>
    <w:uiPriority w:val="9"/>
    <w:rsid w:val="00DE770B"/>
    <w:rPr>
      <w:rFonts w:asciiTheme="majorHAnsi" w:eastAsiaTheme="majorEastAsia" w:hAnsiTheme="majorHAnsi" w:cstheme="majorBidi"/>
      <w:b/>
      <w:bCs/>
      <w:i/>
      <w:iCs/>
      <w:color w:val="4F81BD" w:themeColor="accent1"/>
      <w:sz w:val="24"/>
      <w:szCs w:val="28"/>
      <w:lang w:bidi="fa-IR"/>
    </w:rPr>
  </w:style>
  <w:style w:type="character" w:customStyle="1" w:styleId="Heading5Char">
    <w:name w:val="Heading 5 Char"/>
    <w:basedOn w:val="DefaultParagraphFont"/>
    <w:link w:val="Heading5"/>
    <w:uiPriority w:val="9"/>
    <w:semiHidden/>
    <w:rsid w:val="00DE770B"/>
    <w:rPr>
      <w:rFonts w:asciiTheme="majorHAnsi" w:eastAsiaTheme="majorEastAsia" w:hAnsiTheme="majorHAnsi" w:cstheme="majorBidi"/>
      <w:color w:val="243F60" w:themeColor="accent1" w:themeShade="7F"/>
      <w:sz w:val="24"/>
      <w:szCs w:val="28"/>
      <w:lang w:bidi="fa-IR"/>
    </w:rPr>
  </w:style>
  <w:style w:type="character" w:customStyle="1" w:styleId="Heading6Char">
    <w:name w:val="Heading 6 Char"/>
    <w:basedOn w:val="DefaultParagraphFont"/>
    <w:link w:val="Heading6"/>
    <w:uiPriority w:val="9"/>
    <w:semiHidden/>
    <w:rsid w:val="00DE770B"/>
    <w:rPr>
      <w:rFonts w:asciiTheme="majorHAnsi" w:eastAsiaTheme="majorEastAsia" w:hAnsiTheme="majorHAnsi" w:cstheme="majorBidi"/>
      <w:i/>
      <w:iCs/>
      <w:color w:val="243F60" w:themeColor="accent1" w:themeShade="7F"/>
      <w:sz w:val="24"/>
      <w:szCs w:val="28"/>
      <w:lang w:bidi="fa-IR"/>
    </w:rPr>
  </w:style>
  <w:style w:type="character" w:customStyle="1" w:styleId="Heading7Char">
    <w:name w:val="Heading 7 Char"/>
    <w:basedOn w:val="DefaultParagraphFont"/>
    <w:link w:val="Heading7"/>
    <w:uiPriority w:val="9"/>
    <w:semiHidden/>
    <w:rsid w:val="00DE770B"/>
    <w:rPr>
      <w:rFonts w:asciiTheme="majorHAnsi" w:eastAsiaTheme="majorEastAsia" w:hAnsiTheme="majorHAnsi" w:cstheme="majorBidi"/>
      <w:i/>
      <w:iCs/>
      <w:color w:val="404040" w:themeColor="text1" w:themeTint="BF"/>
      <w:sz w:val="24"/>
      <w:szCs w:val="28"/>
      <w:lang w:bidi="fa-IR"/>
    </w:rPr>
  </w:style>
  <w:style w:type="character" w:customStyle="1" w:styleId="Heading8Char">
    <w:name w:val="Heading 8 Char"/>
    <w:basedOn w:val="DefaultParagraphFont"/>
    <w:link w:val="Heading8"/>
    <w:uiPriority w:val="9"/>
    <w:semiHidden/>
    <w:rsid w:val="00DE770B"/>
    <w:rPr>
      <w:rFonts w:asciiTheme="majorHAnsi" w:eastAsiaTheme="majorEastAsia" w:hAnsiTheme="majorHAnsi" w:cstheme="majorBidi"/>
      <w:color w:val="404040" w:themeColor="text1" w:themeTint="BF"/>
      <w:sz w:val="20"/>
      <w:szCs w:val="20"/>
      <w:lang w:bidi="fa-IR"/>
    </w:rPr>
  </w:style>
  <w:style w:type="character" w:customStyle="1" w:styleId="Heading9Char">
    <w:name w:val="Heading 9 Char"/>
    <w:basedOn w:val="DefaultParagraphFont"/>
    <w:link w:val="Heading9"/>
    <w:uiPriority w:val="9"/>
    <w:semiHidden/>
    <w:rsid w:val="00DE770B"/>
    <w:rPr>
      <w:rFonts w:asciiTheme="majorHAnsi" w:eastAsiaTheme="majorEastAsia" w:hAnsiTheme="majorHAnsi" w:cstheme="majorBidi"/>
      <w:i/>
      <w:iCs/>
      <w:color w:val="404040" w:themeColor="text1" w:themeTint="BF"/>
      <w:sz w:val="20"/>
      <w:szCs w:val="20"/>
      <w:lang w:bidi="fa-IR"/>
    </w:rPr>
  </w:style>
  <w:style w:type="numbering" w:customStyle="1" w:styleId="NoList1">
    <w:name w:val="No List1"/>
    <w:next w:val="NoList"/>
    <w:uiPriority w:val="99"/>
    <w:semiHidden/>
    <w:unhideWhenUsed/>
    <w:rsid w:val="00DE770B"/>
  </w:style>
  <w:style w:type="paragraph" w:styleId="Subtitle">
    <w:name w:val="Subtitle"/>
    <w:basedOn w:val="Normal"/>
    <w:link w:val="SubtitleChar"/>
    <w:qFormat/>
    <w:rsid w:val="00DE770B"/>
    <w:pPr>
      <w:bidi/>
      <w:spacing w:after="240" w:line="360" w:lineRule="auto"/>
      <w:ind w:firstLine="576"/>
      <w:jc w:val="center"/>
    </w:pPr>
    <w:rPr>
      <w:rFonts w:eastAsia="Times New Roman" w:cs="B Zar"/>
      <w:sz w:val="28"/>
      <w:szCs w:val="28"/>
      <w:lang w:bidi="fa-IR"/>
    </w:rPr>
  </w:style>
  <w:style w:type="character" w:customStyle="1" w:styleId="SubtitleChar">
    <w:name w:val="Subtitle Char"/>
    <w:basedOn w:val="DefaultParagraphFont"/>
    <w:link w:val="Subtitle"/>
    <w:rsid w:val="00DE770B"/>
    <w:rPr>
      <w:rFonts w:asciiTheme="majorBidi" w:eastAsia="Times New Roman" w:hAnsiTheme="majorBidi" w:cs="B Zar"/>
      <w:sz w:val="28"/>
      <w:szCs w:val="28"/>
      <w:lang w:bidi="fa-IR"/>
    </w:rPr>
  </w:style>
  <w:style w:type="paragraph" w:styleId="NormalWeb">
    <w:name w:val="Normal (Web)"/>
    <w:basedOn w:val="Normal"/>
    <w:rsid w:val="00DE770B"/>
    <w:pPr>
      <w:bidi/>
      <w:spacing w:before="100" w:beforeAutospacing="1" w:after="100" w:afterAutospacing="1" w:line="360" w:lineRule="auto"/>
      <w:ind w:firstLine="576"/>
      <w:jc w:val="lowKashida"/>
    </w:pPr>
    <w:rPr>
      <w:rFonts w:eastAsia="Times New Roman" w:cs="B Lotus"/>
      <w:szCs w:val="28"/>
      <w:lang w:bidi="fa-IR"/>
    </w:rPr>
  </w:style>
  <w:style w:type="paragraph" w:styleId="Header">
    <w:name w:val="header"/>
    <w:basedOn w:val="Normal"/>
    <w:link w:val="HeaderChar"/>
    <w:uiPriority w:val="99"/>
    <w:unhideWhenUsed/>
    <w:rsid w:val="00DE770B"/>
    <w:pPr>
      <w:tabs>
        <w:tab w:val="center" w:pos="4680"/>
        <w:tab w:val="right" w:pos="9360"/>
      </w:tabs>
      <w:bidi/>
      <w:spacing w:after="240" w:line="360" w:lineRule="auto"/>
      <w:ind w:firstLine="576"/>
      <w:jc w:val="lowKashida"/>
    </w:pPr>
    <w:rPr>
      <w:rFonts w:eastAsia="Times New Roman" w:cs="B Lotus"/>
      <w:szCs w:val="28"/>
      <w:lang w:bidi="fa-IR"/>
    </w:rPr>
  </w:style>
  <w:style w:type="character" w:customStyle="1" w:styleId="HeaderChar">
    <w:name w:val="Header Char"/>
    <w:basedOn w:val="DefaultParagraphFont"/>
    <w:link w:val="Header"/>
    <w:uiPriority w:val="99"/>
    <w:rsid w:val="00DE770B"/>
    <w:rPr>
      <w:rFonts w:asciiTheme="majorBidi" w:eastAsia="Times New Roman" w:hAnsiTheme="majorBidi" w:cs="B Lotus"/>
      <w:sz w:val="24"/>
      <w:szCs w:val="28"/>
      <w:lang w:bidi="fa-IR"/>
    </w:rPr>
  </w:style>
  <w:style w:type="paragraph" w:styleId="Footer">
    <w:name w:val="footer"/>
    <w:basedOn w:val="Normal"/>
    <w:link w:val="FooterChar"/>
    <w:uiPriority w:val="99"/>
    <w:unhideWhenUsed/>
    <w:rsid w:val="00DE770B"/>
    <w:pPr>
      <w:tabs>
        <w:tab w:val="center" w:pos="4680"/>
        <w:tab w:val="right" w:pos="9360"/>
      </w:tabs>
      <w:bidi/>
      <w:spacing w:after="240" w:line="360" w:lineRule="auto"/>
      <w:ind w:firstLine="576"/>
      <w:jc w:val="lowKashida"/>
    </w:pPr>
    <w:rPr>
      <w:rFonts w:eastAsia="Times New Roman" w:cs="B Lotus"/>
      <w:szCs w:val="28"/>
      <w:lang w:bidi="fa-IR"/>
    </w:rPr>
  </w:style>
  <w:style w:type="character" w:customStyle="1" w:styleId="FooterChar">
    <w:name w:val="Footer Char"/>
    <w:basedOn w:val="DefaultParagraphFont"/>
    <w:link w:val="Footer"/>
    <w:uiPriority w:val="99"/>
    <w:rsid w:val="00DE770B"/>
    <w:rPr>
      <w:rFonts w:asciiTheme="majorBidi" w:eastAsia="Times New Roman" w:hAnsiTheme="majorBidi" w:cs="B Lotus"/>
      <w:sz w:val="24"/>
      <w:szCs w:val="28"/>
      <w:lang w:bidi="fa-IR"/>
    </w:rPr>
  </w:style>
  <w:style w:type="paragraph" w:styleId="FootnoteText">
    <w:name w:val="footnote text"/>
    <w:basedOn w:val="Normal"/>
    <w:link w:val="FootnoteTextChar"/>
    <w:uiPriority w:val="99"/>
    <w:unhideWhenUsed/>
    <w:rsid w:val="00DE770B"/>
    <w:pPr>
      <w:bidi/>
      <w:spacing w:after="240" w:line="360" w:lineRule="auto"/>
      <w:ind w:firstLine="576"/>
      <w:jc w:val="lowKashida"/>
    </w:pPr>
    <w:rPr>
      <w:rFonts w:eastAsia="Times New Roman" w:cs="B Lotus"/>
      <w:sz w:val="20"/>
      <w:szCs w:val="20"/>
      <w:lang w:bidi="fa-IR"/>
    </w:rPr>
  </w:style>
  <w:style w:type="character" w:customStyle="1" w:styleId="FootnoteTextChar">
    <w:name w:val="Footnote Text Char"/>
    <w:basedOn w:val="DefaultParagraphFont"/>
    <w:link w:val="FootnoteText"/>
    <w:uiPriority w:val="99"/>
    <w:rsid w:val="00DE770B"/>
    <w:rPr>
      <w:rFonts w:asciiTheme="majorBidi" w:eastAsia="Times New Roman" w:hAnsiTheme="majorBidi" w:cs="B Lotus"/>
      <w:sz w:val="20"/>
      <w:szCs w:val="20"/>
      <w:lang w:bidi="fa-IR"/>
    </w:rPr>
  </w:style>
  <w:style w:type="character" w:styleId="FootnoteReference">
    <w:name w:val="footnote reference"/>
    <w:basedOn w:val="DefaultParagraphFont"/>
    <w:uiPriority w:val="99"/>
    <w:semiHidden/>
    <w:unhideWhenUsed/>
    <w:rsid w:val="00DE770B"/>
    <w:rPr>
      <w:vertAlign w:val="superscript"/>
    </w:rPr>
  </w:style>
  <w:style w:type="paragraph" w:styleId="ListParagraph">
    <w:name w:val="List Paragraph"/>
    <w:basedOn w:val="EndNoteBibliography"/>
    <w:uiPriority w:val="34"/>
    <w:qFormat/>
    <w:rsid w:val="00B75895"/>
    <w:pPr>
      <w:bidi w:val="0"/>
      <w:spacing w:after="0"/>
      <w:ind w:firstLine="0"/>
    </w:pPr>
    <w:rPr>
      <w:rFonts w:asciiTheme="majorBidi" w:hAnsiTheme="majorBidi" w:cstheme="majorBidi"/>
      <w:szCs w:val="22"/>
    </w:rPr>
  </w:style>
  <w:style w:type="table" w:styleId="TableGrid">
    <w:name w:val="Table Grid"/>
    <w:basedOn w:val="TableNormal"/>
    <w:uiPriority w:val="59"/>
    <w:rsid w:val="00DE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76889"/>
    <w:pPr>
      <w:keepNext/>
      <w:ind w:firstLine="576"/>
      <w:jc w:val="center"/>
    </w:pPr>
    <w:rPr>
      <w:rFonts w:eastAsia="Times New Roman" w:cs="B Lotus"/>
      <w:b/>
      <w:bCs/>
      <w:color w:val="000000" w:themeColor="text1"/>
      <w:sz w:val="22"/>
      <w:szCs w:val="22"/>
      <w:lang w:bidi="fa-IR"/>
    </w:rPr>
  </w:style>
  <w:style w:type="paragraph" w:styleId="BalloonText">
    <w:name w:val="Balloon Text"/>
    <w:basedOn w:val="Normal"/>
    <w:link w:val="BalloonTextChar"/>
    <w:uiPriority w:val="99"/>
    <w:semiHidden/>
    <w:unhideWhenUsed/>
    <w:rsid w:val="00DE770B"/>
    <w:pPr>
      <w:bidi/>
      <w:spacing w:after="0" w:line="240" w:lineRule="auto"/>
      <w:ind w:firstLine="576"/>
      <w:jc w:val="lowKashida"/>
    </w:pPr>
    <w:rPr>
      <w:rFonts w:ascii="Tahoma" w:eastAsia="Times New Roman" w:hAnsi="Tahoma" w:cs="Tahoma"/>
      <w:sz w:val="16"/>
      <w:szCs w:val="16"/>
      <w:lang w:bidi="fa-IR"/>
    </w:rPr>
  </w:style>
  <w:style w:type="character" w:customStyle="1" w:styleId="BalloonTextChar">
    <w:name w:val="Balloon Text Char"/>
    <w:basedOn w:val="DefaultParagraphFont"/>
    <w:link w:val="BalloonText"/>
    <w:uiPriority w:val="99"/>
    <w:semiHidden/>
    <w:rsid w:val="00DE770B"/>
    <w:rPr>
      <w:rFonts w:ascii="Tahoma" w:eastAsia="Times New Roman" w:hAnsi="Tahoma" w:cs="Tahoma"/>
      <w:sz w:val="16"/>
      <w:szCs w:val="16"/>
      <w:lang w:bidi="fa-IR"/>
    </w:rPr>
  </w:style>
  <w:style w:type="paragraph" w:styleId="TableofFigures">
    <w:name w:val="table of figures"/>
    <w:basedOn w:val="Normal"/>
    <w:next w:val="Normal"/>
    <w:uiPriority w:val="99"/>
    <w:unhideWhenUsed/>
    <w:rsid w:val="00DE770B"/>
    <w:pPr>
      <w:bidi/>
      <w:spacing w:after="0" w:line="360" w:lineRule="auto"/>
      <w:ind w:firstLine="576"/>
      <w:jc w:val="lowKashida"/>
    </w:pPr>
    <w:rPr>
      <w:rFonts w:eastAsia="Times New Roman" w:cs="B Lotus"/>
      <w:szCs w:val="28"/>
      <w:lang w:bidi="fa-IR"/>
    </w:rPr>
  </w:style>
  <w:style w:type="character" w:styleId="Hyperlink">
    <w:name w:val="Hyperlink"/>
    <w:basedOn w:val="DefaultParagraphFont"/>
    <w:uiPriority w:val="99"/>
    <w:unhideWhenUsed/>
    <w:rsid w:val="00DE770B"/>
    <w:rPr>
      <w:color w:val="0000FF" w:themeColor="hyperlink"/>
      <w:u w:val="single"/>
    </w:rPr>
  </w:style>
  <w:style w:type="paragraph" w:styleId="TOCHeading">
    <w:name w:val="TOC Heading"/>
    <w:basedOn w:val="Heading1"/>
    <w:next w:val="Normal"/>
    <w:uiPriority w:val="39"/>
    <w:unhideWhenUsed/>
    <w:qFormat/>
    <w:rsid w:val="00DE770B"/>
    <w:pPr>
      <w:numPr>
        <w:numId w:val="0"/>
      </w:numPr>
      <w:spacing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Spacing"/>
    <w:autoRedefine/>
    <w:uiPriority w:val="39"/>
    <w:unhideWhenUsed/>
    <w:qFormat/>
    <w:rsid w:val="00E3473D"/>
    <w:pPr>
      <w:spacing w:after="240"/>
      <w:jc w:val="left"/>
    </w:pPr>
  </w:style>
  <w:style w:type="paragraph" w:styleId="TOC2">
    <w:name w:val="toc 2"/>
    <w:basedOn w:val="Normal"/>
    <w:next w:val="Normal"/>
    <w:autoRedefine/>
    <w:uiPriority w:val="39"/>
    <w:unhideWhenUsed/>
    <w:qFormat/>
    <w:rsid w:val="00DE770B"/>
    <w:pPr>
      <w:tabs>
        <w:tab w:val="left" w:pos="1100"/>
        <w:tab w:val="right" w:leader="dot" w:pos="8494"/>
      </w:tabs>
      <w:bidi/>
      <w:spacing w:after="100" w:line="360" w:lineRule="auto"/>
      <w:ind w:left="216" w:firstLine="576"/>
    </w:pPr>
    <w:rPr>
      <w:rFonts w:eastAsia="Times New Roman" w:cs="B Lotus"/>
      <w:szCs w:val="28"/>
      <w:lang w:bidi="fa-IR"/>
    </w:rPr>
  </w:style>
  <w:style w:type="character" w:styleId="PlaceholderText">
    <w:name w:val="Placeholder Text"/>
    <w:basedOn w:val="DefaultParagraphFont"/>
    <w:uiPriority w:val="99"/>
    <w:semiHidden/>
    <w:rsid w:val="00DE770B"/>
    <w:rPr>
      <w:color w:val="808080"/>
    </w:rPr>
  </w:style>
  <w:style w:type="paragraph" w:styleId="Title">
    <w:name w:val="Title"/>
    <w:basedOn w:val="Normal"/>
    <w:next w:val="Normal"/>
    <w:link w:val="TitleChar"/>
    <w:uiPriority w:val="10"/>
    <w:qFormat/>
    <w:rsid w:val="00F2771E"/>
    <w:pPr>
      <w:jc w:val="center"/>
    </w:pPr>
    <w:rPr>
      <w:b/>
      <w:bCs/>
      <w:sz w:val="40"/>
      <w:szCs w:val="40"/>
    </w:rPr>
  </w:style>
  <w:style w:type="character" w:customStyle="1" w:styleId="TitleChar">
    <w:name w:val="Title Char"/>
    <w:basedOn w:val="DefaultParagraphFont"/>
    <w:link w:val="Title"/>
    <w:uiPriority w:val="10"/>
    <w:rsid w:val="00F2771E"/>
    <w:rPr>
      <w:rFonts w:asciiTheme="majorBidi" w:hAnsiTheme="majorBidi" w:cstheme="majorBidi"/>
      <w:b/>
      <w:bCs/>
      <w:sz w:val="40"/>
      <w:szCs w:val="40"/>
    </w:rPr>
  </w:style>
  <w:style w:type="paragraph" w:styleId="TOC3">
    <w:name w:val="toc 3"/>
    <w:basedOn w:val="Normal"/>
    <w:next w:val="Normal"/>
    <w:autoRedefine/>
    <w:uiPriority w:val="39"/>
    <w:semiHidden/>
    <w:unhideWhenUsed/>
    <w:qFormat/>
    <w:rsid w:val="00DE770B"/>
    <w:pPr>
      <w:spacing w:after="100"/>
      <w:ind w:left="440"/>
    </w:pPr>
    <w:rPr>
      <w:rFonts w:eastAsiaTheme="minorEastAsia"/>
      <w:lang w:eastAsia="ja-JP"/>
    </w:rPr>
  </w:style>
  <w:style w:type="paragraph" w:styleId="NoSpacing">
    <w:name w:val="No Spacing"/>
    <w:uiPriority w:val="1"/>
    <w:qFormat/>
    <w:rsid w:val="00DE770B"/>
    <w:pPr>
      <w:bidi/>
      <w:spacing w:after="0" w:line="240" w:lineRule="auto"/>
      <w:ind w:firstLine="576"/>
      <w:jc w:val="lowKashida"/>
    </w:pPr>
    <w:rPr>
      <w:rFonts w:asciiTheme="majorBidi" w:eastAsia="Times New Roman" w:hAnsiTheme="majorBidi" w:cs="B Nazanin"/>
      <w:sz w:val="24"/>
      <w:szCs w:val="28"/>
      <w:lang w:bidi="fa-IR"/>
    </w:rPr>
  </w:style>
  <w:style w:type="paragraph" w:customStyle="1" w:styleId="EndNoteBibliographyTitle">
    <w:name w:val="EndNote Bibliography Title"/>
    <w:basedOn w:val="Normal"/>
    <w:link w:val="EndNoteBibliographyTitleChar"/>
    <w:rsid w:val="00DE770B"/>
    <w:pPr>
      <w:bidi/>
      <w:spacing w:after="0" w:line="360" w:lineRule="auto"/>
      <w:ind w:firstLine="576"/>
      <w:jc w:val="center"/>
    </w:pPr>
    <w:rPr>
      <w:rFonts w:ascii="Calibri" w:eastAsia="Times New Roman" w:hAnsi="Calibri" w:cs="Calibri"/>
      <w:noProof/>
      <w:color w:val="000000" w:themeColor="text1"/>
      <w:sz w:val="22"/>
      <w:szCs w:val="28"/>
      <w:lang w:bidi="fa-IR"/>
    </w:rPr>
  </w:style>
  <w:style w:type="character" w:customStyle="1" w:styleId="CaptionChar">
    <w:name w:val="Caption Char"/>
    <w:basedOn w:val="DefaultParagraphFont"/>
    <w:link w:val="Caption"/>
    <w:uiPriority w:val="35"/>
    <w:rsid w:val="00C76889"/>
    <w:rPr>
      <w:rFonts w:asciiTheme="majorBidi" w:eastAsia="Times New Roman" w:hAnsiTheme="majorBidi" w:cs="B Lotus"/>
      <w:b/>
      <w:bCs/>
      <w:color w:val="000000" w:themeColor="text1"/>
      <w:lang w:bidi="fa-IR"/>
    </w:rPr>
  </w:style>
  <w:style w:type="character" w:customStyle="1" w:styleId="EndNoteBibliographyTitleChar">
    <w:name w:val="EndNote Bibliography Title Char"/>
    <w:basedOn w:val="CaptionChar"/>
    <w:link w:val="EndNoteBibliographyTitle"/>
    <w:rsid w:val="00DE770B"/>
    <w:rPr>
      <w:rFonts w:ascii="Calibri" w:eastAsia="Times New Roman" w:hAnsi="Calibri" w:cs="Calibri"/>
      <w:b w:val="0"/>
      <w:bCs w:val="0"/>
      <w:noProof/>
      <w:color w:val="000000" w:themeColor="text1"/>
      <w:szCs w:val="28"/>
      <w:lang w:bidi="fa-IR"/>
    </w:rPr>
  </w:style>
  <w:style w:type="paragraph" w:customStyle="1" w:styleId="EndNoteBibliography">
    <w:name w:val="EndNote Bibliography"/>
    <w:basedOn w:val="Normal"/>
    <w:link w:val="EndNoteBibliographyChar"/>
    <w:rsid w:val="00DE770B"/>
    <w:pPr>
      <w:bidi/>
      <w:spacing w:after="240" w:line="240" w:lineRule="auto"/>
      <w:ind w:firstLine="576"/>
      <w:jc w:val="lowKashida"/>
    </w:pPr>
    <w:rPr>
      <w:rFonts w:ascii="Calibri" w:eastAsia="Times New Roman" w:hAnsi="Calibri" w:cs="Calibri"/>
      <w:noProof/>
      <w:color w:val="000000" w:themeColor="text1"/>
      <w:sz w:val="22"/>
      <w:szCs w:val="28"/>
      <w:lang w:bidi="fa-IR"/>
    </w:rPr>
  </w:style>
  <w:style w:type="character" w:customStyle="1" w:styleId="EndNoteBibliographyChar">
    <w:name w:val="EndNote Bibliography Char"/>
    <w:basedOn w:val="CaptionChar"/>
    <w:link w:val="EndNoteBibliography"/>
    <w:rsid w:val="00DE770B"/>
    <w:rPr>
      <w:rFonts w:ascii="Calibri" w:eastAsia="Times New Roman" w:hAnsi="Calibri" w:cs="Calibri"/>
      <w:b w:val="0"/>
      <w:bCs w:val="0"/>
      <w:noProof/>
      <w:color w:val="000000" w:themeColor="text1"/>
      <w:szCs w:val="28"/>
      <w:lang w:bidi="fa-IR"/>
    </w:rPr>
  </w:style>
  <w:style w:type="paragraph" w:customStyle="1" w:styleId="footnotes">
    <w:name w:val="footnotes"/>
    <w:basedOn w:val="Normal"/>
    <w:link w:val="footnotesChar"/>
    <w:qFormat/>
    <w:rsid w:val="00DE770B"/>
    <w:pPr>
      <w:spacing w:after="0" w:line="240" w:lineRule="auto"/>
      <w:ind w:firstLine="576"/>
      <w:jc w:val="lowKashida"/>
    </w:pPr>
    <w:rPr>
      <w:rFonts w:eastAsia="Times New Roman" w:cs="B Lotus"/>
      <w:sz w:val="20"/>
      <w:lang w:bidi="fa-IR"/>
    </w:rPr>
  </w:style>
  <w:style w:type="character" w:customStyle="1" w:styleId="footnotesChar">
    <w:name w:val="footnotes Char"/>
    <w:basedOn w:val="DefaultParagraphFont"/>
    <w:link w:val="footnotes"/>
    <w:rsid w:val="00DE770B"/>
    <w:rPr>
      <w:rFonts w:asciiTheme="majorBidi" w:eastAsia="Times New Roman" w:hAnsiTheme="majorBidi" w:cs="B Lotus"/>
      <w:sz w:val="20"/>
      <w:lang w:bidi="fa-IR"/>
    </w:rPr>
  </w:style>
  <w:style w:type="paragraph" w:styleId="IntenseQuote">
    <w:name w:val="Intense Quote"/>
    <w:basedOn w:val="Normal"/>
    <w:next w:val="Normal"/>
    <w:link w:val="IntenseQuoteChar"/>
    <w:uiPriority w:val="30"/>
    <w:qFormat/>
    <w:rsid w:val="003D44A8"/>
    <w:rPr>
      <w:b/>
      <w:bCs/>
    </w:rPr>
  </w:style>
  <w:style w:type="character" w:customStyle="1" w:styleId="IntenseQuoteChar">
    <w:name w:val="Intense Quote Char"/>
    <w:basedOn w:val="DefaultParagraphFont"/>
    <w:link w:val="IntenseQuote"/>
    <w:uiPriority w:val="30"/>
    <w:rsid w:val="003D44A8"/>
    <w:rPr>
      <w:rFonts w:asciiTheme="majorBidi" w:hAnsiTheme="majorBid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14236">
      <w:bodyDiv w:val="1"/>
      <w:marLeft w:val="0"/>
      <w:marRight w:val="0"/>
      <w:marTop w:val="0"/>
      <w:marBottom w:val="0"/>
      <w:divBdr>
        <w:top w:val="none" w:sz="0" w:space="0" w:color="auto"/>
        <w:left w:val="none" w:sz="0" w:space="0" w:color="auto"/>
        <w:bottom w:val="none" w:sz="0" w:space="0" w:color="auto"/>
        <w:right w:val="none" w:sz="0" w:space="0" w:color="auto"/>
      </w:divBdr>
    </w:div>
    <w:div w:id="1015616417">
      <w:bodyDiv w:val="1"/>
      <w:marLeft w:val="0"/>
      <w:marRight w:val="0"/>
      <w:marTop w:val="0"/>
      <w:marBottom w:val="0"/>
      <w:divBdr>
        <w:top w:val="none" w:sz="0" w:space="0" w:color="auto"/>
        <w:left w:val="none" w:sz="0" w:space="0" w:color="auto"/>
        <w:bottom w:val="none" w:sz="0" w:space="0" w:color="auto"/>
        <w:right w:val="none" w:sz="0" w:space="0" w:color="auto"/>
      </w:divBdr>
    </w:div>
    <w:div w:id="1096637303">
      <w:bodyDiv w:val="1"/>
      <w:marLeft w:val="0"/>
      <w:marRight w:val="0"/>
      <w:marTop w:val="0"/>
      <w:marBottom w:val="0"/>
      <w:divBdr>
        <w:top w:val="none" w:sz="0" w:space="0" w:color="auto"/>
        <w:left w:val="none" w:sz="0" w:space="0" w:color="auto"/>
        <w:bottom w:val="none" w:sz="0" w:space="0" w:color="auto"/>
        <w:right w:val="none" w:sz="0" w:space="0" w:color="auto"/>
      </w:divBdr>
    </w:div>
    <w:div w:id="1199470169">
      <w:bodyDiv w:val="1"/>
      <w:marLeft w:val="0"/>
      <w:marRight w:val="0"/>
      <w:marTop w:val="0"/>
      <w:marBottom w:val="0"/>
      <w:divBdr>
        <w:top w:val="none" w:sz="0" w:space="0" w:color="auto"/>
        <w:left w:val="none" w:sz="0" w:space="0" w:color="auto"/>
        <w:bottom w:val="none" w:sz="0" w:space="0" w:color="auto"/>
        <w:right w:val="none" w:sz="0" w:space="0" w:color="auto"/>
      </w:divBdr>
    </w:div>
    <w:div w:id="1604264325">
      <w:bodyDiv w:val="1"/>
      <w:marLeft w:val="0"/>
      <w:marRight w:val="0"/>
      <w:marTop w:val="0"/>
      <w:marBottom w:val="0"/>
      <w:divBdr>
        <w:top w:val="none" w:sz="0" w:space="0" w:color="auto"/>
        <w:left w:val="none" w:sz="0" w:space="0" w:color="auto"/>
        <w:bottom w:val="none" w:sz="0" w:space="0" w:color="auto"/>
        <w:right w:val="none" w:sz="0" w:space="0" w:color="auto"/>
      </w:divBdr>
    </w:div>
    <w:div w:id="166057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hyperlink" Target="http://dx.doi.org/10.1016/j.memsci.2009.04.030" TargetMode="External"/><Relationship Id="rId107" Type="http://schemas.openxmlformats.org/officeDocument/2006/relationships/image" Target="media/image52.png"/><Relationship Id="rId11" Type="http://schemas.openxmlformats.org/officeDocument/2006/relationships/oleObject" Target="embeddings/oleObject1.bin"/><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6.wmf"/><Relationship Id="rId160" Type="http://schemas.openxmlformats.org/officeDocument/2006/relationships/hyperlink" Target="http://webbook.nist.gov" TargetMode="External"/><Relationship Id="rId22" Type="http://schemas.openxmlformats.org/officeDocument/2006/relationships/image" Target="media/image9.wmf"/><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oleObject" Target="embeddings/oleObject53.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image" Target="media/image73.wmf"/><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image" Target="media/image50.wmf"/><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image" Target="media/image63.wmf"/><Relationship Id="rId54" Type="http://schemas.openxmlformats.org/officeDocument/2006/relationships/image" Target="media/image25.wmf"/><Relationship Id="rId70" Type="http://schemas.openxmlformats.org/officeDocument/2006/relationships/oleObject" Target="embeddings/oleObject30.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1.wmf"/><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oleObject" Target="embeddings/oleObject51.bin"/><Relationship Id="rId119" Type="http://schemas.openxmlformats.org/officeDocument/2006/relationships/image" Target="media/image59.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image" Target="media/image39.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6.wmf"/><Relationship Id="rId151" Type="http://schemas.openxmlformats.org/officeDocument/2006/relationships/oleObject" Target="embeddings/oleObject71.bin"/><Relationship Id="rId156" Type="http://schemas.openxmlformats.org/officeDocument/2006/relationships/image" Target="media/image76.pn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4.bin"/><Relationship Id="rId125" Type="http://schemas.openxmlformats.org/officeDocument/2006/relationships/oleObject" Target="embeddings/oleObject57.bin"/><Relationship Id="rId141" Type="http://schemas.openxmlformats.org/officeDocument/2006/relationships/image" Target="media/image69.wmf"/><Relationship Id="rId146"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png"/><Relationship Id="rId87" Type="http://schemas.openxmlformats.org/officeDocument/2006/relationships/image" Target="media/image42.wmf"/><Relationship Id="rId110" Type="http://schemas.openxmlformats.org/officeDocument/2006/relationships/image" Target="media/image54.png"/><Relationship Id="rId115" Type="http://schemas.openxmlformats.org/officeDocument/2006/relationships/image" Target="media/image57.png"/><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hyperlink" Target="http://dx.doi.org/10.1016/S0032-3861(03)00137-X" TargetMode="External"/><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image" Target="media/image74.wmf"/><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image" Target="media/image62.wmf"/><Relationship Id="rId147" Type="http://schemas.openxmlformats.org/officeDocument/2006/relationships/image" Target="media/image72.wmf"/><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0.wmf"/><Relationship Id="rId142" Type="http://schemas.openxmlformats.org/officeDocument/2006/relationships/oleObject" Target="embeddings/oleObject66.bin"/><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image" Target="media/image32.wmf"/><Relationship Id="rId116" Type="http://schemas.openxmlformats.org/officeDocument/2006/relationships/oleObject" Target="embeddings/oleObject52.bin"/><Relationship Id="rId137" Type="http://schemas.openxmlformats.org/officeDocument/2006/relationships/image" Target="media/image67.wmf"/><Relationship Id="rId158" Type="http://schemas.openxmlformats.org/officeDocument/2006/relationships/hyperlink" Target="http://dx.doi.org/10.1016/j.eurpolymj.2009.06.023" TargetMode="External"/><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oleObject" Target="embeddings/oleObject61.bin"/><Relationship Id="rId153" Type="http://schemas.openxmlformats.org/officeDocument/2006/relationships/oleObject" Target="embeddings/oleObject72.bin"/><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oleObject" Target="embeddings/oleObject58.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image" Target="media/image35.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5.bin"/><Relationship Id="rId143" Type="http://schemas.openxmlformats.org/officeDocument/2006/relationships/image" Target="media/image70.wmf"/><Relationship Id="rId148" Type="http://schemas.openxmlformats.org/officeDocument/2006/relationships/oleObject" Target="embeddings/oleObject69.bin"/><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1.wmf"/><Relationship Id="rId47" Type="http://schemas.openxmlformats.org/officeDocument/2006/relationships/oleObject" Target="embeddings/oleObject19.bin"/><Relationship Id="rId68" Type="http://schemas.openxmlformats.org/officeDocument/2006/relationships/oleObject" Target="embeddings/oleObject29.bin"/><Relationship Id="rId89" Type="http://schemas.openxmlformats.org/officeDocument/2006/relationships/image" Target="media/image43.wmf"/><Relationship Id="rId112" Type="http://schemas.openxmlformats.org/officeDocument/2006/relationships/oleObject" Target="embeddings/oleObject50.bin"/><Relationship Id="rId133" Type="http://schemas.openxmlformats.org/officeDocument/2006/relationships/image" Target="media/image65.wmf"/><Relationship Id="rId154" Type="http://schemas.openxmlformats.org/officeDocument/2006/relationships/image" Target="media/image75.wmf"/><Relationship Id="rId16" Type="http://schemas.openxmlformats.org/officeDocument/2006/relationships/image" Target="media/image6.wmf"/><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oleObject" Target="embeddings/oleObject56.bin"/><Relationship Id="rId144" Type="http://schemas.openxmlformats.org/officeDocument/2006/relationships/oleObject" Target="embeddings/oleObject67.bin"/><Relationship Id="rId90" Type="http://schemas.openxmlformats.org/officeDocument/2006/relationships/oleObject" Target="embeddings/oleObject40.bin"/><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image" Target="media/image33.wmf"/><Relationship Id="rId113" Type="http://schemas.openxmlformats.org/officeDocument/2006/relationships/image" Target="media/image56.wmf"/><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oleObject" Target="embeddings/oleObject7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5ABC5-129B-4943-91D7-B38A3CB19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1</Pages>
  <Words>9316</Words>
  <Characters>53102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Sorption of organic liquids into low density polyethylene (LDPE) polymeric membrane: Development and validation of a unified sorption model</vt:lpstr>
    </vt:vector>
  </TitlesOfParts>
  <Manager>Milad Asgarpour Khansary</Manager>
  <Company>HOME</Company>
  <LinksUpToDate>false</LinksUpToDate>
  <CharactersWithSpaces>62294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Sorption of organic liquids into low density polyethylene (LDPE) polymeric membrane: Development and validation of a unified sorption model</dc:title>
  <dc:subject/>
  <dc:creator>HOME;Milad Asgarpour Khansary</dc:creator>
  <cp:keywords/>
  <dc:description/>
  <cp:lastModifiedBy>Milad Asgarpour Khansary</cp:lastModifiedBy>
  <cp:revision>610</cp:revision>
  <cp:lastPrinted>2016-07-13T09:31:00Z</cp:lastPrinted>
  <dcterms:created xsi:type="dcterms:W3CDTF">2016-05-29T12:10:00Z</dcterms:created>
  <dcterms:modified xsi:type="dcterms:W3CDTF">2017-04-13T22:14:00Z</dcterms:modified>
</cp:coreProperties>
</file>