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FB797" w14:textId="16647704" w:rsidR="001C40B6" w:rsidRPr="00327559" w:rsidRDefault="006735B9" w:rsidP="003C1DB9">
      <w:pPr>
        <w:jc w:val="center"/>
        <w:rPr>
          <w:b/>
          <w:bCs/>
          <w:sz w:val="36"/>
          <w:szCs w:val="36"/>
        </w:rPr>
      </w:pPr>
      <w:r w:rsidRPr="00327559">
        <w:rPr>
          <w:b/>
          <w:bCs/>
          <w:sz w:val="36"/>
          <w:szCs w:val="36"/>
        </w:rPr>
        <w:t>Microwave Drying of Minerals with Moisture-Dependent Properties: Experimental and Numerical Analysis</w:t>
      </w:r>
      <w:r w:rsidR="004F2D67" w:rsidRPr="00327559">
        <w:rPr>
          <w:b/>
          <w:bCs/>
          <w:sz w:val="36"/>
          <w:szCs w:val="36"/>
        </w:rPr>
        <w:t xml:space="preserve"> </w:t>
      </w:r>
    </w:p>
    <w:p w14:paraId="588D5F18" w14:textId="41F39032" w:rsidR="003C1DB9" w:rsidRPr="003C1DB9" w:rsidRDefault="003C1DB9" w:rsidP="003C1DB9">
      <w:pPr>
        <w:jc w:val="center"/>
      </w:pPr>
      <w:r w:rsidRPr="003C1DB9">
        <w:t>Milad Asgarpour Khansary, Parham Samea, and Seyed Ali Ghoreishi-Madiseh</w:t>
      </w:r>
      <w:r w:rsidRPr="00F33172">
        <w:rPr>
          <w:vertAlign w:val="superscript"/>
        </w:rPr>
        <w:t>*</w:t>
      </w:r>
    </w:p>
    <w:p w14:paraId="4285FFF9" w14:textId="287207D6" w:rsidR="003C1DB9" w:rsidRDefault="003C1DB9" w:rsidP="003C1DB9">
      <w:pPr>
        <w:jc w:val="center"/>
      </w:pPr>
      <w:r w:rsidRPr="003C1DB9">
        <w:t>Norman B. Keevil Institute of Mining Engineering, University of British Columbia, Vancouver BC V6T1Z4, Canada</w:t>
      </w:r>
      <w:r w:rsidR="008B7799">
        <w:t xml:space="preserve"> </w:t>
      </w:r>
      <w:r w:rsidR="00AF2965">
        <w:t xml:space="preserve"> </w:t>
      </w:r>
      <w:r w:rsidR="00A35393">
        <w:t xml:space="preserve"> </w:t>
      </w:r>
    </w:p>
    <w:p w14:paraId="4FD7C692" w14:textId="3920D4DB" w:rsidR="00EF1AC0" w:rsidRPr="00EF1AC0" w:rsidRDefault="00F33172" w:rsidP="001C2B27">
      <w:pPr>
        <w:jc w:val="center"/>
      </w:pPr>
      <w:r w:rsidRPr="00F33172">
        <w:rPr>
          <w:vertAlign w:val="superscript"/>
        </w:rPr>
        <w:t>*</w:t>
      </w:r>
      <w:r>
        <w:t xml:space="preserve">Correspondences: </w:t>
      </w:r>
      <w:hyperlink r:id="rId8" w:history="1">
        <w:r w:rsidRPr="008F57A2">
          <w:rPr>
            <w:rStyle w:val="Hyperlink"/>
          </w:rPr>
          <w:t>ali.madiseh@ubc.ca</w:t>
        </w:r>
      </w:hyperlink>
      <w:r w:rsidR="003C1DB9">
        <w:t xml:space="preserve"> </w:t>
      </w:r>
    </w:p>
    <w:p w14:paraId="067C1910" w14:textId="3AB94D27" w:rsidR="000D1605" w:rsidRDefault="00332E9C" w:rsidP="005E1857">
      <w:pPr>
        <w:rPr>
          <w:rStyle w:val="Strong"/>
        </w:rPr>
      </w:pPr>
      <w:r w:rsidRPr="00AC556F">
        <w:rPr>
          <w:rStyle w:val="Strong"/>
        </w:rPr>
        <w:t>Abstract</w:t>
      </w:r>
      <w:r w:rsidRPr="00BB5A54">
        <w:rPr>
          <w:rStyle w:val="Strong"/>
        </w:rPr>
        <w:t xml:space="preserve"> </w:t>
      </w:r>
    </w:p>
    <w:p w14:paraId="30C5E022" w14:textId="7A167243" w:rsidR="0005244C" w:rsidRDefault="005E7A46" w:rsidP="0005244C">
      <w:r w:rsidRPr="000E3F7D">
        <w:t xml:space="preserve">Drying of sulphur-bearing minerals using the conventional kiln dryers </w:t>
      </w:r>
      <w:r w:rsidR="00151625">
        <w:t>poses potential</w:t>
      </w:r>
      <w:r w:rsidRPr="000E3F7D">
        <w:t xml:space="preserve"> </w:t>
      </w:r>
      <w:r w:rsidR="00151625">
        <w:t>risks such as release of carbon emissions</w:t>
      </w:r>
      <w:r w:rsidR="00761279">
        <w:t xml:space="preserve">, </w:t>
      </w:r>
      <w:r w:rsidRPr="000E3F7D">
        <w:t>toxic gas</w:t>
      </w:r>
      <w:r w:rsidR="00151625">
        <w:t>es</w:t>
      </w:r>
      <w:r w:rsidR="00761279">
        <w:t xml:space="preserve"> and l</w:t>
      </w:r>
      <w:r w:rsidR="00151625">
        <w:t xml:space="preserve">oss </w:t>
      </w:r>
      <w:r w:rsidR="00761279">
        <w:t xml:space="preserve">of </w:t>
      </w:r>
      <w:r w:rsidR="00151625">
        <w:t xml:space="preserve">volatile substances due </w:t>
      </w:r>
      <w:r w:rsidR="00761279">
        <w:t>to sulphide phase transition</w:t>
      </w:r>
      <w:r w:rsidRPr="000E3F7D">
        <w:t xml:space="preserve">. </w:t>
      </w:r>
      <w:r w:rsidR="00761279" w:rsidRPr="00761279">
        <w:t>This has driven interest in alternative drying methods that enable selective moisture removal and precise temperature contro</w:t>
      </w:r>
      <w:r w:rsidR="00761279">
        <w:t>l</w:t>
      </w:r>
      <w:r w:rsidR="00854E88">
        <w:t>.</w:t>
      </w:r>
      <w:r w:rsidR="00761279" w:rsidRPr="00761279">
        <w:t xml:space="preserve"> </w:t>
      </w:r>
      <w:r w:rsidR="00EB0DDC" w:rsidRPr="00EB0DDC">
        <w:t>This study evaluates the effectiveness of microwave heating for drying sulphur-bearing minerals through experiment</w:t>
      </w:r>
      <w:r w:rsidR="00EB0DDC">
        <w:t xml:space="preserve">s </w:t>
      </w:r>
      <w:r w:rsidR="00EB0DDC" w:rsidRPr="00EB0DDC">
        <w:t>and numerical modelling</w:t>
      </w:r>
      <w:r w:rsidR="001D685E" w:rsidRPr="000E3F7D">
        <w:t xml:space="preserve">. </w:t>
      </w:r>
      <w:r w:rsidR="00402047">
        <w:t>M</w:t>
      </w:r>
      <w:r w:rsidR="00752447" w:rsidRPr="000E3F7D">
        <w:t xml:space="preserve">aterial properties, including thermal conductivity, heat capacity, </w:t>
      </w:r>
      <w:r w:rsidR="00752447">
        <w:t xml:space="preserve">initial </w:t>
      </w:r>
      <w:r w:rsidR="00752447" w:rsidRPr="000E3F7D">
        <w:t xml:space="preserve">moisture content, </w:t>
      </w:r>
      <w:r w:rsidR="009C75A4" w:rsidRPr="009C75A4">
        <w:rPr>
          <w:highlight w:val="yellow"/>
        </w:rPr>
        <w:t>bulk</w:t>
      </w:r>
      <w:r w:rsidR="009C75A4">
        <w:t xml:space="preserve"> </w:t>
      </w:r>
      <w:r w:rsidR="00752447" w:rsidRPr="000E3F7D">
        <w:t>porosity, density and tangent loss, were thoroughly examined</w:t>
      </w:r>
      <w:r w:rsidR="00761279" w:rsidRPr="00761279">
        <w:t xml:space="preserve">. </w:t>
      </w:r>
      <w:r w:rsidR="0005244C" w:rsidRPr="0005244C">
        <w:t>A sequential finite element model of electromagnetic heating, incorporating moisture</w:t>
      </w:r>
      <w:r w:rsidR="004A6E9A">
        <w:t>-</w:t>
      </w:r>
      <w:r w:rsidR="0005244C" w:rsidRPr="0005244C">
        <w:t xml:space="preserve">dependent material properties, was developed and its results were compared against the experimental measurements. </w:t>
      </w:r>
      <w:r w:rsidR="00EA6176">
        <w:t>R</w:t>
      </w:r>
      <w:r w:rsidR="0005244C" w:rsidRPr="0005244C">
        <w:t xml:space="preserve">esults show that at an input microwave energy as low as 25 kW.hr/t, the moisture extraction can be at a rate of 0.05 grams per kW.hr/t. This increases progressively </w:t>
      </w:r>
      <w:r w:rsidR="004A4750">
        <w:t xml:space="preserve">with </w:t>
      </w:r>
      <w:r w:rsidR="004A4750" w:rsidRPr="0005244C">
        <w:t xml:space="preserve">input </w:t>
      </w:r>
      <w:r w:rsidR="0005244C" w:rsidRPr="0005244C">
        <w:t>energy, reaching values of approximately 0.25 grams per kW.hr/t at input microwave energies larger than 100 kW.hr/t. Complete drying was attain</w:t>
      </w:r>
      <w:r w:rsidR="00402047">
        <w:t>ed</w:t>
      </w:r>
      <w:r w:rsidR="0005244C" w:rsidRPr="0005244C">
        <w:t xml:space="preserve"> a microwave energy dosage of 202.49 kW.hr/t, yielding drying efficiency of 72.05%. The findings suggest that for materials with an initial moisture content of 20%, microwave heating maintained the volume temperature below the safety maximum value of 1</w:t>
      </w:r>
      <w:r w:rsidR="0028325A">
        <w:t>1</w:t>
      </w:r>
      <w:r w:rsidR="0005244C" w:rsidRPr="0005244C">
        <w:t xml:space="preserve">0 °C. </w:t>
      </w:r>
    </w:p>
    <w:p w14:paraId="75A3BD15" w14:textId="63077950" w:rsidR="00171CC9" w:rsidRDefault="00332E9C" w:rsidP="0005244C">
      <w:pPr>
        <w:rPr>
          <w:rStyle w:val="Strong"/>
          <w:b w:val="0"/>
          <w:bCs w:val="0"/>
        </w:rPr>
      </w:pPr>
      <w:r w:rsidRPr="00440DAE">
        <w:rPr>
          <w:rStyle w:val="Strong"/>
        </w:rPr>
        <w:t>Keywords</w:t>
      </w:r>
      <w:r w:rsidRPr="00440DAE">
        <w:rPr>
          <w:rStyle w:val="Strong"/>
          <w:b w:val="0"/>
          <w:bCs w:val="0"/>
        </w:rPr>
        <w:t xml:space="preserve">: </w:t>
      </w:r>
      <w:r w:rsidR="00A64822" w:rsidRPr="00440DAE">
        <w:rPr>
          <w:rStyle w:val="Strong"/>
          <w:b w:val="0"/>
          <w:bCs w:val="0"/>
        </w:rPr>
        <w:t xml:space="preserve">mineral drying; </w:t>
      </w:r>
      <w:r w:rsidR="001D5F8C" w:rsidRPr="00440DAE">
        <w:rPr>
          <w:rStyle w:val="Strong"/>
          <w:b w:val="0"/>
          <w:bCs w:val="0"/>
        </w:rPr>
        <w:t xml:space="preserve">sulphur-bearing minerals; </w:t>
      </w:r>
      <w:r w:rsidR="00376515" w:rsidRPr="00440DAE">
        <w:rPr>
          <w:rStyle w:val="Strong"/>
          <w:b w:val="0"/>
          <w:bCs w:val="0"/>
        </w:rPr>
        <w:t xml:space="preserve">microwave </w:t>
      </w:r>
      <w:r w:rsidR="001C6416" w:rsidRPr="00440DAE">
        <w:rPr>
          <w:rStyle w:val="Strong"/>
          <w:b w:val="0"/>
          <w:bCs w:val="0"/>
        </w:rPr>
        <w:t>drying</w:t>
      </w:r>
      <w:r w:rsidR="00376515" w:rsidRPr="00440DAE">
        <w:rPr>
          <w:rStyle w:val="Strong"/>
          <w:b w:val="0"/>
          <w:bCs w:val="0"/>
        </w:rPr>
        <w:t xml:space="preserve">; </w:t>
      </w:r>
      <w:r w:rsidR="001C6416" w:rsidRPr="00440DAE">
        <w:rPr>
          <w:rStyle w:val="Strong"/>
          <w:b w:val="0"/>
          <w:bCs w:val="0"/>
        </w:rPr>
        <w:t>electromagnetic and heat transfer modelling</w:t>
      </w:r>
      <w:r w:rsidR="00A64822" w:rsidRPr="00440DAE">
        <w:rPr>
          <w:rStyle w:val="Strong"/>
          <w:b w:val="0"/>
          <w:bCs w:val="0"/>
        </w:rPr>
        <w:t xml:space="preserve">; </w:t>
      </w:r>
      <w:r w:rsidR="000B0F98">
        <w:rPr>
          <w:rStyle w:val="Strong"/>
          <w:b w:val="0"/>
          <w:bCs w:val="0"/>
        </w:rPr>
        <w:t>moisture-dependent material properties</w:t>
      </w:r>
      <w:r w:rsidR="00440DAE" w:rsidRPr="00440DAE">
        <w:rPr>
          <w:rStyle w:val="Strong"/>
          <w:b w:val="0"/>
          <w:bCs w:val="0"/>
        </w:rPr>
        <w:t>; drying of smelting feed</w:t>
      </w:r>
      <w:r w:rsidR="009B4F6B" w:rsidRPr="00440DAE">
        <w:rPr>
          <w:rStyle w:val="Strong"/>
          <w:b w:val="0"/>
          <w:bCs w:val="0"/>
        </w:rPr>
        <w:t>.</w:t>
      </w:r>
      <w:r w:rsidR="009B4F6B">
        <w:rPr>
          <w:rStyle w:val="Strong"/>
          <w:b w:val="0"/>
          <w:bCs w:val="0"/>
        </w:rPr>
        <w:t xml:space="preserve"> </w:t>
      </w:r>
    </w:p>
    <w:p w14:paraId="2EC8FD3E" w14:textId="612BE511" w:rsidR="00262213" w:rsidRDefault="0053435F" w:rsidP="00F05D29">
      <w:pPr>
        <w:pStyle w:val="Heading1"/>
      </w:pPr>
      <w:bookmarkStart w:id="0" w:name="_Ref174607372"/>
      <w:r>
        <w:t>Introduction</w:t>
      </w:r>
      <w:bookmarkEnd w:id="0"/>
      <w:r>
        <w:t xml:space="preserve"> </w:t>
      </w:r>
      <w:r w:rsidR="00C35568">
        <w:t xml:space="preserve"> </w:t>
      </w:r>
    </w:p>
    <w:p w14:paraId="738F42B6" w14:textId="5AE019A7" w:rsidR="000F1003" w:rsidRDefault="00E42FB5" w:rsidP="00172B53">
      <w:r w:rsidRPr="00E42FB5">
        <w:t>The imperative to achieve net-zero greenhouse gas (GHG) emissions has become a defining mandate in global climate policy frameworks.</w:t>
      </w:r>
      <w:r>
        <w:t xml:space="preserve"> </w:t>
      </w:r>
      <w:r w:rsidRPr="00E42FB5">
        <w:t>As one of the most energy-intensive industries, the mining sector ranks among the highest contributors to global GHG emissions</w:t>
      </w:r>
      <w:r w:rsidR="00047F79">
        <w:t>, up to 15%</w:t>
      </w:r>
      <w:r w:rsidR="00EC55AF">
        <w:t xml:space="preserve"> </w:t>
      </w:r>
      <w:r w:rsidR="00EC55AF" w:rsidRPr="00E50430">
        <w:lastRenderedPageBreak/>
        <w:fldChar w:fldCharType="begin">
          <w:fldData xml:space="preserve">PEVuZE5vdGU+PENpdGU+PEF1dGhvcj5Db3g8L0F1dGhvcj48WWVhcj4yMDIyPC9ZZWFyPjxSZWNO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</w:fldData>
        </w:fldChar>
      </w:r>
      <w:r w:rsidR="00FF6365">
        <w:instrText xml:space="preserve"> ADDIN EN.CITE </w:instrText>
      </w:r>
      <w:r w:rsidR="00FF6365">
        <w:fldChar w:fldCharType="begin">
          <w:fldData xml:space="preserve">PEVuZE5vdGU+PENpdGU+PEF1dGhvcj5Db3g8L0F1dGhvcj48WWVhcj4yMDIyPC9ZZWFyPjxSZWNO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</w:fldData>
        </w:fldChar>
      </w:r>
      <w:r w:rsidR="00FF6365">
        <w:instrText xml:space="preserve"> ADDIN EN.CITE.DATA </w:instrText>
      </w:r>
      <w:r w:rsidR="00FF6365">
        <w:fldChar w:fldCharType="end"/>
      </w:r>
      <w:r w:rsidR="00EC55AF" w:rsidRPr="00E50430">
        <w:fldChar w:fldCharType="separate"/>
      </w:r>
      <w:r w:rsidR="00047F79">
        <w:rPr>
          <w:noProof/>
        </w:rPr>
        <w:t>[</w:t>
      </w:r>
      <w:hyperlink w:anchor="_ENREF_1" w:tooltip="Cox, 2022 #1" w:history="1">
        <w:r w:rsidR="00172B53" w:rsidRPr="00172B53">
          <w:rPr>
            <w:rStyle w:val="Hyperlink"/>
          </w:rPr>
          <w:t>1</w:t>
        </w:r>
      </w:hyperlink>
      <w:r w:rsidR="00047F79">
        <w:rPr>
          <w:noProof/>
        </w:rPr>
        <w:t xml:space="preserve">, </w:t>
      </w:r>
      <w:hyperlink w:anchor="_ENREF_2" w:tooltip="Zheng, 2023 #2" w:history="1">
        <w:r w:rsidR="00172B53" w:rsidRPr="00172B53">
          <w:rPr>
            <w:rStyle w:val="Hyperlink"/>
          </w:rPr>
          <w:t>2</w:t>
        </w:r>
      </w:hyperlink>
      <w:r w:rsidR="00047F79">
        <w:rPr>
          <w:noProof/>
        </w:rPr>
        <w:t>]</w:t>
      </w:r>
      <w:r w:rsidR="00EC55AF" w:rsidRPr="00E50430">
        <w:fldChar w:fldCharType="end"/>
      </w:r>
      <w:r w:rsidRPr="00E42FB5">
        <w:t>,</w:t>
      </w:r>
      <w:r>
        <w:t xml:space="preserve"> </w:t>
      </w:r>
      <w:r w:rsidRPr="00E42FB5">
        <w:t>primarily due to its reliance on fossil fuel-based technologies across various stages.</w:t>
      </w:r>
      <w:r>
        <w:t xml:space="preserve"> </w:t>
      </w:r>
      <w:r w:rsidRPr="00E42FB5">
        <w:t xml:space="preserve">A significant portion of these emissions originates from </w:t>
      </w:r>
      <w:r w:rsidR="00FA64AD">
        <w:t xml:space="preserve">the </w:t>
      </w:r>
      <w:r>
        <w:t xml:space="preserve">drying of </w:t>
      </w:r>
      <w:r w:rsidRPr="00E42FB5">
        <w:t>mineral</w:t>
      </w:r>
      <w:r>
        <w:t>s</w:t>
      </w:r>
      <w:r w:rsidRPr="00E42FB5">
        <w:t xml:space="preserve"> and process </w:t>
      </w:r>
      <w:r>
        <w:t>materials</w:t>
      </w:r>
      <w:r w:rsidR="00FA64AD">
        <w:t>, typically</w:t>
      </w:r>
      <w:r w:rsidR="0025377E">
        <w:t xml:space="preserve"> carried out in systems such as</w:t>
      </w:r>
      <w:r w:rsidR="00771D36">
        <w:t xml:space="preserve"> </w:t>
      </w:r>
      <w:r w:rsidR="009622D1">
        <w:t>rotary kilns or fluidized bed dryers</w:t>
      </w:r>
      <w:r w:rsidRPr="00E42FB5">
        <w:t xml:space="preserve">, which conventionally </w:t>
      </w:r>
      <w:r w:rsidR="0025377E">
        <w:t>rely on</w:t>
      </w:r>
      <w:r w:rsidR="0025377E" w:rsidRPr="00E42FB5">
        <w:t xml:space="preserve"> </w:t>
      </w:r>
      <w:r w:rsidRPr="00E42FB5">
        <w:t>fossil fuels</w:t>
      </w:r>
      <w:r>
        <w:t>,</w:t>
      </w:r>
      <w:r w:rsidRPr="00E42FB5">
        <w:t xml:space="preserve"> as </w:t>
      </w:r>
      <w:r>
        <w:t xml:space="preserve">the </w:t>
      </w:r>
      <w:r w:rsidRPr="00E42FB5">
        <w:t>primary</w:t>
      </w:r>
      <w:r>
        <w:t xml:space="preserve"> </w:t>
      </w:r>
      <w:r w:rsidRPr="00E42FB5">
        <w:t>heat source</w:t>
      </w:r>
      <w:r w:rsidR="00EC5B46">
        <w:t xml:space="preserve"> </w:t>
      </w:r>
      <w:r w:rsidR="00EC5B46">
        <w:fldChar w:fldCharType="begin"/>
      </w:r>
      <w:r w:rsidR="00EC5B46">
        <w:instrText xml:space="preserve"> ADDIN EN.CITE &lt;EndNote&gt;&lt;Cite&gt;&lt;Author&gt;Chaedir&lt;/Author&gt;&lt;Year&gt;2021&lt;/Year&gt;&lt;RecNum&gt;111&lt;/RecNum&gt;&lt;DisplayText&gt;[3]&lt;/DisplayText&gt;&lt;record&gt;&lt;rec-number&gt;111&lt;/rec-number&gt;&lt;foreign-keys&gt;&lt;key app="EN" db-id="srppxw59v0ffxhedev4x9pwu5zr9wpvvzvs2" timestamp="1767999110"&gt;111&lt;/key&gt;&lt;/foreign-keys&gt;&lt;ref-type name="Journal Article"&gt;17&lt;/ref-type&gt;&lt;contributors&gt;&lt;authors&gt;&lt;author&gt;Chaedir, Benitta A&lt;/author&gt;&lt;author&gt;Kurnia, Jundika C&lt;/author&gt;&lt;author&gt;Sasmito, Agus P&lt;/author&gt;&lt;author&gt;Mujumdar, Arun S&lt;/author&gt;&lt;/authors&gt;&lt;/contributors&gt;&lt;titles&gt;&lt;title&gt;Advances in dewatering and drying in mineral processing&lt;/title&gt;&lt;secondary-title&gt;Drying Technology&lt;/secondary-title&gt;&lt;/titles&gt;&lt;periodical&gt;&lt;full-title&gt;Drying Technology&lt;/full-title&gt;&lt;/periodical&gt;&lt;pages&gt;1667-1684&lt;/pages&gt;&lt;volume&gt;39&lt;/volume&gt;&lt;number&gt;11&lt;/number&gt;&lt;dates&gt;&lt;year&gt;2021&lt;/year&gt;&lt;/dates&gt;&lt;isbn&gt;0737-3937&lt;/isbn&gt;&lt;urls&gt;&lt;/urls&gt;&lt;/record&gt;&lt;/Cite&gt;&lt;/EndNote&gt;</w:instrText>
      </w:r>
      <w:r w:rsidR="00EC5B46">
        <w:fldChar w:fldCharType="separate"/>
      </w:r>
      <w:r w:rsidR="00EC5B46">
        <w:rPr>
          <w:noProof/>
        </w:rPr>
        <w:t>[</w:t>
      </w:r>
      <w:hyperlink w:anchor="_ENREF_3" w:tooltip="Chaedir, 2021 #111" w:history="1">
        <w:r w:rsidR="00172B53" w:rsidRPr="00172B53">
          <w:rPr>
            <w:rStyle w:val="Hyperlink"/>
          </w:rPr>
          <w:t>3</w:t>
        </w:r>
      </w:hyperlink>
      <w:r w:rsidR="00EC5B46">
        <w:rPr>
          <w:noProof/>
        </w:rPr>
        <w:t>]</w:t>
      </w:r>
      <w:r w:rsidR="00EC5B46">
        <w:fldChar w:fldCharType="end"/>
      </w:r>
      <w:r w:rsidRPr="00E42FB5">
        <w:t xml:space="preserve">. These </w:t>
      </w:r>
      <w:r>
        <w:t xml:space="preserve">systems </w:t>
      </w:r>
      <w:r w:rsidRPr="00E42FB5">
        <w:t>emit substantial quantities of greenhouse gases and hazardous air pollutants, including nitrogen oxides (NOₓ) and sulphur dioxide (SO₂) [</w:t>
      </w:r>
      <w:hyperlink w:anchor="_ENREF_1" w:tooltip="Akhmat, 2014 #2" w:history="1">
        <w:r w:rsidRPr="00CE512C">
          <w:rPr>
            <w:rStyle w:val="Hyperlink"/>
          </w:rPr>
          <w:t>1</w:t>
        </w:r>
      </w:hyperlink>
      <w:r w:rsidRPr="00E42FB5">
        <w:t>].</w:t>
      </w:r>
      <w:r w:rsidR="00C514EB">
        <w:t xml:space="preserve"> To illustrate the magnitude of </w:t>
      </w:r>
      <w:r w:rsidR="00732DCC">
        <w:t>emissions associated with such processes</w:t>
      </w:r>
      <w:r w:rsidR="00E6021D">
        <w:t>, consider the case of</w:t>
      </w:r>
      <w:r w:rsidR="0006362D" w:rsidRPr="00E42FB5">
        <w:t xml:space="preserve"> copper concentrate</w:t>
      </w:r>
      <w:r w:rsidR="00E6021D">
        <w:t xml:space="preserve"> </w:t>
      </w:r>
      <w:r w:rsidR="006D1FCF">
        <w:t>drying</w:t>
      </w:r>
      <w:r w:rsidR="0006362D" w:rsidRPr="00E42FB5">
        <w:t>, where the thermodynamic requirement for removing one tonne of water is approximately 3150</w:t>
      </w:r>
      <m:oMath>
        <m:r>
          <w:rPr>
            <w:rFonts w:ascii="Cambria Math" w:hAnsi="Cambria Math"/>
          </w:rPr>
          <m:t xml:space="preserve"> </m:t>
        </m:r>
        <m:r>
          <m:rPr>
            <m:sty m:val="p"/>
          </m:rPr>
          <w:rPr>
            <w:rFonts w:ascii="Cambria Math" w:eastAsiaTheme="minorEastAsia" w:hAnsi="Cambria Math"/>
          </w:rPr>
          <m:t>MJ</m:t>
        </m:r>
      </m:oMath>
      <w:r w:rsidR="0006362D">
        <w:rPr>
          <w:rFonts w:eastAsiaTheme="minorEastAsia"/>
        </w:rPr>
        <w:t xml:space="preserve"> </w:t>
      </w:r>
      <w:r w:rsidR="00D57074">
        <w:rPr>
          <w:rFonts w:eastAsiaTheme="minorEastAsia"/>
        </w:rPr>
        <w:fldChar w:fldCharType="begin"/>
      </w:r>
      <w:r w:rsidR="00EC5B46">
        <w:rPr>
          <w:rFonts w:eastAsiaTheme="minorEastAsia"/>
        </w:rPr>
        <w:instrText xml:space="preserve"> ADDIN EN.CITE &lt;EndNote&gt;&lt;Cite&gt;&lt;Author&gt;Salazar-Villalpando&lt;/Author&gt;&lt;Year&gt;2012&lt;/Year&gt;&lt;RecNum&gt;3&lt;/RecNum&gt;&lt;DisplayText&gt;[4]&lt;/DisplayText&gt;&lt;record&gt;&lt;rec-number&gt;3&lt;/rec-number&gt;&lt;foreign-keys&gt;&lt;key app="EN" db-id="srppxw59v0ffxhedev4x9pwu5zr9wpvvzvs2" timestamp="1767996857"&gt;3&lt;/key&gt;&lt;/foreign-keys&gt;&lt;ref-type name="Book"&gt;6&lt;/ref-type&gt;&lt;contributors&gt;&lt;authors&gt;&lt;author&gt;Salazar-Villalpando, M.D.&lt;/author&gt;&lt;author&gt;Neelameggham, N.R.&lt;/author&gt;&lt;author&gt;Guillen, D.P.&lt;/author&gt;&lt;author&gt;Pati, S.&lt;/author&gt;&lt;author&gt;Krumdick, G.K.&lt;/author&gt;&lt;/authors&gt;&lt;/contributors&gt;&lt;titles&gt;&lt;title&gt;Energy technology 2012: carbon dioxide management and other technologies&lt;/title&gt;&lt;/titles&gt;&lt;dates&gt;&lt;year&gt;2012&lt;/year&gt;&lt;/dates&gt;&lt;publisher&gt;Wiley&lt;/publisher&gt;&lt;isbn&gt;9781118365069&lt;/isbn&gt;&lt;urls&gt;&lt;related-urls&gt;&lt;url&gt;https://books.google.ca/books?id=bhyB7wHIbIsC&lt;/url&gt;&lt;/related-urls&gt;&lt;/urls&gt;&lt;/record&gt;&lt;/Cite&gt;&lt;/EndNote&gt;</w:instrText>
      </w:r>
      <w:r w:rsidR="00D57074">
        <w:rPr>
          <w:rFonts w:eastAsiaTheme="minorEastAsia"/>
        </w:rPr>
        <w:fldChar w:fldCharType="separate"/>
      </w:r>
      <w:r w:rsidR="00EC5B46">
        <w:rPr>
          <w:rFonts w:eastAsiaTheme="minorEastAsia"/>
          <w:noProof/>
        </w:rPr>
        <w:t>[</w:t>
      </w:r>
      <w:hyperlink w:anchor="_ENREF_4" w:tooltip="Salazar-Villalpando, 2012 #3" w:history="1">
        <w:r w:rsidR="00172B53" w:rsidRPr="00172B53">
          <w:rPr>
            <w:rStyle w:val="Hyperlink"/>
          </w:rPr>
          <w:t>4</w:t>
        </w:r>
      </w:hyperlink>
      <w:r w:rsidR="00EC5B46">
        <w:rPr>
          <w:rFonts w:eastAsiaTheme="minorEastAsia"/>
          <w:noProof/>
        </w:rPr>
        <w:t>]</w:t>
      </w:r>
      <w:r w:rsidR="00D57074">
        <w:rPr>
          <w:rFonts w:eastAsiaTheme="minorEastAsia"/>
        </w:rPr>
        <w:fldChar w:fldCharType="end"/>
      </w:r>
      <w:r w:rsidR="0006362D" w:rsidRPr="00E42FB5">
        <w:t>. When this energy</w:t>
      </w:r>
      <w:r w:rsidR="008E483F">
        <w:t xml:space="preserve"> demand</w:t>
      </w:r>
      <w:r w:rsidR="0006362D" w:rsidRPr="00E42FB5">
        <w:t xml:space="preserve"> </w:t>
      </w:r>
      <w:r w:rsidR="0006362D">
        <w:t>is provided though</w:t>
      </w:r>
      <w:r w:rsidR="0006362D" w:rsidRPr="00E42FB5">
        <w:t xml:space="preserve"> natural gas combustion in a rotary kiln with a thermal efficiency of 20</w:t>
      </w:r>
      <w:r w:rsidR="0006362D">
        <w:t xml:space="preserve"> %</w:t>
      </w:r>
      <w:r w:rsidR="0006362D" w:rsidRPr="00E42FB5">
        <w:t>, the process emits an estimated 884</w:t>
      </w:r>
      <w:r w:rsidR="007659CB">
        <w:t xml:space="preserve"> </w:t>
      </w:r>
      <m:oMath>
        <m:r>
          <m:rPr>
            <m:sty m:val="p"/>
          </m:rPr>
          <w:rPr>
            <w:rFonts w:ascii="Cambria Math" w:hAnsi="Cambria Math"/>
          </w:rPr>
          <m:t xml:space="preserve">kg </m:t>
        </m:r>
        <m:sSub>
          <m:sSubPr>
            <m:ctrlPr>
              <w:rPr>
                <w:rFonts w:ascii="Cambria Math" w:hAnsi="Cambria Math"/>
                <w:iCs/>
              </w:rPr>
            </m:ctrlPr>
          </m:sSubPr>
          <m:e>
            <m:r>
              <m:rPr>
                <m:sty m:val="p"/>
              </m:rPr>
              <w:rPr>
                <w:rFonts w:ascii="Cambria Math" w:hAnsi="Cambria Math"/>
              </w:rPr>
              <m:t>CO</m:t>
            </m:r>
          </m:e>
          <m:sub>
            <m:r>
              <m:rPr>
                <m:sty m:val="p"/>
              </m:rPr>
              <w:rPr>
                <w:rFonts w:ascii="Cambria Math" w:hAnsi="Cambria Math"/>
              </w:rPr>
              <m:t>2</m:t>
            </m:r>
          </m:sub>
        </m:sSub>
        <m:r>
          <m:rPr>
            <m:sty m:val="p"/>
          </m:rPr>
          <w:rPr>
            <w:rFonts w:ascii="Cambria Math" w:hAnsi="Cambria Math"/>
          </w:rPr>
          <m:t>e</m:t>
        </m:r>
      </m:oMath>
      <w:r w:rsidR="0006362D">
        <w:t xml:space="preserve"> </w:t>
      </w:r>
      <w:r w:rsidR="007659CB">
        <w:t xml:space="preserve">per tonne of </w:t>
      </w:r>
      <m:oMath>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rsidR="007659CB">
        <w:rPr>
          <w:rFonts w:eastAsiaTheme="minorEastAsia"/>
          <w:iCs/>
        </w:rPr>
        <w:t xml:space="preserve"> </w:t>
      </w:r>
      <w:r w:rsidR="0006362D">
        <w:rPr>
          <w:rFonts w:eastAsiaTheme="minorEastAsia"/>
          <w:iCs/>
        </w:rPr>
        <w:t xml:space="preserve">(assuming an emission factor of 0.051 </w:t>
      </w:r>
      <m:oMath>
        <m:r>
          <m:rPr>
            <m:sty m:val="p"/>
          </m:rPr>
          <w:rPr>
            <w:rFonts w:ascii="Cambria Math" w:eastAsiaTheme="minorEastAsia" w:hAnsi="Cambria Math"/>
          </w:rPr>
          <m:t xml:space="preserve">kg </m:t>
        </m:r>
        <m:f>
          <m:fPr>
            <m:type m:val="lin"/>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CO</m:t>
                </m:r>
              </m:e>
              <m:sub>
                <m:r>
                  <m:rPr>
                    <m:sty m:val="p"/>
                  </m:rPr>
                  <w:rPr>
                    <w:rFonts w:ascii="Cambria Math" w:eastAsiaTheme="minorEastAsia" w:hAnsi="Cambria Math"/>
                  </w:rPr>
                  <m:t>2</m:t>
                </m:r>
              </m:sub>
            </m:sSub>
            <m:r>
              <m:rPr>
                <m:sty m:val="p"/>
              </m:rPr>
              <w:rPr>
                <w:rFonts w:ascii="Cambria Math" w:eastAsiaTheme="minorEastAsia" w:hAnsi="Cambria Math"/>
              </w:rPr>
              <m:t>e</m:t>
            </m:r>
          </m:num>
          <m:den>
            <m:r>
              <m:rPr>
                <m:sty m:val="p"/>
              </m:rPr>
              <w:rPr>
                <w:rFonts w:ascii="Cambria Math" w:eastAsiaTheme="minorEastAsia" w:hAnsi="Cambria Math"/>
              </w:rPr>
              <m:t>MJ</m:t>
            </m:r>
          </m:den>
        </m:f>
      </m:oMath>
      <w:r w:rsidR="006A3084">
        <w:rPr>
          <w:rFonts w:eastAsiaTheme="minorEastAsia"/>
        </w:rPr>
        <w:t xml:space="preserve"> </w:t>
      </w:r>
      <w:r w:rsidR="006A3084">
        <w:rPr>
          <w:rFonts w:eastAsiaTheme="minorEastAsia"/>
        </w:rPr>
        <w:fldChar w:fldCharType="begin"/>
      </w:r>
      <w:r w:rsidR="00EC5B46">
        <w:rPr>
          <w:rFonts w:eastAsiaTheme="minorEastAsia"/>
        </w:rPr>
        <w:instrText xml:space="preserve"> ADDIN EN.CITE &lt;EndNote&gt;&lt;Cite ExcludeAuth="1"&gt;&lt;Year&gt;2025&lt;/Year&gt;&lt;RecNum&gt;4&lt;/RecNum&gt;&lt;DisplayText&gt;[5]&lt;/DisplayText&gt;&lt;record&gt;&lt;rec-number&gt;4&lt;/rec-number&gt;&lt;foreign-keys&gt;&lt;key app="EN" db-id="srppxw59v0ffxhedev4x9pwu5zr9wpvvzvs2" timestamp="1767996857"&gt;4&lt;/key&gt;&lt;/foreign-keys&gt;&lt;ref-type name="Government Document"&gt;46&lt;/ref-type&gt;&lt;contributors&gt;&lt;/contributors&gt;&lt;titles&gt;&lt;title&gt;Greenhouse gas equivalencies calculator - calculations and references&lt;/title&gt;&lt;/titles&gt;&lt;dates&gt;&lt;year&gt;2025&lt;/year&gt;&lt;/dates&gt;&lt;pub-location&gt;Washington, DC.&lt;/pub-location&gt;&lt;publisher&gt;U.S. Environmental Protection Agency&lt;/publisher&gt;&lt;urls&gt;&lt;related-urls&gt;&lt;url&gt;https://www.epa.gov/energy/greenhouse-gas-equivalencies-calculator-calculations-and-references&lt;/url&gt;&lt;/related-urls&gt;&lt;/urls&gt;&lt;/record&gt;&lt;/Cite&gt;&lt;/EndNote&gt;</w:instrText>
      </w:r>
      <w:r w:rsidR="006A3084">
        <w:rPr>
          <w:rFonts w:eastAsiaTheme="minorEastAsia"/>
        </w:rPr>
        <w:fldChar w:fldCharType="separate"/>
      </w:r>
      <w:r w:rsidR="00EC5B46">
        <w:rPr>
          <w:rFonts w:eastAsiaTheme="minorEastAsia"/>
          <w:noProof/>
        </w:rPr>
        <w:t>[</w:t>
      </w:r>
      <w:hyperlink w:anchor="_ENREF_5" w:tooltip=", 2025 #4" w:history="1">
        <w:r w:rsidR="00172B53" w:rsidRPr="00172B53">
          <w:rPr>
            <w:rStyle w:val="Hyperlink"/>
          </w:rPr>
          <w:t>5</w:t>
        </w:r>
      </w:hyperlink>
      <w:r w:rsidR="00EC5B46">
        <w:rPr>
          <w:rFonts w:eastAsiaTheme="minorEastAsia"/>
          <w:noProof/>
        </w:rPr>
        <w:t>]</w:t>
      </w:r>
      <w:r w:rsidR="006A3084">
        <w:rPr>
          <w:rFonts w:eastAsiaTheme="minorEastAsia"/>
        </w:rPr>
        <w:fldChar w:fldCharType="end"/>
      </w:r>
      <w:r w:rsidR="006A3084">
        <w:rPr>
          <w:rFonts w:eastAsiaTheme="minorEastAsia"/>
        </w:rPr>
        <w:t>)</w:t>
      </w:r>
      <w:r w:rsidR="0006362D" w:rsidRPr="00E42FB5">
        <w:t>.</w:t>
      </w:r>
      <w:r w:rsidR="0032025E">
        <w:t xml:space="preserve"> </w:t>
      </w:r>
      <w:r w:rsidR="008C0C93">
        <w:t>G</w:t>
      </w:r>
      <w:r w:rsidR="00764777">
        <w:t xml:space="preserve">iven </w:t>
      </w:r>
      <w:r w:rsidR="0032363E">
        <w:t>the</w:t>
      </w:r>
      <w:r w:rsidR="00764777">
        <w:t xml:space="preserve"> </w:t>
      </w:r>
      <w:r w:rsidR="00321E5E">
        <w:t>substantial</w:t>
      </w:r>
      <w:r w:rsidR="00764777">
        <w:t xml:space="preserve"> </w:t>
      </w:r>
      <w:r w:rsidR="00A8490F">
        <w:t xml:space="preserve">GHG </w:t>
      </w:r>
      <w:r w:rsidR="00764777">
        <w:t>emissions</w:t>
      </w:r>
      <w:r w:rsidR="0060566C">
        <w:t>, t</w:t>
      </w:r>
      <w:r w:rsidR="00307387">
        <w:t>ransitioning</w:t>
      </w:r>
      <w:r w:rsidR="000F1003" w:rsidRPr="00E50430">
        <w:t xml:space="preserve"> </w:t>
      </w:r>
      <w:r w:rsidR="003A595F">
        <w:t xml:space="preserve">to </w:t>
      </w:r>
      <w:r w:rsidR="00F83C2A">
        <w:t>alternatives</w:t>
      </w:r>
      <w:r w:rsidR="00860155">
        <w:t xml:space="preserve"> </w:t>
      </w:r>
      <w:r w:rsidR="00CB2355">
        <w:t>drying s</w:t>
      </w:r>
      <w:r w:rsidR="00042232">
        <w:t>y</w:t>
      </w:r>
      <w:r w:rsidR="00CB2355">
        <w:t xml:space="preserve">stems </w:t>
      </w:r>
      <w:r w:rsidR="000F1003" w:rsidRPr="00E50430">
        <w:t>powered by renewable energy sources</w:t>
      </w:r>
      <w:r w:rsidR="00247849">
        <w:t xml:space="preserve"> </w:t>
      </w:r>
      <w:r w:rsidR="00642DDF">
        <w:t xml:space="preserve">(e.g., </w:t>
      </w:r>
      <w:r w:rsidR="000F1003" w:rsidRPr="00E50430">
        <w:t>hydroelectric power</w:t>
      </w:r>
      <w:r w:rsidR="00642DDF">
        <w:t xml:space="preserve">), </w:t>
      </w:r>
      <w:r w:rsidR="00003B58">
        <w:t>offers</w:t>
      </w:r>
      <w:r w:rsidR="00642DDF">
        <w:t xml:space="preserve"> a viable pathway </w:t>
      </w:r>
      <w:r w:rsidR="00095109">
        <w:t>in</w:t>
      </w:r>
      <w:r w:rsidR="005F3630">
        <w:t xml:space="preserve"> </w:t>
      </w:r>
      <w:r w:rsidR="000F1003" w:rsidRPr="00E50430">
        <w:t>reduc</w:t>
      </w:r>
      <w:r w:rsidR="00095109">
        <w:t>ing</w:t>
      </w:r>
      <w:r w:rsidR="000F1003" w:rsidRPr="00E50430">
        <w:t xml:space="preserve"> </w:t>
      </w:r>
      <w:r w:rsidR="005F3630">
        <w:t>the</w:t>
      </w:r>
      <w:r w:rsidR="005F3630" w:rsidRPr="00E50430">
        <w:t xml:space="preserve"> </w:t>
      </w:r>
      <w:r w:rsidR="000F1003" w:rsidRPr="00E50430">
        <w:t>carbon</w:t>
      </w:r>
      <w:r w:rsidR="007E332E">
        <w:t>/cost</w:t>
      </w:r>
      <w:r w:rsidR="000F1003" w:rsidRPr="00E50430">
        <w:t xml:space="preserve"> </w:t>
      </w:r>
      <w:r w:rsidR="007E332E">
        <w:t>intensity</w:t>
      </w:r>
      <w:r w:rsidR="0064441E">
        <w:t xml:space="preserve"> of mineral processing</w:t>
      </w:r>
      <w:r w:rsidR="00003B58">
        <w:t xml:space="preserve"> operations</w:t>
      </w:r>
      <w:r w:rsidR="00F83B1D">
        <w:t xml:space="preserve">, in support of </w:t>
      </w:r>
      <w:r w:rsidR="006338E7">
        <w:t>broader decarbonization objectives</w:t>
      </w:r>
      <w:r w:rsidR="00290E2D">
        <w:t xml:space="preserve"> of the mining industry</w:t>
      </w:r>
      <w:r w:rsidR="006A3084">
        <w:t xml:space="preserve"> </w:t>
      </w:r>
      <w:r w:rsidR="006A3084" w:rsidRPr="00E50430">
        <w:fldChar w:fldCharType="begin">
          <w:fldData xml:space="preserve">PEVuZE5vdGU+PENpdGU+PEF1dGhvcj5Ob3JnYXRlPC9BdXRob3I+PFllYXI+MjAxMDwvWWVhcj48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</w:fldData>
        </w:fldChar>
      </w:r>
      <w:r w:rsidR="00EC5B46">
        <w:instrText xml:space="preserve"> ADDIN EN.CITE </w:instrText>
      </w:r>
      <w:r w:rsidR="00EC5B46">
        <w:fldChar w:fldCharType="begin">
          <w:fldData xml:space="preserve">PEVuZE5vdGU+PENpdGU+PEF1dGhvcj5Ob3JnYXRlPC9BdXRob3I+PFllYXI+MjAxMDwvWWVhcj48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</w:fldData>
        </w:fldChar>
      </w:r>
      <w:r w:rsidR="00EC5B46">
        <w:instrText xml:space="preserve"> ADDIN EN.CITE.DATA </w:instrText>
      </w:r>
      <w:r w:rsidR="00EC5B46">
        <w:fldChar w:fldCharType="end"/>
      </w:r>
      <w:r w:rsidR="006A3084" w:rsidRPr="00E50430">
        <w:fldChar w:fldCharType="separate"/>
      </w:r>
      <w:r w:rsidR="00EC5B46">
        <w:rPr>
          <w:noProof/>
        </w:rPr>
        <w:t>[</w:t>
      </w:r>
      <w:hyperlink w:anchor="_ENREF_6" w:tooltip="Norgate, 2010 #5" w:history="1">
        <w:r w:rsidR="00172B53" w:rsidRPr="00172B53">
          <w:rPr>
            <w:rStyle w:val="Hyperlink"/>
          </w:rPr>
          <w:t>6-8</w:t>
        </w:r>
      </w:hyperlink>
      <w:r w:rsidR="00EC5B46">
        <w:rPr>
          <w:noProof/>
        </w:rPr>
        <w:t>]</w:t>
      </w:r>
      <w:r w:rsidR="006A3084" w:rsidRPr="00E50430">
        <w:fldChar w:fldCharType="end"/>
      </w:r>
      <w:r w:rsidR="000F1003" w:rsidRPr="00A15A24">
        <w:t xml:space="preserve">. </w:t>
      </w:r>
    </w:p>
    <w:p w14:paraId="54D153C9" w14:textId="57705428" w:rsidR="006479BE" w:rsidRDefault="00334DFB" w:rsidP="00172B53">
      <w:r>
        <w:t>Microwave heating presents a promising</w:t>
      </w:r>
      <w:r w:rsidR="00262F24">
        <w:t xml:space="preserve"> and</w:t>
      </w:r>
      <w:r>
        <w:t xml:space="preserve"> </w:t>
      </w:r>
      <w:r w:rsidR="00262F24">
        <w:t>environmentally</w:t>
      </w:r>
      <w:r w:rsidR="00C27092">
        <w:t>-sustainable</w:t>
      </w:r>
      <w:r>
        <w:t xml:space="preserve"> alternative</w:t>
      </w:r>
      <w:r w:rsidR="00C27092">
        <w:t xml:space="preserve"> to </w:t>
      </w:r>
      <w:r w:rsidR="00A95526">
        <w:t>conventional</w:t>
      </w:r>
      <w:r>
        <w:t xml:space="preserve"> drying techn</w:t>
      </w:r>
      <w:r w:rsidR="00A95526">
        <w:t>ologies,</w:t>
      </w:r>
      <w:r w:rsidR="00480518">
        <w:t xml:space="preserve"> </w:t>
      </w:r>
      <w:r w:rsidR="00B66747">
        <w:t xml:space="preserve">offering </w:t>
      </w:r>
      <w:r w:rsidR="00E555B5">
        <w:t>high</w:t>
      </w:r>
      <w:r w:rsidR="00E8209F">
        <w:t>er</w:t>
      </w:r>
      <w:r w:rsidR="00E555B5">
        <w:t xml:space="preserve"> </w:t>
      </w:r>
      <w:r w:rsidR="00ED6C09">
        <w:t xml:space="preserve">energy </w:t>
      </w:r>
      <w:r w:rsidR="00C62A4D">
        <w:t>conversion efficiency</w:t>
      </w:r>
      <w:r w:rsidR="004123BC">
        <w:t xml:space="preserve"> and reduced emission</w:t>
      </w:r>
      <w:r w:rsidR="007A2CCC">
        <w:t>s</w:t>
      </w:r>
      <w:r w:rsidR="00B66747">
        <w:t xml:space="preserve"> </w:t>
      </w:r>
      <w:r w:rsidR="00B66747">
        <w:fldChar w:fldCharType="begin">
          <w:fldData xml:space="preserve">PEVuZE5vdGU+PENpdGU+PEF1dGhvcj5SYXR0YW5hZGVjaG88L0F1dGhvcj48WWVhcj4yMDE2PC9Z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</w:fldData>
        </w:fldChar>
      </w:r>
      <w:r w:rsidR="00EC5B46">
        <w:instrText xml:space="preserve"> ADDIN EN.CITE </w:instrText>
      </w:r>
      <w:r w:rsidR="00EC5B46">
        <w:fldChar w:fldCharType="begin">
          <w:fldData xml:space="preserve">PEVuZE5vdGU+PENpdGU+PEF1dGhvcj5SYXR0YW5hZGVjaG88L0F1dGhvcj48WWVhcj4yMDE2PC9Z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</w:fldData>
        </w:fldChar>
      </w:r>
      <w:r w:rsidR="00EC5B46">
        <w:instrText xml:space="preserve"> ADDIN EN.CITE.DATA </w:instrText>
      </w:r>
      <w:r w:rsidR="00EC5B46">
        <w:fldChar w:fldCharType="end"/>
      </w:r>
      <w:r w:rsidR="00B66747">
        <w:fldChar w:fldCharType="separate"/>
      </w:r>
      <w:r w:rsidR="00EC5B46">
        <w:rPr>
          <w:noProof/>
        </w:rPr>
        <w:t>[</w:t>
      </w:r>
      <w:hyperlink w:anchor="_ENREF_9" w:tooltip="Rattanadecho, 2016 #8" w:history="1">
        <w:r w:rsidR="00172B53" w:rsidRPr="00172B53">
          <w:rPr>
            <w:rStyle w:val="Hyperlink"/>
          </w:rPr>
          <w:t>9</w:t>
        </w:r>
      </w:hyperlink>
      <w:r w:rsidR="00EC5B46">
        <w:rPr>
          <w:noProof/>
        </w:rPr>
        <w:t xml:space="preserve">, </w:t>
      </w:r>
      <w:hyperlink w:anchor="_ENREF_10" w:tooltip="Amini, 2021 #9" w:history="1">
        <w:r w:rsidR="00172B53" w:rsidRPr="00172B53">
          <w:rPr>
            <w:rStyle w:val="Hyperlink"/>
          </w:rPr>
          <w:t>10</w:t>
        </w:r>
      </w:hyperlink>
      <w:r w:rsidR="00EC5B46">
        <w:rPr>
          <w:noProof/>
        </w:rPr>
        <w:t>]</w:t>
      </w:r>
      <w:r w:rsidR="00B66747">
        <w:fldChar w:fldCharType="end"/>
      </w:r>
      <w:r>
        <w:t xml:space="preserve">. </w:t>
      </w:r>
      <w:r w:rsidR="00B17081">
        <w:t>It</w:t>
      </w:r>
      <w:r>
        <w:t xml:space="preserve"> </w:t>
      </w:r>
      <w:r w:rsidR="00517712">
        <w:t xml:space="preserve">delivers energy </w:t>
      </w:r>
      <w:r>
        <w:t>directly and selectively</w:t>
      </w:r>
      <w:r w:rsidR="00596DD4">
        <w:t xml:space="preserve">, with heating governed </w:t>
      </w:r>
      <w:r w:rsidR="00405AF3">
        <w:t xml:space="preserve">by the </w:t>
      </w:r>
      <w:r w:rsidR="00405AF3" w:rsidRPr="001F4E79">
        <w:t>electr</w:t>
      </w:r>
      <w:r w:rsidR="00410E80" w:rsidRPr="001F4E79">
        <w:t>o</w:t>
      </w:r>
      <w:r w:rsidR="00405AF3" w:rsidRPr="001F4E79">
        <w:t>magnetic</w:t>
      </w:r>
      <w:r w:rsidR="00405AF3">
        <w:t xml:space="preserve"> properties of the material</w:t>
      </w:r>
      <w:r w:rsidR="0089071F">
        <w:t>s</w:t>
      </w:r>
      <w:r w:rsidR="005633E1">
        <w:t xml:space="preserve">, </w:t>
      </w:r>
      <w:r w:rsidR="004F2425">
        <w:t xml:space="preserve">which are strongly influenced </w:t>
      </w:r>
      <w:r w:rsidR="005633E1">
        <w:t>by</w:t>
      </w:r>
      <w:r w:rsidR="0089071F">
        <w:t xml:space="preserve"> their</w:t>
      </w:r>
      <w:r w:rsidR="005633E1">
        <w:t xml:space="preserve"> chemical</w:t>
      </w:r>
      <w:r w:rsidR="0048796B">
        <w:t xml:space="preserve"> and</w:t>
      </w:r>
      <w:r w:rsidR="005633E1">
        <w:t xml:space="preserve"> mineralog</w:t>
      </w:r>
      <w:r w:rsidR="00DC2523">
        <w:t>ical</w:t>
      </w:r>
      <w:r w:rsidR="00C77D42">
        <w:t xml:space="preserve"> </w:t>
      </w:r>
      <w:r w:rsidR="00DC2523">
        <w:t>composition</w:t>
      </w:r>
      <w:r w:rsidR="0043080B">
        <w:t xml:space="preserve"> </w:t>
      </w:r>
      <w:r w:rsidR="0043080B">
        <w:fldChar w:fldCharType="begin">
          <w:fldData xml:space="preserve">PEVuZE5vdGU+PENpdGU+PEF1dGhvcj5NZWxvbmk8L0F1dGhvcj48WWVhcj4yMDIzPC9ZZWFyPjxS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</w:fldData>
        </w:fldChar>
      </w:r>
      <w:r w:rsidR="00EC5B46">
        <w:instrText xml:space="preserve"> ADDIN EN.CITE </w:instrText>
      </w:r>
      <w:r w:rsidR="00EC5B46">
        <w:fldChar w:fldCharType="begin">
          <w:fldData xml:space="preserve">PEVuZE5vdGU+PENpdGU+PEF1dGhvcj5NZWxvbmk8L0F1dGhvcj48WWVhcj4yMDIzPC9ZZWFyPjxS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</w:fldData>
        </w:fldChar>
      </w:r>
      <w:r w:rsidR="00EC5B46">
        <w:instrText xml:space="preserve"> ADDIN EN.CITE.DATA </w:instrText>
      </w:r>
      <w:r w:rsidR="00EC5B46">
        <w:fldChar w:fldCharType="end"/>
      </w:r>
      <w:r w:rsidR="0043080B">
        <w:fldChar w:fldCharType="separate"/>
      </w:r>
      <w:r w:rsidR="00EC5B46">
        <w:rPr>
          <w:noProof/>
        </w:rPr>
        <w:t>[</w:t>
      </w:r>
      <w:hyperlink w:anchor="_ENREF_11" w:tooltip="Meloni, 2023 #10" w:history="1">
        <w:r w:rsidR="00172B53" w:rsidRPr="00172B53">
          <w:rPr>
            <w:rStyle w:val="Hyperlink"/>
          </w:rPr>
          <w:t>11-13</w:t>
        </w:r>
      </w:hyperlink>
      <w:r w:rsidR="00EC5B46">
        <w:rPr>
          <w:noProof/>
        </w:rPr>
        <w:t>]</w:t>
      </w:r>
      <w:r w:rsidR="0043080B">
        <w:fldChar w:fldCharType="end"/>
      </w:r>
      <w:r>
        <w:t xml:space="preserve">. </w:t>
      </w:r>
      <w:r w:rsidR="005633E1">
        <w:t xml:space="preserve">For </w:t>
      </w:r>
      <w:r w:rsidR="004A40D5">
        <w:t>instance</w:t>
      </w:r>
      <w:r w:rsidR="005633E1">
        <w:t xml:space="preserve">, minerals </w:t>
      </w:r>
      <w:r w:rsidR="00714893">
        <w:t xml:space="preserve">rich in </w:t>
      </w:r>
      <w:r w:rsidR="00723DD0" w:rsidRPr="00723DD0">
        <w:t>sulphides</w:t>
      </w:r>
      <w:r w:rsidR="00723DD0">
        <w:t xml:space="preserve"> and</w:t>
      </w:r>
      <w:r w:rsidR="00723DD0" w:rsidRPr="00723DD0">
        <w:t xml:space="preserve"> arsenides </w:t>
      </w:r>
      <w:r w:rsidR="00013708">
        <w:t xml:space="preserve">exhibit high dielectric loss and </w:t>
      </w:r>
      <w:r w:rsidR="005633E1">
        <w:t>absorb microwave radiation</w:t>
      </w:r>
      <w:r w:rsidR="001D7927">
        <w:t>, leading to rapid temperature increase</w:t>
      </w:r>
      <w:r w:rsidR="00723DD0">
        <w:t xml:space="preserve">, while </w:t>
      </w:r>
      <w:r w:rsidR="005144F1">
        <w:t xml:space="preserve">those </w:t>
      </w:r>
      <w:r w:rsidR="00FC509B">
        <w:t xml:space="preserve">containing </w:t>
      </w:r>
      <w:r w:rsidR="00FC509B" w:rsidRPr="00723DD0">
        <w:t>silicates, carbonates and sulphates</w:t>
      </w:r>
      <w:r w:rsidR="00FC509B">
        <w:t xml:space="preserve"> </w:t>
      </w:r>
      <w:r w:rsidR="005144F1">
        <w:t>exhibit low microwave absorption</w:t>
      </w:r>
      <w:r w:rsidR="00A55C7C">
        <w:t xml:space="preserve"> and</w:t>
      </w:r>
      <w:r w:rsidR="005144F1">
        <w:t xml:space="preserve"> </w:t>
      </w:r>
      <w:r w:rsidR="00723DD0">
        <w:t>remain</w:t>
      </w:r>
      <w:r w:rsidR="00A55C7C">
        <w:t xml:space="preserve"> largely</w:t>
      </w:r>
      <w:r w:rsidR="00723DD0">
        <w:t xml:space="preserve"> transparent</w:t>
      </w:r>
      <w:r w:rsidR="00827F77">
        <w:t xml:space="preserve"> to irradiation</w:t>
      </w:r>
      <w:r w:rsidR="00723DD0">
        <w:t xml:space="preserve"> </w:t>
      </w:r>
      <w:r w:rsidR="00723DD0">
        <w:fldChar w:fldCharType="begin">
          <w:fldData xml:space="preserve">PEVuZE5vdGU+PENpdGU+PEF1dGhvcj5LaW5nbWFuPC9BdXRob3I+PFllYXI+MTk5OTwvWWVhcj48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</w:fldData>
        </w:fldChar>
      </w:r>
      <w:r w:rsidR="00EC5B46">
        <w:instrText xml:space="preserve"> ADDIN EN.CITE </w:instrText>
      </w:r>
      <w:r w:rsidR="00EC5B46">
        <w:fldChar w:fldCharType="begin">
          <w:fldData xml:space="preserve">PEVuZE5vdGU+PENpdGU+PEF1dGhvcj5LaW5nbWFuPC9BdXRob3I+PFllYXI+MTk5OTwvWWVhcj48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</w:fldData>
        </w:fldChar>
      </w:r>
      <w:r w:rsidR="00EC5B46">
        <w:instrText xml:space="preserve"> ADDIN EN.CITE.DATA </w:instrText>
      </w:r>
      <w:r w:rsidR="00EC5B46">
        <w:fldChar w:fldCharType="end"/>
      </w:r>
      <w:r w:rsidR="00723DD0">
        <w:fldChar w:fldCharType="separate"/>
      </w:r>
      <w:r w:rsidR="00EC5B46">
        <w:rPr>
          <w:noProof/>
        </w:rPr>
        <w:t>[</w:t>
      </w:r>
      <w:hyperlink w:anchor="_ENREF_12" w:tooltip="Kingman, 1999 #11" w:history="1">
        <w:r w:rsidR="00172B53" w:rsidRPr="00172B53">
          <w:rPr>
            <w:rStyle w:val="Hyperlink"/>
          </w:rPr>
          <w:t>12</w:t>
        </w:r>
      </w:hyperlink>
      <w:r w:rsidR="00EC5B46">
        <w:rPr>
          <w:noProof/>
        </w:rPr>
        <w:t xml:space="preserve">, </w:t>
      </w:r>
      <w:hyperlink w:anchor="_ENREF_14" w:tooltip="Yu, 2001 #13" w:history="1">
        <w:r w:rsidR="00172B53" w:rsidRPr="00172B53">
          <w:rPr>
            <w:rStyle w:val="Hyperlink"/>
          </w:rPr>
          <w:t>14</w:t>
        </w:r>
      </w:hyperlink>
      <w:r w:rsidR="00EC5B46">
        <w:rPr>
          <w:noProof/>
        </w:rPr>
        <w:t>]</w:t>
      </w:r>
      <w:r w:rsidR="00723DD0">
        <w:fldChar w:fldCharType="end"/>
      </w:r>
      <w:r w:rsidR="00723DD0">
        <w:t xml:space="preserve">. </w:t>
      </w:r>
      <w:r w:rsidR="001D047E">
        <w:t>C</w:t>
      </w:r>
      <w:r w:rsidR="00723DD0">
        <w:t>ompared to water,</w:t>
      </w:r>
      <w:r w:rsidR="00723DD0" w:rsidRPr="00723DD0">
        <w:t xml:space="preserve"> </w:t>
      </w:r>
      <w:r w:rsidR="00723DD0">
        <w:t xml:space="preserve">most minerals are </w:t>
      </w:r>
      <w:r w:rsidR="00C22027">
        <w:t xml:space="preserve">considered </w:t>
      </w:r>
      <w:r w:rsidR="00723DD0">
        <w:t xml:space="preserve">relatively transparent to microwave radiation, </w:t>
      </w:r>
      <w:r w:rsidR="00CF4DFD">
        <w:t xml:space="preserve">as </w:t>
      </w:r>
      <w:r w:rsidR="00723DD0">
        <w:t xml:space="preserve">water </w:t>
      </w:r>
      <w:r w:rsidR="004D36AF">
        <w:t>has</w:t>
      </w:r>
      <w:r w:rsidR="00751295" w:rsidRPr="00751295">
        <w:t xml:space="preserve"> a significantly higher dielectric loss and thus</w:t>
      </w:r>
      <w:r w:rsidR="004D36AF">
        <w:t xml:space="preserve"> </w:t>
      </w:r>
      <w:r>
        <w:t>absorbs the microwave</w:t>
      </w:r>
      <w:r w:rsidR="00E35DCE">
        <w:t xml:space="preserve"> energy</w:t>
      </w:r>
      <w:r>
        <w:t xml:space="preserve"> more readily</w:t>
      </w:r>
      <w:r w:rsidR="00EE734C">
        <w:t xml:space="preserve"> </w:t>
      </w:r>
      <w:r w:rsidR="00EE734C">
        <w:fldChar w:fldCharType="begin">
          <w:fldData xml:space="preserve">PEVuZE5vdGU+PENpdGU+PEF1dGhvcj5DaGVuPC9BdXRob3I+PFllYXI+MTk4NDwvWWVhcj48UmVj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</w:fldData>
        </w:fldChar>
      </w:r>
      <w:r w:rsidR="00EC5B46">
        <w:instrText xml:space="preserve"> ADDIN EN.CITE </w:instrText>
      </w:r>
      <w:r w:rsidR="00EC5B46">
        <w:fldChar w:fldCharType="begin">
          <w:fldData xml:space="preserve">PEVuZE5vdGU+PENpdGU+PEF1dGhvcj5DaGVuPC9BdXRob3I+PFllYXI+MTk4NDwvWWVhcj48UmVj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</w:fldData>
        </w:fldChar>
      </w:r>
      <w:r w:rsidR="00EC5B46">
        <w:instrText xml:space="preserve"> ADDIN EN.CITE.DATA </w:instrText>
      </w:r>
      <w:r w:rsidR="00EC5B46">
        <w:fldChar w:fldCharType="end"/>
      </w:r>
      <w:r w:rsidR="00EE734C">
        <w:fldChar w:fldCharType="separate"/>
      </w:r>
      <w:r w:rsidR="00EC5B46">
        <w:rPr>
          <w:noProof/>
        </w:rPr>
        <w:t>[</w:t>
      </w:r>
      <w:hyperlink w:anchor="_ENREF_15" w:tooltip="Chen, 1984 #14" w:history="1">
        <w:r w:rsidR="00172B53" w:rsidRPr="00172B53">
          <w:rPr>
            <w:rStyle w:val="Hyperlink"/>
          </w:rPr>
          <w:t>15-17</w:t>
        </w:r>
      </w:hyperlink>
      <w:r w:rsidR="00EC5B46">
        <w:rPr>
          <w:noProof/>
        </w:rPr>
        <w:t>]</w:t>
      </w:r>
      <w:r w:rsidR="00EE734C">
        <w:fldChar w:fldCharType="end"/>
      </w:r>
      <w:r w:rsidR="00DF12F1">
        <w:t>.</w:t>
      </w:r>
      <w:r w:rsidR="00E748A9">
        <w:t xml:space="preserve"> </w:t>
      </w:r>
      <w:r w:rsidR="006A0345">
        <w:t xml:space="preserve">This contrast in </w:t>
      </w:r>
      <w:r w:rsidR="009118EC">
        <w:t xml:space="preserve">characteristics has made </w:t>
      </w:r>
      <w:r w:rsidR="00FC509B">
        <w:t>microwave heating</w:t>
      </w:r>
      <w:r w:rsidR="00BC6832">
        <w:t xml:space="preserve"> </w:t>
      </w:r>
      <w:r w:rsidR="009118EC">
        <w:t xml:space="preserve">particularly attractive </w:t>
      </w:r>
      <w:r w:rsidR="00BC6832">
        <w:t xml:space="preserve">for </w:t>
      </w:r>
      <w:r w:rsidR="00FC509B">
        <w:t>drying purposes</w:t>
      </w:r>
      <w:r w:rsidR="00BC6832">
        <w:t xml:space="preserve"> </w:t>
      </w:r>
      <w:r w:rsidR="00272F80">
        <w:t xml:space="preserve">and </w:t>
      </w:r>
      <w:r w:rsidR="00C22027">
        <w:t xml:space="preserve">has </w:t>
      </w:r>
      <w:r w:rsidR="00272F80">
        <w:t xml:space="preserve">been </w:t>
      </w:r>
      <w:r w:rsidR="0029651A">
        <w:t>extensively</w:t>
      </w:r>
      <w:r w:rsidR="00A35011">
        <w:t xml:space="preserve"> </w:t>
      </w:r>
      <w:r w:rsidR="00FC509B">
        <w:t>investigated</w:t>
      </w:r>
      <w:r w:rsidR="00300896">
        <w:t>,</w:t>
      </w:r>
      <w:r w:rsidR="00FC509B">
        <w:t xml:space="preserve"> both experimentally and numerically, for </w:t>
      </w:r>
      <w:r w:rsidR="00300896">
        <w:t xml:space="preserve">a variety of </w:t>
      </w:r>
      <w:r w:rsidR="00FC509B">
        <w:t>materials</w:t>
      </w:r>
      <w:r w:rsidR="00BF65B5">
        <w:t>,</w:t>
      </w:r>
      <w:r w:rsidR="00FC509B">
        <w:t xml:space="preserve"> such as coal</w:t>
      </w:r>
      <w:r w:rsidR="001E18AD">
        <w:t xml:space="preserve"> </w:t>
      </w:r>
      <w:r w:rsidR="001E18AD">
        <w:fldChar w:fldCharType="begin">
          <w:fldData xml:space="preserve">PEVuZE5vdGU+PENpdGU+PEF1dGhvcj5TaTwvQXV0aG9yPjxZZWFyPjIwMTY8L1llYXI+PFJlY051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</w:fldData>
        </w:fldChar>
      </w:r>
      <w:r w:rsidR="001E18AD">
        <w:instrText xml:space="preserve"> ADDIN EN.CITE </w:instrText>
      </w:r>
      <w:r w:rsidR="001E18AD">
        <w:fldChar w:fldCharType="begin">
          <w:fldData xml:space="preserve">PEVuZE5vdGU+PENpdGU+PEF1dGhvcj5TaTwvQXV0aG9yPjxZZWFyPjIwMTY8L1llYXI+PFJlY051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</w:fldData>
        </w:fldChar>
      </w:r>
      <w:r w:rsidR="001E18AD">
        <w:instrText xml:space="preserve"> ADDIN EN.CITE.DATA </w:instrText>
      </w:r>
      <w:r w:rsidR="001E18AD">
        <w:fldChar w:fldCharType="end"/>
      </w:r>
      <w:r w:rsidR="001E18AD">
        <w:fldChar w:fldCharType="separate"/>
      </w:r>
      <w:r w:rsidR="001E18AD">
        <w:rPr>
          <w:noProof/>
        </w:rPr>
        <w:t>[</w:t>
      </w:r>
      <w:hyperlink w:anchor="_ENREF_18" w:tooltip="Si, 2016 #29" w:history="1">
        <w:r w:rsidR="00172B53" w:rsidRPr="00172B53">
          <w:rPr>
            <w:rStyle w:val="Hyperlink"/>
          </w:rPr>
          <w:t>18</w:t>
        </w:r>
      </w:hyperlink>
      <w:r w:rsidR="001E18AD">
        <w:rPr>
          <w:noProof/>
        </w:rPr>
        <w:t xml:space="preserve">, </w:t>
      </w:r>
      <w:hyperlink w:anchor="_ENREF_19" w:tooltip="Han, 2025 #113" w:history="1">
        <w:r w:rsidR="00172B53" w:rsidRPr="00172B53">
          <w:rPr>
            <w:rStyle w:val="Hyperlink"/>
          </w:rPr>
          <w:t>19</w:t>
        </w:r>
      </w:hyperlink>
      <w:r w:rsidR="001E18AD">
        <w:rPr>
          <w:noProof/>
        </w:rPr>
        <w:t>]</w:t>
      </w:r>
      <w:r w:rsidR="001E18AD">
        <w:fldChar w:fldCharType="end"/>
      </w:r>
      <w:r w:rsidR="00FC509B">
        <w:t>, c</w:t>
      </w:r>
      <w:r w:rsidR="00FC509B" w:rsidRPr="00A600C0">
        <w:t>halcopyrite</w:t>
      </w:r>
      <w:r w:rsidR="00FC509B">
        <w:t xml:space="preserve"> </w:t>
      </w:r>
      <w:r w:rsidR="00FC509B">
        <w:fldChar w:fldCharType="begin"/>
      </w:r>
      <w:r w:rsidR="001E18AD">
        <w:instrText xml:space="preserve"> ADDIN EN.CITE &lt;EndNote&gt;&lt;Cite&gt;&lt;Author&gt;Sahyoun&lt;/Author&gt;&lt;Year&gt;2003&lt;/Year&gt;&lt;RecNum&gt;31&lt;/RecNum&gt;&lt;DisplayText&gt;[20]&lt;/DisplayText&gt;&lt;record&gt;&lt;rec-number&gt;31&lt;/rec-number&gt;&lt;foreign-keys&gt;&lt;key app="EN" db-id="srppxw59v0ffxhedev4x9pwu5zr9wpvvzvs2" timestamp="1767996857"&gt;31&lt;/key&gt;&lt;/foreign-keys&gt;&lt;ref-type name="Journal Article"&gt;17&lt;/ref-type&gt;&lt;contributors&gt;&lt;authors&gt;&lt;author&gt;Sahyoun, C.&lt;/author&gt;&lt;author&gt;Kingman, S. W.&lt;/author&gt;&lt;author&gt;Rowson, N. A.&lt;/author&gt;&lt;/authors&gt;&lt;/contributors&gt;&lt;titles&gt;&lt;title&gt;The Effect of Heat Treatment on Chalcopyrite&lt;/title&gt;&lt;secondary-title&gt;Physical Separation in Science and Engineering&lt;/secondary-title&gt;&lt;/titles&gt;&lt;periodical&gt;&lt;full-title&gt;Physical Separation in Science and Engineering&lt;/full-title&gt;&lt;/periodical&gt;&lt;pages&gt;360951&lt;/pages&gt;&lt;volume&gt;12&lt;/volume&gt;&lt;number&gt;1&lt;/number&gt;&lt;dates&gt;&lt;year&gt;2003&lt;/year&gt;&lt;pub-dates&gt;&lt;date&gt;2003/01/01&lt;/date&gt;&lt;/pub-dates&gt;&lt;/dates&gt;&lt;publisher&gt;John Wiley &amp;amp; Sons, Ltd&lt;/publisher&gt;&lt;isbn&gt;1478-6478&lt;/isbn&gt;&lt;urls&gt;&lt;related-urls&gt;&lt;url&gt;https://doi.org/10.1080/1478647031000101296&lt;/url&gt;&lt;/related-urls&gt;&lt;/urls&gt;&lt;electronic-resource-num&gt;https://doi.org/10.1080/1478647031000101296&lt;/electronic-resource-num&gt;&lt;access-date&gt;2025/03/23&lt;/access-date&gt;&lt;/record&gt;&lt;/Cite&gt;&lt;/EndNote&gt;</w:instrText>
      </w:r>
      <w:r w:rsidR="00FC509B">
        <w:fldChar w:fldCharType="separate"/>
      </w:r>
      <w:r w:rsidR="001E18AD">
        <w:rPr>
          <w:noProof/>
        </w:rPr>
        <w:t>[</w:t>
      </w:r>
      <w:hyperlink w:anchor="_ENREF_20" w:tooltip="Sahyoun, 2003 #31" w:history="1">
        <w:r w:rsidR="00172B53" w:rsidRPr="00172B53">
          <w:rPr>
            <w:rStyle w:val="Hyperlink"/>
          </w:rPr>
          <w:t>20</w:t>
        </w:r>
      </w:hyperlink>
      <w:r w:rsidR="001E18AD">
        <w:rPr>
          <w:noProof/>
        </w:rPr>
        <w:t>]</w:t>
      </w:r>
      <w:r w:rsidR="00FC509B">
        <w:fldChar w:fldCharType="end"/>
      </w:r>
      <w:r w:rsidR="00FC509B">
        <w:t>, clay/</w:t>
      </w:r>
      <w:r w:rsidR="00FC509B" w:rsidRPr="00483772">
        <w:t xml:space="preserve"> kaolin </w:t>
      </w:r>
      <w:r w:rsidR="00FC509B">
        <w:fldChar w:fldCharType="begin"/>
      </w:r>
      <w:r w:rsidR="001E18AD">
        <w:instrText xml:space="preserve"> ADDIN EN.CITE &lt;EndNote&gt;&lt;Cite&gt;&lt;Author&gt;Kowalski&lt;/Author&gt;&lt;Year&gt;2007&lt;/Year&gt;&lt;RecNum&gt;32&lt;/RecNum&gt;&lt;DisplayText&gt;[21]&lt;/DisplayText&gt;&lt;record&gt;&lt;rec-number&gt;32&lt;/rec-number&gt;&lt;foreign-keys&gt;&lt;key app="EN" db-id="srppxw59v0ffxhedev4x9pwu5zr9wpvvzvs2" timestamp="1767996857"&gt;32&lt;/key&gt;&lt;/foreign-keys&gt;&lt;ref-type name="Journal Article"&gt;17&lt;/ref-type&gt;&lt;contributors&gt;&lt;authors&gt;&lt;author&gt;Kowalski, Stefan Jan&lt;/author&gt;&lt;author&gt;&lt;style face="normal" font="default" size="100%"&gt;and Mielniczuk, Boles&lt;/style&gt;&lt;style face="normal" font="default" charset="238" size="100%"&gt;ław&lt;/style&gt;&lt;/author&gt;&lt;/authors&gt;&lt;/contributors&gt;&lt;titles&gt;&lt;title&gt;Analysis of effectiveness and stress development during convective and microwave drying&lt;/title&gt;&lt;secondary-title&gt;Drying Technology&lt;/secondary-title&gt;&lt;/titles&gt;&lt;periodical&gt;&lt;full-title&gt;Drying Technology&lt;/full-title&gt;&lt;/periodical&gt;&lt;pages&gt;64-77&lt;/pages&gt;&lt;volume&gt;26&lt;/volume&gt;&lt;number&gt;1&lt;/number&gt;&lt;dates&gt;&lt;year&gt;2007&lt;/year&gt;&lt;pub-dates&gt;&lt;date&gt;2007/12/28&lt;/date&gt;&lt;/pub-dates&gt;&lt;/dates&gt;&lt;publisher&gt;Taylor &amp;amp; Francis&lt;/publisher&gt;&lt;isbn&gt;0737-3937&lt;/isbn&gt;&lt;urls&gt;&lt;related-urls&gt;&lt;url&gt;https://doi.org/10.1080/07373930701781637&lt;/url&gt;&lt;/related-urls&gt;&lt;/urls&gt;&lt;electronic-resource-num&gt;10.1080/07373930701781637&lt;/electronic-resource-num&gt;&lt;/record&gt;&lt;/Cite&gt;&lt;/EndNote&gt;</w:instrText>
      </w:r>
      <w:r w:rsidR="00FC509B">
        <w:fldChar w:fldCharType="separate"/>
      </w:r>
      <w:r w:rsidR="001E18AD">
        <w:rPr>
          <w:noProof/>
        </w:rPr>
        <w:t>[</w:t>
      </w:r>
      <w:hyperlink w:anchor="_ENREF_21" w:tooltip="Kowalski, 2007 #32" w:history="1">
        <w:r w:rsidR="00172B53" w:rsidRPr="00172B53">
          <w:rPr>
            <w:rStyle w:val="Hyperlink"/>
          </w:rPr>
          <w:t>21</w:t>
        </w:r>
      </w:hyperlink>
      <w:r w:rsidR="001E18AD">
        <w:rPr>
          <w:noProof/>
        </w:rPr>
        <w:t>]</w:t>
      </w:r>
      <w:r w:rsidR="00FC509B">
        <w:fldChar w:fldCharType="end"/>
      </w:r>
      <w:r w:rsidR="00FC509B">
        <w:t xml:space="preserve">, </w:t>
      </w:r>
      <w:r w:rsidR="00FC509B" w:rsidRPr="004525FD">
        <w:t>oxide-sulphide zinc ore</w:t>
      </w:r>
      <w:r w:rsidR="00FC509B">
        <w:t xml:space="preserve"> </w:t>
      </w:r>
      <w:r w:rsidR="00FC509B">
        <w:fldChar w:fldCharType="begin"/>
      </w:r>
      <w:r w:rsidR="001E18AD">
        <w:instrText xml:space="preserve"> ADDIN EN.CITE &lt;EndNote&gt;&lt;Cite&gt;&lt;Author&gt;Yang&lt;/Author&gt;&lt;Year&gt;2016&lt;/Year&gt;&lt;RecNum&gt;33&lt;/RecNum&gt;&lt;DisplayText&gt;[22]&lt;/DisplayText&gt;&lt;record&gt;&lt;rec-number&gt;33&lt;/rec-number&gt;&lt;foreign-keys&gt;&lt;key app="EN" db-id="srppxw59v0ffxhedev4x9pwu5zr9wpvvzvs2" timestamp="1767996857"&gt;33&lt;/key&gt;&lt;/foreign-keys&gt;&lt;ref-type name="Journal Article"&gt;17&lt;/ref-type&gt;&lt;contributors&gt;&lt;authors&gt;&lt;author&gt;Yang, Kun&lt;/author&gt;&lt;author&gt;Li, Shiwei&lt;/author&gt;&lt;author&gt;Zhang, Libo&lt;/author&gt;&lt;author&gt;Peng, Jinhui&lt;/author&gt;&lt;author&gt;Chen, Weiheng&lt;/author&gt;&lt;author&gt;Xie, Feng&lt;/author&gt;&lt;author&gt;Ma, Aiyuan&lt;/author&gt;&lt;/authors&gt;&lt;/contributors&gt;&lt;titles&gt;&lt;title&gt;Microwave roasting and leaching of an oxide-sulphide zinc ore&lt;/title&gt;&lt;secondary-title&gt;Hydrometallurgy&lt;/secondary-title&gt;&lt;/titles&gt;&lt;periodical&gt;&lt;full-title&gt;Hydrometallurgy&lt;/full-title&gt;&lt;/periodical&gt;&lt;pages&gt;243-251&lt;/pages&gt;&lt;volume&gt;166&lt;/volume&gt;&lt;keywords&gt;&lt;keyword&gt;Oxide–sulphide zinc ore&lt;/keyword&gt;&lt;keyword&gt;Phase transformation&lt;/keyword&gt;&lt;keyword&gt;Leaching&lt;/keyword&gt;&lt;keyword&gt;Microwave&lt;/keyword&gt;&lt;/keywords&gt;&lt;dates&gt;&lt;year&gt;2016&lt;/year&gt;&lt;pub-dates&gt;&lt;date&gt;2016/12/01/&lt;/date&gt;&lt;/pub-dates&gt;&lt;/dates&gt;&lt;isbn&gt;0304-386X&lt;/isbn&gt;&lt;urls&gt;&lt;related-urls&gt;&lt;url&gt;https://www.sciencedirect.com/science/article/pii/S0304386X16304649&lt;/url&gt;&lt;/related-urls&gt;&lt;/urls&gt;&lt;electronic-resource-num&gt;https://doi.org/10.1016/j.hydromet.2016.07.012&lt;/electronic-resource-num&gt;&lt;/record&gt;&lt;/Cite&gt;&lt;/EndNote&gt;</w:instrText>
      </w:r>
      <w:r w:rsidR="00FC509B">
        <w:fldChar w:fldCharType="separate"/>
      </w:r>
      <w:r w:rsidR="001E18AD">
        <w:rPr>
          <w:noProof/>
        </w:rPr>
        <w:t>[</w:t>
      </w:r>
      <w:hyperlink w:anchor="_ENREF_22" w:tooltip="Yang, 2016 #33" w:history="1">
        <w:r w:rsidR="00172B53" w:rsidRPr="00172B53">
          <w:rPr>
            <w:rStyle w:val="Hyperlink"/>
          </w:rPr>
          <w:t>22</w:t>
        </w:r>
      </w:hyperlink>
      <w:r w:rsidR="001E18AD">
        <w:rPr>
          <w:noProof/>
        </w:rPr>
        <w:t>]</w:t>
      </w:r>
      <w:r w:rsidR="00FC509B">
        <w:fldChar w:fldCharType="end"/>
      </w:r>
      <w:r w:rsidR="00FC509B">
        <w:t xml:space="preserve">, </w:t>
      </w:r>
      <w:r w:rsidR="00FC509B" w:rsidRPr="004525FD">
        <w:t>vanadium slag</w:t>
      </w:r>
      <w:r w:rsidR="00FC509B">
        <w:t xml:space="preserve"> </w:t>
      </w:r>
      <w:r w:rsidR="00FC509B">
        <w:fldChar w:fldCharType="begin"/>
      </w:r>
      <w:r w:rsidR="001E18AD">
        <w:instrText xml:space="preserve"> ADDIN EN.CITE &lt;EndNote&gt;&lt;Cite&gt;&lt;Author&gt;Li&lt;/Author&gt;&lt;Year&gt;2020&lt;/Year&gt;&lt;RecNum&gt;34&lt;/RecNum&gt;&lt;DisplayText&gt;[23]&lt;/DisplayText&gt;&lt;record&gt;&lt;rec-number&gt;34&lt;/rec-number&gt;&lt;foreign-keys&gt;&lt;key app="EN" db-id="srppxw59v0ffxhedev4x9pwu5zr9wpvvzvs2" timestamp="1767996857"&gt;34&lt;/key&gt;&lt;/foreign-keys&gt;&lt;ref-type name="Journal Article"&gt;17&lt;/ref-type&gt;&lt;contributors&gt;&lt;authors&gt;&lt;author&gt;Li, Kangqiang&lt;/author&gt;&lt;author&gt;Jiang, Qi&lt;/author&gt;&lt;author&gt;Gao, Lei&lt;/author&gt;&lt;author&gt;Chen, Jin&lt;/author&gt;&lt;author&gt;Peng, Jinhui&lt;/author&gt;&lt;author&gt;Koppala, Sivasankar&lt;/author&gt;&lt;author&gt;Omran, Mamdouh&lt;/author&gt;&lt;author&gt;Chen, Guo&lt;/author&gt;&lt;/authors&gt;&lt;/contributors&gt;&lt;titles&gt;&lt;title&gt;Investigations on the microwave absorption properties and thermal behavior of vanadium slag: Improvement in microwave oxidation roasting for recycling vanadium and chromium&lt;/title&gt;&lt;secondary-title&gt;Journal of Hazardous Materials&lt;/secondary-title&gt;&lt;/titles&gt;&lt;periodical&gt;&lt;full-title&gt;Journal of Hazardous Materials&lt;/full-title&gt;&lt;/periodical&gt;&lt;pages&gt;122698&lt;/pages&gt;&lt;volume&gt;395&lt;/volume&gt;&lt;keywords&gt;&lt;keyword&gt;Vanadium slag&lt;/keyword&gt;&lt;keyword&gt;Chromium&lt;/keyword&gt;&lt;keyword&gt;Microwave absorption properties&lt;/keyword&gt;&lt;keyword&gt;Thermal behavior&lt;/keyword&gt;&lt;keyword&gt;Microwave oxidation roasting&lt;/keyword&gt;&lt;/keywords&gt;&lt;dates&gt;&lt;year&gt;2020&lt;/year&gt;&lt;pub-dates&gt;&lt;date&gt;2020/08/05/&lt;/date&gt;&lt;/pub-dates&gt;&lt;/dates&gt;&lt;isbn&gt;0304-3894&lt;/isbn&gt;&lt;urls&gt;&lt;related-urls&gt;&lt;url&gt;https://www.sciencedirect.com/science/article/pii/S0304389420306877&lt;/url&gt;&lt;/related-urls&gt;&lt;/urls&gt;&lt;electronic-resource-num&gt;https://doi.org/10.1016/j.jhazmat.2020.122698&lt;/electronic-resource-num&gt;&lt;/record&gt;&lt;/Cite&gt;&lt;/EndNote&gt;</w:instrText>
      </w:r>
      <w:r w:rsidR="00FC509B">
        <w:fldChar w:fldCharType="separate"/>
      </w:r>
      <w:r w:rsidR="001E18AD">
        <w:rPr>
          <w:noProof/>
        </w:rPr>
        <w:t>[</w:t>
      </w:r>
      <w:hyperlink w:anchor="_ENREF_23" w:tooltip="Li, 2020 #34" w:history="1">
        <w:r w:rsidR="00172B53" w:rsidRPr="00172B53">
          <w:rPr>
            <w:rStyle w:val="Hyperlink"/>
          </w:rPr>
          <w:t>23</w:t>
        </w:r>
      </w:hyperlink>
      <w:r w:rsidR="001E18AD">
        <w:rPr>
          <w:noProof/>
        </w:rPr>
        <w:t>]</w:t>
      </w:r>
      <w:r w:rsidR="00FC509B">
        <w:fldChar w:fldCharType="end"/>
      </w:r>
      <w:r w:rsidR="00FC509B">
        <w:t xml:space="preserve">, </w:t>
      </w:r>
      <w:r w:rsidR="00FC509B" w:rsidRPr="004525FD">
        <w:t>manganese ore</w:t>
      </w:r>
      <w:r w:rsidR="00FC509B">
        <w:t xml:space="preserve"> </w:t>
      </w:r>
      <w:r w:rsidR="00FC509B">
        <w:fldChar w:fldCharType="begin"/>
      </w:r>
      <w:r w:rsidR="001E18AD">
        <w:instrText xml:space="preserve"> ADDIN EN.CITE &lt;EndNote&gt;&lt;Cite&gt;&lt;Author&gt;Li&lt;/Author&gt;&lt;Year&gt;2019&lt;/Year&gt;&lt;RecNum&gt;35&lt;/RecNum&gt;&lt;DisplayText&gt;[24]&lt;/DisplayText&gt;&lt;record&gt;&lt;rec-number&gt;35&lt;/rec-number&gt;&lt;foreign-keys&gt;&lt;key app="EN" db-id="srppxw59v0ffxhedev4x9pwu5zr9wpvvzvs2" timestamp="1767996857"&gt;35&lt;/key&gt;&lt;/foreign-keys&gt;&lt;ref-type name="Journal Article"&gt;17&lt;/ref-type&gt;&lt;contributors&gt;&lt;authors&gt;&lt;author&gt;Li, Kangqiang&lt;/author&gt;&lt;author&gt;Chen, Jin&lt;/author&gt;&lt;author&gt;Chen, Guo&lt;/author&gt;&lt;author&gt;Peng, Jinhui&lt;/author&gt;&lt;author&gt;Ruan, Roger&lt;/author&gt;&lt;author&gt;Srinivasakannan, C.&lt;/author&gt;&lt;/authors&gt;&lt;/contributors&gt;&lt;titles&gt;&lt;title&gt;Microwave dielectric properties and thermochemical characteristics of the mixtures of walnut shell and manganese ore&lt;/title&gt;&lt;secondary-title&gt;Bioresource Technology&lt;/secondary-title&gt;&lt;/titles&gt;&lt;periodical&gt;&lt;full-title&gt;Bioresource Technology&lt;/full-title&gt;&lt;/periodical&gt;&lt;pages&gt;121381&lt;/pages&gt;&lt;volume&gt;286&lt;/volume&gt;&lt;keywords&gt;&lt;keyword&gt;Walnut shell&lt;/keyword&gt;&lt;keyword&gt;Manganese ore&lt;/keyword&gt;&lt;keyword&gt;Thermochemical characteristics&lt;/keyword&gt;&lt;keyword&gt;Dielectric properties&lt;/keyword&gt;&lt;/keywords&gt;&lt;dates&gt;&lt;year&gt;2019&lt;/year&gt;&lt;pub-dates&gt;&lt;date&gt;2019/08/01/&lt;/date&gt;&lt;/pub-dates&gt;&lt;/dates&gt;&lt;isbn&gt;0960-8524&lt;/isbn&gt;&lt;urls&gt;&lt;related-urls&gt;&lt;url&gt;https://www.sciencedirect.com/science/article/pii/S096085241930611X&lt;/url&gt;&lt;/related-urls&gt;&lt;/urls&gt;&lt;electronic-resource-num&gt;https://doi.org/10.1016/j.biortech.2019.121381&lt;/electronic-resource-num&gt;&lt;/record&gt;&lt;/Cite&gt;&lt;/EndNote&gt;</w:instrText>
      </w:r>
      <w:r w:rsidR="00FC509B">
        <w:fldChar w:fldCharType="separate"/>
      </w:r>
      <w:r w:rsidR="001E18AD">
        <w:rPr>
          <w:noProof/>
        </w:rPr>
        <w:t>[</w:t>
      </w:r>
      <w:hyperlink w:anchor="_ENREF_24" w:tooltip="Li, 2019 #35" w:history="1">
        <w:r w:rsidR="00172B53" w:rsidRPr="00172B53">
          <w:rPr>
            <w:rStyle w:val="Hyperlink"/>
          </w:rPr>
          <w:t>24</w:t>
        </w:r>
      </w:hyperlink>
      <w:r w:rsidR="001E18AD">
        <w:rPr>
          <w:noProof/>
        </w:rPr>
        <w:t>]</w:t>
      </w:r>
      <w:r w:rsidR="00FC509B">
        <w:fldChar w:fldCharType="end"/>
      </w:r>
      <w:r w:rsidR="00FC509B">
        <w:t xml:space="preserve">, </w:t>
      </w:r>
      <w:r w:rsidR="00FC509B" w:rsidRPr="004525FD">
        <w:t>zirconia</w:t>
      </w:r>
      <w:r w:rsidR="00FC509B">
        <w:t xml:space="preserve"> </w:t>
      </w:r>
      <w:r w:rsidR="00FC509B">
        <w:fldChar w:fldCharType="begin"/>
      </w:r>
      <w:r w:rsidR="001E18AD">
        <w:instrText xml:space="preserve"> ADDIN EN.CITE &lt;EndNote&gt;&lt;Cite&gt;&lt;Author&gt;Ling&lt;/Author&gt;&lt;Year&gt;2021&lt;/Year&gt;&lt;RecNum&gt;36&lt;/RecNum&gt;&lt;DisplayText&gt;[25]&lt;/DisplayText&gt;&lt;record&gt;&lt;rec-number&gt;36&lt;/rec-number&gt;&lt;foreign-keys&gt;&lt;key app="EN" db-id="srppxw59v0ffxhedev4x9pwu5zr9wpvvzvs2" timestamp="1767996857"&gt;36&lt;/key&gt;&lt;/foreign-keys&gt;&lt;ref-type name="Journal Article"&gt;17&lt;/ref-type&gt;&lt;contributors&gt;&lt;authors&gt;&lt;author&gt;Ling, Yeqing&lt;/author&gt;&lt;author&gt;Li, Qiannan&lt;/author&gt;&lt;author&gt;Zheng, Hewen&lt;/author&gt;&lt;author&gt;Omran, Mamdouh&lt;/author&gt;&lt;author&gt;Gao, Lei&lt;/author&gt;&lt;author&gt;Li, Kangqiang&lt;/author&gt;&lt;author&gt;Chen, Guo&lt;/author&gt;&lt;/authors&gt;&lt;/contributors&gt;&lt;titles&gt;&lt;title&gt;Drying kinetics and microstructure evolution of nano-zirconia under microwave pretreatment&lt;/title&gt;&lt;secondary-title&gt;Ceramics International&lt;/secondary-title&gt;&lt;/titles&gt;&lt;periodical&gt;&lt;full-title&gt;Ceramics International&lt;/full-title&gt;&lt;/periodical&gt;&lt;pages&gt;22530-22539&lt;/pages&gt;&lt;volume&gt;47&lt;/volume&gt;&lt;number&gt;16&lt;/number&gt;&lt;keywords&gt;&lt;keyword&gt;Zirconia&lt;/keyword&gt;&lt;keyword&gt;Microwave drying&lt;/keyword&gt;&lt;keyword&gt;Kinetics&lt;/keyword&gt;&lt;keyword&gt;Surface diffusion&lt;/keyword&gt;&lt;/keywords&gt;&lt;dates&gt;&lt;year&gt;2021&lt;/year&gt;&lt;pub-dates&gt;&lt;date&gt;2021/08/15/&lt;/date&gt;&lt;/pub-dates&gt;&lt;/dates&gt;&lt;isbn&gt;0272-8842&lt;/isbn&gt;&lt;urls&gt;&lt;related-urls&gt;&lt;url&gt;https://www.sciencedirect.com/science/article/pii/S0272884221013195&lt;/url&gt;&lt;/related-urls&gt;&lt;/urls&gt;&lt;electronic-resource-num&gt;https://doi.org/10.1016/j.ceramint.2021.04.263&lt;/electronic-resource-num&gt;&lt;/record&gt;&lt;/Cite&gt;&lt;/EndNote&gt;</w:instrText>
      </w:r>
      <w:r w:rsidR="00FC509B">
        <w:fldChar w:fldCharType="separate"/>
      </w:r>
      <w:r w:rsidR="001E18AD">
        <w:rPr>
          <w:noProof/>
        </w:rPr>
        <w:t>[</w:t>
      </w:r>
      <w:hyperlink w:anchor="_ENREF_25" w:tooltip="Ling, 2021 #36" w:history="1">
        <w:r w:rsidR="00172B53" w:rsidRPr="00172B53">
          <w:rPr>
            <w:rStyle w:val="Hyperlink"/>
          </w:rPr>
          <w:t>25</w:t>
        </w:r>
      </w:hyperlink>
      <w:r w:rsidR="001E18AD">
        <w:rPr>
          <w:noProof/>
        </w:rPr>
        <w:t>]</w:t>
      </w:r>
      <w:r w:rsidR="00FC509B">
        <w:fldChar w:fldCharType="end"/>
      </w:r>
      <w:r w:rsidR="00FC509B">
        <w:t xml:space="preserve">. </w:t>
      </w:r>
    </w:p>
    <w:p w14:paraId="0794CDBC" w14:textId="431C7574" w:rsidR="0004378A" w:rsidRDefault="001E17D3" w:rsidP="00172B53">
      <w:r w:rsidRPr="00032D61">
        <w:t xml:space="preserve">In majority of </w:t>
      </w:r>
      <w:r w:rsidR="002E2F46" w:rsidRPr="00032D61">
        <w:t xml:space="preserve">prior </w:t>
      </w:r>
      <w:r w:rsidR="00251BD6" w:rsidRPr="00032D61">
        <w:t>studies</w:t>
      </w:r>
      <w:r w:rsidRPr="00032D61">
        <w:t xml:space="preserve">, numerical models </w:t>
      </w:r>
      <w:r w:rsidR="00251BD6" w:rsidRPr="00032D61">
        <w:t xml:space="preserve">have primarily </w:t>
      </w:r>
      <w:r w:rsidR="004F137C">
        <w:t xml:space="preserve">been </w:t>
      </w:r>
      <w:r w:rsidRPr="00032D61">
        <w:t xml:space="preserve">served as </w:t>
      </w:r>
      <w:r w:rsidR="00BC6832" w:rsidRPr="00032D61">
        <w:t xml:space="preserve">a </w:t>
      </w:r>
      <w:r w:rsidRPr="00032D61">
        <w:t xml:space="preserve">validation tool </w:t>
      </w:r>
      <w:r w:rsidR="008E3B4F">
        <w:t xml:space="preserve">to support </w:t>
      </w:r>
      <w:r w:rsidRPr="00032D61">
        <w:t>measured changes in mass and temperature</w:t>
      </w:r>
      <w:r w:rsidR="001F4966">
        <w:t xml:space="preserve"> </w:t>
      </w:r>
      <w:r w:rsidR="00211CCB" w:rsidRPr="008752F3">
        <w:t>of microwave irradiated samples</w:t>
      </w:r>
      <w:r w:rsidRPr="008752F3">
        <w:t>.</w:t>
      </w:r>
      <w:r w:rsidRPr="00AA775E">
        <w:t xml:space="preserve"> However</w:t>
      </w:r>
      <w:r w:rsidRPr="00032D61">
        <w:t xml:space="preserve">, for </w:t>
      </w:r>
      <w:r w:rsidR="00C87389">
        <w:t>thermally</w:t>
      </w:r>
      <w:r w:rsidR="00C87389" w:rsidRPr="00032D61">
        <w:t xml:space="preserve"> </w:t>
      </w:r>
      <w:r w:rsidRPr="00032D61">
        <w:t xml:space="preserve">sensitive </w:t>
      </w:r>
      <w:r w:rsidR="00C22027" w:rsidRPr="00032D61">
        <w:t>material</w:t>
      </w:r>
      <w:r w:rsidR="00330BED">
        <w:t>s</w:t>
      </w:r>
      <w:r w:rsidRPr="00032D61">
        <w:t xml:space="preserve"> such as sulphur-bearing minerals, numerical </w:t>
      </w:r>
      <w:r w:rsidR="00063D64" w:rsidRPr="00032D61">
        <w:t>model</w:t>
      </w:r>
      <w:r w:rsidR="00063D64">
        <w:t>ling</w:t>
      </w:r>
      <w:r w:rsidRPr="00032D61">
        <w:t xml:space="preserve"> offer</w:t>
      </w:r>
      <w:r w:rsidR="00AD0F4F">
        <w:t>s a far more critical</w:t>
      </w:r>
      <w:r w:rsidRPr="00032D61">
        <w:t xml:space="preserve"> </w:t>
      </w:r>
      <w:r w:rsidR="00AD0F4F">
        <w:t>role</w:t>
      </w:r>
      <w:r w:rsidR="00BC6832" w:rsidRPr="00032D61">
        <w:t xml:space="preserve">, </w:t>
      </w:r>
      <w:r w:rsidR="004706E2">
        <w:t xml:space="preserve">by </w:t>
      </w:r>
      <w:r w:rsidR="00226358">
        <w:t xml:space="preserve">enabling the </w:t>
      </w:r>
      <w:r w:rsidR="004706E2">
        <w:t>predicti</w:t>
      </w:r>
      <w:r w:rsidR="00226358">
        <w:t>on</w:t>
      </w:r>
      <w:r w:rsidR="00CD2B83">
        <w:t xml:space="preserve"> of </w:t>
      </w:r>
      <w:r w:rsidR="008934B2">
        <w:t xml:space="preserve">internal </w:t>
      </w:r>
      <w:r w:rsidRPr="00032D61">
        <w:t xml:space="preserve">temperature </w:t>
      </w:r>
      <w:r w:rsidR="00CD2B83">
        <w:t>distributions</w:t>
      </w:r>
      <w:r w:rsidR="00CD2B83" w:rsidRPr="00032D61">
        <w:t xml:space="preserve"> </w:t>
      </w:r>
      <w:r w:rsidR="00F63582" w:rsidRPr="00032D61">
        <w:fldChar w:fldCharType="begin"/>
      </w:r>
      <w:r w:rsidR="001E18AD">
        <w:instrText xml:space="preserve"> ADDIN EN.CITE &lt;EndNote&gt;&lt;Cite&gt;&lt;Author&gt;Steger&lt;/Author&gt;&lt;Year&gt;1978&lt;/Year&gt;&lt;RecNum&gt;37&lt;/RecNum&gt;&lt;DisplayText&gt;[26]&lt;/DisplayText&gt;&lt;record&gt;&lt;rec-number&gt;37&lt;/rec-number&gt;&lt;foreign-keys&gt;&lt;key app="EN" db-id="srppxw59v0ffxhedev4x9pwu5zr9wpvvzvs2" timestamp="1767996857"&gt;37&lt;/key&gt;&lt;/foreign-keys&gt;&lt;ref-type name="Journal Article"&gt;17&lt;/ref-type&gt;&lt;contributors&gt;&lt;authors&gt;&lt;author&gt;Steger, H. F.&lt;/author&gt;&lt;author&gt;Mark, E.&lt;/author&gt;&lt;author&gt;Desiardins, Leo E.&lt;/author&gt;&lt;/authors&gt;&lt;/contributors&gt;&lt;titles&gt;&lt;title&gt;The drying of sulphide-bearing materials in a microwave oven: A caveat&lt;/title&gt;&lt;secondary-title&gt;Talanta&lt;/secondary-title&gt;&lt;/titles&gt;&lt;periodical&gt;&lt;full-title&gt;Talanta&lt;/full-title&gt;&lt;/periodical&gt;&lt;pages&gt;181-182&lt;/pages&gt;&lt;volume&gt;25&lt;/volume&gt;&lt;number&gt;3&lt;/number&gt;&lt;dates&gt;&lt;year&gt;1978&lt;/year&gt;&lt;pub-dates&gt;&lt;date&gt;1978/03/01/&lt;/date&gt;&lt;/pub-dates&gt;&lt;/dates&gt;&lt;isbn&gt;0039-9140&lt;/isbn&gt;&lt;urls&gt;&lt;related-urls&gt;&lt;url&gt;https://www.sciencedirect.com/science/article/pii/0039914078801131&lt;/url&gt;&lt;/related-urls&gt;&lt;/urls&gt;&lt;electronic-resource-num&gt;https://doi.org/10.1016/0039-9140(78)80113-1&lt;/electronic-resource-num&gt;&lt;/record&gt;&lt;/Cite&gt;&lt;/EndNote&gt;</w:instrText>
      </w:r>
      <w:r w:rsidR="00F63582" w:rsidRPr="00032D61">
        <w:fldChar w:fldCharType="separate"/>
      </w:r>
      <w:r w:rsidR="001E18AD">
        <w:rPr>
          <w:noProof/>
        </w:rPr>
        <w:t>[</w:t>
      </w:r>
      <w:hyperlink w:anchor="_ENREF_26" w:tooltip="Steger, 1978 #37" w:history="1">
        <w:r w:rsidR="00172B53" w:rsidRPr="00172B53">
          <w:rPr>
            <w:rStyle w:val="Hyperlink"/>
          </w:rPr>
          <w:t>26</w:t>
        </w:r>
      </w:hyperlink>
      <w:r w:rsidR="001E18AD">
        <w:rPr>
          <w:noProof/>
        </w:rPr>
        <w:t>]</w:t>
      </w:r>
      <w:r w:rsidR="00F63582" w:rsidRPr="00032D61">
        <w:fldChar w:fldCharType="end"/>
      </w:r>
      <w:r w:rsidR="00EC3C1E">
        <w:t xml:space="preserve"> that are otherwise </w:t>
      </w:r>
      <w:r w:rsidR="00BC6832" w:rsidRPr="00032D61">
        <w:t xml:space="preserve">experimentally </w:t>
      </w:r>
      <w:r w:rsidR="009719AE">
        <w:t>inaccessible</w:t>
      </w:r>
      <w:r w:rsidR="007278AB">
        <w:t xml:space="preserve">. </w:t>
      </w:r>
      <w:r w:rsidR="00D31424" w:rsidRPr="00D31424">
        <w:t xml:space="preserve">Even in </w:t>
      </w:r>
      <w:r w:rsidR="00D31424">
        <w:t xml:space="preserve">relatively </w:t>
      </w:r>
      <w:r w:rsidR="00D31424" w:rsidRPr="00D31424">
        <w:t xml:space="preserve">soft and </w:t>
      </w:r>
      <w:r w:rsidR="00D31424" w:rsidRPr="00D31424">
        <w:lastRenderedPageBreak/>
        <w:t xml:space="preserve">homogeneous </w:t>
      </w:r>
      <w:r w:rsidR="00F602A5">
        <w:t>materials, such as</w:t>
      </w:r>
      <w:r w:rsidR="00D31424" w:rsidRPr="00D31424">
        <w:t xml:space="preserve"> gels and liquids, </w:t>
      </w:r>
      <w:r w:rsidR="0095083E">
        <w:t>measuring</w:t>
      </w:r>
      <w:r w:rsidR="00D31424" w:rsidRPr="00D31424">
        <w:t xml:space="preserve"> such </w:t>
      </w:r>
      <w:r w:rsidR="0095083E">
        <w:t xml:space="preserve">temperature </w:t>
      </w:r>
      <w:r w:rsidR="00DA1FDB">
        <w:t>distributions</w:t>
      </w:r>
      <w:r w:rsidR="00D31424" w:rsidRPr="00D31424">
        <w:t xml:space="preserve"> remains highly challenging</w:t>
      </w:r>
      <w:r w:rsidRPr="00032D61">
        <w:t xml:space="preserve"> </w:t>
      </w:r>
      <w:r w:rsidR="00BC6832" w:rsidRPr="00032D61">
        <w:fldChar w:fldCharType="begin"/>
      </w:r>
      <w:r w:rsidR="001E18AD">
        <w:instrText xml:space="preserve"> ADDIN EN.CITE &lt;EndNote&gt;&lt;Cite&gt;&lt;Author&gt;Pitchai&lt;/Author&gt;&lt;Year&gt;2012&lt;/Year&gt;&lt;RecNum&gt;38&lt;/RecNum&gt;&lt;DisplayText&gt;[27]&lt;/DisplayText&gt;&lt;record&gt;&lt;rec-number&gt;38&lt;/rec-number&gt;&lt;foreign-keys&gt;&lt;key app="EN" db-id="srppxw59v0ffxhedev4x9pwu5zr9wpvvzvs2" timestamp="1767996857"&gt;38&lt;/key&gt;&lt;/foreign-keys&gt;&lt;ref-type name="Journal Article"&gt;17&lt;/ref-type&gt;&lt;contributors&gt;&lt;authors&gt;&lt;author&gt;Pitchai, K.&lt;/author&gt;&lt;author&gt;Birla, S. L.&lt;/author&gt;&lt;author&gt;Subbiah, J.&lt;/author&gt;&lt;author&gt;Jones, D.&lt;/author&gt;&lt;author&gt;Thippareddi, H.&lt;/author&gt;&lt;/authors&gt;&lt;/contributors&gt;&lt;titles&gt;&lt;title&gt;Coupled electromagnetic and heat transfer model for microwave heating in domestic ovens&lt;/title&gt;&lt;secondary-title&gt;Journal of Food Engineering&lt;/secondary-title&gt;&lt;/titles&gt;&lt;periodical&gt;&lt;full-title&gt;Journal of Food Engineering&lt;/full-title&gt;&lt;/periodical&gt;&lt;pages&gt;100-111&lt;/pages&gt;&lt;volume&gt;112&lt;/volume&gt;&lt;number&gt;1&lt;/number&gt;&lt;keywords&gt;&lt;keyword&gt;Microwave heating&lt;/keyword&gt;&lt;keyword&gt;Modeling&lt;/keyword&gt;&lt;keyword&gt;Finite-difference time-domain method&lt;/keyword&gt;&lt;keyword&gt;Heat transfer&lt;/keyword&gt;&lt;keyword&gt;Thermal image&lt;/keyword&gt;&lt;keyword&gt;Fiber-optic thermocouples&lt;/keyword&gt;&lt;/keywords&gt;&lt;dates&gt;&lt;year&gt;2012&lt;/year&gt;&lt;pub-dates&gt;&lt;date&gt;2012/09/01/&lt;/date&gt;&lt;/pub-dates&gt;&lt;/dates&gt;&lt;isbn&gt;0260-8774&lt;/isbn&gt;&lt;urls&gt;&lt;related-urls&gt;&lt;url&gt;https://www.sciencedirect.com/science/article/pii/S0260877412001458&lt;/url&gt;&lt;/related-urls&gt;&lt;/urls&gt;&lt;electronic-resource-num&gt;https://doi.org/10.1016/j.jfoodeng.2012.03.013&lt;/electronic-resource-num&gt;&lt;/record&gt;&lt;/Cite&gt;&lt;/EndNote&gt;</w:instrText>
      </w:r>
      <w:r w:rsidR="00BC6832" w:rsidRPr="00032D61">
        <w:fldChar w:fldCharType="separate"/>
      </w:r>
      <w:r w:rsidR="001E18AD">
        <w:rPr>
          <w:noProof/>
        </w:rPr>
        <w:t>[</w:t>
      </w:r>
      <w:hyperlink w:anchor="_ENREF_27" w:tooltip="Pitchai, 2012 #38" w:history="1">
        <w:r w:rsidR="00172B53" w:rsidRPr="00172B53">
          <w:rPr>
            <w:rStyle w:val="Hyperlink"/>
          </w:rPr>
          <w:t>27</w:t>
        </w:r>
      </w:hyperlink>
      <w:r w:rsidR="001E18AD">
        <w:rPr>
          <w:noProof/>
        </w:rPr>
        <w:t>]</w:t>
      </w:r>
      <w:r w:rsidR="00BC6832" w:rsidRPr="00032D61">
        <w:fldChar w:fldCharType="end"/>
      </w:r>
      <w:r w:rsidRPr="00032D61">
        <w:t>.</w:t>
      </w:r>
      <w:r w:rsidR="00BC6832" w:rsidRPr="00032D61">
        <w:t xml:space="preserve"> </w:t>
      </w:r>
      <w:r w:rsidR="00416DAA">
        <w:t>Despite considerable advancement</w:t>
      </w:r>
      <w:r w:rsidR="008B0179">
        <w:t>s</w:t>
      </w:r>
      <w:r w:rsidR="00416DAA">
        <w:t xml:space="preserve"> in</w:t>
      </w:r>
      <w:r w:rsidR="00BC6832">
        <w:t xml:space="preserve"> numerical modelling </w:t>
      </w:r>
      <w:r w:rsidR="001C6260">
        <w:t xml:space="preserve">of </w:t>
      </w:r>
      <w:r w:rsidR="00A35011">
        <w:t xml:space="preserve">microwave </w:t>
      </w:r>
      <w:r w:rsidR="007D5E09">
        <w:t>drying</w:t>
      </w:r>
      <w:r w:rsidR="008B0179">
        <w:t xml:space="preserve"> processes</w:t>
      </w:r>
      <w:r w:rsidR="00C22027">
        <w:t xml:space="preserve">, </w:t>
      </w:r>
      <w:r w:rsidR="007D5E09">
        <w:t>a persistent limitation lies in</w:t>
      </w:r>
      <w:r w:rsidR="004D78EF">
        <w:t xml:space="preserve"> the lack</w:t>
      </w:r>
      <w:r w:rsidR="00C22027">
        <w:t xml:space="preserve"> </w:t>
      </w:r>
      <w:r w:rsidR="00BC6832">
        <w:t xml:space="preserve">of </w:t>
      </w:r>
      <w:r w:rsidR="00AA0CB0">
        <w:t xml:space="preserve">experimentally measured </w:t>
      </w:r>
      <w:r w:rsidR="00BC6832">
        <w:t xml:space="preserve">transport </w:t>
      </w:r>
      <w:r w:rsidR="00AA0CB0">
        <w:t>parameters</w:t>
      </w:r>
      <w:r w:rsidR="008F5C42">
        <w:t xml:space="preserve"> (e.g., permeability</w:t>
      </w:r>
      <w:r w:rsidR="008B0179">
        <w:t xml:space="preserve"> and</w:t>
      </w:r>
      <w:r w:rsidR="008F5C42">
        <w:t xml:space="preserve"> diffusivity)</w:t>
      </w:r>
      <w:r w:rsidR="00AA0CB0">
        <w:t xml:space="preserve"> </w:t>
      </w:r>
      <w:r w:rsidR="00C22027">
        <w:t>and challenges in their characterization</w:t>
      </w:r>
      <w:r w:rsidR="00E52787">
        <w:t>,</w:t>
      </w:r>
      <w:r w:rsidR="00C22027">
        <w:t xml:space="preserve"> which </w:t>
      </w:r>
      <w:r w:rsidR="00E52787">
        <w:t xml:space="preserve">are crucial </w:t>
      </w:r>
      <w:r w:rsidR="001F4B92">
        <w:t>for realistic simulation</w:t>
      </w:r>
      <w:r w:rsidR="008B0179">
        <w:t>s</w:t>
      </w:r>
      <w:r w:rsidR="001717A5">
        <w:t xml:space="preserve">. </w:t>
      </w:r>
      <w:r w:rsidR="00C22027">
        <w:t xml:space="preserve">These </w:t>
      </w:r>
      <w:r w:rsidR="001717A5">
        <w:t xml:space="preserve">parameters are </w:t>
      </w:r>
      <w:r w:rsidR="007A5BA8">
        <w:t xml:space="preserve">often </w:t>
      </w:r>
      <w:r w:rsidR="001717A5">
        <w:t>arbitrarily</w:t>
      </w:r>
      <w:r w:rsidR="0007788F">
        <w:t xml:space="preserve"> assigned</w:t>
      </w:r>
      <w:r w:rsidR="00491D67">
        <w:t xml:space="preserve"> or inferred indirect</w:t>
      </w:r>
      <w:r w:rsidR="007E0A7D">
        <w:t>ly via</w:t>
      </w:r>
      <w:r w:rsidR="00491D67">
        <w:t xml:space="preserve"> </w:t>
      </w:r>
      <w:r w:rsidR="00C22027">
        <w:t>correlati</w:t>
      </w:r>
      <w:r w:rsidR="007A5BA8">
        <w:t>ons</w:t>
      </w:r>
      <w:r w:rsidR="00BC6832">
        <w:t xml:space="preserve">. </w:t>
      </w:r>
      <w:r w:rsidR="006479BE">
        <w:t xml:space="preserve">For example, Si et al. </w:t>
      </w:r>
      <w:r w:rsidR="006479BE">
        <w:fldChar w:fldCharType="begin"/>
      </w:r>
      <w:r w:rsidR="001E18AD">
        <w:instrText xml:space="preserve"> ADDIN EN.CITE &lt;EndNote&gt;&lt;Cite&gt;&lt;Author&gt;Si&lt;/Author&gt;&lt;Year&gt;2019&lt;/Year&gt;&lt;RecNum&gt;26&lt;/RecNum&gt;&lt;DisplayText&gt;[28]&lt;/DisplayText&gt;&lt;record&gt;&lt;rec-number&gt;26&lt;/rec-number&gt;&lt;foreign-keys&gt;&lt;key app="EN" db-id="srppxw59v0ffxhedev4x9pwu5zr9wpvvzvs2" timestamp="1767996857"&gt;26&lt;/key&gt;&lt;/foreign-keys&gt;&lt;ref-type name="Journal Article"&gt;17&lt;/ref-type&gt;&lt;contributors&gt;&lt;authors&gt;&lt;author&gt;Si, Chongdian&lt;/author&gt;&lt;author&gt;Wu, Jianjun&lt;/author&gt;&lt;author&gt;Zhang, Yixin&lt;/author&gt;&lt;author&gt;Liu, Guangjun&lt;/author&gt;&lt;author&gt;Guo, Qingjie&lt;/author&gt;&lt;/authors&gt;&lt;/contributors&gt;&lt;titles&gt;&lt;title&gt;Experimental and numerical simulation of drying of lignite in a microwave-assisted fluidized bed&lt;/title&gt;&lt;secondary-title&gt;Fuel&lt;/secondary-title&gt;&lt;/titles&gt;&lt;periodical&gt;&lt;full-title&gt;Fuel&lt;/full-title&gt;&lt;/periodical&gt;&lt;pages&gt;149-159&lt;/pages&gt;&lt;volume&gt;242&lt;/volume&gt;&lt;keywords&gt;&lt;keyword&gt;Lignite drying&lt;/keyword&gt;&lt;keyword&gt;Mathematical modeling&lt;/keyword&gt;&lt;keyword&gt;Heat transfer coefficient&lt;/keyword&gt;&lt;keyword&gt;Microwave-assisted fluidized bed&lt;/keyword&gt;&lt;/keywords&gt;&lt;dates&gt;&lt;year&gt;2019&lt;/year&gt;&lt;pub-dates&gt;&lt;date&gt;2019/04/15/&lt;/date&gt;&lt;/pub-dates&gt;&lt;/dates&gt;&lt;isbn&gt;0016-2361&lt;/isbn&gt;&lt;urls&gt;&lt;related-urls&gt;&lt;url&gt;https://www.sciencedirect.com/science/article/pii/S0016236119300031&lt;/url&gt;&lt;/related-urls&gt;&lt;/urls&gt;&lt;electronic-resource-num&gt;https://doi.org/10.1016/j.fuel.2019.01.002&lt;/electronic-resource-num&gt;&lt;/record&gt;&lt;/Cite&gt;&lt;/EndNote&gt;</w:instrText>
      </w:r>
      <w:r w:rsidR="006479BE">
        <w:fldChar w:fldCharType="separate"/>
      </w:r>
      <w:r w:rsidR="001E18AD">
        <w:rPr>
          <w:noProof/>
        </w:rPr>
        <w:t>[</w:t>
      </w:r>
      <w:hyperlink w:anchor="_ENREF_28" w:tooltip="Si, 2019 #26" w:history="1">
        <w:r w:rsidR="00172B53" w:rsidRPr="00172B53">
          <w:rPr>
            <w:rStyle w:val="Hyperlink"/>
          </w:rPr>
          <w:t>28</w:t>
        </w:r>
      </w:hyperlink>
      <w:r w:rsidR="001E18AD">
        <w:rPr>
          <w:noProof/>
        </w:rPr>
        <w:t>]</w:t>
      </w:r>
      <w:r w:rsidR="006479BE">
        <w:fldChar w:fldCharType="end"/>
      </w:r>
      <w:r w:rsidR="006479BE">
        <w:t xml:space="preserve"> </w:t>
      </w:r>
      <w:r w:rsidR="00E51117">
        <w:t xml:space="preserve">implemented a </w:t>
      </w:r>
      <w:r w:rsidR="00C0655B">
        <w:t>coupled electromagnetic, heat and mass transfer model for drying of lignite</w:t>
      </w:r>
      <w:r w:rsidR="00C66A9A">
        <w:t>, but were compelled to rely on</w:t>
      </w:r>
      <w:r w:rsidR="006479BE">
        <w:t xml:space="preserve"> trial-and-error </w:t>
      </w:r>
      <w:r w:rsidR="0059664A">
        <w:t xml:space="preserve">estimations </w:t>
      </w:r>
      <w:r w:rsidR="006479BE">
        <w:t xml:space="preserve">for the required </w:t>
      </w:r>
      <w:r w:rsidR="007E47F5">
        <w:t xml:space="preserve">transport parameters </w:t>
      </w:r>
      <w:r w:rsidR="005D4962">
        <w:t xml:space="preserve">due to the absence of </w:t>
      </w:r>
      <w:r w:rsidR="00717E5A">
        <w:t xml:space="preserve">measured </w:t>
      </w:r>
      <w:r w:rsidR="005D4962">
        <w:t>experimental data</w:t>
      </w:r>
      <w:r w:rsidR="006479BE">
        <w:t xml:space="preserve">. </w:t>
      </w:r>
      <w:r w:rsidR="00A47C09">
        <w:t>Similarly</w:t>
      </w:r>
      <w:r w:rsidR="006479BE">
        <w:t xml:space="preserve">, Huang et al. </w:t>
      </w:r>
      <w:r w:rsidR="006479BE">
        <w:fldChar w:fldCharType="begin"/>
      </w:r>
      <w:r w:rsidR="001E18AD">
        <w:instrText xml:space="preserve"> ADDIN EN.CITE &lt;EndNote&gt;&lt;Cite&gt;&lt;Author&gt;Huang&lt;/Author&gt;&lt;Year&gt;2018&lt;/Year&gt;&lt;RecNum&gt;17&lt;/RecNum&gt;&lt;DisplayText&gt;[29]&lt;/DisplayText&gt;&lt;record&gt;&lt;rec-number&gt;17&lt;/rec-number&gt;&lt;foreign-keys&gt;&lt;key app="EN" db-id="srppxw59v0ffxhedev4x9pwu5zr9wpvvzvs2" timestamp="1767996857"&gt;17&lt;/key&gt;&lt;/foreign-keys&gt;&lt;ref-type name="Journal Article"&gt;17&lt;/ref-type&gt;&lt;contributors&gt;&lt;authors&gt;&lt;author&gt;Huang, Jinxin&lt;/author&gt;&lt;author&gt;Xu, Guang&lt;/author&gt;&lt;author&gt;Hu, Guozhong&lt;/author&gt;&lt;author&gt;Kizil, Mehmet&lt;/author&gt;&lt;author&gt;Chen, Zhongwei&lt;/author&gt;&lt;/authors&gt;&lt;/contributors&gt;&lt;titles&gt;&lt;title&gt;A coupled electromagnetic irradiation, heat and mass transfer model for microwave heating and its numerical simulation on coal&lt;/title&gt;&lt;secondary-title&gt;Fuel Processing Technology&lt;/secondary-title&gt;&lt;/titles&gt;&lt;periodical&gt;&lt;full-title&gt;Fuel Processing Technology&lt;/full-title&gt;&lt;/periodical&gt;&lt;pages&gt;237-245&lt;/pages&gt;&lt;volume&gt;177&lt;/volume&gt;&lt;keywords&gt;&lt;keyword&gt;Coal permeability enhancement&lt;/keyword&gt;&lt;keyword&gt;Microwave heating&lt;/keyword&gt;&lt;keyword&gt;Numerical simulation&lt;/keyword&gt;&lt;/keywords&gt;&lt;dates&gt;&lt;year&gt;2018&lt;/year&gt;&lt;pub-dates&gt;&lt;date&gt;2018/08/01/&lt;/date&gt;&lt;/pub-dates&gt;&lt;/dates&gt;&lt;isbn&gt;0378-3820&lt;/isbn&gt;&lt;urls&gt;&lt;related-urls&gt;&lt;url&gt;https://www.sciencedirect.com/science/article/pii/S0378382018304892&lt;/url&gt;&lt;/related-urls&gt;&lt;/urls&gt;&lt;electronic-resource-num&gt;https://doi.org/10.1016/j.fuproc.2018.04.034&lt;/electronic-resource-num&gt;&lt;/record&gt;&lt;/Cite&gt;&lt;/EndNote&gt;</w:instrText>
      </w:r>
      <w:r w:rsidR="006479BE">
        <w:fldChar w:fldCharType="separate"/>
      </w:r>
      <w:r w:rsidR="001E18AD">
        <w:rPr>
          <w:noProof/>
        </w:rPr>
        <w:t>[</w:t>
      </w:r>
      <w:hyperlink w:anchor="_ENREF_29" w:tooltip="Huang, 2018 #17" w:history="1">
        <w:r w:rsidR="00172B53" w:rsidRPr="00172B53">
          <w:rPr>
            <w:rStyle w:val="Hyperlink"/>
          </w:rPr>
          <w:t>29</w:t>
        </w:r>
      </w:hyperlink>
      <w:r w:rsidR="001E18AD">
        <w:rPr>
          <w:noProof/>
        </w:rPr>
        <w:t>]</w:t>
      </w:r>
      <w:r w:rsidR="006479BE">
        <w:fldChar w:fldCharType="end"/>
      </w:r>
      <w:r w:rsidR="006479BE">
        <w:t xml:space="preserve"> developed a finite element</w:t>
      </w:r>
      <w:r w:rsidR="002B798F">
        <w:t>-based model to simulate microwave drying of coal</w:t>
      </w:r>
      <w:r w:rsidR="00B4112E">
        <w:t xml:space="preserve">, which necessitated </w:t>
      </w:r>
      <w:r w:rsidR="00754A4B">
        <w:t>assumed values for</w:t>
      </w:r>
      <w:r w:rsidR="006479BE">
        <w:t xml:space="preserve"> parameters such as moisture conductivity and mass transfer coefficient</w:t>
      </w:r>
      <w:r w:rsidR="009777BF">
        <w:t xml:space="preserve"> to replicate experimental measurements</w:t>
      </w:r>
      <w:r w:rsidR="006479BE">
        <w:t xml:space="preserve">. </w:t>
      </w:r>
      <w:r w:rsidR="00B07183" w:rsidRPr="00D75CF3">
        <w:t>Kowalski</w:t>
      </w:r>
      <w:r w:rsidR="00B07183">
        <w:t xml:space="preserve"> et al. </w:t>
      </w:r>
      <w:r w:rsidR="00B07183">
        <w:fldChar w:fldCharType="begin"/>
      </w:r>
      <w:r w:rsidR="001E18AD">
        <w:instrText xml:space="preserve"> ADDIN EN.CITE &lt;EndNote&gt;&lt;Cite&gt;&lt;Author&gt;Kowalski&lt;/Author&gt;&lt;Year&gt;2010&lt;/Year&gt;&lt;RecNum&gt;39&lt;/RecNum&gt;&lt;DisplayText&gt;[30]&lt;/DisplayText&gt;&lt;record&gt;&lt;rec-number&gt;39&lt;/rec-number&gt;&lt;foreign-keys&gt;&lt;key app="EN" db-id="srppxw59v0ffxhedev4x9pwu5zr9wpvvzvs2" timestamp="1767996857"&gt;39&lt;/key&gt;&lt;/foreign-keys&gt;&lt;ref-type name="Journal Article"&gt;17&lt;/ref-type&gt;&lt;contributors&gt;&lt;authors&gt;&lt;author&gt;Kowalski, Stefan J.&lt;/author&gt;&lt;author&gt;Musielak, Grzegorz&lt;/author&gt;&lt;author&gt;Banaszak, Jacek&lt;/author&gt;&lt;/authors&gt;&lt;/contributors&gt;&lt;titles&gt;&lt;title&gt;Heat and mass transfer during microwave-convective drying&lt;/title&gt;&lt;secondary-title&gt;AIChE Journal&lt;/secondary-title&gt;&lt;/titles&gt;&lt;periodical&gt;&lt;full-title&gt;AIChE Journal&lt;/full-title&gt;&lt;/periodical&gt;&lt;pages&gt;24-35&lt;/pages&gt;&lt;volume&gt;56&lt;/volume&gt;&lt;number&gt;1&lt;/number&gt;&lt;keywords&gt;&lt;keyword&gt;heat transfer&lt;/keyword&gt;&lt;keyword&gt;mass transfer&lt;/keyword&gt;&lt;keyword&gt;drying&lt;/keyword&gt;&lt;keyword&gt;microwave heating&lt;/keyword&gt;&lt;keyword&gt;convective transport&lt;/keyword&gt;&lt;keyword&gt;numerical analysis&lt;/keyword&gt;&lt;keyword&gt;experimental validation&lt;/keyword&gt;&lt;/keywords&gt;&lt;dates&gt;&lt;year&gt;2010&lt;/year&gt;&lt;pub-dates&gt;&lt;date&gt;2010/01/01&lt;/date&gt;&lt;/pub-dates&gt;&lt;/dates&gt;&lt;publisher&gt;John Wiley &amp;amp; Sons, Ltd&lt;/publisher&gt;&lt;isbn&gt;0001-1541&lt;/isbn&gt;&lt;urls&gt;&lt;related-urls&gt;&lt;url&gt;https://doi.org/10.1002/aic.11948&lt;/url&gt;&lt;/related-urls&gt;&lt;/urls&gt;&lt;electronic-resource-num&gt;https://doi.org/10.1002/aic.11948&lt;/electronic-resource-num&gt;&lt;access-date&gt;2025/03/23&lt;/access-date&gt;&lt;/record&gt;&lt;/Cite&gt;&lt;/EndNote&gt;</w:instrText>
      </w:r>
      <w:r w:rsidR="00B07183">
        <w:fldChar w:fldCharType="separate"/>
      </w:r>
      <w:r w:rsidR="001E18AD">
        <w:rPr>
          <w:noProof/>
        </w:rPr>
        <w:t>[</w:t>
      </w:r>
      <w:hyperlink w:anchor="_ENREF_30" w:tooltip="Kowalski, 2010 #39" w:history="1">
        <w:r w:rsidR="00172B53" w:rsidRPr="00172B53">
          <w:rPr>
            <w:rStyle w:val="Hyperlink"/>
          </w:rPr>
          <w:t>30</w:t>
        </w:r>
      </w:hyperlink>
      <w:r w:rsidR="001E18AD">
        <w:rPr>
          <w:noProof/>
        </w:rPr>
        <w:t>]</w:t>
      </w:r>
      <w:r w:rsidR="00B07183">
        <w:fldChar w:fldCharType="end"/>
      </w:r>
      <w:r w:rsidR="008F76F4">
        <w:t>, in their study on</w:t>
      </w:r>
      <w:r w:rsidR="00B07183">
        <w:t xml:space="preserve"> Kaolin drying</w:t>
      </w:r>
      <w:r w:rsidR="00A017CD">
        <w:t xml:space="preserve">, </w:t>
      </w:r>
      <w:r w:rsidR="00B07183">
        <w:t xml:space="preserve">built a three-phase system numerical model, </w:t>
      </w:r>
      <w:r w:rsidR="0074767C" w:rsidRPr="0074767C">
        <w:t>but explicitly identified the accurate characterization of transport properties as the primary bottleneck</w:t>
      </w:r>
      <w:r w:rsidR="00211CCB">
        <w:t xml:space="preserve">, </w:t>
      </w:r>
      <w:r w:rsidR="00B07183">
        <w:t xml:space="preserve">which required </w:t>
      </w:r>
      <w:r w:rsidR="002407F6">
        <w:t xml:space="preserve">sophisticated </w:t>
      </w:r>
      <w:r w:rsidR="00B07183">
        <w:t xml:space="preserve">experimental </w:t>
      </w:r>
      <w:r w:rsidR="00BF1FBA">
        <w:t xml:space="preserve">procedures to </w:t>
      </w:r>
      <w:r w:rsidR="00B07183">
        <w:t>characteriz</w:t>
      </w:r>
      <w:r w:rsidR="00BF1FBA">
        <w:t xml:space="preserve">e those </w:t>
      </w:r>
      <w:r w:rsidR="0011693F">
        <w:t>properties with sufficient precision</w:t>
      </w:r>
      <w:r w:rsidR="00B07183">
        <w:t xml:space="preserve">. </w:t>
      </w:r>
      <w:r w:rsidR="008C6BFD">
        <w:t xml:space="preserve">   </w:t>
      </w:r>
    </w:p>
    <w:p w14:paraId="30FCF95F" w14:textId="15CB97E3" w:rsidR="008C4D1B" w:rsidRDefault="00174E47" w:rsidP="00172B53">
      <w:r w:rsidRPr="008752F3">
        <w:t>Previous investigations</w:t>
      </w:r>
      <w:r w:rsidR="00A0538B" w:rsidRPr="008752F3">
        <w:t xml:space="preserve"> have predominantly focused on</w:t>
      </w:r>
      <w:r w:rsidR="00C51121" w:rsidRPr="008752F3">
        <w:t xml:space="preserve"> samples </w:t>
      </w:r>
      <w:r w:rsidR="00A0538B" w:rsidRPr="008752F3">
        <w:t xml:space="preserve">with </w:t>
      </w:r>
      <w:r w:rsidR="005A0C39" w:rsidRPr="008752F3">
        <w:t xml:space="preserve">thickness on the order of only a few centimetre, for which </w:t>
      </w:r>
      <w:r w:rsidR="00C51121" w:rsidRPr="008752F3">
        <w:t xml:space="preserve">thin-layer </w:t>
      </w:r>
      <w:r w:rsidR="00F06B87" w:rsidRPr="008752F3">
        <w:t xml:space="preserve">drying </w:t>
      </w:r>
      <w:r w:rsidR="00C51121" w:rsidRPr="008752F3">
        <w:t>model</w:t>
      </w:r>
      <w:r w:rsidR="00F06B87" w:rsidRPr="008752F3">
        <w:t>s</w:t>
      </w:r>
      <w:r w:rsidR="00C51121" w:rsidRPr="008752F3">
        <w:t xml:space="preserve"> </w:t>
      </w:r>
      <w:r w:rsidR="00F06B87" w:rsidRPr="008752F3">
        <w:t>ha</w:t>
      </w:r>
      <w:r w:rsidR="00662D43">
        <w:t>ve</w:t>
      </w:r>
      <w:r w:rsidR="00F06B87" w:rsidRPr="008752F3">
        <w:t xml:space="preserve"> been demonstrated to adequately </w:t>
      </w:r>
      <w:r w:rsidR="00E11F05">
        <w:t>replicate</w:t>
      </w:r>
      <w:r w:rsidR="00D7766B" w:rsidRPr="008752F3">
        <w:t xml:space="preserve"> measured</w:t>
      </w:r>
      <w:r w:rsidR="00C51121" w:rsidRPr="008752F3">
        <w:t xml:space="preserve"> drying rates </w:t>
      </w:r>
      <w:r w:rsidR="00C51121" w:rsidRPr="008752F3">
        <w:fldChar w:fldCharType="begin"/>
      </w:r>
      <w:r w:rsidR="001E18AD">
        <w:instrText xml:space="preserve"> ADDIN EN.CITE &lt;EndNote&gt;&lt;Cite&gt;&lt;Author&gt;Kucuk&lt;/Author&gt;&lt;Year&gt;2014&lt;/Year&gt;&lt;RecNum&gt;40&lt;/RecNum&gt;&lt;DisplayText&gt;[31]&lt;/DisplayText&gt;&lt;record&gt;&lt;rec-number&gt;40&lt;/rec-number&gt;&lt;foreign-keys&gt;&lt;key app="EN" db-id="srppxw59v0ffxhedev4x9pwu5zr9wpvvzvs2" timestamp="1767996857"&gt;40&lt;/key&gt;&lt;/foreign-keys&gt;&lt;ref-type name="Journal Article"&gt;17&lt;/ref-type&gt;&lt;contributors&gt;&lt;authors&gt;&lt;author&gt;Kucuk, Haydar&lt;/author&gt;&lt;author&gt;Midilli Adnan&lt;/author&gt;&lt;author&gt;Kilic Aydin&lt;/author&gt;&lt;author&gt;and Dincer, Ibrahim&lt;/author&gt;&lt;/authors&gt;&lt;/contributors&gt;&lt;titles&gt;&lt;title&gt;A review on thin-layer drying-curve equations&lt;/title&gt;&lt;secondary-title&gt;Drying Technology&lt;/secondary-title&gt;&lt;/titles&gt;&lt;periodical&gt;&lt;full-title&gt;Drying Technology&lt;/full-title&gt;&lt;/periodical&gt;&lt;pages&gt;757-773&lt;/pages&gt;&lt;volume&gt;32&lt;/volume&gt;&lt;number&gt;7&lt;/number&gt;&lt;dates&gt;&lt;year&gt;2014&lt;/year&gt;&lt;pub-dates&gt;&lt;date&gt;2014/05/19&lt;/date&gt;&lt;/pub-dates&gt;&lt;/dates&gt;&lt;publisher&gt;Taylor &amp;amp; Francis&lt;/publisher&gt;&lt;isbn&gt;0737-3937&lt;/isbn&gt;&lt;urls&gt;&lt;related-urls&gt;&lt;url&gt;https://doi.org/10.1080/07373937.2013.873047&lt;/url&gt;&lt;/related-urls&gt;&lt;/urls&gt;&lt;electronic-resource-num&gt;10.1080/07373937.2013.873047&lt;/electronic-resource-num&gt;&lt;/record&gt;&lt;/Cite&gt;&lt;/EndNote&gt;</w:instrText>
      </w:r>
      <w:r w:rsidR="00C51121" w:rsidRPr="008752F3">
        <w:fldChar w:fldCharType="separate"/>
      </w:r>
      <w:r w:rsidR="001E18AD">
        <w:rPr>
          <w:noProof/>
        </w:rPr>
        <w:t>[</w:t>
      </w:r>
      <w:hyperlink w:anchor="_ENREF_31" w:tooltip="Kucuk, 2014 #40" w:history="1">
        <w:r w:rsidR="00172B53" w:rsidRPr="00172B53">
          <w:rPr>
            <w:rStyle w:val="Hyperlink"/>
          </w:rPr>
          <w:t>31</w:t>
        </w:r>
      </w:hyperlink>
      <w:r w:rsidR="001E18AD">
        <w:rPr>
          <w:noProof/>
        </w:rPr>
        <w:t>]</w:t>
      </w:r>
      <w:r w:rsidR="00C51121" w:rsidRPr="008752F3">
        <w:fldChar w:fldCharType="end"/>
      </w:r>
      <w:r w:rsidR="00C51121" w:rsidRPr="008752F3">
        <w:t>.</w:t>
      </w:r>
      <w:r w:rsidR="00B65F08">
        <w:t xml:space="preserve"> </w:t>
      </w:r>
      <w:r w:rsidR="00782BD0">
        <w:t>For media of greater thickness</w:t>
      </w:r>
      <w:r w:rsidR="00CD77E8">
        <w:t xml:space="preserve">, </w:t>
      </w:r>
      <w:r w:rsidR="00B65F08" w:rsidRPr="00B65F08">
        <w:t>the use of fully coupled transport and momentum conservation formulations becomes essential to capture the governing</w:t>
      </w:r>
      <w:r w:rsidR="003D4CD7">
        <w:t xml:space="preserve"> physics</w:t>
      </w:r>
      <w:r w:rsidR="00B07183">
        <w:t xml:space="preserve">. </w:t>
      </w:r>
      <w:r w:rsidR="00597134">
        <w:t>Nonetheless</w:t>
      </w:r>
      <w:r w:rsidR="007928B6">
        <w:t xml:space="preserve">, existing numerical models often </w:t>
      </w:r>
      <w:r w:rsidR="00597134">
        <w:t>fail to</w:t>
      </w:r>
      <w:r w:rsidR="007928B6">
        <w:t xml:space="preserve"> reliably </w:t>
      </w:r>
      <w:r w:rsidR="00397E13">
        <w:t xml:space="preserve">predict the transient </w:t>
      </w:r>
      <w:r w:rsidR="005203E3">
        <w:t>evolution of temperature and moisture</w:t>
      </w:r>
      <w:r w:rsidR="00397E13">
        <w:t xml:space="preserve"> during microwave drying. </w:t>
      </w:r>
      <w:r w:rsidR="001F122D">
        <w:t xml:space="preserve">The deficiency </w:t>
      </w:r>
      <w:r w:rsidR="004241FD">
        <w:t>is primarily</w:t>
      </w:r>
      <w:r w:rsidR="00B07183">
        <w:t xml:space="preserve"> </w:t>
      </w:r>
      <w:r w:rsidR="00902A41">
        <w:t>attributed to</w:t>
      </w:r>
      <w:r w:rsidR="00B07183">
        <w:t xml:space="preserve"> </w:t>
      </w:r>
      <w:r w:rsidR="001F3A35">
        <w:t xml:space="preserve">inadequate </w:t>
      </w:r>
      <w:r w:rsidR="00B07183">
        <w:t>incorporati</w:t>
      </w:r>
      <w:r w:rsidR="001F3A35">
        <w:t>on of</w:t>
      </w:r>
      <w:r w:rsidR="00067775">
        <w:t xml:space="preserve"> moisture-dependent</w:t>
      </w:r>
      <w:r w:rsidR="00B07183">
        <w:t xml:space="preserve"> material properties.</w:t>
      </w:r>
      <w:r w:rsidR="00C07747" w:rsidRPr="00C07747">
        <w:t xml:space="preserve"> </w:t>
      </w:r>
      <w:r w:rsidR="0085349A">
        <w:t>Numerous studies, including</w:t>
      </w:r>
      <w:r w:rsidR="00254D48">
        <w:t xml:space="preserve"> those by</w:t>
      </w:r>
      <w:r w:rsidR="00C07747">
        <w:t xml:space="preserve"> Hong et al. </w:t>
      </w:r>
      <w:r w:rsidR="00C07747">
        <w:fldChar w:fldCharType="begin"/>
      </w:r>
      <w:r w:rsidR="001E18AD">
        <w:instrText xml:space="preserve"> ADDIN EN.CITE &lt;EndNote&gt;&lt;Cite&gt;&lt;Author&gt;Hong&lt;/Author&gt;&lt;Year&gt;2016&lt;/Year&gt;&lt;RecNum&gt;41&lt;/RecNum&gt;&lt;DisplayText&gt;[32]&lt;/DisplayText&gt;&lt;record&gt;&lt;rec-number&gt;41&lt;/rec-number&gt;&lt;foreign-keys&gt;&lt;key app="EN" db-id="srppxw59v0ffxhedev4x9pwu5zr9wpvvzvs2" timestamp="1767996857"&gt;41&lt;/key&gt;&lt;/foreign-keys&gt;&lt;ref-type name="Journal Article"&gt;17&lt;/ref-type&gt;&lt;contributors&gt;&lt;authors&gt;&lt;author&gt;Hong, Yi-du&lt;/author&gt;&lt;author&gt;Lin, Bai-quan&lt;/author&gt;&lt;author&gt;Li, He&lt;/author&gt;&lt;author&gt;Dai, Hua-ming&lt;/author&gt;&lt;author&gt;Zhu, Chuan-jie&lt;/author&gt;&lt;author&gt;Yao, Hao&lt;/author&gt;&lt;/authors&gt;&lt;/contributors&gt;&lt;titles&gt;&lt;title&gt;Three-dimensional simulation of microwave heating coal sample with varying parameters&lt;/title&gt;&lt;secondary-title&gt;Applied Thermal Engineering&lt;/secondary-title&gt;&lt;/titles&gt;&lt;periodical&gt;&lt;full-title&gt;Applied Thermal Engineering&lt;/full-title&gt;&lt;/periodical&gt;&lt;pages&gt;1145-1154&lt;/pages&gt;&lt;volume&gt;93&lt;/volume&gt;&lt;keywords&gt;&lt;keyword&gt;Microwave heating&lt;/keyword&gt;&lt;keyword&gt;Coal&lt;/keyword&gt;&lt;keyword&gt;Frequency&lt;/keyword&gt;&lt;keyword&gt;Power&lt;/keyword&gt;&lt;keyword&gt;Position&lt;/keyword&gt;&lt;/keywords&gt;&lt;dates&gt;&lt;year&gt;2016&lt;/year&gt;&lt;pub-dates&gt;&lt;date&gt;2016/01/25/&lt;/date&gt;&lt;/pub-dates&gt;&lt;/dates&gt;&lt;isbn&gt;1359-4311&lt;/isbn&gt;&lt;urls&gt;&lt;related-urls&gt;&lt;url&gt;https://www.sciencedirect.com/science/article/pii/S1359431115010881&lt;/url&gt;&lt;/related-urls&gt;&lt;/urls&gt;&lt;electronic-resource-num&gt;https://doi.org/10.1016/j.applthermaleng.2015.10.041&lt;/electronic-resource-num&gt;&lt;/record&gt;&lt;/Cite&gt;&lt;/EndNote&gt;</w:instrText>
      </w:r>
      <w:r w:rsidR="00C07747">
        <w:fldChar w:fldCharType="separate"/>
      </w:r>
      <w:r w:rsidR="001E18AD">
        <w:rPr>
          <w:noProof/>
        </w:rPr>
        <w:t>[</w:t>
      </w:r>
      <w:hyperlink w:anchor="_ENREF_32" w:tooltip="Hong, 2016 #41" w:history="1">
        <w:r w:rsidR="00172B53" w:rsidRPr="00172B53">
          <w:rPr>
            <w:rStyle w:val="Hyperlink"/>
          </w:rPr>
          <w:t>32</w:t>
        </w:r>
      </w:hyperlink>
      <w:r w:rsidR="001E18AD">
        <w:rPr>
          <w:noProof/>
        </w:rPr>
        <w:t>]</w:t>
      </w:r>
      <w:r w:rsidR="00C07747">
        <w:fldChar w:fldCharType="end"/>
      </w:r>
      <w:r w:rsidR="00C07747">
        <w:t xml:space="preserve">,  Li et al. </w:t>
      </w:r>
      <w:r w:rsidR="00C07747">
        <w:fldChar w:fldCharType="begin"/>
      </w:r>
      <w:r w:rsidR="001E18AD">
        <w:instrText xml:space="preserve"> ADDIN EN.CITE &lt;EndNote&gt;&lt;Cite&gt;&lt;Author&gt;Li&lt;/Author&gt;&lt;Year&gt;2019&lt;/Year&gt;&lt;RecNum&gt;42&lt;/RecNum&gt;&lt;DisplayText&gt;[33]&lt;/DisplayText&gt;&lt;record&gt;&lt;rec-number&gt;42&lt;/rec-number&gt;&lt;foreign-keys&gt;&lt;key app="EN" db-id="srppxw59v0ffxhedev4x9pwu5zr9wpvvzvs2" timestamp="1767996857"&gt;42&lt;/key&gt;&lt;/foreign-keys&gt;&lt;ref-type name="Journal Article"&gt;17&lt;/ref-type&gt;&lt;contributors&gt;&lt;authors&gt;&lt;author&gt;Li, He&lt;/author&gt;&lt;author&gt;Shi, Shiliang&lt;/author&gt;&lt;author&gt;Lin, Baiquan&lt;/author&gt;&lt;author&gt;Lu, Jiexin&lt;/author&gt;&lt;author&gt;Lu, Yi&lt;/author&gt;&lt;author&gt;Ye, Qing&lt;/author&gt;&lt;author&gt;Wang, Zheng&lt;/author&gt;&lt;author&gt;Hong, Yidu&lt;/author&gt;&lt;author&gt;Zhu, Xiangnan&lt;/author&gt;&lt;/authors&gt;&lt;/contributors&gt;&lt;titles&gt;&lt;title&gt;A fully coupled electromagnetic, heat transfer and multiphase porous media model for microwave heating of coal&lt;/title&gt;&lt;secondary-title&gt;Fuel Processing Technology&lt;/secondary-title&gt;&lt;/titles&gt;&lt;periodical&gt;&lt;full-title&gt;Fuel Processing Technology&lt;/full-title&gt;&lt;/periodical&gt;&lt;pages&gt;49-61&lt;/pages&gt;&lt;volume&gt;189&lt;/volume&gt;&lt;keywords&gt;&lt;keyword&gt;Coal&lt;/keyword&gt;&lt;keyword&gt;Microwave heating&lt;/keyword&gt;&lt;keyword&gt;Multiphase porous media model&lt;/keyword&gt;&lt;keyword&gt;Temperature&lt;/keyword&gt;&lt;keyword&gt;Water evaporation&lt;/keyword&gt;&lt;/keywords&gt;&lt;dates&gt;&lt;year&gt;2019&lt;/year&gt;&lt;pub-dates&gt;&lt;date&gt;2019/06/15/&lt;/date&gt;&lt;/pub-dates&gt;&lt;/dates&gt;&lt;isbn&gt;0378-3820&lt;/isbn&gt;&lt;urls&gt;&lt;related-urls&gt;&lt;url&gt;https://www.sciencedirect.com/science/article/pii/S0378382018318320&lt;/url&gt;&lt;/related-urls&gt;&lt;/urls&gt;&lt;electronic-resource-num&gt;https://doi.org/10.1016/j.fuproc.2019.03.002&lt;/electronic-resource-num&gt;&lt;/record&gt;&lt;/Cite&gt;&lt;/EndNote&gt;</w:instrText>
      </w:r>
      <w:r w:rsidR="00C07747">
        <w:fldChar w:fldCharType="separate"/>
      </w:r>
      <w:r w:rsidR="001E18AD">
        <w:rPr>
          <w:noProof/>
        </w:rPr>
        <w:t>[</w:t>
      </w:r>
      <w:hyperlink w:anchor="_ENREF_33" w:tooltip="Li, 2019 #42" w:history="1">
        <w:r w:rsidR="00172B53" w:rsidRPr="00172B53">
          <w:rPr>
            <w:rStyle w:val="Hyperlink"/>
          </w:rPr>
          <w:t>33</w:t>
        </w:r>
      </w:hyperlink>
      <w:r w:rsidR="001E18AD">
        <w:rPr>
          <w:noProof/>
        </w:rPr>
        <w:t>]</w:t>
      </w:r>
      <w:r w:rsidR="00C07747">
        <w:fldChar w:fldCharType="end"/>
      </w:r>
      <w:r w:rsidR="00C07747">
        <w:t xml:space="preserve"> and </w:t>
      </w:r>
      <w:r w:rsidR="00C07747" w:rsidRPr="0000499F">
        <w:t>Montienthong</w:t>
      </w:r>
      <w:r w:rsidR="00C07747">
        <w:t xml:space="preserve"> et al. </w:t>
      </w:r>
      <w:r w:rsidR="00C07747">
        <w:fldChar w:fldCharType="begin"/>
      </w:r>
      <w:r w:rsidR="001E18AD">
        <w:instrText xml:space="preserve"> ADDIN EN.CITE &lt;EndNote&gt;&lt;Cite&gt;&lt;Author&gt;Montienthong&lt;/Author&gt;&lt;Year&gt;2017&lt;/Year&gt;&lt;RecNum&gt;43&lt;/RecNum&gt;&lt;DisplayText&gt;[34]&lt;/DisplayText&gt;&lt;record&gt;&lt;rec-number&gt;43&lt;/rec-number&gt;&lt;foreign-keys&gt;&lt;key app="EN" db-id="srppxw59v0ffxhedev4x9pwu5zr9wpvvzvs2" timestamp="1767996857"&gt;43&lt;/key&gt;&lt;/foreign-keys&gt;&lt;ref-type name="Journal Article"&gt;17&lt;/ref-type&gt;&lt;contributors&gt;&lt;authors&gt;&lt;author&gt;Montienthong, Prempreeya&lt;/author&gt;&lt;author&gt;Rattanadecho, Phadungsak&lt;/author&gt;&lt;author&gt;Klinbun, Waraporn&lt;/author&gt;&lt;/authors&gt;&lt;/contributors&gt;&lt;titles&gt;&lt;title&gt;Effect of electromagnetic field on distribution of temperature, velocity and concentration during saturated flow in porous media based on Local Thermal Non-Equilibrium models (influent of input power and input velocity)&lt;/title&gt;&lt;secondary-title&gt;International Journal of Heat and Mass Transfer&lt;/secondary-title&gt;&lt;/titles&gt;&lt;periodical&gt;&lt;full-title&gt;International Journal of Heat and Mass Transfer&lt;/full-title&gt;&lt;/periodical&gt;&lt;pages&gt;720-730&lt;/pages&gt;&lt;volume&gt;106&lt;/volume&gt;&lt;keywords&gt;&lt;keyword&gt;Darcy–Brinkman–Forchheimer’s model&lt;/keyword&gt;&lt;keyword&gt;Distribution of concentration&lt;/keyword&gt;&lt;keyword&gt;Electromagnetic field (mode TE)&lt;/keyword&gt;&lt;keyword&gt;Local Thermal Non Equilibrium (LTNE) models&lt;/keyword&gt;&lt;/keywords&gt;&lt;dates&gt;&lt;year&gt;2017&lt;/year&gt;&lt;pub-dates&gt;&lt;date&gt;2017/03/01/&lt;/date&gt;&lt;/pub-dates&gt;&lt;/dates&gt;&lt;isbn&gt;0017-9310&lt;/isbn&gt;&lt;urls&gt;&lt;related-urls&gt;&lt;url&gt;https://www.sciencedirect.com/science/article/pii/S001793101631290X&lt;/url&gt;&lt;/related-urls&gt;&lt;/urls&gt;&lt;electronic-resource-num&gt;https://doi.org/10.1016/j.ijheatmasstransfer.2016.09.059&lt;/electronic-resource-num&gt;&lt;/record&gt;&lt;/Cite&gt;&lt;/EndNote&gt;</w:instrText>
      </w:r>
      <w:r w:rsidR="00C07747">
        <w:fldChar w:fldCharType="separate"/>
      </w:r>
      <w:r w:rsidR="001E18AD">
        <w:rPr>
          <w:noProof/>
        </w:rPr>
        <w:t>[</w:t>
      </w:r>
      <w:hyperlink w:anchor="_ENREF_34" w:tooltip="Montienthong, 2017 #43" w:history="1">
        <w:r w:rsidR="00172B53" w:rsidRPr="00172B53">
          <w:rPr>
            <w:rStyle w:val="Hyperlink"/>
          </w:rPr>
          <w:t>34</w:t>
        </w:r>
      </w:hyperlink>
      <w:r w:rsidR="001E18AD">
        <w:rPr>
          <w:noProof/>
        </w:rPr>
        <w:t>]</w:t>
      </w:r>
      <w:r w:rsidR="00C07747">
        <w:fldChar w:fldCharType="end"/>
      </w:r>
      <w:r w:rsidR="00254D48">
        <w:t xml:space="preserve">, </w:t>
      </w:r>
      <w:r w:rsidR="00612906" w:rsidRPr="00612906">
        <w:t xml:space="preserve">have </w:t>
      </w:r>
      <w:r w:rsidR="00887505">
        <w:t>assumed</w:t>
      </w:r>
      <w:r w:rsidR="00612906" w:rsidRPr="00612906">
        <w:t xml:space="preserve"> </w:t>
      </w:r>
      <w:r w:rsidR="002D7153">
        <w:t>key</w:t>
      </w:r>
      <w:r w:rsidR="00612906">
        <w:t xml:space="preserve"> </w:t>
      </w:r>
      <w:r w:rsidR="00152F79">
        <w:t xml:space="preserve">properties of the </w:t>
      </w:r>
      <w:r w:rsidR="008C03C5">
        <w:t>material</w:t>
      </w:r>
      <w:r w:rsidR="00612906" w:rsidRPr="00612906">
        <w:t xml:space="preserve">, such as specific heat capacity, </w:t>
      </w:r>
      <w:r w:rsidR="002D7153">
        <w:t xml:space="preserve">thermal conductivity, </w:t>
      </w:r>
      <w:r w:rsidR="00612906" w:rsidRPr="00612906">
        <w:t xml:space="preserve">moisture diffusivity, mass transfer coefficients, </w:t>
      </w:r>
      <w:r w:rsidR="000B6EF0">
        <w:t xml:space="preserve">and dielectric properties </w:t>
      </w:r>
      <w:r w:rsidR="00887505" w:rsidRPr="00887505">
        <w:t>to remain constant throughout the drying process</w:t>
      </w:r>
      <w:r w:rsidR="00C07747">
        <w:t xml:space="preserve">. </w:t>
      </w:r>
      <w:r w:rsidR="009C1A8D">
        <w:t>Among these parameters</w:t>
      </w:r>
      <w:r w:rsidR="00B07183">
        <w:t xml:space="preserve">, </w:t>
      </w:r>
      <w:r w:rsidR="00AB649E">
        <w:t>the</w:t>
      </w:r>
      <w:r w:rsidR="00F61E37">
        <w:t xml:space="preserve"> </w:t>
      </w:r>
      <w:r w:rsidR="006E6DFE">
        <w:t>tangent</w:t>
      </w:r>
      <w:r w:rsidR="00584B83">
        <w:t xml:space="preserve"> </w:t>
      </w:r>
      <w:r w:rsidR="006E6DFE">
        <w:t>loss</w:t>
      </w:r>
      <w:r w:rsidR="00842B7C">
        <w:t xml:space="preserve"> is</w:t>
      </w:r>
      <w:r w:rsidR="006E6DFE">
        <w:t xml:space="preserve"> particularly </w:t>
      </w:r>
      <w:r w:rsidR="00F61E37">
        <w:t xml:space="preserve">more prominent in reflecting on the thermal response of </w:t>
      </w:r>
      <w:r w:rsidR="00901770">
        <w:t xml:space="preserve">the </w:t>
      </w:r>
      <w:r w:rsidR="00F61E37">
        <w:t xml:space="preserve">material </w:t>
      </w:r>
      <w:r w:rsidR="006E6DFE">
        <w:fldChar w:fldCharType="begin">
          <w:fldData xml:space="preserve">PEVuZE5vdGU+PENpdGU+PEF1dGhvcj5LaGFuc2FyeTwvQXV0aG9yPjxZZWFyPjIwMjU8L1llYXI+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</w:fldData>
        </w:fldChar>
      </w:r>
      <w:r w:rsidR="001E18AD">
        <w:instrText xml:space="preserve"> ADDIN EN.CITE </w:instrText>
      </w:r>
      <w:r w:rsidR="001E18AD">
        <w:fldChar w:fldCharType="begin">
          <w:fldData xml:space="preserve">PEVuZE5vdGU+PENpdGU+PEF1dGhvcj5LaGFuc2FyeTwvQXV0aG9yPjxZZWFyPjIwMjU8L1llYXI+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</w:fldData>
        </w:fldChar>
      </w:r>
      <w:r w:rsidR="001E18AD">
        <w:instrText xml:space="preserve"> ADDIN EN.CITE.DATA </w:instrText>
      </w:r>
      <w:r w:rsidR="001E18AD">
        <w:fldChar w:fldCharType="end"/>
      </w:r>
      <w:r w:rsidR="006E6DFE">
        <w:fldChar w:fldCharType="separate"/>
      </w:r>
      <w:r w:rsidR="001E18AD">
        <w:rPr>
          <w:noProof/>
        </w:rPr>
        <w:t>[</w:t>
      </w:r>
      <w:hyperlink w:anchor="_ENREF_12" w:tooltip="Kingman, 1999 #11" w:history="1">
        <w:r w:rsidR="00172B53" w:rsidRPr="00172B53">
          <w:rPr>
            <w:rStyle w:val="Hyperlink"/>
          </w:rPr>
          <w:t>12</w:t>
        </w:r>
      </w:hyperlink>
      <w:r w:rsidR="001E18AD">
        <w:rPr>
          <w:noProof/>
        </w:rPr>
        <w:t xml:space="preserve">, </w:t>
      </w:r>
      <w:hyperlink w:anchor="_ENREF_35" w:tooltip="Khansary, 2025 #44" w:history="1">
        <w:r w:rsidR="00172B53" w:rsidRPr="00172B53">
          <w:rPr>
            <w:rStyle w:val="Hyperlink"/>
          </w:rPr>
          <w:t>35</w:t>
        </w:r>
      </w:hyperlink>
      <w:r w:rsidR="001E18AD">
        <w:rPr>
          <w:noProof/>
        </w:rPr>
        <w:t>]</w:t>
      </w:r>
      <w:r w:rsidR="006E6DFE">
        <w:fldChar w:fldCharType="end"/>
      </w:r>
      <w:r w:rsidR="006E6DFE">
        <w:t xml:space="preserve">. </w:t>
      </w:r>
      <w:r w:rsidR="008C6BFD">
        <w:t xml:space="preserve">   </w:t>
      </w:r>
    </w:p>
    <w:p w14:paraId="4D1D9B57" w14:textId="5C0F78F8" w:rsidR="006A3084" w:rsidRDefault="0074134F" w:rsidP="00A16DA2">
      <w:r>
        <w:t>I</w:t>
      </w:r>
      <w:r w:rsidR="004D2AFB">
        <w:t xml:space="preserve">n this </w:t>
      </w:r>
      <w:r>
        <w:t>study</w:t>
      </w:r>
      <w:r w:rsidR="00BC710B">
        <w:t>,</w:t>
      </w:r>
      <w:r w:rsidR="004D2AFB">
        <w:t xml:space="preserve"> </w:t>
      </w:r>
      <w:r w:rsidR="00487C3B">
        <w:t xml:space="preserve">a </w:t>
      </w:r>
      <w:r w:rsidR="003A78F2">
        <w:t>fully</w:t>
      </w:r>
      <w:r w:rsidR="00881607">
        <w:t xml:space="preserve"> coupl</w:t>
      </w:r>
      <w:r w:rsidR="003A78F2">
        <w:t>ed</w:t>
      </w:r>
      <w:r w:rsidR="00881607">
        <w:t xml:space="preserve"> electromagnetic</w:t>
      </w:r>
      <w:r w:rsidR="003A78F2">
        <w:t>-</w:t>
      </w:r>
      <w:r w:rsidR="00881607">
        <w:t>heat transfer</w:t>
      </w:r>
      <w:r w:rsidR="00AE758E">
        <w:t xml:space="preserve"> </w:t>
      </w:r>
      <w:r w:rsidR="003A78F2">
        <w:t>model</w:t>
      </w:r>
      <w:r w:rsidR="007D70C6">
        <w:t xml:space="preserve"> </w:t>
      </w:r>
      <w:r w:rsidR="00A12B44">
        <w:t xml:space="preserve">is </w:t>
      </w:r>
      <w:r w:rsidR="00AE758E">
        <w:t xml:space="preserve">developed </w:t>
      </w:r>
      <w:r w:rsidR="002D7822">
        <w:t>with a</w:t>
      </w:r>
      <w:r w:rsidR="007D70C6">
        <w:t>n explicit focus</w:t>
      </w:r>
      <w:r w:rsidR="002D7822">
        <w:t xml:space="preserve"> </w:t>
      </w:r>
      <w:r w:rsidR="00AE758E">
        <w:t>on</w:t>
      </w:r>
      <w:r w:rsidR="007D70C6">
        <w:t xml:space="preserve"> the</w:t>
      </w:r>
      <w:r w:rsidR="00AE758E">
        <w:t xml:space="preserve"> </w:t>
      </w:r>
      <w:r w:rsidR="002D7822">
        <w:t>accurate incorporation</w:t>
      </w:r>
      <w:r w:rsidR="00AE758E">
        <w:t xml:space="preserve"> of </w:t>
      </w:r>
      <w:r w:rsidR="00833DA0" w:rsidRPr="00833DA0">
        <w:t>moisture-dependent</w:t>
      </w:r>
      <w:r w:rsidR="00833DA0">
        <w:t xml:space="preserve"> </w:t>
      </w:r>
      <w:r w:rsidR="00AE758E">
        <w:t xml:space="preserve">materials properties. </w:t>
      </w:r>
      <w:r w:rsidR="00996995" w:rsidRPr="00996995">
        <w:t>A representative</w:t>
      </w:r>
      <w:r w:rsidR="00996995">
        <w:t xml:space="preserve"> sulphur-bearing</w:t>
      </w:r>
      <w:r w:rsidR="00996995" w:rsidRPr="00996995">
        <w:t xml:space="preserve"> smelting feed </w:t>
      </w:r>
      <w:r w:rsidR="004A50A7">
        <w:t>is</w:t>
      </w:r>
      <w:r w:rsidR="00534DFA" w:rsidRPr="00996995">
        <w:t xml:space="preserve"> </w:t>
      </w:r>
      <w:r w:rsidR="00996995" w:rsidRPr="00996995">
        <w:t>selected</w:t>
      </w:r>
      <w:r w:rsidR="00550AA9">
        <w:t xml:space="preserve"> as the target material</w:t>
      </w:r>
      <w:r w:rsidR="00996995" w:rsidRPr="00996995">
        <w:t xml:space="preserve">, and its </w:t>
      </w:r>
      <w:r w:rsidR="00550AA9">
        <w:t xml:space="preserve">key </w:t>
      </w:r>
      <w:r w:rsidR="00996995" w:rsidRPr="00996995">
        <w:t xml:space="preserve">thermophysical and electromagnetic properties </w:t>
      </w:r>
      <w:r w:rsidR="004A50A7">
        <w:t>are</w:t>
      </w:r>
      <w:r w:rsidR="00550AA9" w:rsidRPr="00996995">
        <w:t xml:space="preserve"> </w:t>
      </w:r>
      <w:r w:rsidR="00996995" w:rsidRPr="00996995">
        <w:t xml:space="preserve">characterized. Microwave drying </w:t>
      </w:r>
      <w:r w:rsidR="00B30A92">
        <w:t>tests</w:t>
      </w:r>
      <w:r w:rsidR="00996995" w:rsidRPr="00996995">
        <w:t xml:space="preserve"> </w:t>
      </w:r>
      <w:r w:rsidR="00B30A92">
        <w:t>are</w:t>
      </w:r>
      <w:r w:rsidR="00996995" w:rsidRPr="00996995">
        <w:t xml:space="preserve"> </w:t>
      </w:r>
      <w:r w:rsidR="00702AC8">
        <w:t>conducted</w:t>
      </w:r>
      <w:r w:rsidR="00996995" w:rsidRPr="00996995">
        <w:t xml:space="preserve">, and the results </w:t>
      </w:r>
      <w:r w:rsidR="001C36F7">
        <w:t>are</w:t>
      </w:r>
      <w:r w:rsidR="001C36F7" w:rsidRPr="00996995">
        <w:t xml:space="preserve"> </w:t>
      </w:r>
      <w:r w:rsidR="00996995" w:rsidRPr="00996995">
        <w:t xml:space="preserve">benchmarked against the numerical predictions </w:t>
      </w:r>
      <w:r w:rsidR="005F213A">
        <w:t xml:space="preserve">to evaluate its </w:t>
      </w:r>
      <w:r w:rsidR="00D36D76">
        <w:t>performance and reliability</w:t>
      </w:r>
      <w:r w:rsidR="006A0708">
        <w:t>.</w:t>
      </w:r>
      <w:r w:rsidR="00EC4EC5">
        <w:t xml:space="preserve"> </w:t>
      </w:r>
      <w:r w:rsidR="00833C50">
        <w:t>R</w:t>
      </w:r>
      <w:r w:rsidR="006A0708">
        <w:t xml:space="preserve">esults suggest that microwave heating </w:t>
      </w:r>
      <w:r w:rsidR="00E64712">
        <w:t>provide an</w:t>
      </w:r>
      <w:r w:rsidR="006A0708">
        <w:t xml:space="preserve"> effective </w:t>
      </w:r>
      <w:r w:rsidR="00E64712">
        <w:t xml:space="preserve">and </w:t>
      </w:r>
      <w:r w:rsidR="00E64712">
        <w:lastRenderedPageBreak/>
        <w:t xml:space="preserve">controllable </w:t>
      </w:r>
      <w:r w:rsidR="006A0708">
        <w:t>drying</w:t>
      </w:r>
      <w:r w:rsidR="004A56CF">
        <w:t xml:space="preserve"> </w:t>
      </w:r>
      <w:r w:rsidR="00AE758E">
        <w:t xml:space="preserve">method </w:t>
      </w:r>
      <w:r w:rsidR="00DC2CA9">
        <w:t xml:space="preserve">for </w:t>
      </w:r>
      <w:r w:rsidR="00B86158">
        <w:t>such</w:t>
      </w:r>
      <w:r w:rsidR="00DC2CA9">
        <w:t xml:space="preserve"> materials</w:t>
      </w:r>
      <w:r w:rsidR="00EC4EC5">
        <w:t xml:space="preserve"> </w:t>
      </w:r>
      <w:r w:rsidR="00EC4EC5" w:rsidRPr="00163926">
        <w:t xml:space="preserve">where temperature were maintained below the maximum temperature </w:t>
      </w:r>
      <w:r w:rsidR="00971EED" w:rsidRPr="00163926">
        <w:t xml:space="preserve">of </w:t>
      </w:r>
      <w:r w:rsidR="00EC4EC5" w:rsidRPr="00163926">
        <w:t>1</w:t>
      </w:r>
      <w:r w:rsidR="0028325A">
        <w:t>1</w:t>
      </w:r>
      <w:r w:rsidR="00EC4EC5" w:rsidRPr="00163926">
        <w:t>0 °C</w:t>
      </w:r>
      <w:r w:rsidR="00DC2CA9" w:rsidRPr="00163926">
        <w:t>.</w:t>
      </w:r>
      <w:r w:rsidR="00DC2CA9" w:rsidRPr="00971EED">
        <w:t xml:space="preserve"> </w:t>
      </w:r>
      <w:r w:rsidR="00BC76D3" w:rsidRPr="0027051B">
        <w:t xml:space="preserve">The process </w:t>
      </w:r>
      <w:r w:rsidR="0069120B" w:rsidRPr="0027051B">
        <w:t>achieved</w:t>
      </w:r>
      <w:r w:rsidR="0021648D" w:rsidRPr="0027051B">
        <w:t xml:space="preserve"> </w:t>
      </w:r>
      <w:r w:rsidR="0069120B" w:rsidRPr="0027051B">
        <w:t>a</w:t>
      </w:r>
      <w:r w:rsidR="00A16DA2" w:rsidRPr="0027051B">
        <w:t xml:space="preserve"> drying efficiency of </w:t>
      </w:r>
      <w:r w:rsidR="009F5064">
        <w:t>approximately</w:t>
      </w:r>
      <w:r w:rsidR="009F5064" w:rsidRPr="009F5064">
        <w:t xml:space="preserve"> </w:t>
      </w:r>
      <w:r w:rsidR="0027051B" w:rsidRPr="009F5064">
        <w:t>72</w:t>
      </w:r>
      <w:r w:rsidR="00A16DA2" w:rsidRPr="009F5064">
        <w:t xml:space="preserve">% </w:t>
      </w:r>
      <w:r w:rsidR="0027051B" w:rsidRPr="009F5064">
        <w:t>when moisture is fully removed.</w:t>
      </w:r>
      <w:r w:rsidR="0027051B">
        <w:t xml:space="preserve"> </w:t>
      </w:r>
    </w:p>
    <w:p w14:paraId="613E5D6D" w14:textId="1833D8D4" w:rsidR="007635D8" w:rsidRDefault="002B47AA" w:rsidP="00F05D29">
      <w:pPr>
        <w:pStyle w:val="Heading1"/>
      </w:pPr>
      <w:r>
        <w:t xml:space="preserve">Experimental Methods </w:t>
      </w:r>
      <w:r w:rsidR="00F63582">
        <w:t xml:space="preserve"> </w:t>
      </w:r>
    </w:p>
    <w:p w14:paraId="331FA42A" w14:textId="07FE7E29" w:rsidR="00AA05B9" w:rsidRPr="00AA05B9" w:rsidRDefault="00AA05B9" w:rsidP="00F05D29">
      <w:pPr>
        <w:pStyle w:val="Heading2"/>
      </w:pPr>
      <w:bookmarkStart w:id="1" w:name="_Ref204181462"/>
      <w:r>
        <w:t>Materials Characterization</w:t>
      </w:r>
      <w:bookmarkEnd w:id="1"/>
      <w:r>
        <w:t xml:space="preserve"> </w:t>
      </w:r>
    </w:p>
    <w:p w14:paraId="7C0084C3" w14:textId="68F2A7C2" w:rsidR="000A18C4" w:rsidRPr="004107D3" w:rsidRDefault="00F876BD" w:rsidP="000A18C4">
      <w:r w:rsidRPr="00F876BD">
        <w:t xml:space="preserve">The materials </w:t>
      </w:r>
      <w:r w:rsidR="00ED77FD" w:rsidRPr="00F876BD">
        <w:t>analysed</w:t>
      </w:r>
      <w:r w:rsidRPr="00F876BD">
        <w:t xml:space="preserve"> in this study comprise feedstocks utilized in smelting</w:t>
      </w:r>
      <w:r w:rsidR="00D3359F">
        <w:t xml:space="preserve"> process</w:t>
      </w:r>
      <w:r w:rsidRPr="00F876BD">
        <w:t>, evaluated in their as-received form prior to drying and injection into smelting shafts.</w:t>
      </w:r>
      <w:r>
        <w:t xml:space="preserve"> These materials undergo </w:t>
      </w:r>
      <w:r w:rsidR="000A18C4">
        <w:t>thorough</w:t>
      </w:r>
      <w:r>
        <w:t xml:space="preserve"> evaluation of</w:t>
      </w:r>
      <w:r w:rsidR="000A18C4">
        <w:t xml:space="preserve"> their thermophysical and electromagnetic properties, </w:t>
      </w:r>
      <w:r>
        <w:t>encompassing measurements of</w:t>
      </w:r>
      <w:r w:rsidR="000A18C4">
        <w:t xml:space="preserve"> density, </w:t>
      </w:r>
      <w:r w:rsidR="009C75A4" w:rsidRPr="009C75A4">
        <w:rPr>
          <w:highlight w:val="yellow"/>
        </w:rPr>
        <w:t>bulk</w:t>
      </w:r>
      <w:r w:rsidR="009C75A4">
        <w:t xml:space="preserve"> </w:t>
      </w:r>
      <w:r w:rsidR="000A18C4">
        <w:t xml:space="preserve">porosity, thermal conductivity, </w:t>
      </w:r>
      <w:r w:rsidR="009F3A23">
        <w:t xml:space="preserve">specific </w:t>
      </w:r>
      <w:r w:rsidR="000A18C4">
        <w:t xml:space="preserve">heat capacity, and dielectric response. </w:t>
      </w:r>
      <w:r w:rsidR="008C6BFD">
        <w:t xml:space="preserve">  </w:t>
      </w:r>
    </w:p>
    <w:p w14:paraId="5E857D2E" w14:textId="340D88A2" w:rsidR="005E192D" w:rsidRDefault="00C74F91" w:rsidP="00142C85">
      <w:r>
        <w:t>Initial moisture content</w:t>
      </w:r>
      <w:r w:rsidDel="00F876BD">
        <w:t xml:space="preserve"> </w:t>
      </w:r>
      <w:r>
        <w:t>was determined by drying the</w:t>
      </w:r>
      <w:r w:rsidR="00A218E5">
        <w:t xml:space="preserve"> as-received </w:t>
      </w:r>
      <w:r w:rsidR="00F876BD">
        <w:t xml:space="preserve">materials </w:t>
      </w:r>
      <w:r>
        <w:t xml:space="preserve">at </w:t>
      </w:r>
      <w:r w:rsidR="00FC1801">
        <w:t>10</w:t>
      </w:r>
      <w:r>
        <w:t xml:space="preserve">5 </w:t>
      </w:r>
      <w:r w:rsidR="005A6AFE" w:rsidRPr="00163926">
        <w:t>°C</w:t>
      </w:r>
      <w:r w:rsidR="005A6AFE">
        <w:t xml:space="preserve"> </w:t>
      </w:r>
      <w:r>
        <w:t xml:space="preserve">for 24 hours </w:t>
      </w:r>
      <w:r w:rsidR="00F876BD">
        <w:t>in a laboratory oven</w:t>
      </w:r>
      <w:r w:rsidR="00A218E5">
        <w:t xml:space="preserve">. The </w:t>
      </w:r>
      <w:r>
        <w:t>initial moisture content</w:t>
      </w:r>
      <w:r w:rsidR="0006458B">
        <w:t xml:space="preserv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d>
          <m:dPr>
            <m:begChr m:val="["/>
            <m:endChr m:val="]"/>
            <m:ctrlPr>
              <w:rPr>
                <w:rFonts w:ascii="Cambria Math" w:hAnsi="Cambria Math"/>
                <w:i/>
              </w:rPr>
            </m:ctrlPr>
          </m:dPr>
          <m:e>
            <m:r>
              <w:rPr>
                <w:rFonts w:ascii="Cambria Math" w:hAnsi="Cambria Math"/>
              </w:rPr>
              <m:t>=100×</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num>
              <m:den>
                <m:sSub>
                  <m:sSubPr>
                    <m:ctrlPr>
                      <w:rPr>
                        <w:rFonts w:ascii="Cambria Math" w:hAnsi="Cambria Math"/>
                        <w:i/>
                      </w:rPr>
                    </m:ctrlPr>
                  </m:sSubPr>
                  <m:e>
                    <m:r>
                      <w:rPr>
                        <w:rFonts w:ascii="Cambria Math" w:hAnsi="Cambria Math"/>
                      </w:rPr>
                      <m:t>W</m:t>
                    </m:r>
                  </m:e>
                  <m:sub>
                    <m:r>
                      <w:rPr>
                        <w:rFonts w:ascii="Cambria Math" w:hAnsi="Cambria Math"/>
                      </w:rPr>
                      <m:t>i</m:t>
                    </m:r>
                  </m:sub>
                </m:sSub>
              </m:den>
            </m:f>
            <m:ctrlPr>
              <w:rPr>
                <w:rFonts w:ascii="Cambria Math" w:eastAsiaTheme="minorEastAsia" w:hAnsi="Cambria Math"/>
                <w:i/>
              </w:rPr>
            </m:ctrlPr>
          </m:e>
        </m:d>
      </m:oMath>
      <w:r w:rsidR="0006458B">
        <w:rPr>
          <w:rFonts w:eastAsiaTheme="minorEastAsia"/>
        </w:rPr>
        <w:t>,</w:t>
      </w:r>
      <w:r w:rsidR="0006458B">
        <w:t xml:space="preserve"> </w:t>
      </w:r>
      <w:r w:rsidR="004003BA">
        <w:t>was</w:t>
      </w:r>
      <w:r w:rsidR="00981778">
        <w:t xml:space="preserve"> </w:t>
      </w:r>
      <w:r>
        <w:t xml:space="preserve">calculated </w:t>
      </w:r>
      <w:r w:rsidR="00F876BD">
        <w:t xml:space="preserve">by measuring the </w:t>
      </w:r>
      <w:r>
        <w:t xml:space="preserve">initial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oMath>
      <w:r w:rsidR="00E37AB5">
        <w:t xml:space="preserve"> and </w:t>
      </w:r>
      <w:r>
        <w:t xml:space="preserve">final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oMath>
      <w:r>
        <w:t xml:space="preserve"> weights of the prepared samples. </w:t>
      </w:r>
      <w:r w:rsidRPr="00C74F91">
        <w:t>The average initial moisture content was determined to be</w:t>
      </w:r>
      <w:r>
        <w:t xml:space="preserve"> 20.1%, with a</w:t>
      </w:r>
      <w:r w:rsidR="00253569">
        <w:t xml:space="preserve"> relative</w:t>
      </w:r>
      <w:r>
        <w:t xml:space="preserve"> standard deviation of </w:t>
      </w:r>
      <w:r w:rsidR="00253569">
        <w:t>0.2</w:t>
      </w:r>
      <w:r w:rsidR="00253569" w:rsidRPr="00253569">
        <w:t>5</w:t>
      </w:r>
      <w:r w:rsidRPr="00253569">
        <w:t>%</w:t>
      </w:r>
      <w:r w:rsidR="00F876BD" w:rsidRPr="00253569">
        <w:t>.</w:t>
      </w:r>
      <w:r w:rsidR="00EC28F7">
        <w:t xml:space="preserve"> </w:t>
      </w:r>
      <w:r w:rsidR="00E54C96">
        <w:t xml:space="preserve"> </w:t>
      </w:r>
    </w:p>
    <w:p w14:paraId="3AAF642A" w14:textId="2712C27E" w:rsidR="00070702" w:rsidRDefault="00070702" w:rsidP="00070702">
      <w:pPr>
        <w:rPr>
          <w:rFonts w:eastAsiaTheme="minorEastAsia"/>
        </w:rPr>
      </w:pPr>
      <w:r>
        <w:rPr>
          <w:rFonts w:eastAsiaTheme="minorEastAsia"/>
        </w:rPr>
        <w:t xml:space="preserve">The density was measured by applying </w:t>
      </w:r>
      <w:r w:rsidRPr="00C95F7D">
        <w:rPr>
          <w:rFonts w:eastAsiaTheme="minorEastAsia"/>
        </w:rPr>
        <w:t>Archimedes' principle</w:t>
      </w:r>
      <w:r>
        <w:rPr>
          <w:rFonts w:eastAsiaTheme="minorEastAsia"/>
        </w:rPr>
        <w:t xml:space="preserve"> where water was used as the immersion liquid for volume </w:t>
      </w:r>
      <w:r w:rsidRPr="00163926">
        <w:rPr>
          <w:rFonts w:eastAsiaTheme="minorEastAsia"/>
        </w:rPr>
        <w:t>measurements. Solid</w:t>
      </w:r>
      <w:r>
        <w:rPr>
          <w:rFonts w:eastAsiaTheme="minorEastAsia"/>
        </w:rPr>
        <w:t xml:space="preserve"> (pore-free) phase was </w:t>
      </w:r>
      <w:r w:rsidR="00244A6C">
        <w:rPr>
          <w:rFonts w:eastAsiaTheme="minorEastAsia"/>
        </w:rPr>
        <w:t xml:space="preserve">obtained </w:t>
      </w:r>
      <w:r>
        <w:rPr>
          <w:rFonts w:eastAsiaTheme="minorEastAsia"/>
        </w:rPr>
        <w:t>by gr</w:t>
      </w:r>
      <w:r w:rsidR="008F36A1">
        <w:rPr>
          <w:rFonts w:eastAsiaTheme="minorEastAsia"/>
        </w:rPr>
        <w:t>i</w:t>
      </w:r>
      <w:r>
        <w:rPr>
          <w:rFonts w:eastAsiaTheme="minorEastAsia"/>
        </w:rPr>
        <w:t xml:space="preserve">nding the dried materials into fine powders to eliminate the effect of residual or </w:t>
      </w:r>
      <w:r w:rsidR="009C75A4" w:rsidRPr="009C75A4">
        <w:rPr>
          <w:rFonts w:eastAsiaTheme="minorEastAsia"/>
          <w:highlight w:val="yellow"/>
        </w:rPr>
        <w:t>bulk</w:t>
      </w:r>
      <w:r>
        <w:rPr>
          <w:rFonts w:eastAsiaTheme="minorEastAsia"/>
        </w:rPr>
        <w:t xml:space="preserve"> porosity. Based on </w:t>
      </w:r>
      <w:r w:rsidR="00D37DA5">
        <w:rPr>
          <w:rFonts w:eastAsiaTheme="minorEastAsia"/>
        </w:rPr>
        <w:t xml:space="preserve">laboratory </w:t>
      </w:r>
      <w:r>
        <w:rPr>
          <w:rFonts w:eastAsiaTheme="minorEastAsia"/>
        </w:rPr>
        <w:t xml:space="preserve">measurements, the dry, moist (as-received material </w:t>
      </w:r>
      <w:r>
        <w:t xml:space="preserve">at </w:t>
      </w:r>
      <m:oMath>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oMath>
      <w:r>
        <w:rPr>
          <w:rFonts w:eastAsiaTheme="minorEastAsia"/>
        </w:rPr>
        <w:t>,</w:t>
      </w:r>
      <w:r>
        <w:t xml:space="preserve"> </w:t>
      </w:r>
      <w:r>
        <w:rPr>
          <w:rFonts w:eastAsiaTheme="minorEastAsia"/>
        </w:rPr>
        <w:t xml:space="preserve"> and solid-phase densities were determined </w:t>
      </w:r>
      <w:r w:rsidR="003B42C5">
        <w:rPr>
          <w:rFonts w:eastAsiaTheme="minorEastAsia"/>
        </w:rPr>
        <w:t>as</w:t>
      </w:r>
      <w:r w:rsidRPr="0025356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d</m:t>
            </m:r>
          </m:sub>
        </m:sSub>
        <m:r>
          <w:rPr>
            <w:rFonts w:ascii="Cambria Math" w:eastAsiaTheme="minorEastAsia" w:hAnsi="Cambria Math"/>
          </w:rPr>
          <m:t>=</m:t>
        </m:r>
        <m:r>
          <m:rPr>
            <m:sty m:val="p"/>
          </m:rPr>
          <w:rPr>
            <w:rFonts w:ascii="Cambria Math" w:eastAsiaTheme="minorEastAsia" w:hAnsi="Cambria Math"/>
          </w:rPr>
          <m:t xml:space="preserve">1419.18 </m:t>
        </m:r>
        <m:f>
          <m:fPr>
            <m:type m:val="lin"/>
            <m:ctrlPr>
              <w:rPr>
                <w:rFonts w:ascii="Cambria Math" w:hAnsi="Cambria Math"/>
              </w:rPr>
            </m:ctrlPr>
          </m:fPr>
          <m:num>
            <m:r>
              <m:rPr>
                <m:sty m:val="p"/>
              </m:rPr>
              <w:rPr>
                <w:rFonts w:ascii="Cambria Math" w:hAnsi="Cambria Math"/>
              </w:rPr>
              <m:t>kg</m:t>
            </m:r>
          </m:num>
          <m:den>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den>
        </m:f>
      </m:oMath>
      <w:r w:rsidRPr="0025356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m</m:t>
            </m:r>
          </m:sub>
        </m:sSub>
        <m:r>
          <w:rPr>
            <w:rFonts w:ascii="Cambria Math" w:eastAsiaTheme="minorEastAsia" w:hAnsi="Cambria Math"/>
          </w:rPr>
          <m:t>=</m:t>
        </m:r>
        <m:r>
          <m:rPr>
            <m:sty m:val="p"/>
          </m:rPr>
          <w:rPr>
            <w:rFonts w:ascii="Cambria Math" w:eastAsiaTheme="minorEastAsia" w:hAnsi="Cambria Math"/>
          </w:rPr>
          <m:t xml:space="preserve">1803.54 </m:t>
        </m:r>
        <m:f>
          <m:fPr>
            <m:type m:val="lin"/>
            <m:ctrlPr>
              <w:rPr>
                <w:rFonts w:ascii="Cambria Math" w:hAnsi="Cambria Math"/>
              </w:rPr>
            </m:ctrlPr>
          </m:fPr>
          <m:num>
            <m:r>
              <m:rPr>
                <m:sty m:val="p"/>
              </m:rPr>
              <w:rPr>
                <w:rFonts w:ascii="Cambria Math" w:hAnsi="Cambria Math"/>
              </w:rPr>
              <m:t>kg</m:t>
            </m:r>
          </m:num>
          <m:den>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den>
        </m:f>
      </m:oMath>
      <w:r w:rsidRPr="00253569">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m:t>
            </m:r>
          </m:sub>
        </m:sSub>
        <m:r>
          <w:rPr>
            <w:rFonts w:ascii="Cambria Math" w:eastAsiaTheme="minorEastAsia" w:hAnsi="Cambria Math"/>
          </w:rPr>
          <m:t>=</m:t>
        </m:r>
        <m:r>
          <m:rPr>
            <m:sty m:val="p"/>
          </m:rPr>
          <w:rPr>
            <w:rFonts w:ascii="Cambria Math" w:eastAsiaTheme="minorEastAsia" w:hAnsi="Cambria Math"/>
          </w:rPr>
          <m:t xml:space="preserve">2556.10 </m:t>
        </m:r>
        <m:f>
          <m:fPr>
            <m:type m:val="lin"/>
            <m:ctrlPr>
              <w:rPr>
                <w:rFonts w:ascii="Cambria Math" w:hAnsi="Cambria Math"/>
              </w:rPr>
            </m:ctrlPr>
          </m:fPr>
          <m:num>
            <m:r>
              <m:rPr>
                <m:sty m:val="p"/>
              </m:rPr>
              <w:rPr>
                <w:rFonts w:ascii="Cambria Math" w:hAnsi="Cambria Math"/>
              </w:rPr>
              <m:t>kg</m:t>
            </m:r>
          </m:num>
          <m:den>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den>
        </m:f>
      </m:oMath>
      <w:r w:rsidRPr="00253569">
        <w:rPr>
          <w:rFonts w:eastAsiaTheme="minorEastAsia"/>
        </w:rPr>
        <w:t>,</w:t>
      </w:r>
      <w:r>
        <w:rPr>
          <w:rFonts w:eastAsiaTheme="minorEastAsia"/>
        </w:rPr>
        <w:t xml:space="preserve"> respectively. </w:t>
      </w:r>
    </w:p>
    <w:p w14:paraId="49957E0A" w14:textId="7562C8C1" w:rsidR="00E40769" w:rsidRDefault="009C75A4" w:rsidP="00172B53">
      <w:pPr>
        <w:rPr>
          <w:rFonts w:eastAsiaTheme="minorEastAsia"/>
        </w:rPr>
      </w:pPr>
      <w:r w:rsidRPr="009C75A4">
        <w:rPr>
          <w:highlight w:val="yellow"/>
        </w:rPr>
        <w:t>Bulk</w:t>
      </w:r>
      <w:r>
        <w:t xml:space="preserve"> p</w:t>
      </w:r>
      <w:r w:rsidR="00AA5BAE">
        <w:t xml:space="preserve">orosity of the material, </w:t>
      </w:r>
      <m:oMath>
        <m:r>
          <w:rPr>
            <w:rFonts w:ascii="Cambria Math" w:hAnsi="Cambria Math"/>
          </w:rPr>
          <m:t>φ</m:t>
        </m:r>
      </m:oMath>
      <w:r w:rsidR="00AA5BAE">
        <w:t xml:space="preserve">, was </w:t>
      </w:r>
      <w:r w:rsidR="006F6F4E">
        <w:t xml:space="preserve">evaluated </w:t>
      </w:r>
      <w:r w:rsidR="009F3513">
        <w:t>as</w:t>
      </w:r>
      <w:r w:rsidR="00AA5BAE">
        <w:t xml:space="preserve"> it</w:t>
      </w:r>
      <w:r w:rsidR="00576F24">
        <w:t xml:space="preserve"> directly </w:t>
      </w:r>
      <w:r w:rsidR="00B07002">
        <w:t>affect</w:t>
      </w:r>
      <w:r w:rsidR="00374559">
        <w:t>s</w:t>
      </w:r>
      <w:r w:rsidR="00576F24">
        <w:t xml:space="preserve"> </w:t>
      </w:r>
      <w:r w:rsidR="00AA5BAE">
        <w:t xml:space="preserve">the drying kinetics within the medium. </w:t>
      </w:r>
      <w:r w:rsidRPr="009C75A4">
        <w:rPr>
          <w:highlight w:val="yellow"/>
        </w:rPr>
        <w:t>Bulk</w:t>
      </w:r>
      <w:r>
        <w:t xml:space="preserve"> p</w:t>
      </w:r>
      <w:r w:rsidR="00AA5BAE">
        <w:t>orosity</w:t>
      </w:r>
      <w:r w:rsidR="00C96FBB">
        <w:t xml:space="preserve"> </w:t>
      </w:r>
      <w:r w:rsidR="00AA5BAE">
        <w:t xml:space="preserve">was </w:t>
      </w:r>
      <w:r w:rsidR="00A24CD8">
        <w:t xml:space="preserve">characterized </w:t>
      </w:r>
      <w:r w:rsidR="00AA5BAE">
        <w:t>based on bulk d</w:t>
      </w:r>
      <w:r w:rsidR="00AA5BAE" w:rsidRPr="00182A97">
        <w:t xml:space="preserve">ensity </w:t>
      </w:r>
      <w:r w:rsidR="00AA5BAE">
        <w:t>m</w:t>
      </w:r>
      <w:r w:rsidR="00AA5BAE" w:rsidRPr="00182A97">
        <w:t>easurement</w:t>
      </w:r>
      <w:r w:rsidR="00AA5BAE">
        <w:t>s using the relation</w:t>
      </w:r>
      <w:r w:rsidR="00981778">
        <w:t xml:space="preserve"> </w:t>
      </w:r>
      <m:oMath>
        <m:r>
          <w:rPr>
            <w:rFonts w:ascii="Cambria Math" w:hAnsi="Cambria Math"/>
          </w:rPr>
          <m:t>φ=1-</m:t>
        </m:r>
        <m:f>
          <m:fPr>
            <m:type m:val="lin"/>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d</m:t>
                </m:r>
              </m:sub>
            </m:sSub>
          </m:num>
          <m:den>
            <m:sSub>
              <m:sSubPr>
                <m:ctrlPr>
                  <w:rPr>
                    <w:rFonts w:ascii="Cambria Math" w:hAnsi="Cambria Math"/>
                    <w:i/>
                  </w:rPr>
                </m:ctrlPr>
              </m:sSubPr>
              <m:e>
                <m:r>
                  <w:rPr>
                    <w:rFonts w:ascii="Cambria Math" w:hAnsi="Cambria Math"/>
                  </w:rPr>
                  <m:t>ρ</m:t>
                </m:r>
              </m:e>
              <m:sub>
                <m:r>
                  <w:rPr>
                    <w:rFonts w:ascii="Cambria Math" w:hAnsi="Cambria Math"/>
                  </w:rPr>
                  <m:t>s</m:t>
                </m:r>
              </m:sub>
            </m:sSub>
          </m:den>
        </m:f>
      </m:oMath>
      <w:r w:rsidR="00981778">
        <w:t xml:space="preserve"> </w:t>
      </w:r>
      <w:r w:rsidR="00AA5BAE">
        <w:fldChar w:fldCharType="begin"/>
      </w:r>
      <w:r w:rsidR="00172B53">
        <w:instrText xml:space="preserve"> ADDIN EN.CITE &lt;EndNote&gt;&lt;Cite&gt;&lt;Author&gt;Nakanishi&lt;/Author&gt;&lt;Year&gt;2018&lt;/Year&gt;&lt;RecNum&gt;46&lt;/RecNum&gt;&lt;DisplayText&gt;[36]&lt;/DisplayText&gt;&lt;record&gt;&lt;rec-number&gt;46&lt;/rec-number&gt;&lt;foreign-keys&gt;&lt;key app="EN" db-id="srppxw59v0ffxhedev4x9pwu5zr9wpvvzvs2" timestamp="1767996857"&gt;46&lt;/key&gt;&lt;/foreign-keys&gt;&lt;ref-type name="Book Section"&gt;5&lt;/ref-type&gt;&lt;contributors&gt;&lt;authors&gt;&lt;author&gt;Nakanishi, Kazuki&lt;/author&gt;&lt;/authors&gt;&lt;secondary-authors&gt;&lt;author&gt;Klein, Lisa&lt;/author&gt;&lt;author&gt;Aparicio, Mario&lt;/author&gt;&lt;author&gt;Jitianu, Andrei&lt;/author&gt;&lt;/secondary-authors&gt;&lt;/contributors&gt;&lt;titles&gt;&lt;title&gt;Porosity measurement&lt;/title&gt;&lt;secondary-title&gt;Handbook of Sol-Gel Science and Technology: Processing, Characterization and Applications&lt;/secondary-title&gt;&lt;/titles&gt;&lt;pages&gt;1399-1409&lt;/pages&gt;&lt;dates&gt;&lt;year&gt;2018&lt;/year&gt;&lt;/dates&gt;&lt;pub-location&gt;Cham&lt;/pub-location&gt;&lt;publisher&gt;Springer International Publishing&lt;/publisher&gt;&lt;isbn&gt;978-3-319-32101-1&lt;/isbn&gt;&lt;label&gt;Nakanishi2018&lt;/label&gt;&lt;urls&gt;&lt;related-urls&gt;&lt;url&gt;https://doi.org/10.1007/978-3-319-32101-1_38&lt;/url&gt;&lt;/related-urls&gt;&lt;/urls&gt;&lt;electronic-resource-num&gt;10.1007/978-3-319-32101-1_38&lt;/electronic-resource-num&gt;&lt;/record&gt;&lt;/Cite&gt;&lt;/EndNote&gt;</w:instrText>
      </w:r>
      <w:r w:rsidR="00AA5BAE">
        <w:fldChar w:fldCharType="separate"/>
      </w:r>
      <w:r w:rsidR="00172B53">
        <w:rPr>
          <w:noProof/>
        </w:rPr>
        <w:t>[</w:t>
      </w:r>
      <w:hyperlink w:anchor="_ENREF_36" w:tooltip="Nakanishi, 2018 #46" w:history="1">
        <w:r w:rsidR="00172B53" w:rsidRPr="00172B53">
          <w:rPr>
            <w:rStyle w:val="Hyperlink"/>
          </w:rPr>
          <w:t>36</w:t>
        </w:r>
      </w:hyperlink>
      <w:r w:rsidR="00172B53">
        <w:rPr>
          <w:noProof/>
        </w:rPr>
        <w:t>]</w:t>
      </w:r>
      <w:r w:rsidR="00AA5BAE">
        <w:fldChar w:fldCharType="end"/>
      </w:r>
      <w:r w:rsidR="00AA5BAE">
        <w:rPr>
          <w:rFonts w:eastAsiaTheme="minorEastAsia"/>
        </w:rPr>
        <w:t xml:space="preserve">. </w:t>
      </w:r>
      <w:r w:rsidR="00E40769" w:rsidRPr="0096143E">
        <w:rPr>
          <w:rFonts w:eastAsiaTheme="minorEastAsia"/>
        </w:rPr>
        <w:t>These values correspond to a</w:t>
      </w:r>
      <w:r>
        <w:rPr>
          <w:rFonts w:eastAsiaTheme="minorEastAsia"/>
        </w:rPr>
        <w:t xml:space="preserve"> </w:t>
      </w:r>
      <w:r w:rsidRPr="009C75A4">
        <w:rPr>
          <w:rFonts w:eastAsiaTheme="minorEastAsia"/>
          <w:highlight w:val="yellow"/>
        </w:rPr>
        <w:t>bulk</w:t>
      </w:r>
      <w:r w:rsidR="00E40769" w:rsidRPr="0096143E">
        <w:rPr>
          <w:rFonts w:eastAsiaTheme="minorEastAsia"/>
        </w:rPr>
        <w:t xml:space="preserve"> porosity </w:t>
      </w:r>
      <w:r w:rsidR="00E40769">
        <w:rPr>
          <w:rFonts w:eastAsiaTheme="minorEastAsia"/>
        </w:rPr>
        <w:t xml:space="preserve">of </w:t>
      </w:r>
      <m:oMath>
        <m:r>
          <w:rPr>
            <w:rFonts w:ascii="Cambria Math" w:hAnsi="Cambria Math"/>
          </w:rPr>
          <m:t>φ</m:t>
        </m:r>
        <m:r>
          <w:rPr>
            <w:rFonts w:ascii="Cambria Math" w:eastAsiaTheme="minorEastAsia" w:hAnsi="Cambria Math"/>
          </w:rPr>
          <m:t>=</m:t>
        </m:r>
        <m:r>
          <m:rPr>
            <m:sty m:val="p"/>
          </m:rPr>
          <w:rPr>
            <w:rFonts w:ascii="Cambria Math" w:eastAsiaTheme="minorEastAsia" w:hAnsi="Cambria Math"/>
          </w:rPr>
          <m:t>44.48%</m:t>
        </m:r>
      </m:oMath>
      <w:r w:rsidR="00E40769">
        <w:rPr>
          <w:rFonts w:eastAsiaTheme="minorEastAsia"/>
        </w:rPr>
        <w:t>.</w:t>
      </w:r>
      <w:r w:rsidR="00161133">
        <w:rPr>
          <w:rFonts w:eastAsiaTheme="minorEastAsia"/>
        </w:rPr>
        <w:t xml:space="preserve"> </w:t>
      </w:r>
      <w:r w:rsidR="00771CB6">
        <w:rPr>
          <w:rFonts w:eastAsiaTheme="minorEastAsia"/>
        </w:rPr>
        <w:t>It should be noted that the</w:t>
      </w:r>
      <w:r w:rsidR="00161133">
        <w:rPr>
          <w:rFonts w:eastAsiaTheme="minorEastAsia"/>
        </w:rPr>
        <w:t xml:space="preserve"> effect of moisture content variations on the</w:t>
      </w:r>
      <w:r>
        <w:rPr>
          <w:rFonts w:eastAsiaTheme="minorEastAsia"/>
        </w:rPr>
        <w:t xml:space="preserve"> </w:t>
      </w:r>
      <w:r w:rsidRPr="009C75A4">
        <w:rPr>
          <w:rFonts w:eastAsiaTheme="minorEastAsia"/>
          <w:highlight w:val="yellow"/>
        </w:rPr>
        <w:t>bulk</w:t>
      </w:r>
      <w:r w:rsidR="00161133">
        <w:rPr>
          <w:rFonts w:eastAsiaTheme="minorEastAsia"/>
        </w:rPr>
        <w:t xml:space="preserve"> porosity </w:t>
      </w:r>
      <w:r w:rsidR="00161133">
        <w:rPr>
          <w:rFonts w:eastAsiaTheme="minorEastAsia"/>
          <w:iCs/>
        </w:rPr>
        <w:fldChar w:fldCharType="begin"/>
      </w:r>
      <w:r w:rsidR="00172B53">
        <w:rPr>
          <w:rFonts w:eastAsiaTheme="minorEastAsia"/>
          <w:iCs/>
        </w:rPr>
        <w:instrText xml:space="preserve"> ADDIN EN.CITE &lt;EndNote&gt;&lt;Cite&gt;&lt;Author&gt;Brigaud&lt;/Author&gt;&lt;Year&gt;1989&lt;/Year&gt;&lt;RecNum&gt;47&lt;/RecNum&gt;&lt;DisplayText&gt;[37]&lt;/DisplayText&gt;&lt;record&gt;&lt;rec-number&gt;47&lt;/rec-number&gt;&lt;foreign-keys&gt;&lt;key app="EN" db-id="srppxw59v0ffxhedev4x9pwu5zr9wpvvzvs2" timestamp="1767996857"&gt;47&lt;/key&gt;&lt;/foreign-keys&gt;&lt;ref-type name="Journal Article"&gt;17&lt;/ref-type&gt;&lt;contributors&gt;&lt;authors&gt;&lt;author&gt;Brigaud, Frédéric&lt;/author&gt;&lt;author&gt;Vasseur, Guy&lt;/author&gt;&lt;/authors&gt;&lt;/contributors&gt;&lt;titles&gt;&lt;title&gt;Mineralogy, porosity and fluid control on thermal conductivity of sedimentary rocks&lt;/title&gt;&lt;secondary-title&gt;Geophysical Journal International&lt;/secondary-title&gt;&lt;/titles&gt;&lt;periodical&gt;&lt;full-title&gt;Geophysical Journal International&lt;/full-title&gt;&lt;/periodical&gt;&lt;pages&gt;525-542&lt;/pages&gt;&lt;volume&gt;98&lt;/volume&gt;&lt;number&gt;3&lt;/number&gt;&lt;dates&gt;&lt;year&gt;1989&lt;/year&gt;&lt;/dates&gt;&lt;isbn&gt;0956-540X&lt;/isbn&gt;&lt;urls&gt;&lt;related-urls&gt;&lt;url&gt;https://doi.org/10.1111/j.1365-246X.1989.tb02287.x&lt;/url&gt;&lt;/related-urls&gt;&lt;/urls&gt;&lt;electronic-resource-num&gt;10.1111/j.1365-246X.1989.tb02287.x&lt;/electronic-resource-num&gt;&lt;access-date&gt;7/4/2025&lt;/access-date&gt;&lt;/record&gt;&lt;/Cite&gt;&lt;/EndNote&gt;</w:instrText>
      </w:r>
      <w:r w:rsidR="00161133">
        <w:rPr>
          <w:rFonts w:eastAsiaTheme="minorEastAsia"/>
          <w:iCs/>
        </w:rPr>
        <w:fldChar w:fldCharType="separate"/>
      </w:r>
      <w:r w:rsidR="00172B53">
        <w:rPr>
          <w:rFonts w:eastAsiaTheme="minorEastAsia"/>
          <w:iCs/>
          <w:noProof/>
        </w:rPr>
        <w:t>[</w:t>
      </w:r>
      <w:hyperlink w:anchor="_ENREF_37" w:tooltip="Brigaud, 1989 #47" w:history="1">
        <w:r w:rsidR="00172B53" w:rsidRPr="00172B53">
          <w:rPr>
            <w:rStyle w:val="Hyperlink"/>
          </w:rPr>
          <w:t>37</w:t>
        </w:r>
      </w:hyperlink>
      <w:r w:rsidR="00172B53">
        <w:rPr>
          <w:rFonts w:eastAsiaTheme="minorEastAsia"/>
          <w:iCs/>
          <w:noProof/>
        </w:rPr>
        <w:t>]</w:t>
      </w:r>
      <w:r w:rsidR="00161133">
        <w:rPr>
          <w:rFonts w:eastAsiaTheme="minorEastAsia"/>
          <w:iCs/>
        </w:rPr>
        <w:fldChar w:fldCharType="end"/>
      </w:r>
      <w:r w:rsidR="00771CB6">
        <w:rPr>
          <w:rFonts w:eastAsiaTheme="minorEastAsia"/>
          <w:iCs/>
        </w:rPr>
        <w:t xml:space="preserve"> </w:t>
      </w:r>
      <w:r w:rsidR="00161133">
        <w:rPr>
          <w:rFonts w:eastAsiaTheme="minorEastAsia"/>
        </w:rPr>
        <w:t xml:space="preserve">is not taken into account in the present study. </w:t>
      </w:r>
      <w:r w:rsidR="00E40769">
        <w:rPr>
          <w:rFonts w:eastAsiaTheme="minorEastAsia"/>
        </w:rPr>
        <w:t xml:space="preserve">  </w:t>
      </w:r>
      <w:r w:rsidR="00331920">
        <w:rPr>
          <w:rFonts w:eastAsiaTheme="minorEastAsia"/>
        </w:rPr>
        <w:t xml:space="preserve"> </w:t>
      </w:r>
      <w:r w:rsidR="00924C82">
        <w:rPr>
          <w:rFonts w:eastAsiaTheme="minorEastAsia"/>
        </w:rPr>
        <w:t xml:space="preserve"> </w:t>
      </w:r>
    </w:p>
    <w:p w14:paraId="77902D56" w14:textId="0A4F6727" w:rsidR="00F814A2" w:rsidRDefault="00F814A2" w:rsidP="00172B53">
      <w:r>
        <w:t xml:space="preserve">The specific heat capacity </w:t>
      </w:r>
      <w:bookmarkStart w:id="2" w:name="_Hlk205829349"/>
      <w:r>
        <w:t xml:space="preserve">[units of </w:t>
      </w:r>
      <m:oMath>
        <m:f>
          <m:fPr>
            <m:type m:val="lin"/>
            <m:ctrlPr>
              <w:rPr>
                <w:rFonts w:ascii="Cambria Math" w:hAnsi="Cambria Math"/>
                <w:iCs/>
              </w:rPr>
            </m:ctrlPr>
          </m:fPr>
          <m:num>
            <m:r>
              <m:rPr>
                <m:sty m:val="p"/>
              </m:rPr>
              <w:rPr>
                <w:rFonts w:ascii="Cambria Math" w:hAnsi="Cambria Math"/>
              </w:rPr>
              <m:t>J</m:t>
            </m:r>
          </m:num>
          <m:den>
            <m:r>
              <m:rPr>
                <m:sty m:val="p"/>
              </m:rPr>
              <w:rPr>
                <w:rFonts w:ascii="Cambria Math" w:hAnsi="Cambria Math"/>
              </w:rPr>
              <m:t>g.K</m:t>
            </m:r>
          </m:den>
        </m:f>
      </m:oMath>
      <w:r>
        <w:t xml:space="preserve">] </w:t>
      </w:r>
      <w:bookmarkEnd w:id="2"/>
      <w:r>
        <w:t>of the oven-dried materials was characterized up to 12</w:t>
      </w:r>
      <w:r w:rsidR="006D2DC2">
        <w:t>5</w:t>
      </w:r>
      <w:r>
        <w:t xml:space="preserve"> °C using differential scanning calorimetry (DSC) </w:t>
      </w:r>
      <w:r>
        <w:fldChar w:fldCharType="begin"/>
      </w:r>
      <w:r w:rsidR="00172B53">
        <w:instrText xml:space="preserve"> ADDIN EN.CITE &lt;EndNote&gt;&lt;Cite&gt;&lt;Author&gt;Höhne&lt;/Author&gt;&lt;Year&gt;2003&lt;/Year&gt;&lt;RecNum&gt;48&lt;/RecNum&gt;&lt;DisplayText&gt;[38]&lt;/DisplayText&gt;&lt;record&gt;&lt;rec-number&gt;48&lt;/rec-number&gt;&lt;foreign-keys&gt;&lt;key app="EN" db-id="srppxw59v0ffxhedev4x9pwu5zr9wpvvzvs2" timestamp="1767996857"&gt;48&lt;/key&gt;&lt;/foreign-keys&gt;&lt;ref-type name="Book Section"&gt;5&lt;/ref-type&gt;&lt;contributors&gt;&lt;authors&gt;&lt;author&gt;Höhne, G. W. H.&lt;/author&gt;&lt;author&gt;Hemminger, W. F.&lt;/author&gt;&lt;author&gt;Flammersheim, H.-J.&lt;/author&gt;&lt;/authors&gt;&lt;/contributors&gt;&lt;titles&gt;&lt;title&gt;Types of differential scanning calorimeters and modes of operation&lt;/title&gt;&lt;secondary-title&gt;Differential Scanning Calorimetry&lt;/secondary-title&gt;&lt;/titles&gt;&lt;pages&gt;9-30&lt;/pages&gt;&lt;dates&gt;&lt;year&gt;2003&lt;/year&gt;&lt;/dates&gt;&lt;pub-location&gt;Berlin, Heidelberg&lt;/pub-location&gt;&lt;publisher&gt;Springer Berlin Heidelberg&lt;/publisher&gt;&lt;isbn&gt;978-3-662-06710-9&lt;/isbn&gt;&lt;label&gt;Höhne2003&lt;/label&gt;&lt;urls&gt;&lt;related-urls&gt;&lt;url&gt;https://doi.org/10.1007/978-3-662-06710-9_2&lt;/url&gt;&lt;/related-urls&gt;&lt;/urls&gt;&lt;electronic-resource-num&gt;10.1007/978-3-662-06710-9_2&lt;/electronic-resource-num&gt;&lt;/record&gt;&lt;/Cite&gt;&lt;/EndNote&gt;</w:instrText>
      </w:r>
      <w:r>
        <w:fldChar w:fldCharType="separate"/>
      </w:r>
      <w:r w:rsidR="00172B53">
        <w:rPr>
          <w:noProof/>
        </w:rPr>
        <w:t>[</w:t>
      </w:r>
      <w:hyperlink w:anchor="_ENREF_38" w:tooltip="Höhne, 2003 #48" w:history="1">
        <w:r w:rsidR="00172B53" w:rsidRPr="00172B53">
          <w:rPr>
            <w:rStyle w:val="Hyperlink"/>
          </w:rPr>
          <w:t>38</w:t>
        </w:r>
      </w:hyperlink>
      <w:r w:rsidR="00172B53">
        <w:rPr>
          <w:noProof/>
        </w:rPr>
        <w:t>]</w:t>
      </w:r>
      <w:r>
        <w:fldChar w:fldCharType="end"/>
      </w:r>
      <w:r>
        <w:t xml:space="preserve">. Measurements were conducted with a DSC Discovery 2500 system </w:t>
      </w:r>
      <w:r w:rsidRPr="00787776">
        <w:t>(with enthalpy accuracy of ±0.04%)</w:t>
      </w:r>
      <w:r>
        <w:t xml:space="preserve"> </w:t>
      </w:r>
      <w:r w:rsidRPr="00C74F91">
        <w:t xml:space="preserve">under a </w:t>
      </w:r>
      <w:r>
        <w:t xml:space="preserve">continuous flow of </w:t>
      </w:r>
      <w:r w:rsidRPr="00C74F91">
        <w:t xml:space="preserve">nitrogen </w:t>
      </w:r>
      <w:r>
        <w:t>into the DSC chamber</w:t>
      </w:r>
      <w:r w:rsidRPr="00C74F91">
        <w:t xml:space="preserve"> with a purge flow rate of 50 </w:t>
      </w:r>
      <m:oMath>
        <m:f>
          <m:fPr>
            <m:type m:val="lin"/>
            <m:ctrlPr>
              <w:rPr>
                <w:rFonts w:ascii="Cambria Math" w:hAnsi="Cambria Math"/>
                <w:iCs/>
              </w:rPr>
            </m:ctrlPr>
          </m:fPr>
          <m:num>
            <m:r>
              <m:rPr>
                <m:sty m:val="p"/>
              </m:rPr>
              <w:rPr>
                <w:rFonts w:ascii="Cambria Math" w:hAnsi="Cambria Math"/>
              </w:rPr>
              <m:t>mL</m:t>
            </m:r>
          </m:num>
          <m:den>
            <m:r>
              <m:rPr>
                <m:sty m:val="p"/>
              </m:rPr>
              <w:rPr>
                <w:rFonts w:ascii="Cambria Math" w:hAnsi="Cambria Math"/>
              </w:rPr>
              <m:t>min</m:t>
            </m:r>
          </m:den>
        </m:f>
      </m:oMath>
      <w:r w:rsidRPr="00C74F91">
        <w:t>. Approximately 10 </w:t>
      </w:r>
      <m:oMath>
        <m:r>
          <m:rPr>
            <m:sty m:val="p"/>
          </m:rPr>
          <w:rPr>
            <w:rFonts w:ascii="Cambria Math" w:hAnsi="Cambria Math"/>
          </w:rPr>
          <m:t>mg</m:t>
        </m:r>
      </m:oMath>
      <w:r w:rsidRPr="00C74F91">
        <w:t xml:space="preserve"> </w:t>
      </w:r>
      <w:r w:rsidRPr="00C74F91">
        <w:lastRenderedPageBreak/>
        <w:t>of sample was sealed in an aluminium crucible, and heating was carried out</w:t>
      </w:r>
      <w:r>
        <w:t xml:space="preserve"> from ambient temperature </w:t>
      </w:r>
      <w:r w:rsidRPr="00C74F91">
        <w:t xml:space="preserve">at a constant </w:t>
      </w:r>
      <w:r>
        <w:t xml:space="preserve">heating </w:t>
      </w:r>
      <w:r w:rsidRPr="00C74F91">
        <w:t xml:space="preserve">rate. The resulting </w:t>
      </w:r>
      <w:r>
        <w:t>specific heat capacity</w:t>
      </w:r>
      <w:r w:rsidRPr="00C74F91">
        <w:t xml:space="preserve"> </w:t>
      </w:r>
      <w:r>
        <w:t xml:space="preserve">at different temperatures </w:t>
      </w:r>
      <w:r w:rsidRPr="00C74F91">
        <w:t xml:space="preserve">are presented </w:t>
      </w:r>
      <w:r w:rsidRPr="00C573F1">
        <w:t xml:space="preserve">in </w:t>
      </w:r>
      <w:r w:rsidRPr="00787776">
        <w:fldChar w:fldCharType="begin"/>
      </w:r>
      <w:r w:rsidRPr="00787776">
        <w:instrText xml:space="preserve"> REF _Ref204165498 \h  \* MERGEFORMAT </w:instrText>
      </w:r>
      <w:r w:rsidRPr="00787776">
        <w:fldChar w:fldCharType="separate"/>
      </w:r>
      <w:r w:rsidR="00405525" w:rsidRPr="00733628">
        <w:t xml:space="preserve">Fig. </w:t>
      </w:r>
      <w:r w:rsidR="00405525">
        <w:rPr>
          <w:noProof/>
        </w:rPr>
        <w:t>1</w:t>
      </w:r>
      <w:r w:rsidRPr="00787776">
        <w:fldChar w:fldCharType="end"/>
      </w:r>
      <w:r w:rsidRPr="00C573F1">
        <w:t>.</w:t>
      </w:r>
      <w:r>
        <w:t xml:space="preserve"> </w:t>
      </w:r>
      <w:r w:rsidR="006F29C6" w:rsidRPr="006F29C6">
        <w:t>The thermal response is characterized by the emergence of two peaks between 110 and 120 °C</w:t>
      </w:r>
      <w:r w:rsidR="005438C0">
        <w:t xml:space="preserve"> that </w:t>
      </w:r>
      <w:r w:rsidR="005438C0" w:rsidRPr="005438C0">
        <w:t>are associated with thermal events, reflecting the absorption or release of energy</w:t>
      </w:r>
      <w:r w:rsidR="006F29C6" w:rsidRPr="006F29C6">
        <w:t>.</w:t>
      </w:r>
      <w:r w:rsidR="00E2142B">
        <w:t xml:space="preserve"> </w:t>
      </w:r>
      <w:r w:rsidR="00E2142B" w:rsidRPr="00E2142B">
        <w:t>For this reason, the upper temperature limit in this study was deliberately restricted to 110 °C to preclude the influence of these thermal events.</w:t>
      </w:r>
    </w:p>
    <w:tbl>
      <w:tblPr>
        <w:tblStyle w:val="TableGrid"/>
        <w:tblW w:w="98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2"/>
      </w:tblGrid>
      <w:tr w:rsidR="00F814A2" w14:paraId="2C22DB83" w14:textId="77777777" w:rsidTr="00467460">
        <w:trPr>
          <w:jc w:val="center"/>
        </w:trPr>
        <w:tc>
          <w:tcPr>
            <w:tcW w:w="9882" w:type="dxa"/>
            <w:vAlign w:val="center"/>
          </w:tcPr>
          <w:p w14:paraId="305942E4" w14:textId="77777777" w:rsidR="00F814A2" w:rsidRDefault="00F814A2" w:rsidP="00467460">
            <w:pPr>
              <w:spacing w:line="240" w:lineRule="auto"/>
              <w:jc w:val="center"/>
              <w:rPr>
                <w:noProof/>
              </w:rPr>
            </w:pPr>
            <w:r>
              <w:rPr>
                <w:noProof/>
              </w:rPr>
              <w:drawing>
                <wp:inline distT="0" distB="0" distL="0" distR="0" wp14:anchorId="545392D1" wp14:editId="25343744">
                  <wp:extent cx="4584700" cy="271272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4700" cy="2712720"/>
                          </a:xfrm>
                          <a:prstGeom prst="rect">
                            <a:avLst/>
                          </a:prstGeom>
                          <a:noFill/>
                        </pic:spPr>
                      </pic:pic>
                    </a:graphicData>
                  </a:graphic>
                </wp:inline>
              </w:drawing>
            </w:r>
          </w:p>
          <w:p w14:paraId="71282510" w14:textId="6FF73EFF" w:rsidR="00C47BE4" w:rsidRPr="00787776" w:rsidRDefault="00C47BE4" w:rsidP="00467460">
            <w:pPr>
              <w:spacing w:line="240" w:lineRule="auto"/>
              <w:jc w:val="center"/>
              <w:rPr>
                <w:noProof/>
              </w:rPr>
            </w:pPr>
            <w:r w:rsidRPr="00C47BE4">
              <w:rPr>
                <w:noProof/>
                <w:highlight w:val="yellow"/>
              </w:rPr>
              <w:drawing>
                <wp:inline distT="0" distB="0" distL="0" distR="0" wp14:anchorId="44171884" wp14:editId="464C1610">
                  <wp:extent cx="4603115" cy="2725420"/>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03115" cy="2725420"/>
                          </a:xfrm>
                          <a:prstGeom prst="rect">
                            <a:avLst/>
                          </a:prstGeom>
                          <a:noFill/>
                        </pic:spPr>
                      </pic:pic>
                    </a:graphicData>
                  </a:graphic>
                </wp:inline>
              </w:drawing>
            </w:r>
          </w:p>
        </w:tc>
      </w:tr>
      <w:tr w:rsidR="00F814A2" w14:paraId="0E6D0454" w14:textId="77777777" w:rsidTr="00467460">
        <w:trPr>
          <w:jc w:val="center"/>
        </w:trPr>
        <w:tc>
          <w:tcPr>
            <w:tcW w:w="9882" w:type="dxa"/>
          </w:tcPr>
          <w:p w14:paraId="504BFE71" w14:textId="37FC3527" w:rsidR="00F814A2" w:rsidRPr="00733628" w:rsidRDefault="00F814A2" w:rsidP="00467460">
            <w:pPr>
              <w:pStyle w:val="Caption"/>
            </w:pPr>
            <w:bookmarkStart w:id="3" w:name="_Ref204165498"/>
            <w:r w:rsidRPr="00733628">
              <w:t xml:space="preserve">Fig. </w:t>
            </w:r>
            <w:r w:rsidR="00000000">
              <w:fldChar w:fldCharType="begin"/>
            </w:r>
            <w:r w:rsidR="00000000">
              <w:instrText xml:space="preserve"> SEQ Fig. \* ARABIC </w:instrText>
            </w:r>
            <w:r w:rsidR="00000000">
              <w:fldChar w:fldCharType="separate"/>
            </w:r>
            <w:r w:rsidR="00405525">
              <w:rPr>
                <w:noProof/>
              </w:rPr>
              <w:t>1</w:t>
            </w:r>
            <w:r w:rsidR="00000000">
              <w:rPr>
                <w:noProof/>
              </w:rPr>
              <w:fldChar w:fldCharType="end"/>
            </w:r>
            <w:bookmarkEnd w:id="3"/>
            <w:r w:rsidRPr="00733628">
              <w:t xml:space="preserve">. </w:t>
            </w:r>
            <w:r>
              <w:t>T</w:t>
            </w:r>
            <w:r w:rsidRPr="00733628">
              <w:t>he specific heat capacity of the material in dry state.</w:t>
            </w:r>
          </w:p>
        </w:tc>
      </w:tr>
    </w:tbl>
    <w:p w14:paraId="074BC4BD" w14:textId="705F3EDC" w:rsidR="00F814A2" w:rsidRDefault="00F814A2" w:rsidP="00172B53">
      <w:r>
        <w:t xml:space="preserve">An </w:t>
      </w:r>
      <w:r w:rsidRPr="00D561A6">
        <w:t xml:space="preserve">apparent </w:t>
      </w:r>
      <w:r>
        <w:t xml:space="preserve">specific </w:t>
      </w:r>
      <w:r w:rsidRPr="00D561A6">
        <w:t xml:space="preserve">heat capacity </w:t>
      </w:r>
      <m:oMath>
        <m:sSubSup>
          <m:sSubSupPr>
            <m:ctrlPr>
              <w:rPr>
                <w:rFonts w:ascii="Cambria Math" w:hAnsi="Cambria Math"/>
                <w:i/>
              </w:rPr>
            </m:ctrlPr>
          </m:sSubSupPr>
          <m:e>
            <m:r>
              <w:rPr>
                <w:rFonts w:ascii="Cambria Math" w:hAnsi="Cambria Math"/>
              </w:rPr>
              <m:t>c</m:t>
            </m:r>
          </m:e>
          <m:sub>
            <m:r>
              <w:rPr>
                <w:rFonts w:ascii="Cambria Math" w:hAnsi="Cambria Math"/>
              </w:rPr>
              <m:t>p</m:t>
            </m:r>
          </m:sub>
          <m:sup>
            <m:r>
              <w:rPr>
                <w:rFonts w:ascii="Cambria Math" w:hAnsi="Cambria Math"/>
              </w:rPr>
              <m:t>'</m:t>
            </m:r>
          </m:sup>
        </m:sSubSup>
      </m:oMath>
      <w:r>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t>
            </m:r>
          </m:sub>
        </m:sSub>
      </m:oMath>
      <w:r>
        <w:t xml:space="preserve">) approach was used to account for the effect of </w:t>
      </w:r>
      <w:r w:rsidRPr="00D561A6">
        <w:t>latent heat</w:t>
      </w:r>
      <w:r>
        <w:t xml:space="preserve"> associated with phase change (evaporation) </w:t>
      </w:r>
      <w:r>
        <w:fldChar w:fldCharType="begin">
          <w:fldData xml:space="preserve">PEVuZE5vdGU+PENpdGU+PEF1dGhvcj5QZW5hPC9BdXRob3I+PFllYXI+MjAyMTwvWWVhcj48UmVj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</w:fldData>
        </w:fldChar>
      </w:r>
      <w:r w:rsidR="00172B53">
        <w:instrText xml:space="preserve"> ADDIN EN.CITE </w:instrText>
      </w:r>
      <w:r w:rsidR="00172B53">
        <w:fldChar w:fldCharType="begin">
          <w:fldData xml:space="preserve">PEVuZE5vdGU+PENpdGU+PEF1dGhvcj5QZW5hPC9BdXRob3I+PFllYXI+MjAyMTwvWWVhcj48UmVj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</w:fldData>
        </w:fldChar>
      </w:r>
      <w:r w:rsidR="00172B53">
        <w:instrText xml:space="preserve"> ADDIN EN.CITE.DATA </w:instrText>
      </w:r>
      <w:r w:rsidR="00172B53">
        <w:fldChar w:fldCharType="end"/>
      </w:r>
      <w:r>
        <w:fldChar w:fldCharType="separate"/>
      </w:r>
      <w:r w:rsidR="00172B53">
        <w:rPr>
          <w:noProof/>
        </w:rPr>
        <w:t>[</w:t>
      </w:r>
      <w:hyperlink w:anchor="_ENREF_39" w:tooltip="Pena, 2021 #49" w:history="1">
        <w:r w:rsidR="00172B53" w:rsidRPr="00172B53">
          <w:rPr>
            <w:rStyle w:val="Hyperlink"/>
          </w:rPr>
          <w:t>39</w:t>
        </w:r>
      </w:hyperlink>
      <w:r w:rsidR="00172B53">
        <w:rPr>
          <w:noProof/>
        </w:rPr>
        <w:t xml:space="preserve">, </w:t>
      </w:r>
      <w:hyperlink w:anchor="_ENREF_40" w:tooltip="Prakash, 2021 #50" w:history="1">
        <w:r w:rsidR="00172B53" w:rsidRPr="00172B53">
          <w:rPr>
            <w:rStyle w:val="Hyperlink"/>
          </w:rPr>
          <w:t>40</w:t>
        </w:r>
      </w:hyperlink>
      <w:r w:rsidR="00172B53">
        <w:rPr>
          <w:noProof/>
        </w:rPr>
        <w:t>]</w:t>
      </w:r>
      <w:r>
        <w:fldChar w:fldCharType="end"/>
      </w:r>
      <w:r>
        <w:t xml:space="preserve">. Here </w:t>
      </w:r>
      <m:oMath>
        <m:sSub>
          <m:sSubPr>
            <m:ctrlPr>
              <w:rPr>
                <w:rFonts w:ascii="Cambria Math" w:hAnsi="Cambria Math"/>
                <w:i/>
              </w:rPr>
            </m:ctrlPr>
          </m:sSubPr>
          <m:e>
            <m:r>
              <w:rPr>
                <w:rFonts w:ascii="Cambria Math" w:hAnsi="Cambria Math"/>
              </w:rPr>
              <m:t>c</m:t>
            </m:r>
          </m:e>
          <m:sub>
            <m:r>
              <w:rPr>
                <w:rFonts w:ascii="Cambria Math" w:hAnsi="Cambria Math"/>
              </w:rPr>
              <m:t>p</m:t>
            </m:r>
          </m:sub>
        </m:sSub>
        <m:d>
          <m:dPr>
            <m:begChr m:val="["/>
            <m:endChr m:val="]"/>
            <m:ctrlPr>
              <w:rPr>
                <w:rFonts w:ascii="Cambria Math" w:hAnsi="Cambria Math"/>
                <w:i/>
              </w:rPr>
            </m:ctrlPr>
          </m:dPr>
          <m:e>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2</m:t>
                </m:r>
              </m:sup>
              <m:e>
                <m:sSub>
                  <m:sSubPr>
                    <m:ctrlPr>
                      <w:rPr>
                        <w:rFonts w:ascii="Cambria Math" w:hAnsi="Cambria Math"/>
                        <w:i/>
                      </w:rPr>
                    </m:ctrlPr>
                  </m:sSubPr>
                  <m:e>
                    <m:r>
                      <w:rPr>
                        <w:rFonts w:ascii="Cambria Math" w:hAnsi="Cambria Math"/>
                      </w:rPr>
                      <m:t>C</m:t>
                    </m:r>
                  </m:e>
                  <m:sub>
                    <m:r>
                      <w:rPr>
                        <w:rFonts w:ascii="Cambria Math" w:hAnsi="Cambria Math"/>
                      </w:rPr>
                      <m:t>p,n</m:t>
                    </m:r>
                  </m:sub>
                </m:sSub>
                <m:sSub>
                  <m:sSubPr>
                    <m:ctrlPr>
                      <w:rPr>
                        <w:rFonts w:ascii="Cambria Math" w:hAnsi="Cambria Math"/>
                        <w:i/>
                      </w:rPr>
                    </m:ctrlPr>
                  </m:sSubPr>
                  <m:e>
                    <m:r>
                      <w:rPr>
                        <w:rFonts w:ascii="Cambria Math" w:hAnsi="Cambria Math"/>
                      </w:rPr>
                      <m:t>θ</m:t>
                    </m:r>
                  </m:e>
                  <m:sub>
                    <m:r>
                      <w:rPr>
                        <w:rFonts w:ascii="Cambria Math" w:hAnsi="Cambria Math"/>
                      </w:rPr>
                      <m:t>n</m:t>
                    </m:r>
                  </m:sub>
                </m:sSub>
              </m:e>
            </m:nary>
          </m:e>
        </m:d>
      </m:oMath>
      <w:r>
        <w:rPr>
          <w:rFonts w:eastAsiaTheme="minorEastAsia"/>
        </w:rPr>
        <w:t xml:space="preserve"> represents the </w:t>
      </w:r>
      <w:r w:rsidRPr="002B7101">
        <w:rPr>
          <w:rFonts w:eastAsiaTheme="minorEastAsia"/>
        </w:rPr>
        <w:t>equivalent</w:t>
      </w:r>
      <w:r>
        <w:rPr>
          <w:rFonts w:eastAsiaTheme="minorEastAsia"/>
        </w:rPr>
        <w:t xml:space="preserve"> heat capacity of the material mixture, where </w:t>
      </w:r>
      <m:oMath>
        <m:sSub>
          <m:sSubPr>
            <m:ctrlPr>
              <w:rPr>
                <w:rFonts w:ascii="Cambria Math" w:hAnsi="Cambria Math"/>
                <w:i/>
              </w:rPr>
            </m:ctrlPr>
          </m:sSubPr>
          <m:e>
            <m:r>
              <w:rPr>
                <w:rFonts w:ascii="Cambria Math" w:hAnsi="Cambria Math"/>
              </w:rPr>
              <m:t>c</m:t>
            </m:r>
          </m:e>
          <m:sub>
            <m:r>
              <w:rPr>
                <w:rFonts w:ascii="Cambria Math" w:hAnsi="Cambria Math"/>
              </w:rPr>
              <m:t>p,n</m:t>
            </m:r>
          </m:sub>
        </m:sSub>
      </m:oMath>
      <w:r>
        <w:rPr>
          <w:rFonts w:eastAsiaTheme="minorEastAsia"/>
        </w:rPr>
        <w:t xml:space="preserve"> is the specific heat capacity of phase </w:t>
      </w:r>
      <m:oMath>
        <m:r>
          <w:rPr>
            <w:rFonts w:ascii="Cambria Math" w:eastAsiaTheme="minorEastAsia" w:hAnsi="Cambria Math"/>
          </w:rPr>
          <m:t>n</m:t>
        </m:r>
      </m:oMath>
      <w:r>
        <w:rPr>
          <w:rFonts w:eastAsiaTheme="minorEastAsia"/>
        </w:rPr>
        <w:t xml:space="preserve"> (i.e., wet or dry phases), and </w:t>
      </w:r>
      <m:oMath>
        <m:sSub>
          <m:sSubPr>
            <m:ctrlPr>
              <w:rPr>
                <w:rFonts w:ascii="Cambria Math" w:hAnsi="Cambria Math"/>
                <w:i/>
              </w:rPr>
            </m:ctrlPr>
          </m:sSubPr>
          <m:e>
            <m:r>
              <w:rPr>
                <w:rFonts w:ascii="Cambria Math" w:hAnsi="Cambria Math"/>
              </w:rPr>
              <m:t>θ</m:t>
            </m:r>
          </m:e>
          <m:sub>
            <m:r>
              <w:rPr>
                <w:rFonts w:ascii="Cambria Math" w:hAnsi="Cambria Math"/>
              </w:rPr>
              <m:t>n</m:t>
            </m:r>
          </m:sub>
        </m:sSub>
      </m:oMath>
      <w:r>
        <w:rPr>
          <w:rFonts w:eastAsiaTheme="minorEastAsia"/>
        </w:rPr>
        <w:t xml:space="preserve"> is the corresponding </w:t>
      </w:r>
      <w:r w:rsidR="007203F3">
        <w:rPr>
          <w:rFonts w:eastAsiaTheme="minorEastAsia"/>
        </w:rPr>
        <w:t>mass</w:t>
      </w:r>
      <w:r>
        <w:rPr>
          <w:rFonts w:eastAsiaTheme="minorEastAsia"/>
        </w:rPr>
        <w:t xml:space="preserve"> fraction of that phase. The </w:t>
      </w:r>
      <w:r w:rsidR="007203F3">
        <w:rPr>
          <w:rFonts w:eastAsiaTheme="minorEastAsia"/>
        </w:rPr>
        <w:t xml:space="preserve">mass </w:t>
      </w:r>
      <w:r>
        <w:rPr>
          <w:rFonts w:eastAsiaTheme="minorEastAsia"/>
        </w:rPr>
        <w:t xml:space="preserve">fraction of wet phase was set to linearly decrease from 1 to 0 over the </w:t>
      </w:r>
      <w:r>
        <w:lastRenderedPageBreak/>
        <w:t xml:space="preserve">prescribed phase change temperature interval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oMath>
      <w:r>
        <w:rPr>
          <w:rFonts w:eastAsiaTheme="minorEastAsia"/>
        </w:rPr>
        <w:t xml:space="preserve">, starting from </w:t>
      </w:r>
      <w:r w:rsidRPr="00613A52">
        <w:rPr>
          <w:rFonts w:eastAsiaTheme="minorEastAsia"/>
          <w:i/>
          <w:iCs/>
        </w:rPr>
        <w:t>T</w:t>
      </w:r>
      <w:r w:rsidRPr="005551CF">
        <w:rPr>
          <w:rFonts w:eastAsiaTheme="minorEastAsia"/>
          <w:vertAlign w:val="subscript"/>
        </w:rPr>
        <w:t>1</w:t>
      </w:r>
      <w:r>
        <w:rPr>
          <w:rFonts w:eastAsiaTheme="minorEastAsia"/>
        </w:rPr>
        <w:t xml:space="preserve"> and ending at </w:t>
      </w:r>
      <w:r w:rsidRPr="00613A52">
        <w:rPr>
          <w:rFonts w:eastAsiaTheme="minorEastAsia"/>
          <w:i/>
          <w:iCs/>
        </w:rPr>
        <w:t>T</w:t>
      </w:r>
      <w:r w:rsidRPr="005551CF">
        <w:rPr>
          <w:rFonts w:eastAsiaTheme="minorEastAsia"/>
          <w:vertAlign w:val="subscript"/>
        </w:rPr>
        <w:t>2</w:t>
      </w:r>
      <w:r>
        <w:t xml:space="preserve">. </w:t>
      </w:r>
      <w:r>
        <w:rPr>
          <w:rFonts w:eastAsiaTheme="minorEastAsia"/>
        </w:rPr>
        <w:t xml:space="preserve">The term </w:t>
      </w:r>
      <m:oMath>
        <m:sSub>
          <m:sSubPr>
            <m:ctrlPr>
              <w:rPr>
                <w:rFonts w:ascii="Cambria Math" w:hAnsi="Cambria Math"/>
                <w:i/>
              </w:rPr>
            </m:ctrlPr>
          </m:sSubPr>
          <m:e>
            <m:r>
              <w:rPr>
                <w:rFonts w:ascii="Cambria Math" w:hAnsi="Cambria Math"/>
              </w:rPr>
              <m:t>c</m:t>
            </m:r>
          </m:e>
          <m:sub>
            <m:r>
              <w:rPr>
                <w:rFonts w:ascii="Cambria Math" w:hAnsi="Cambria Math"/>
              </w:rPr>
              <m:t>L</m:t>
            </m:r>
          </m:sub>
        </m:sSub>
      </m:oMath>
      <w:r>
        <w:rPr>
          <w:rFonts w:eastAsiaTheme="minorEastAsia"/>
        </w:rPr>
        <w:t xml:space="preserve"> in Eq. (1) </w:t>
      </w:r>
      <w:r w:rsidRPr="00AD22B2">
        <w:rPr>
          <w:rFonts w:eastAsiaTheme="minorEastAsia"/>
        </w:rPr>
        <w:t>approximat</w:t>
      </w:r>
      <w:r>
        <w:rPr>
          <w:rFonts w:eastAsiaTheme="minorEastAsia"/>
        </w:rPr>
        <w:t>es the latent heat distribution associated with evaporation, applied i</w:t>
      </w:r>
      <w:r>
        <w:t xml:space="preserve">ncrementally over </w:t>
      </w:r>
      <m:oMath>
        <m:r>
          <w:rPr>
            <w:rFonts w:ascii="Cambria Math" w:hAnsi="Cambria Math"/>
          </w:rPr>
          <m:t>∆T</m:t>
        </m:r>
      </m:oMath>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F814A2" w14:paraId="504493D0" w14:textId="77777777" w:rsidTr="00467460">
        <w:tc>
          <w:tcPr>
            <w:tcW w:w="7792" w:type="dxa"/>
            <w:vAlign w:val="center"/>
          </w:tcPr>
          <w:p w14:paraId="00C73F4F" w14:textId="77777777" w:rsidR="00F814A2" w:rsidRPr="005551CF" w:rsidRDefault="00000000" w:rsidP="00467460">
            <w:pPr>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L</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lang w:val="en-US"/>
                          </w:rPr>
                        </m:ctrlPr>
                      </m:mPr>
                      <m:mr>
                        <m:e>
                          <m:m>
                            <m:mPr>
                              <m:mcs>
                                <m:mc>
                                  <m:mcPr>
                                    <m:count m:val="3"/>
                                    <m:mcJc m:val="center"/>
                                  </m:mcPr>
                                </m:mc>
                              </m:mcs>
                              <m:ctrlPr>
                                <w:rPr>
                                  <w:rFonts w:ascii="Cambria Math" w:hAnsi="Cambria Math"/>
                                  <w:lang w:val="en-US"/>
                                </w:rPr>
                              </m:ctrlPr>
                            </m:mPr>
                            <m:mr>
                              <m:e>
                                <m:r>
                                  <m:rPr>
                                    <m:sty m:val="p"/>
                                  </m:rPr>
                                  <w:rPr>
                                    <w:rFonts w:ascii="Cambria Math" w:hAnsi="Cambria Math"/>
                                    <w:lang w:val="en-US"/>
                                  </w:rPr>
                                  <m:t>0                    </m:t>
                                </m:r>
                              </m:e>
                              <m:e>
                                <m:r>
                                  <w:rPr>
                                    <w:rFonts w:ascii="Cambria Math" w:hAnsi="Cambria Math"/>
                                    <w:lang w:val="en-US"/>
                                  </w:rPr>
                                  <m:t xml:space="preserve">     </m:t>
                                </m:r>
                              </m:e>
                              <m:e>
                                <m:r>
                                  <w:rPr>
                                    <w:rFonts w:ascii="Cambria Math" w:hAnsi="Cambria Math"/>
                                    <w:lang w:val="en-US"/>
                                  </w:rPr>
                                  <m:t>T</m:t>
                                </m:r>
                                <m:r>
                                  <m:rPr>
                                    <m:sty m:val="p"/>
                                  </m:rPr>
                                  <w:rPr>
                                    <w:rFonts w:ascii="Cambria Math" w:hAnsi="Cambria Math"/>
                                    <w:lang w:val="en-US"/>
                                  </w:rPr>
                                  <m:t>&lt;</m:t>
                                </m:r>
                                <m:sSub>
                                  <m:sSubPr>
                                    <m:ctrlPr>
                                      <w:rPr>
                                        <w:rFonts w:ascii="Cambria Math" w:hAnsi="Cambria Math"/>
                                        <w:lang w:val="en-US"/>
                                      </w:rPr>
                                    </m:ctrlPr>
                                  </m:sSubPr>
                                  <m:e>
                                    <m:r>
                                      <w:rPr>
                                        <w:rFonts w:ascii="Cambria Math" w:hAnsi="Cambria Math"/>
                                        <w:lang w:val="en-US"/>
                                      </w:rPr>
                                      <m:t>T</m:t>
                                    </m:r>
                                  </m:e>
                                  <m:sub>
                                    <m:r>
                                      <m:rPr>
                                        <m:sty m:val="p"/>
                                      </m:rPr>
                                      <w:rPr>
                                        <w:rFonts w:ascii="Cambria Math" w:hAnsi="Cambria Math"/>
                                        <w:lang w:val="en-US"/>
                                      </w:rPr>
                                      <m:t>1</m:t>
                                    </m:r>
                                  </m:sub>
                                </m:sSub>
                              </m:e>
                            </m:mr>
                          </m:m>
                        </m:e>
                      </m:mr>
                      <m:mr>
                        <m:e>
                          <m:m>
                            <m:mPr>
                              <m:mcs>
                                <m:mc>
                                  <m:mcPr>
                                    <m:count m:val="3"/>
                                    <m:mcJc m:val="center"/>
                                  </m:mcPr>
                                </m:mc>
                              </m:mcs>
                              <m:ctrlPr>
                                <w:rPr>
                                  <w:rFonts w:ascii="Cambria Math" w:hAnsi="Cambria Math"/>
                                  <w:lang w:val="en-US"/>
                                </w:rPr>
                              </m:ctrlPr>
                            </m:mPr>
                            <m:mr>
                              <m:e>
                                <m:f>
                                  <m:fPr>
                                    <m:ctrlPr>
                                      <w:rPr>
                                        <w:rFonts w:ascii="Cambria Math" w:hAnsi="Cambria Math"/>
                                        <w:lang w:val="en-US"/>
                                      </w:rPr>
                                    </m:ctrlPr>
                                  </m:fPr>
                                  <m:num>
                                    <m:r>
                                      <m:rPr>
                                        <m:sty m:val="p"/>
                                      </m:rPr>
                                      <w:rPr>
                                        <w:rFonts w:ascii="Cambria Math" w:hAnsi="Cambria Math"/>
                                        <w:lang w:val="en-US"/>
                                      </w:rPr>
                                      <m:t>2</m:t>
                                    </m:r>
                                    <m:sSub>
                                      <m:sSubPr>
                                        <m:ctrlPr>
                                          <w:rPr>
                                            <w:rFonts w:ascii="Cambria Math" w:hAnsi="Cambria Math"/>
                                            <w:i/>
                                            <w:lang w:val="el-GR"/>
                                          </w:rPr>
                                        </m:ctrlPr>
                                      </m:sSubPr>
                                      <m:e>
                                        <m:r>
                                          <w:rPr>
                                            <w:rFonts w:ascii="Cambria Math" w:hAnsi="Cambria Math"/>
                                            <w:lang w:val="el-GR"/>
                                          </w:rPr>
                                          <m:t>L</m:t>
                                        </m:r>
                                      </m:e>
                                      <m:sub>
                                        <m:r>
                                          <w:rPr>
                                            <w:rFonts w:ascii="Cambria Math" w:hAnsi="Cambria Math"/>
                                            <w:lang w:val="el-GR"/>
                                          </w:rPr>
                                          <m:t>v</m:t>
                                        </m:r>
                                      </m:sub>
                                    </m:sSub>
                                  </m:num>
                                  <m:den>
                                    <m:sSub>
                                      <m:sSubPr>
                                        <m:ctrlPr>
                                          <w:rPr>
                                            <w:rFonts w:ascii="Cambria Math" w:hAnsi="Cambria Math"/>
                                            <w:lang w:val="en-US"/>
                                          </w:rPr>
                                        </m:ctrlPr>
                                      </m:sSubPr>
                                      <m:e>
                                        <m:r>
                                          <w:rPr>
                                            <w:rFonts w:ascii="Cambria Math" w:hAnsi="Cambria Math"/>
                                            <w:lang w:val="en-US"/>
                                          </w:rPr>
                                          <m:t>T</m:t>
                                        </m:r>
                                      </m:e>
                                      <m:sub>
                                        <m:r>
                                          <m:rPr>
                                            <m:sty m:val="p"/>
                                          </m:rPr>
                                          <w:rPr>
                                            <w:rFonts w:ascii="Cambria Math" w:hAnsi="Cambria Math"/>
                                            <w:lang w:val="en-US"/>
                                          </w:rPr>
                                          <m:t>1→2</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m:rPr>
                                            <m:sty m:val="p"/>
                                          </m:rPr>
                                          <w:rPr>
                                            <w:rFonts w:ascii="Cambria Math" w:hAnsi="Cambria Math"/>
                                            <w:lang w:val="en-US"/>
                                          </w:rPr>
                                          <m:t>1</m:t>
                                        </m:r>
                                      </m:sub>
                                    </m:sSub>
                                  </m:den>
                                </m:f>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T</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m:rPr>
                                            <m:sty m:val="p"/>
                                          </m:rPr>
                                          <w:rPr>
                                            <w:rFonts w:ascii="Cambria Math" w:hAnsi="Cambria Math"/>
                                            <w:lang w:val="en-US"/>
                                          </w:rPr>
                                          <m:t>1</m:t>
                                        </m:r>
                                      </m:sub>
                                    </m:sSub>
                                  </m:num>
                                  <m:den>
                                    <m:sSub>
                                      <m:sSubPr>
                                        <m:ctrlPr>
                                          <w:rPr>
                                            <w:rFonts w:ascii="Cambria Math" w:hAnsi="Cambria Math"/>
                                            <w:lang w:val="en-US"/>
                                          </w:rPr>
                                        </m:ctrlPr>
                                      </m:sSubPr>
                                      <m:e>
                                        <m:r>
                                          <w:rPr>
                                            <w:rFonts w:ascii="Cambria Math" w:hAnsi="Cambria Math"/>
                                            <w:lang w:val="en-US"/>
                                          </w:rPr>
                                          <m:t>T</m:t>
                                        </m:r>
                                      </m:e>
                                      <m:sub>
                                        <m:r>
                                          <m:rPr>
                                            <m:sty m:val="p"/>
                                          </m:rPr>
                                          <w:rPr>
                                            <w:rFonts w:ascii="Cambria Math" w:hAnsi="Cambria Math"/>
                                            <w:lang w:val="en-US"/>
                                          </w:rPr>
                                          <m:t>2</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m:rPr>
                                            <m:sty m:val="p"/>
                                          </m:rPr>
                                          <w:rPr>
                                            <w:rFonts w:ascii="Cambria Math" w:hAnsi="Cambria Math"/>
                                            <w:lang w:val="en-US"/>
                                          </w:rPr>
                                          <m:t>1</m:t>
                                        </m:r>
                                      </m:sub>
                                    </m:sSub>
                                  </m:den>
                                </m:f>
                              </m:e>
                              <m:e>
                                <m:r>
                                  <w:rPr>
                                    <w:rFonts w:ascii="Cambria Math" w:hAnsi="Cambria Math"/>
                                    <w:lang w:val="en-US"/>
                                  </w:rPr>
                                  <m:t xml:space="preserve">      </m:t>
                                </m:r>
                              </m:e>
                              <m:e>
                                <m:sSub>
                                  <m:sSubPr>
                                    <m:ctrlPr>
                                      <w:rPr>
                                        <w:rFonts w:ascii="Cambria Math" w:hAnsi="Cambria Math"/>
                                        <w:lang w:val="en-US"/>
                                      </w:rPr>
                                    </m:ctrlPr>
                                  </m:sSubPr>
                                  <m:e>
                                    <m:r>
                                      <w:rPr>
                                        <w:rFonts w:ascii="Cambria Math" w:hAnsi="Cambria Math"/>
                                        <w:lang w:val="en-US"/>
                                      </w:rPr>
                                      <m:t>T</m:t>
                                    </m:r>
                                  </m:e>
                                  <m:sub>
                                    <m:r>
                                      <m:rPr>
                                        <m:sty m:val="p"/>
                                      </m:rPr>
                                      <w:rPr>
                                        <w:rFonts w:ascii="Cambria Math" w:hAnsi="Cambria Math"/>
                                        <w:lang w:val="en-US"/>
                                      </w:rPr>
                                      <m:t>1</m:t>
                                    </m:r>
                                  </m:sub>
                                </m:sSub>
                                <m:r>
                                  <m:rPr>
                                    <m:sty m:val="p"/>
                                  </m:rPr>
                                  <w:rPr>
                                    <w:rFonts w:ascii="Cambria Math" w:hAnsi="Cambria Math"/>
                                    <w:lang w:val="en-US"/>
                                  </w:rPr>
                                  <m:t>≤</m:t>
                                </m:r>
                                <m:r>
                                  <w:rPr>
                                    <w:rFonts w:ascii="Cambria Math" w:hAnsi="Cambria Math"/>
                                    <w:lang w:val="en-US"/>
                                  </w:rPr>
                                  <m:t>T</m:t>
                                </m:r>
                                <m:r>
                                  <m:rPr>
                                    <m:sty m:val="p"/>
                                  </m:rPr>
                                  <w:rPr>
                                    <w:rFonts w:ascii="Cambria Math" w:hAnsi="Cambria Math"/>
                                    <w:lang w:val="en-US"/>
                                  </w:rPr>
                                  <m:t>&lt;</m:t>
                                </m:r>
                                <m:sSub>
                                  <m:sSubPr>
                                    <m:ctrlPr>
                                      <w:rPr>
                                        <w:rFonts w:ascii="Cambria Math" w:hAnsi="Cambria Math"/>
                                        <w:lang w:val="en-US"/>
                                      </w:rPr>
                                    </m:ctrlPr>
                                  </m:sSubPr>
                                  <m:e>
                                    <m:r>
                                      <w:rPr>
                                        <w:rFonts w:ascii="Cambria Math" w:hAnsi="Cambria Math"/>
                                        <w:lang w:val="en-US"/>
                                      </w:rPr>
                                      <m:t>T</m:t>
                                    </m:r>
                                  </m:e>
                                  <m:sub>
                                    <m:r>
                                      <m:rPr>
                                        <m:sty m:val="p"/>
                                      </m:rPr>
                                      <w:rPr>
                                        <w:rFonts w:ascii="Cambria Math" w:hAnsi="Cambria Math"/>
                                        <w:lang w:val="en-US"/>
                                      </w:rPr>
                                      <m:t>1→2</m:t>
                                    </m:r>
                                  </m:sub>
                                </m:sSub>
                              </m:e>
                            </m:mr>
                          </m:m>
                        </m:e>
                      </m:mr>
                      <m:mr>
                        <m:e>
                          <m:eqArr>
                            <m:eqArrPr>
                              <m:ctrlPr>
                                <w:rPr>
                                  <w:rFonts w:ascii="Cambria Math" w:hAnsi="Cambria Math"/>
                                  <w:lang w:val="en-US"/>
                                </w:rPr>
                              </m:ctrlPr>
                            </m:eqArrPr>
                            <m:e>
                              <m:m>
                                <m:mPr>
                                  <m:mcs>
                                    <m:mc>
                                      <m:mcPr>
                                        <m:count m:val="3"/>
                                        <m:mcJc m:val="center"/>
                                      </m:mcPr>
                                    </m:mc>
                                  </m:mcs>
                                  <m:ctrlPr>
                                    <w:rPr>
                                      <w:rFonts w:ascii="Cambria Math" w:hAnsi="Cambria Math"/>
                                      <w:lang w:val="en-US"/>
                                    </w:rPr>
                                  </m:ctrlPr>
                                </m:mPr>
                                <m:mr>
                                  <m:e>
                                    <m:f>
                                      <m:fPr>
                                        <m:ctrlPr>
                                          <w:rPr>
                                            <w:rFonts w:ascii="Cambria Math" w:hAnsi="Cambria Math"/>
                                            <w:lang w:val="en-US"/>
                                          </w:rPr>
                                        </m:ctrlPr>
                                      </m:fPr>
                                      <m:num>
                                        <m:r>
                                          <m:rPr>
                                            <m:sty m:val="p"/>
                                          </m:rPr>
                                          <w:rPr>
                                            <w:rFonts w:ascii="Cambria Math" w:hAnsi="Cambria Math"/>
                                            <w:lang w:val="en-US"/>
                                          </w:rPr>
                                          <m:t>2</m:t>
                                        </m:r>
                                        <m:sSub>
                                          <m:sSubPr>
                                            <m:ctrlPr>
                                              <w:rPr>
                                                <w:rFonts w:ascii="Cambria Math" w:hAnsi="Cambria Math"/>
                                                <w:i/>
                                                <w:lang w:val="el-GR"/>
                                              </w:rPr>
                                            </m:ctrlPr>
                                          </m:sSubPr>
                                          <m:e>
                                            <m:r>
                                              <w:rPr>
                                                <w:rFonts w:ascii="Cambria Math" w:hAnsi="Cambria Math"/>
                                                <w:lang w:val="el-GR"/>
                                              </w:rPr>
                                              <m:t>L</m:t>
                                            </m:r>
                                          </m:e>
                                          <m:sub>
                                            <m:r>
                                              <w:rPr>
                                                <w:rFonts w:ascii="Cambria Math" w:hAnsi="Cambria Math"/>
                                                <w:lang w:val="el-GR"/>
                                              </w:rPr>
                                              <m:t>v</m:t>
                                            </m:r>
                                          </m:sub>
                                        </m:sSub>
                                      </m:num>
                                      <m:den>
                                        <m:sSub>
                                          <m:sSubPr>
                                            <m:ctrlPr>
                                              <w:rPr>
                                                <w:rFonts w:ascii="Cambria Math" w:hAnsi="Cambria Math"/>
                                                <w:lang w:val="en-US"/>
                                              </w:rPr>
                                            </m:ctrlPr>
                                          </m:sSubPr>
                                          <m:e>
                                            <m:r>
                                              <w:rPr>
                                                <w:rFonts w:ascii="Cambria Math" w:hAnsi="Cambria Math"/>
                                                <w:lang w:val="en-US"/>
                                              </w:rPr>
                                              <m:t>T</m:t>
                                            </m:r>
                                          </m:e>
                                          <m:sub>
                                            <m:r>
                                              <m:rPr>
                                                <m:sty m:val="p"/>
                                              </m:rPr>
                                              <w:rPr>
                                                <w:rFonts w:ascii="Cambria Math" w:hAnsi="Cambria Math"/>
                                                <w:lang w:val="en-US"/>
                                              </w:rPr>
                                              <m:t>2</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m:rPr>
                                                <m:sty m:val="p"/>
                                              </m:rPr>
                                              <w:rPr>
                                                <w:rFonts w:ascii="Cambria Math" w:hAnsi="Cambria Math"/>
                                                <w:lang w:val="en-US"/>
                                              </w:rPr>
                                              <m:t>1→2</m:t>
                                            </m:r>
                                          </m:sub>
                                        </m:sSub>
                                      </m:den>
                                    </m:f>
                                    <m:r>
                                      <m:rPr>
                                        <m:sty m:val="p"/>
                                      </m:rP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T</m:t>
                                            </m:r>
                                          </m:e>
                                          <m:sub>
                                            <m:r>
                                              <m:rPr>
                                                <m:sty m:val="p"/>
                                              </m:rPr>
                                              <w:rPr>
                                                <w:rFonts w:ascii="Cambria Math" w:hAnsi="Cambria Math"/>
                                                <w:lang w:val="en-US"/>
                                              </w:rPr>
                                              <m:t>2</m:t>
                                            </m:r>
                                          </m:sub>
                                        </m:sSub>
                                        <m:r>
                                          <m:rPr>
                                            <m:sty m:val="p"/>
                                          </m:rPr>
                                          <w:rPr>
                                            <w:rFonts w:ascii="Cambria Math" w:hAnsi="Cambria Math"/>
                                            <w:lang w:val="en-US"/>
                                          </w:rPr>
                                          <m:t>-</m:t>
                                        </m:r>
                                        <m:r>
                                          <w:rPr>
                                            <w:rFonts w:ascii="Cambria Math" w:hAnsi="Cambria Math"/>
                                            <w:lang w:val="en-US"/>
                                          </w:rPr>
                                          <m:t>T</m:t>
                                        </m:r>
                                      </m:num>
                                      <m:den>
                                        <m:sSub>
                                          <m:sSubPr>
                                            <m:ctrlPr>
                                              <w:rPr>
                                                <w:rFonts w:ascii="Cambria Math" w:hAnsi="Cambria Math"/>
                                                <w:lang w:val="en-US"/>
                                              </w:rPr>
                                            </m:ctrlPr>
                                          </m:sSubPr>
                                          <m:e>
                                            <m:r>
                                              <w:rPr>
                                                <w:rFonts w:ascii="Cambria Math" w:hAnsi="Cambria Math"/>
                                                <w:lang w:val="en-US"/>
                                              </w:rPr>
                                              <m:t>T</m:t>
                                            </m:r>
                                          </m:e>
                                          <m:sub>
                                            <m:r>
                                              <m:rPr>
                                                <m:sty m:val="p"/>
                                              </m:rPr>
                                              <w:rPr>
                                                <w:rFonts w:ascii="Cambria Math" w:hAnsi="Cambria Math"/>
                                                <w:lang w:val="en-US"/>
                                              </w:rPr>
                                              <m:t>2</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m:rPr>
                                                <m:sty m:val="p"/>
                                              </m:rPr>
                                              <w:rPr>
                                                <w:rFonts w:ascii="Cambria Math" w:hAnsi="Cambria Math"/>
                                                <w:lang w:val="en-US"/>
                                              </w:rPr>
                                              <m:t>1</m:t>
                                            </m:r>
                                          </m:sub>
                                        </m:sSub>
                                      </m:den>
                                    </m:f>
                                  </m:e>
                                  <m:e>
                                    <m:r>
                                      <w:rPr>
                                        <w:rFonts w:ascii="Cambria Math" w:hAnsi="Cambria Math"/>
                                        <w:lang w:val="en-US"/>
                                      </w:rPr>
                                      <m:t xml:space="preserve">     </m:t>
                                    </m:r>
                                  </m:e>
                                  <m:e>
                                    <m:sSub>
                                      <m:sSubPr>
                                        <m:ctrlPr>
                                          <w:rPr>
                                            <w:rFonts w:ascii="Cambria Math" w:hAnsi="Cambria Math"/>
                                            <w:lang w:val="en-US"/>
                                          </w:rPr>
                                        </m:ctrlPr>
                                      </m:sSubPr>
                                      <m:e>
                                        <m:r>
                                          <w:rPr>
                                            <w:rFonts w:ascii="Cambria Math" w:hAnsi="Cambria Math"/>
                                            <w:lang w:val="en-US"/>
                                          </w:rPr>
                                          <m:t>T</m:t>
                                        </m:r>
                                      </m:e>
                                      <m:sub>
                                        <m:r>
                                          <m:rPr>
                                            <m:sty m:val="p"/>
                                          </m:rPr>
                                          <w:rPr>
                                            <w:rFonts w:ascii="Cambria Math" w:hAnsi="Cambria Math"/>
                                            <w:lang w:val="en-US"/>
                                          </w:rPr>
                                          <m:t>1→2</m:t>
                                        </m:r>
                                      </m:sub>
                                    </m:sSub>
                                    <m:r>
                                      <m:rPr>
                                        <m:sty m:val="p"/>
                                      </m:rPr>
                                      <w:rPr>
                                        <w:rFonts w:ascii="Cambria Math" w:hAnsi="Cambria Math"/>
                                        <w:lang w:val="en-US"/>
                                      </w:rPr>
                                      <m:t>≤</m:t>
                                    </m:r>
                                    <m:r>
                                      <w:rPr>
                                        <w:rFonts w:ascii="Cambria Math" w:hAnsi="Cambria Math"/>
                                        <w:lang w:val="en-US"/>
                                      </w:rPr>
                                      <m:t>T</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m:rPr>
                                            <m:sty m:val="p"/>
                                          </m:rPr>
                                          <w:rPr>
                                            <w:rFonts w:ascii="Cambria Math" w:hAnsi="Cambria Math"/>
                                            <w:lang w:val="en-US"/>
                                          </w:rPr>
                                          <m:t>2</m:t>
                                        </m:r>
                                      </m:sub>
                                    </m:sSub>
                                  </m:e>
                                </m:mr>
                              </m:m>
                            </m:e>
                            <m:e>
                              <m:m>
                                <m:mPr>
                                  <m:mcs>
                                    <m:mc>
                                      <m:mcPr>
                                        <m:count m:val="3"/>
                                        <m:mcJc m:val="center"/>
                                      </m:mcPr>
                                    </m:mc>
                                  </m:mcs>
                                  <m:ctrlPr>
                                    <w:rPr>
                                      <w:rFonts w:ascii="Cambria Math" w:hAnsi="Cambria Math"/>
                                    </w:rPr>
                                  </m:ctrlPr>
                                </m:mPr>
                                <m:mr>
                                  <m:e>
                                    <m:r>
                                      <m:rPr>
                                        <m:sty m:val="p"/>
                                      </m:rPr>
                                      <w:rPr>
                                        <w:rFonts w:ascii="Cambria Math" w:hAnsi="Cambria Math"/>
                                        <w:lang w:val="en-US"/>
                                      </w:rPr>
                                      <m:t>0                    </m:t>
                                    </m:r>
                                  </m:e>
                                  <m:e>
                                    <m:r>
                                      <w:rPr>
                                        <w:rFonts w:ascii="Cambria Math" w:hAnsi="Cambria Math"/>
                                      </w:rPr>
                                      <m:t xml:space="preserve">    </m:t>
                                    </m:r>
                                  </m:e>
                                  <m:e>
                                    <m:r>
                                      <w:rPr>
                                        <w:rFonts w:ascii="Cambria Math" w:hAnsi="Cambria Math"/>
                                        <w:lang w:val="en-US"/>
                                      </w:rPr>
                                      <m:t>T</m:t>
                                    </m:r>
                                    <m:r>
                                      <m:rPr>
                                        <m:sty m:val="p"/>
                                      </m:rPr>
                                      <w:rPr>
                                        <w:rFonts w:ascii="Cambria Math" w:hAnsi="Cambria Math"/>
                                        <w:lang w:val="en-US"/>
                                      </w:rPr>
                                      <m:t>&gt;</m:t>
                                    </m:r>
                                    <m:sSub>
                                      <m:sSubPr>
                                        <m:ctrlPr>
                                          <w:rPr>
                                            <w:rFonts w:ascii="Cambria Math" w:hAnsi="Cambria Math"/>
                                            <w:lang w:val="en-US"/>
                                          </w:rPr>
                                        </m:ctrlPr>
                                      </m:sSubPr>
                                      <m:e>
                                        <m:r>
                                          <w:rPr>
                                            <w:rFonts w:ascii="Cambria Math" w:hAnsi="Cambria Math"/>
                                            <w:lang w:val="en-US"/>
                                          </w:rPr>
                                          <m:t>T</m:t>
                                        </m:r>
                                      </m:e>
                                      <m:sub>
                                        <m:r>
                                          <m:rPr>
                                            <m:sty m:val="p"/>
                                          </m:rPr>
                                          <w:rPr>
                                            <w:rFonts w:ascii="Cambria Math" w:hAnsi="Cambria Math"/>
                                            <w:lang w:val="en-US"/>
                                          </w:rPr>
                                          <m:t>2</m:t>
                                        </m:r>
                                      </m:sub>
                                    </m:sSub>
                                  </m:e>
                                </m:mr>
                              </m:m>
                            </m:e>
                          </m:eqArr>
                        </m:e>
                      </m:mr>
                    </m:m>
                  </m:e>
                </m:d>
              </m:oMath>
            </m:oMathPara>
          </w:p>
        </w:tc>
        <w:tc>
          <w:tcPr>
            <w:tcW w:w="1224" w:type="dxa"/>
            <w:vAlign w:val="center"/>
          </w:tcPr>
          <w:p w14:paraId="76D47976" w14:textId="77777777" w:rsidR="00F814A2" w:rsidRDefault="00F814A2" w:rsidP="00467460">
            <w:pPr>
              <w:pStyle w:val="Caption"/>
              <w:jc w:val="right"/>
            </w:pPr>
            <w:bookmarkStart w:id="4" w:name="_Ref191894413"/>
            <w:r w:rsidRPr="00CD4E9B">
              <w:rPr>
                <w:sz w:val="24"/>
                <w:szCs w:val="24"/>
              </w:rPr>
              <w:t>(</w:t>
            </w:r>
            <w:bookmarkEnd w:id="4"/>
            <w:r w:rsidRPr="00CD4E9B">
              <w:rPr>
                <w:sz w:val="24"/>
                <w:szCs w:val="24"/>
              </w:rPr>
              <w:t>1</w:t>
            </w:r>
            <w:r w:rsidRPr="00CD4E9B">
              <w:rPr>
                <w:noProof/>
                <w:sz w:val="24"/>
                <w:szCs w:val="24"/>
              </w:rPr>
              <w:t>)</w:t>
            </w:r>
          </w:p>
        </w:tc>
      </w:tr>
    </w:tbl>
    <w:p w14:paraId="7EA94A71" w14:textId="7827302A" w:rsidR="003C2F7D" w:rsidRDefault="00F814A2" w:rsidP="00172B53">
      <w:r>
        <w:t xml:space="preserve">In Eq. (1), </w:t>
      </w:r>
      <m:oMath>
        <m:sSub>
          <m:sSubPr>
            <m:ctrlPr>
              <w:rPr>
                <w:rFonts w:ascii="Cambria Math" w:hAnsi="Cambria Math"/>
                <w:i/>
                <w:lang w:val="el-GR"/>
              </w:rPr>
            </m:ctrlPr>
          </m:sSubPr>
          <m:e>
            <m:r>
              <w:rPr>
                <w:rFonts w:ascii="Cambria Math" w:hAnsi="Cambria Math"/>
                <w:lang w:val="el-GR"/>
              </w:rPr>
              <m:t>L</m:t>
            </m:r>
          </m:e>
          <m:sub>
            <m:r>
              <w:rPr>
                <w:rFonts w:ascii="Cambria Math" w:hAnsi="Cambria Math"/>
                <w:lang w:val="el-GR"/>
              </w:rPr>
              <m:t>v</m:t>
            </m:r>
          </m:sub>
        </m:sSub>
      </m:oMath>
      <w:r>
        <w:rPr>
          <w:rFonts w:eastAsiaTheme="minorEastAsia"/>
          <w:lang w:val="en-US"/>
        </w:rPr>
        <w:t xml:space="preserve"> </w:t>
      </w:r>
      <w:r>
        <w:t xml:space="preserve">is the latent heat of vaporization, and  </w:t>
      </w:r>
      <m:oMath>
        <m:sSub>
          <m:sSubPr>
            <m:ctrlPr>
              <w:rPr>
                <w:rFonts w:ascii="Cambria Math" w:hAnsi="Cambria Math"/>
                <w:lang w:val="en-US"/>
              </w:rPr>
            </m:ctrlPr>
          </m:sSubPr>
          <m:e>
            <m:r>
              <w:rPr>
                <w:rFonts w:ascii="Cambria Math" w:hAnsi="Cambria Math"/>
                <w:lang w:val="en-US"/>
              </w:rPr>
              <m:t>T</m:t>
            </m:r>
          </m:e>
          <m:sub>
            <m:r>
              <m:rPr>
                <m:sty m:val="p"/>
              </m:rPr>
              <w:rPr>
                <w:rFonts w:ascii="Cambria Math" w:hAnsi="Cambria Math"/>
                <w:lang w:val="en-US"/>
              </w:rPr>
              <m:t>1→2</m:t>
            </m:r>
          </m:sub>
        </m:sSub>
      </m:oMath>
      <w:r>
        <w:rPr>
          <w:rFonts w:eastAsiaTheme="minorEastAsia"/>
          <w:lang w:val="en-US"/>
        </w:rPr>
        <w:t xml:space="preserve"> is the midpoint of phase change interval set at 100 </w:t>
      </w:r>
      <w:r>
        <w:rPr>
          <w:rFonts w:eastAsiaTheme="minorEastAsia"/>
        </w:rPr>
        <w:t>°C</w:t>
      </w:r>
      <w:r>
        <w:t xml:space="preserve">. The sensitivity of numerical prediction of evaporation on the </w:t>
      </w:r>
      <w:r w:rsidRPr="00163926">
        <w:t xml:space="preserve">prescribed temperature interval </w:t>
      </w:r>
      <w:r w:rsidRPr="00163926">
        <w:fldChar w:fldCharType="begin"/>
      </w:r>
      <w:r w:rsidR="00172B53">
        <w:instrText xml:space="preserve"> ADDIN EN.CITE &lt;EndNote&gt;&lt;Cite&gt;&lt;Author&gt;Tubini&lt;/Author&gt;&lt;Year&gt;2021&lt;/Year&gt;&lt;RecNum&gt;51&lt;/RecNum&gt;&lt;DisplayText&gt;[41]&lt;/DisplayText&gt;&lt;record&gt;&lt;rec-number&gt;51&lt;/rec-number&gt;&lt;foreign-keys&gt;&lt;key app="EN" db-id="srppxw59v0ffxhedev4x9pwu5zr9wpvvzvs2" timestamp="1767996857"&gt;51&lt;/key&gt;&lt;/foreign-keys&gt;&lt;ref-type name="Journal Article"&gt;17&lt;/ref-type&gt;&lt;contributors&gt;&lt;authors&gt;&lt;author&gt;Tubini, N.&lt;/author&gt;&lt;author&gt;Gruber, S.&lt;/author&gt;&lt;author&gt;Rigon, R.&lt;/author&gt;&lt;/authors&gt;&lt;/contributors&gt;&lt;titles&gt;&lt;title&gt;A method for solving heat transfer with phase change in ice or soil that allows for large time steps while guaranteeing energy conservation&lt;/title&gt;&lt;secondary-title&gt;The Cryosphere&lt;/secondary-title&gt;&lt;/titles&gt;&lt;periodical&gt;&lt;full-title&gt;The Cryosphere&lt;/full-title&gt;&lt;/periodical&gt;&lt;pages&gt;2541-2568&lt;/pages&gt;&lt;volume&gt;15&lt;/volume&gt;&lt;number&gt;6&lt;/number&gt;&lt;dates&gt;&lt;year&gt;2021&lt;/year&gt;&lt;/dates&gt;&lt;publisher&gt;Copernicus Publications&lt;/publisher&gt;&lt;isbn&gt;1994-0424&lt;/isbn&gt;&lt;urls&gt;&lt;related-urls&gt;&lt;url&gt;https://tc.copernicus.org/articles/15/2541/2021/&lt;/url&gt;&lt;/related-urls&gt;&lt;/urls&gt;&lt;electronic-resource-num&gt;10.5194/tc-15-2541-2021&lt;/electronic-resource-num&gt;&lt;/record&gt;&lt;/Cite&gt;&lt;/EndNote&gt;</w:instrText>
      </w:r>
      <w:r w:rsidRPr="00163926">
        <w:fldChar w:fldCharType="separate"/>
      </w:r>
      <w:r w:rsidR="00172B53">
        <w:rPr>
          <w:noProof/>
        </w:rPr>
        <w:t>[</w:t>
      </w:r>
      <w:hyperlink w:anchor="_ENREF_41" w:tooltip="Tubini, 2021 #51" w:history="1">
        <w:r w:rsidR="00172B53" w:rsidRPr="00172B53">
          <w:rPr>
            <w:rStyle w:val="Hyperlink"/>
          </w:rPr>
          <w:t>41</w:t>
        </w:r>
      </w:hyperlink>
      <w:r w:rsidR="00172B53">
        <w:rPr>
          <w:noProof/>
        </w:rPr>
        <w:t>]</w:t>
      </w:r>
      <w:r w:rsidRPr="00163926">
        <w:fldChar w:fldCharType="end"/>
      </w:r>
      <w:r w:rsidRPr="00163926">
        <w:t xml:space="preserve"> was evaluated and compared for </w:t>
      </w:r>
      <w:r w:rsidRPr="00163926">
        <w:rPr>
          <w:rFonts w:eastAsiaTheme="minorEastAsia"/>
        </w:rPr>
        <w:t>values of 1 °C, 2.5 °C, 5 °C</w:t>
      </w:r>
      <w:r w:rsidR="007B12FC" w:rsidRPr="00163926">
        <w:rPr>
          <w:rFonts w:eastAsiaTheme="minorEastAsia"/>
        </w:rPr>
        <w:t xml:space="preserve">, and 10 °C </w:t>
      </w:r>
      <w:r w:rsidRPr="00163926">
        <w:rPr>
          <w:rFonts w:eastAsiaTheme="minorEastAsia"/>
        </w:rPr>
        <w:t>as detailed in Section</w:t>
      </w:r>
      <w:r>
        <w:rPr>
          <w:rFonts w:eastAsiaTheme="minorEastAsia"/>
        </w:rPr>
        <w:t xml:space="preserve"> </w:t>
      </w:r>
      <w:r>
        <w:rPr>
          <w:rFonts w:eastAsiaTheme="minorEastAsia"/>
        </w:rPr>
        <w:fldChar w:fldCharType="begin"/>
      </w:r>
      <w:r>
        <w:rPr>
          <w:rFonts w:eastAsiaTheme="minorEastAsia"/>
        </w:rPr>
        <w:instrText xml:space="preserve"> REF _Ref202171236 \n \h </w:instrText>
      </w:r>
      <w:r>
        <w:rPr>
          <w:rFonts w:eastAsiaTheme="minorEastAsia"/>
        </w:rPr>
      </w:r>
      <w:r>
        <w:rPr>
          <w:rFonts w:eastAsiaTheme="minorEastAsia"/>
        </w:rPr>
        <w:fldChar w:fldCharType="separate"/>
      </w:r>
      <w:r w:rsidR="00405525">
        <w:rPr>
          <w:rFonts w:eastAsiaTheme="minorEastAsia"/>
          <w:cs/>
        </w:rPr>
        <w:t>‎</w:t>
      </w:r>
      <w:r w:rsidR="00405525">
        <w:rPr>
          <w:rFonts w:eastAsiaTheme="minorEastAsia"/>
        </w:rPr>
        <w:t>4</w:t>
      </w:r>
      <w:r>
        <w:rPr>
          <w:rFonts w:eastAsiaTheme="minorEastAsia"/>
        </w:rPr>
        <w:fldChar w:fldCharType="end"/>
      </w:r>
      <w:r>
        <w:rPr>
          <w:rFonts w:eastAsiaTheme="minorEastAsia"/>
        </w:rPr>
        <w:t>.</w:t>
      </w:r>
    </w:p>
    <w:p w14:paraId="232C9040" w14:textId="58503E51" w:rsidR="00657AB9" w:rsidRDefault="00C04CB4" w:rsidP="00172B53">
      <w:r>
        <w:t>Thermal conductivity was measured for the oven-dried materials using the transient line heat source</w:t>
      </w:r>
      <w:r w:rsidR="000F1003">
        <w:t xml:space="preserve"> </w:t>
      </w:r>
      <w:r>
        <w:t xml:space="preserve">method </w:t>
      </w:r>
      <w:r>
        <w:fldChar w:fldCharType="begin"/>
      </w:r>
      <w:r w:rsidR="00172B53">
        <w:instrText xml:space="preserve"> ADDIN EN.CITE &lt;EndNote&gt;&lt;Cite&gt;&lt;Author&gt;Marovelli&lt;/Author&gt;&lt;Year&gt;1965&lt;/Year&gt;&lt;RecNum&gt;52&lt;/RecNum&gt;&lt;DisplayText&gt;[42]&lt;/DisplayText&gt;&lt;record&gt;&lt;rec-number&gt;52&lt;/rec-number&gt;&lt;foreign-keys&gt;&lt;key app="EN" db-id="srppxw59v0ffxhedev4x9pwu5zr9wpvvzvs2" timestamp="1767996857"&gt;52&lt;/key&gt;&lt;/foreign-keys&gt;&lt;ref-type name="Book"&gt;6&lt;/ref-type&gt;&lt;contributors&gt;&lt;authors&gt;&lt;author&gt;Marovelli, R.L.&lt;/author&gt;&lt;author&gt;Veith, K.F.&lt;/author&gt;&lt;author&gt;United States. Bureau of Mines&lt;/author&gt;&lt;/authors&gt;&lt;/contributors&gt;&lt;titles&gt;&lt;title&gt;Thermal conductivity of rock: measurement by the transient line source method&lt;/title&gt;&lt;/titles&gt;&lt;dates&gt;&lt;year&gt;1965&lt;/year&gt;&lt;/dates&gt;&lt;publisher&gt;U.S. Department of the Interior, Bureau of Mines&lt;/publisher&gt;&lt;urls&gt;&lt;related-urls&gt;&lt;url&gt;https://books.google.ca/books?id=gnBgC0jqRKAC&lt;/url&gt;&lt;/related-urls&gt;&lt;/urls&gt;&lt;/record&gt;&lt;/Cite&gt;&lt;/EndNote&gt;</w:instrText>
      </w:r>
      <w:r>
        <w:fldChar w:fldCharType="separate"/>
      </w:r>
      <w:r w:rsidR="00172B53">
        <w:rPr>
          <w:noProof/>
        </w:rPr>
        <w:t>[</w:t>
      </w:r>
      <w:hyperlink w:anchor="_ENREF_42" w:tooltip="Marovelli, 1965 #52" w:history="1">
        <w:r w:rsidR="00172B53" w:rsidRPr="00172B53">
          <w:rPr>
            <w:rStyle w:val="Hyperlink"/>
          </w:rPr>
          <w:t>42</w:t>
        </w:r>
      </w:hyperlink>
      <w:r w:rsidR="00172B53">
        <w:rPr>
          <w:noProof/>
        </w:rPr>
        <w:t>]</w:t>
      </w:r>
      <w:r>
        <w:fldChar w:fldCharType="end"/>
      </w:r>
      <w:r>
        <w:t xml:space="preserve"> with a KD2-Pro </w:t>
      </w:r>
      <w:r w:rsidR="00646D32">
        <w:t>T</w:t>
      </w:r>
      <w:r>
        <w:t xml:space="preserve">hermal </w:t>
      </w:r>
      <w:r w:rsidR="00646D32">
        <w:t>P</w:t>
      </w:r>
      <w:r>
        <w:t xml:space="preserve">roperties </w:t>
      </w:r>
      <w:r w:rsidR="00646D32">
        <w:t>A</w:t>
      </w:r>
      <w:r>
        <w:t xml:space="preserve">nalyser, resulting in a thermal conductivity value of  </w:t>
      </w:r>
      <m:oMath>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=0.27</m:t>
        </m:r>
        <m:f>
          <m:fPr>
            <m:type m:val="lin"/>
            <m:ctrlPr>
              <w:rPr>
                <w:rFonts w:ascii="Cambria Math" w:hAnsi="Cambria Math"/>
                <w:iCs/>
              </w:rPr>
            </m:ctrlPr>
          </m:fPr>
          <m:num>
            <m:r>
              <m:rPr>
                <m:sty m:val="p"/>
              </m:rPr>
              <w:rPr>
                <w:rFonts w:ascii="Cambria Math" w:hAnsi="Cambria Math"/>
              </w:rPr>
              <m:t>W</m:t>
            </m:r>
          </m:num>
          <m:den>
            <m:r>
              <m:rPr>
                <m:sty m:val="p"/>
              </m:rPr>
              <w:rPr>
                <w:rFonts w:ascii="Cambria Math" w:hAnsi="Cambria Math"/>
              </w:rPr>
              <m:t>m.K</m:t>
            </m:r>
          </m:den>
        </m:f>
      </m:oMath>
      <w:r>
        <w:t xml:space="preserve">. </w:t>
      </w:r>
      <w:r w:rsidR="00DB540E">
        <w:rPr>
          <w:rFonts w:eastAsiaTheme="minorEastAsia"/>
          <w:iCs/>
        </w:rPr>
        <w:t xml:space="preserve">Calculating </w:t>
      </w:r>
      <w:r w:rsidR="00782FC2">
        <w:rPr>
          <w:rFonts w:eastAsiaTheme="minorEastAsia"/>
          <w:iCs/>
        </w:rPr>
        <w:t>the</w:t>
      </w:r>
      <w:r w:rsidR="00782FC2" w:rsidRPr="00782FC2">
        <w:t xml:space="preserve"> </w:t>
      </w:r>
      <w:r w:rsidR="00782FC2">
        <w:rPr>
          <w:rFonts w:eastAsiaTheme="minorEastAsia"/>
          <w:iCs/>
        </w:rPr>
        <w:t xml:space="preserve">variations in the </w:t>
      </w:r>
      <w:r w:rsidR="00DD76ED">
        <w:rPr>
          <w:rFonts w:eastAsiaTheme="minorEastAsia"/>
          <w:iCs/>
        </w:rPr>
        <w:t xml:space="preserve">nominal </w:t>
      </w:r>
      <w:r w:rsidR="00782FC2">
        <w:rPr>
          <w:rFonts w:eastAsiaTheme="minorEastAsia"/>
          <w:iCs/>
        </w:rPr>
        <w:t xml:space="preserve">thermal conductivity of </w:t>
      </w:r>
      <w:r w:rsidR="00F40C42">
        <w:rPr>
          <w:rFonts w:eastAsiaTheme="minorEastAsia"/>
          <w:iCs/>
        </w:rPr>
        <w:t xml:space="preserve">the </w:t>
      </w:r>
      <w:r w:rsidR="00782FC2">
        <w:rPr>
          <w:rFonts w:eastAsiaTheme="minorEastAsia"/>
          <w:iCs/>
        </w:rPr>
        <w:t xml:space="preserve">material requires an appropriate choice of </w:t>
      </w:r>
      <w:r w:rsidR="007A5623">
        <w:rPr>
          <w:rFonts w:eastAsiaTheme="minorEastAsia"/>
          <w:iCs/>
        </w:rPr>
        <w:t>a</w:t>
      </w:r>
      <w:r w:rsidR="00782FC2">
        <w:rPr>
          <w:rFonts w:eastAsiaTheme="minorEastAsia"/>
          <w:iCs/>
        </w:rPr>
        <w:t xml:space="preserve"> mixture model </w:t>
      </w:r>
      <w:r w:rsidR="00782FC2">
        <w:rPr>
          <w:rFonts w:eastAsiaTheme="minorEastAsia"/>
          <w:iCs/>
        </w:rPr>
        <w:fldChar w:fldCharType="begin"/>
      </w:r>
      <w:r w:rsidR="00172B53">
        <w:rPr>
          <w:rFonts w:eastAsiaTheme="minorEastAsia"/>
          <w:iCs/>
        </w:rPr>
        <w:instrText xml:space="preserve"> ADDIN EN.CITE &lt;EndNote&gt;&lt;Cite&gt;&lt;Author&gt;Woodside&lt;/Author&gt;&lt;Year&gt;1961&lt;/Year&gt;&lt;RecNum&gt;53&lt;/RecNum&gt;&lt;DisplayText&gt;[37, 43]&lt;/DisplayText&gt;&lt;record&gt;&lt;rec-number&gt;53&lt;/rec-number&gt;&lt;foreign-keys&gt;&lt;key app="EN" db-id="srppxw59v0ffxhedev4x9pwu5zr9wpvvzvs2" timestamp="1767996857"&gt;53&lt;/key&gt;&lt;/foreign-keys&gt;&lt;ref-type name="Journal Article"&gt;17&lt;/ref-type&gt;&lt;contributors&gt;&lt;authors&gt;&lt;author&gt;Woodside, W.&lt;/author&gt;&lt;author&gt;Messmer, J. H.&lt;/author&gt;&lt;/authors&gt;&lt;/contributors&gt;&lt;titles&gt;&lt;title&gt;Thermal conductivity of porous media. I. unconsolidated sands&lt;/title&gt;&lt;secondary-title&gt;Journal of Applied Physics&lt;/secondary-title&gt;&lt;/titles&gt;&lt;periodical&gt;&lt;full-title&gt;Journal of Applied Physics&lt;/full-title&gt;&lt;/periodical&gt;&lt;pages&gt;1688-1699&lt;/pages&gt;&lt;volume&gt;32&lt;/volume&gt;&lt;number&gt;9&lt;/number&gt;&lt;dates&gt;&lt;year&gt;1961&lt;/year&gt;&lt;/dates&gt;&lt;isbn&gt;0021-8979&lt;/isbn&gt;&lt;urls&gt;&lt;related-urls&gt;&lt;url&gt;https://doi.org/10.1063/1.1728419&lt;/url&gt;&lt;/related-urls&gt;&lt;/urls&gt;&lt;electronic-resource-num&gt;10.1063/1.1728419&lt;/electronic-resource-num&gt;&lt;access-date&gt;7/4/2025&lt;/access-date&gt;&lt;/record&gt;&lt;/Cite&gt;&lt;Cite&gt;&lt;Author&gt;Brigaud&lt;/Author&gt;&lt;Year&gt;1989&lt;/Year&gt;&lt;RecNum&gt;47&lt;/RecNum&gt;&lt;record&gt;&lt;rec-number&gt;47&lt;/rec-number&gt;&lt;foreign-keys&gt;&lt;key app="EN" db-id="srppxw59v0ffxhedev4x9pwu5zr9wpvvzvs2" timestamp="1767996857"&gt;47&lt;/key&gt;&lt;/foreign-keys&gt;&lt;ref-type name="Journal Article"&gt;17&lt;/ref-type&gt;&lt;contributors&gt;&lt;authors&gt;&lt;author&gt;Brigaud, Frédéric&lt;/author&gt;&lt;author&gt;Vasseur, Guy&lt;/author&gt;&lt;/authors&gt;&lt;/contributors&gt;&lt;titles&gt;&lt;title&gt;Mineralogy, porosity and fluid control on thermal conductivity of sedimentary rocks&lt;/title&gt;&lt;secondary-title&gt;Geophysical Journal International&lt;/secondary-title&gt;&lt;/titles&gt;&lt;periodical&gt;&lt;full-title&gt;Geophysical Journal International&lt;/full-title&gt;&lt;/periodical&gt;&lt;pages&gt;525-542&lt;/pages&gt;&lt;volume&gt;98&lt;/volume&gt;&lt;number&gt;3&lt;/number&gt;&lt;dates&gt;&lt;year&gt;1989&lt;/year&gt;&lt;/dates&gt;&lt;isbn&gt;0956-540X&lt;/isbn&gt;&lt;urls&gt;&lt;related-urls&gt;&lt;url&gt;https://doi.org/10.1111/j.1365-246X.1989.tb02287.x&lt;/url&gt;&lt;/related-urls&gt;&lt;/urls&gt;&lt;electronic-resource-num&gt;10.1111/j.1365-246X.1989.tb02287.x&lt;/electronic-resource-num&gt;&lt;access-date&gt;7/4/2025&lt;/access-date&gt;&lt;/record&gt;&lt;/Cite&gt;&lt;/EndNote&gt;</w:instrText>
      </w:r>
      <w:r w:rsidR="00782FC2">
        <w:rPr>
          <w:rFonts w:eastAsiaTheme="minorEastAsia"/>
          <w:iCs/>
        </w:rPr>
        <w:fldChar w:fldCharType="separate"/>
      </w:r>
      <w:r w:rsidR="00172B53">
        <w:rPr>
          <w:rFonts w:eastAsiaTheme="minorEastAsia"/>
          <w:iCs/>
          <w:noProof/>
        </w:rPr>
        <w:t>[</w:t>
      </w:r>
      <w:hyperlink w:anchor="_ENREF_37" w:tooltip="Brigaud, 1989 #47" w:history="1">
        <w:r w:rsidR="00172B53" w:rsidRPr="00172B53">
          <w:rPr>
            <w:rStyle w:val="Hyperlink"/>
          </w:rPr>
          <w:t>37</w:t>
        </w:r>
      </w:hyperlink>
      <w:r w:rsidR="00172B53">
        <w:rPr>
          <w:rFonts w:eastAsiaTheme="minorEastAsia"/>
          <w:iCs/>
          <w:noProof/>
        </w:rPr>
        <w:t xml:space="preserve">, </w:t>
      </w:r>
      <w:hyperlink w:anchor="_ENREF_43" w:tooltip="Woodside, 1961 #53" w:history="1">
        <w:r w:rsidR="00172B53" w:rsidRPr="00172B53">
          <w:rPr>
            <w:rStyle w:val="Hyperlink"/>
          </w:rPr>
          <w:t>43</w:t>
        </w:r>
      </w:hyperlink>
      <w:r w:rsidR="00172B53">
        <w:rPr>
          <w:rFonts w:eastAsiaTheme="minorEastAsia"/>
          <w:iCs/>
          <w:noProof/>
        </w:rPr>
        <w:t>]</w:t>
      </w:r>
      <w:r w:rsidR="00782FC2">
        <w:rPr>
          <w:rFonts w:eastAsiaTheme="minorEastAsia"/>
          <w:iCs/>
        </w:rPr>
        <w:fldChar w:fldCharType="end"/>
      </w:r>
      <w:r w:rsidR="00782FC2">
        <w:rPr>
          <w:rFonts w:eastAsiaTheme="minorEastAsia"/>
          <w:iCs/>
        </w:rPr>
        <w:t>.</w:t>
      </w:r>
      <w:r w:rsidR="00782FC2" w:rsidRPr="00782FC2">
        <w:rPr>
          <w:rFonts w:eastAsiaTheme="minorEastAsia"/>
          <w:iCs/>
        </w:rPr>
        <w:t xml:space="preserve"> </w:t>
      </w:r>
      <w:r w:rsidR="00851A91">
        <w:rPr>
          <w:rFonts w:eastAsiaTheme="minorEastAsia"/>
          <w:iCs/>
        </w:rPr>
        <w:t xml:space="preserve">It has been demonstrated </w:t>
      </w:r>
      <w:r w:rsidR="00851A91">
        <w:rPr>
          <w:rFonts w:eastAsiaTheme="minorEastAsia"/>
          <w:iCs/>
        </w:rPr>
        <w:fldChar w:fldCharType="begin">
          <w:fldData xml:space="preserve">PEVuZE5vdGU+PENpdGU+PEF1dGhvcj5BYmJhc3k8L0F1dGhvcj48WWVhcj4yMDA5PC9ZZWFyPjxS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</w:fldData>
        </w:fldChar>
      </w:r>
      <w:r w:rsidR="00172B53">
        <w:rPr>
          <w:rFonts w:eastAsiaTheme="minorEastAsia"/>
          <w:iCs/>
        </w:rPr>
        <w:instrText xml:space="preserve"> ADDIN EN.CITE </w:instrText>
      </w:r>
      <w:r w:rsidR="00172B53">
        <w:rPr>
          <w:rFonts w:eastAsiaTheme="minorEastAsia"/>
          <w:iCs/>
        </w:rPr>
        <w:fldChar w:fldCharType="begin">
          <w:fldData xml:space="preserve">PEVuZE5vdGU+PENpdGU+PEF1dGhvcj5BYmJhc3k8L0F1dGhvcj48WWVhcj4yMDA5PC9ZZWFyPjxS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</w:fldData>
        </w:fldChar>
      </w:r>
      <w:r w:rsidR="00172B53">
        <w:rPr>
          <w:rFonts w:eastAsiaTheme="minorEastAsia"/>
          <w:iCs/>
        </w:rPr>
        <w:instrText xml:space="preserve"> ADDIN EN.CITE.DATA </w:instrText>
      </w:r>
      <w:r w:rsidR="00172B53">
        <w:rPr>
          <w:rFonts w:eastAsiaTheme="minorEastAsia"/>
          <w:iCs/>
        </w:rPr>
      </w:r>
      <w:r w:rsidR="00172B53">
        <w:rPr>
          <w:rFonts w:eastAsiaTheme="minorEastAsia"/>
          <w:iCs/>
        </w:rPr>
        <w:fldChar w:fldCharType="end"/>
      </w:r>
      <w:r w:rsidR="00851A91">
        <w:rPr>
          <w:rFonts w:eastAsiaTheme="minorEastAsia"/>
          <w:iCs/>
        </w:rPr>
      </w:r>
      <w:r w:rsidR="00851A91">
        <w:rPr>
          <w:rFonts w:eastAsiaTheme="minorEastAsia"/>
          <w:iCs/>
        </w:rPr>
        <w:fldChar w:fldCharType="separate"/>
      </w:r>
      <w:r w:rsidR="00172B53">
        <w:rPr>
          <w:rFonts w:eastAsiaTheme="minorEastAsia"/>
          <w:iCs/>
          <w:noProof/>
        </w:rPr>
        <w:t>[</w:t>
      </w:r>
      <w:hyperlink w:anchor="_ENREF_44" w:tooltip="Abbasy, 2009 #54" w:history="1">
        <w:r w:rsidR="00172B53" w:rsidRPr="00172B53">
          <w:rPr>
            <w:rStyle w:val="Hyperlink"/>
          </w:rPr>
          <w:t>44-46</w:t>
        </w:r>
      </w:hyperlink>
      <w:r w:rsidR="00172B53">
        <w:rPr>
          <w:rFonts w:eastAsiaTheme="minorEastAsia"/>
          <w:iCs/>
          <w:noProof/>
        </w:rPr>
        <w:t>]</w:t>
      </w:r>
      <w:r w:rsidR="00851A91">
        <w:rPr>
          <w:rFonts w:eastAsiaTheme="minorEastAsia"/>
          <w:iCs/>
        </w:rPr>
        <w:fldChar w:fldCharType="end"/>
      </w:r>
      <w:r w:rsidR="00851A91">
        <w:rPr>
          <w:rFonts w:eastAsiaTheme="minorEastAsia"/>
          <w:iCs/>
        </w:rPr>
        <w:t xml:space="preserve"> that the </w:t>
      </w:r>
      <w:r w:rsidR="00851A91" w:rsidRPr="008B64D4">
        <w:rPr>
          <w:rFonts w:eastAsiaTheme="minorEastAsia"/>
          <w:iCs/>
        </w:rPr>
        <w:t xml:space="preserve">geometric mean </w:t>
      </w:r>
      <w:r w:rsidR="00851A91">
        <w:rPr>
          <w:rFonts w:eastAsiaTheme="minorEastAsia"/>
          <w:iCs/>
        </w:rPr>
        <w:t>model</w:t>
      </w:r>
      <w:r w:rsidR="00DB540E">
        <w:rPr>
          <w:rFonts w:eastAsiaTheme="minorEastAsia"/>
          <w:iCs/>
        </w:rPr>
        <w:t xml:space="preserve"> </w:t>
      </w:r>
      <w:r w:rsidR="00851A91">
        <w:rPr>
          <w:rFonts w:eastAsiaTheme="minorEastAsia"/>
          <w:iCs/>
        </w:rPr>
        <w:t>provides reliable accuracy in estimating the thermal conductivity of minerals and therefore used in the present study.</w:t>
      </w:r>
      <w:r w:rsidR="00EC28F7">
        <w:rPr>
          <w:rFonts w:eastAsiaTheme="minorEastAsia"/>
          <w:iCs/>
        </w:rPr>
        <w:t xml:space="preserve"> </w:t>
      </w:r>
      <w:r w:rsidR="00DA491F" w:rsidRPr="00C854C5">
        <w:rPr>
          <w:rFonts w:eastAsiaTheme="minorEastAsia"/>
          <w:iCs/>
        </w:rPr>
        <w:t>The geometric mean model</w:t>
      </w:r>
      <w:r w:rsidR="00DA491F">
        <w:rPr>
          <w:rFonts w:eastAsiaTheme="minorEastAsia"/>
          <w:iCs/>
        </w:rPr>
        <w:t xml:space="preserve"> </w:t>
      </w:r>
      <w:r w:rsidR="003F56A3">
        <w:rPr>
          <w:rFonts w:eastAsiaTheme="minorEastAsia"/>
          <w:iCs/>
        </w:rPr>
        <w:t xml:space="preserve">is given </w:t>
      </w:r>
      <w:r w:rsidR="003F56A3" w:rsidRPr="003F56A3">
        <w:rPr>
          <w:rFonts w:eastAsiaTheme="minorEastAsia"/>
          <w:iCs/>
        </w:rPr>
        <w:t xml:space="preserve">as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 xml:space="preserve"> </m:t>
            </m:r>
          </m:sub>
        </m:sSub>
        <m:r>
          <w:rPr>
            <w:rFonts w:ascii="Cambria Math" w:eastAsiaTheme="minorEastAsia" w:hAnsi="Cambria Math"/>
          </w:rPr>
          <m:t>=</m:t>
        </m:r>
        <m:nary>
          <m:naryPr>
            <m:chr m:val="∏"/>
            <m:limLoc m:val="undOvr"/>
            <m:subHide m:val="1"/>
            <m:supHide m:val="1"/>
            <m:ctrlPr>
              <w:rPr>
                <w:rFonts w:ascii="Cambria Math" w:eastAsiaTheme="minorEastAsia" w:hAnsi="Cambria Math"/>
                <w:i/>
                <w:iCs/>
              </w:rPr>
            </m:ctrlPr>
          </m:naryPr>
          <m:sub/>
          <m:sup/>
          <m:e>
            <m:sSubSup>
              <m:sSubSupPr>
                <m:ctrlPr>
                  <w:rPr>
                    <w:rFonts w:ascii="Cambria Math" w:eastAsiaTheme="minorEastAsia" w:hAnsi="Cambria Math"/>
                    <w:i/>
                    <w:iCs/>
                  </w:rPr>
                </m:ctrlPr>
              </m:sSubSupPr>
              <m:e>
                <m:r>
                  <w:rPr>
                    <w:rFonts w:ascii="Cambria Math" w:eastAsiaTheme="minorEastAsia" w:hAnsi="Cambria Math"/>
                  </w:rPr>
                  <m:t>k</m:t>
                </m:r>
              </m:e>
              <m:sub>
                <m:r>
                  <w:rPr>
                    <w:rFonts w:ascii="Cambria Math" w:eastAsiaTheme="minorEastAsia" w:hAnsi="Cambria Math"/>
                  </w:rPr>
                  <m:t>i</m:t>
                </m:r>
              </m:sub>
              <m:sup>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m:t>
                    </m:r>
                  </m:sub>
                </m:sSub>
              </m:sup>
            </m:sSubSup>
          </m:e>
        </m:nary>
      </m:oMath>
      <w:r w:rsidR="003F56A3" w:rsidRPr="003F56A3">
        <w:rPr>
          <w:rFonts w:eastAsiaTheme="minorEastAsia"/>
          <w:iCs/>
        </w:rPr>
        <w:t>,</w:t>
      </w:r>
      <w:r w:rsidR="00851A91" w:rsidRPr="003F56A3">
        <w:rPr>
          <w:rFonts w:eastAsiaTheme="minorEastAsia"/>
          <w:iCs/>
        </w:rPr>
        <w:t xml:space="preserve"> where</w:t>
      </w:r>
      <w:r w:rsidR="00851A91">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i</m:t>
            </m:r>
          </m:sub>
        </m:sSub>
      </m:oMath>
      <w:r w:rsidR="00851A91">
        <w:rPr>
          <w:rFonts w:eastAsiaTheme="minorEastAsia"/>
          <w:iCs/>
        </w:rPr>
        <w:t xml:space="preserve"> and </w:t>
      </w:r>
      <m:oMath>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m:t>
            </m:r>
          </m:sub>
        </m:sSub>
      </m:oMath>
      <w:r w:rsidR="00851A91">
        <w:rPr>
          <w:rFonts w:eastAsiaTheme="minorEastAsia"/>
          <w:iCs/>
        </w:rPr>
        <w:t xml:space="preserve"> are the thermal conductivity and volume fraction of phase </w:t>
      </w:r>
      <m:oMath>
        <m:r>
          <w:rPr>
            <w:rFonts w:ascii="Cambria Math" w:eastAsiaTheme="minorEastAsia" w:hAnsi="Cambria Math"/>
          </w:rPr>
          <m:t>i</m:t>
        </m:r>
      </m:oMath>
      <w:r w:rsidR="00851A91">
        <w:rPr>
          <w:rFonts w:eastAsiaTheme="minorEastAsia"/>
          <w:iCs/>
        </w:rPr>
        <w:t xml:space="preserve">. </w:t>
      </w:r>
      <w:r w:rsidR="00FA35F9">
        <w:rPr>
          <w:rFonts w:eastAsiaTheme="minorEastAsia"/>
          <w:iCs/>
        </w:rPr>
        <w:t xml:space="preserve">The </w:t>
      </w:r>
      <w:r w:rsidR="007A5623">
        <w:rPr>
          <w:rFonts w:eastAsiaTheme="minorEastAsia"/>
          <w:iCs/>
        </w:rPr>
        <w:t>thermal conductivity of solid phase was calculated a</w:t>
      </w:r>
      <w:r w:rsidR="00851A91">
        <w:rPr>
          <w:rFonts w:eastAsiaTheme="minorEastAsia"/>
          <w:iCs/>
        </w:rPr>
        <w:t>ssuming the dry state as a binary mixture of solid phase and air (</w:t>
      </w:r>
      <m:oMath>
        <m:sSub>
          <m:sSubPr>
            <m:ctrlPr>
              <w:rPr>
                <w:rFonts w:ascii="Cambria Math" w:hAnsi="Cambria Math"/>
                <w:i/>
              </w:rPr>
            </m:ctrlPr>
          </m:sSubPr>
          <m:e>
            <m:r>
              <w:rPr>
                <w:rFonts w:ascii="Cambria Math" w:hAnsi="Cambria Math"/>
              </w:rPr>
              <m:t>k</m:t>
            </m:r>
          </m:e>
          <m:sub>
            <m:r>
              <m:rPr>
                <m:sty m:val="p"/>
              </m:rPr>
              <w:rPr>
                <w:rFonts w:ascii="Cambria Math" w:hAnsi="Cambria Math"/>
              </w:rPr>
              <m:t>air</m:t>
            </m:r>
          </m:sub>
        </m:sSub>
        <m:r>
          <w:rPr>
            <w:rFonts w:ascii="Cambria Math" w:hAnsi="Cambria Math"/>
          </w:rPr>
          <m:t>=</m:t>
        </m:r>
        <m:r>
          <m:rPr>
            <m:sty m:val="p"/>
          </m:rPr>
          <w:rPr>
            <w:rFonts w:ascii="Cambria Math" w:eastAsiaTheme="minorEastAsia" w:hAnsi="Cambria Math"/>
          </w:rPr>
          <m:t>0.025</m:t>
        </m:r>
        <m:f>
          <m:fPr>
            <m:type m:val="lin"/>
            <m:ctrlPr>
              <w:rPr>
                <w:rFonts w:ascii="Cambria Math" w:hAnsi="Cambria Math"/>
                <w:iCs/>
              </w:rPr>
            </m:ctrlPr>
          </m:fPr>
          <m:num>
            <m:r>
              <m:rPr>
                <m:sty m:val="p"/>
              </m:rPr>
              <w:rPr>
                <w:rFonts w:ascii="Cambria Math" w:hAnsi="Cambria Math"/>
              </w:rPr>
              <m:t>W</m:t>
            </m:r>
          </m:num>
          <m:den>
            <m:r>
              <m:rPr>
                <m:sty m:val="p"/>
              </m:rPr>
              <w:rPr>
                <w:rFonts w:ascii="Cambria Math" w:hAnsi="Cambria Math"/>
              </w:rPr>
              <m:t>m.K</m:t>
            </m:r>
          </m:den>
        </m:f>
      </m:oMath>
      <w:r w:rsidR="007A5623">
        <w:rPr>
          <w:rFonts w:eastAsiaTheme="minorEastAsia"/>
          <w:iCs/>
        </w:rPr>
        <w:t xml:space="preserve">), yielding a </w:t>
      </w:r>
      <w:r w:rsidR="00804547">
        <w:rPr>
          <w:rFonts w:eastAsiaTheme="minorEastAsia"/>
          <w:iCs/>
        </w:rPr>
        <w:t xml:space="preserve">nominal </w:t>
      </w:r>
      <w:r w:rsidR="007A5623">
        <w:rPr>
          <w:rFonts w:eastAsiaTheme="minorEastAsia"/>
          <w:iCs/>
        </w:rPr>
        <w:t xml:space="preserve">value of </w:t>
      </w:r>
      <m:oMath>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m:t>
        </m:r>
        <m:r>
          <m:rPr>
            <m:sty m:val="p"/>
          </m:rPr>
          <w:rPr>
            <w:rFonts w:ascii="Cambria Math" w:hAnsi="Cambria Math"/>
          </w:rPr>
          <m:t>1.79</m:t>
        </m:r>
        <m:f>
          <m:fPr>
            <m:type m:val="lin"/>
            <m:ctrlPr>
              <w:rPr>
                <w:rFonts w:ascii="Cambria Math" w:hAnsi="Cambria Math"/>
                <w:iCs/>
              </w:rPr>
            </m:ctrlPr>
          </m:fPr>
          <m:num>
            <m:r>
              <m:rPr>
                <m:sty m:val="p"/>
              </m:rPr>
              <w:rPr>
                <w:rFonts w:ascii="Cambria Math" w:hAnsi="Cambria Math"/>
              </w:rPr>
              <m:t>W</m:t>
            </m:r>
          </m:num>
          <m:den>
            <m:r>
              <m:rPr>
                <m:sty m:val="p"/>
              </m:rPr>
              <w:rPr>
                <w:rFonts w:ascii="Cambria Math" w:hAnsi="Cambria Math"/>
              </w:rPr>
              <m:t>m.K</m:t>
            </m:r>
          </m:den>
        </m:f>
      </m:oMath>
      <w:r w:rsidR="007A5623" w:rsidRPr="0085427D">
        <w:t>.</w:t>
      </w:r>
      <w:r w:rsidR="00314B96" w:rsidRPr="0085427D">
        <w:t xml:space="preserve"> </w:t>
      </w:r>
      <w:r w:rsidR="00E446B1" w:rsidRPr="0085427D">
        <w:t>The</w:t>
      </w:r>
      <w:r w:rsidR="00657AB9" w:rsidRPr="0085427D">
        <w:t xml:space="preserve"> accuracy of </w:t>
      </w:r>
      <w:r w:rsidR="00A4370D" w:rsidRPr="0085427D">
        <w:t xml:space="preserve">thermal conductivity </w:t>
      </w:r>
      <w:r w:rsidR="006F792A" w:rsidRPr="0085427D">
        <w:t>measurements was</w:t>
      </w:r>
      <w:r w:rsidR="00E446B1" w:rsidRPr="0085427D">
        <w:t xml:space="preserve"> within</w:t>
      </w:r>
      <w:r w:rsidR="006F792A" w:rsidRPr="0085427D">
        <w:t xml:space="preserve"> </w:t>
      </w:r>
      <w:r w:rsidR="00657AB9" w:rsidRPr="0085427D">
        <w:t>±10%</w:t>
      </w:r>
      <w:r w:rsidR="00270D44" w:rsidRPr="0085427D">
        <w:t xml:space="preserve">, </w:t>
      </w:r>
      <w:r w:rsidR="00445901" w:rsidRPr="0085427D">
        <w:t>in accordance with the</w:t>
      </w:r>
      <w:r w:rsidR="006F792A" w:rsidRPr="0085427D">
        <w:t xml:space="preserve"> KD2-Pro Thermal Properties Analyser specification</w:t>
      </w:r>
      <w:r w:rsidR="00445901" w:rsidRPr="0085427D">
        <w:t>s. This</w:t>
      </w:r>
      <w:r w:rsidR="006F792A" w:rsidRPr="0085427D">
        <w:t xml:space="preserve"> correspond</w:t>
      </w:r>
      <w:r w:rsidR="00445901" w:rsidRPr="0085427D">
        <w:t>s</w:t>
      </w:r>
      <w:r w:rsidR="00270D44" w:rsidRPr="0085427D">
        <w:t xml:space="preserve"> to</w:t>
      </w:r>
      <w:r w:rsidR="006F792A" w:rsidRPr="0085427D">
        <w:t xml:space="preserve"> </w:t>
      </w:r>
      <m:oMath>
        <m:sSub>
          <m:sSubPr>
            <m:ctrlPr>
              <w:rPr>
                <w:rFonts w:ascii="Cambria Math" w:hAnsi="Cambria Math"/>
                <w:i/>
              </w:rPr>
            </m:ctrlPr>
          </m:sSubPr>
          <m:e>
            <m:r>
              <w:rPr>
                <w:rFonts w:ascii="Cambria Math" w:hAnsi="Cambria Math"/>
              </w:rPr>
              <m:t>k</m:t>
            </m:r>
          </m:e>
          <m:sub>
            <m:r>
              <w:rPr>
                <w:rFonts w:ascii="Cambria Math" w:hAnsi="Cambria Math"/>
              </w:rPr>
              <m:t>s,</m:t>
            </m:r>
            <m:r>
              <m:rPr>
                <m:sty m:val="p"/>
              </m:rPr>
              <w:rPr>
                <w:rFonts w:ascii="Cambria Math" w:hAnsi="Cambria Math"/>
              </w:rPr>
              <m:t>min</m:t>
            </m:r>
          </m:sub>
        </m:sSub>
        <m:r>
          <w:rPr>
            <w:rFonts w:ascii="Cambria Math" w:hAnsi="Cambria Math"/>
          </w:rPr>
          <m:t>=</m:t>
        </m:r>
        <m:r>
          <m:rPr>
            <m:sty m:val="p"/>
          </m:rPr>
          <w:rPr>
            <w:rFonts w:ascii="Cambria Math" w:hAnsi="Cambria Math"/>
          </w:rPr>
          <m:t>1.51</m:t>
        </m:r>
        <m:f>
          <m:fPr>
            <m:type m:val="lin"/>
            <m:ctrlPr>
              <w:rPr>
                <w:rFonts w:ascii="Cambria Math" w:hAnsi="Cambria Math"/>
                <w:iCs/>
              </w:rPr>
            </m:ctrlPr>
          </m:fPr>
          <m:num>
            <m:r>
              <m:rPr>
                <m:sty m:val="p"/>
              </m:rPr>
              <w:rPr>
                <w:rFonts w:ascii="Cambria Math" w:hAnsi="Cambria Math"/>
              </w:rPr>
              <m:t>W</m:t>
            </m:r>
          </m:num>
          <m:den>
            <m:r>
              <m:rPr>
                <m:sty m:val="p"/>
              </m:rPr>
              <w:rPr>
                <w:rFonts w:ascii="Cambria Math" w:hAnsi="Cambria Math"/>
              </w:rPr>
              <m:t>m.K</m:t>
            </m:r>
          </m:den>
        </m:f>
      </m:oMath>
      <w:r w:rsidR="00657AB9" w:rsidRPr="0085427D">
        <w:rPr>
          <w:rFonts w:eastAsiaTheme="minorEastAsia"/>
          <w:iCs/>
        </w:rPr>
        <w:t xml:space="preserve"> </w:t>
      </w:r>
      <w:r w:rsidR="006F792A" w:rsidRPr="0085427D">
        <w:rPr>
          <w:rFonts w:eastAsiaTheme="minorEastAsia"/>
          <w:iCs/>
        </w:rPr>
        <w:t>at</w:t>
      </w:r>
      <w:r w:rsidR="00A02BA0" w:rsidRPr="0085427D">
        <w:rPr>
          <w:rFonts w:eastAsiaTheme="minorEastAsia"/>
          <w:iCs/>
        </w:rPr>
        <w:t xml:space="preserve"> a</w:t>
      </w:r>
      <w:r w:rsidR="006F792A" w:rsidRPr="0085427D">
        <w:rPr>
          <w:rFonts w:eastAsiaTheme="minorEastAsia"/>
          <w:iCs/>
        </w:rPr>
        <w:t xml:space="preserve"> </w:t>
      </w:r>
      <w:r w:rsidR="004D39F2" w:rsidRPr="0085427D">
        <w:rPr>
          <w:rFonts w:eastAsiaTheme="minorEastAsia"/>
          <w:iCs/>
        </w:rPr>
        <w:t>+</w:t>
      </w:r>
      <w:r w:rsidR="006F792A" w:rsidRPr="0085427D">
        <w:rPr>
          <w:rFonts w:eastAsiaTheme="minorEastAsia"/>
          <w:iCs/>
        </w:rPr>
        <w:t xml:space="preserve">10% error </w:t>
      </w:r>
      <w:r w:rsidR="00A02BA0" w:rsidRPr="0085427D">
        <w:rPr>
          <w:rFonts w:eastAsiaTheme="minorEastAsia"/>
          <w:iCs/>
        </w:rPr>
        <w:t xml:space="preserve">margin </w:t>
      </w:r>
      <w:r w:rsidR="006F792A" w:rsidRPr="0085427D">
        <w:rPr>
          <w:rFonts w:eastAsiaTheme="minorEastAsia"/>
          <w:iCs/>
        </w:rPr>
        <w:t xml:space="preserve">and </w:t>
      </w:r>
      <m:oMath>
        <m:sSub>
          <m:sSubPr>
            <m:ctrlPr>
              <w:rPr>
                <w:rFonts w:ascii="Cambria Math" w:hAnsi="Cambria Math"/>
                <w:i/>
              </w:rPr>
            </m:ctrlPr>
          </m:sSubPr>
          <m:e>
            <m:r>
              <w:rPr>
                <w:rFonts w:ascii="Cambria Math" w:hAnsi="Cambria Math"/>
              </w:rPr>
              <m:t>k</m:t>
            </m:r>
          </m:e>
          <m:sub>
            <m:r>
              <w:rPr>
                <w:rFonts w:ascii="Cambria Math" w:hAnsi="Cambria Math"/>
              </w:rPr>
              <m:t>s,</m:t>
            </m:r>
            <m:r>
              <m:rPr>
                <m:sty m:val="p"/>
              </m:rPr>
              <w:rPr>
                <w:rFonts w:ascii="Cambria Math" w:hAnsi="Cambria Math"/>
              </w:rPr>
              <m:t>max</m:t>
            </m:r>
          </m:sub>
        </m:sSub>
        <m:r>
          <w:rPr>
            <w:rFonts w:ascii="Cambria Math" w:hAnsi="Cambria Math"/>
          </w:rPr>
          <m:t>=</m:t>
        </m:r>
        <m:r>
          <m:rPr>
            <m:sty m:val="p"/>
          </m:rPr>
          <w:rPr>
            <w:rFonts w:ascii="Cambria Math" w:hAnsi="Cambria Math"/>
          </w:rPr>
          <m:t>2.16</m:t>
        </m:r>
        <m:f>
          <m:fPr>
            <m:type m:val="lin"/>
            <m:ctrlPr>
              <w:rPr>
                <w:rFonts w:ascii="Cambria Math" w:hAnsi="Cambria Math"/>
                <w:iCs/>
              </w:rPr>
            </m:ctrlPr>
          </m:fPr>
          <m:num>
            <m:r>
              <m:rPr>
                <m:sty m:val="p"/>
              </m:rPr>
              <w:rPr>
                <w:rFonts w:ascii="Cambria Math" w:hAnsi="Cambria Math"/>
              </w:rPr>
              <m:t>W</m:t>
            </m:r>
          </m:num>
          <m:den>
            <m:r>
              <m:rPr>
                <m:sty m:val="p"/>
              </m:rPr>
              <w:rPr>
                <w:rFonts w:ascii="Cambria Math" w:hAnsi="Cambria Math"/>
              </w:rPr>
              <m:t>m.K</m:t>
            </m:r>
          </m:den>
        </m:f>
      </m:oMath>
      <w:r w:rsidR="00657AB9" w:rsidRPr="0085427D">
        <w:rPr>
          <w:rFonts w:eastAsiaTheme="minorEastAsia"/>
          <w:iCs/>
        </w:rPr>
        <w:t xml:space="preserve"> </w:t>
      </w:r>
      <w:r w:rsidR="006F792A" w:rsidRPr="0085427D">
        <w:rPr>
          <w:rFonts w:eastAsiaTheme="minorEastAsia"/>
          <w:iCs/>
        </w:rPr>
        <w:t>at</w:t>
      </w:r>
      <w:r w:rsidR="00E33F3E" w:rsidRPr="0085427D">
        <w:rPr>
          <w:rFonts w:eastAsiaTheme="minorEastAsia"/>
          <w:iCs/>
        </w:rPr>
        <w:t xml:space="preserve"> a</w:t>
      </w:r>
      <w:r w:rsidR="006F792A" w:rsidRPr="0085427D">
        <w:rPr>
          <w:rFonts w:eastAsiaTheme="minorEastAsia"/>
          <w:iCs/>
        </w:rPr>
        <w:t xml:space="preserve"> </w:t>
      </w:r>
      <w:r w:rsidR="004D39F2" w:rsidRPr="0085427D">
        <w:rPr>
          <w:rFonts w:eastAsiaTheme="minorEastAsia"/>
          <w:iCs/>
        </w:rPr>
        <w:t>-</w:t>
      </w:r>
      <w:r w:rsidR="006F792A" w:rsidRPr="0085427D">
        <w:rPr>
          <w:rFonts w:eastAsiaTheme="minorEastAsia"/>
          <w:iCs/>
        </w:rPr>
        <w:t>10% error</w:t>
      </w:r>
      <w:r w:rsidR="00E33F3E" w:rsidRPr="0085427D">
        <w:rPr>
          <w:rFonts w:eastAsiaTheme="minorEastAsia"/>
          <w:iCs/>
        </w:rPr>
        <w:t xml:space="preserve"> margin</w:t>
      </w:r>
      <w:r w:rsidR="006F792A" w:rsidRPr="0085427D">
        <w:rPr>
          <w:rFonts w:eastAsiaTheme="minorEastAsia"/>
          <w:iCs/>
        </w:rPr>
        <w:t>.</w:t>
      </w:r>
      <w:r w:rsidR="006F792A" w:rsidRPr="0085427D">
        <w:t xml:space="preserve"> </w:t>
      </w:r>
      <w:r w:rsidR="00996AF1" w:rsidRPr="0085427D">
        <w:t>Accordingly</w:t>
      </w:r>
      <w:r w:rsidR="00410E80" w:rsidRPr="0085427D">
        <w:t>, t</w:t>
      </w:r>
      <w:r w:rsidR="00270D44" w:rsidRPr="0085427D">
        <w:t xml:space="preserve">he </w:t>
      </w:r>
      <w:r w:rsidR="00071AA1" w:rsidRPr="0085427D">
        <w:t xml:space="preserve">nominal </w:t>
      </w:r>
      <w:r w:rsidR="00270D44" w:rsidRPr="0085427D">
        <w:t xml:space="preserve">thermal conductivity of </w:t>
      </w:r>
      <w:r w:rsidR="00071AA1" w:rsidRPr="0085427D">
        <w:t xml:space="preserve">the </w:t>
      </w:r>
      <w:r w:rsidR="00270D44" w:rsidRPr="0085427D">
        <w:t xml:space="preserve">material as a function of moisture content was </w:t>
      </w:r>
      <w:r w:rsidR="00071AA1" w:rsidRPr="0085427D">
        <w:t>determined</w:t>
      </w:r>
      <w:r w:rsidR="004D39F2" w:rsidRPr="0085427D">
        <w:t xml:space="preserve"> </w:t>
      </w:r>
      <w:r w:rsidR="00270D44" w:rsidRPr="0085427D">
        <w:t xml:space="preserve">and </w:t>
      </w:r>
      <w:r w:rsidR="00071AA1" w:rsidRPr="0085427D">
        <w:t>presented</w:t>
      </w:r>
      <w:r w:rsidR="00270D44" w:rsidRPr="0085427D">
        <w:t xml:space="preserve"> in</w:t>
      </w:r>
      <w:r w:rsidR="00EC28F7">
        <w:t xml:space="preserve"> </w:t>
      </w:r>
      <w:r w:rsidR="00EC28F7">
        <w:fldChar w:fldCharType="begin"/>
      </w:r>
      <w:r w:rsidR="00EC28F7">
        <w:instrText xml:space="preserve"> REF _Ref205827720 \h </w:instrText>
      </w:r>
      <w:r w:rsidR="00EC28F7">
        <w:fldChar w:fldCharType="separate"/>
      </w:r>
      <w:r w:rsidR="00405525" w:rsidRPr="00733628">
        <w:t xml:space="preserve">Fig. </w:t>
      </w:r>
      <w:r w:rsidR="00405525">
        <w:rPr>
          <w:noProof/>
        </w:rPr>
        <w:t>2</w:t>
      </w:r>
      <w:r w:rsidR="00EC28F7">
        <w:fldChar w:fldCharType="end"/>
      </w:r>
      <w:r w:rsidR="00270D44" w:rsidRPr="0085427D">
        <w:t xml:space="preserve">. </w:t>
      </w:r>
      <w:r w:rsidR="00416AEC" w:rsidRPr="00416AEC">
        <w:t>Thermal conductivity has a pronounced effect on the numerical prediction of evaporation</w:t>
      </w:r>
      <w:r w:rsidR="00416AEC">
        <w:t xml:space="preserve"> </w:t>
      </w:r>
      <w:r w:rsidR="006F792A" w:rsidRPr="0085427D">
        <w:rPr>
          <w:rFonts w:eastAsiaTheme="minorEastAsia"/>
          <w:iCs/>
        </w:rPr>
        <w:fldChar w:fldCharType="begin"/>
      </w:r>
      <w:r w:rsidR="00172B53">
        <w:rPr>
          <w:rFonts w:eastAsiaTheme="minorEastAsia"/>
          <w:iCs/>
        </w:rPr>
        <w:instrText xml:space="preserve"> ADDIN EN.CITE &lt;EndNote&gt;&lt;Cite&gt;&lt;Author&gt;Woodside&lt;/Author&gt;&lt;Year&gt;1961&lt;/Year&gt;&lt;RecNum&gt;53&lt;/RecNum&gt;&lt;DisplayText&gt;[43]&lt;/DisplayText&gt;&lt;record&gt;&lt;rec-number&gt;53&lt;/rec-number&gt;&lt;foreign-keys&gt;&lt;key app="EN" db-id="srppxw59v0ffxhedev4x9pwu5zr9wpvvzvs2" timestamp="1767996857"&gt;53&lt;/key&gt;&lt;/foreign-keys&gt;&lt;ref-type name="Journal Article"&gt;17&lt;/ref-type&gt;&lt;contributors&gt;&lt;authors&gt;&lt;author&gt;Woodside, W.&lt;/author&gt;&lt;author&gt;Messmer, J. H.&lt;/author&gt;&lt;/authors&gt;&lt;/contributors&gt;&lt;titles&gt;&lt;title&gt;Thermal conductivity of porous media. I. unconsolidated sands&lt;/title&gt;&lt;secondary-title&gt;Journal of Applied Physics&lt;/secondary-title&gt;&lt;/titles&gt;&lt;periodical&gt;&lt;full-title&gt;Journal of Applied Physics&lt;/full-title&gt;&lt;/periodical&gt;&lt;pages&gt;1688-1699&lt;/pages&gt;&lt;volume&gt;32&lt;/volume&gt;&lt;number&gt;9&lt;/number&gt;&lt;dates&gt;&lt;year&gt;1961&lt;/year&gt;&lt;/dates&gt;&lt;isbn&gt;0021-8979&lt;/isbn&gt;&lt;urls&gt;&lt;related-urls&gt;&lt;url&gt;https://doi.org/10.1063/1.1728419&lt;/url&gt;&lt;/related-urls&gt;&lt;/urls&gt;&lt;electronic-resource-num&gt;10.1063/1.1728419&lt;/electronic-resource-num&gt;&lt;access-date&gt;7/4/2025&lt;/access-date&gt;&lt;/record&gt;&lt;/Cite&gt;&lt;/EndNote&gt;</w:instrText>
      </w:r>
      <w:r w:rsidR="006F792A" w:rsidRPr="0085427D">
        <w:rPr>
          <w:rFonts w:eastAsiaTheme="minorEastAsia"/>
          <w:iCs/>
        </w:rPr>
        <w:fldChar w:fldCharType="separate"/>
      </w:r>
      <w:r w:rsidR="00172B53">
        <w:rPr>
          <w:rFonts w:eastAsiaTheme="minorEastAsia"/>
          <w:iCs/>
          <w:noProof/>
        </w:rPr>
        <w:t>[</w:t>
      </w:r>
      <w:hyperlink w:anchor="_ENREF_43" w:tooltip="Woodside, 1961 #53" w:history="1">
        <w:r w:rsidR="00172B53" w:rsidRPr="00172B53">
          <w:rPr>
            <w:rStyle w:val="Hyperlink"/>
          </w:rPr>
          <w:t>43</w:t>
        </w:r>
      </w:hyperlink>
      <w:r w:rsidR="00172B53">
        <w:rPr>
          <w:rFonts w:eastAsiaTheme="minorEastAsia"/>
          <w:iCs/>
          <w:noProof/>
        </w:rPr>
        <w:t>]</w:t>
      </w:r>
      <w:r w:rsidR="006F792A" w:rsidRPr="0085427D">
        <w:rPr>
          <w:rFonts w:eastAsiaTheme="minorEastAsia"/>
          <w:iCs/>
        </w:rPr>
        <w:fldChar w:fldCharType="end"/>
      </w:r>
      <w:r w:rsidR="003B438C" w:rsidRPr="0085427D">
        <w:rPr>
          <w:rFonts w:eastAsiaTheme="minorEastAsia"/>
          <w:iCs/>
        </w:rPr>
        <w:t>, and</w:t>
      </w:r>
      <w:r w:rsidR="006F792A" w:rsidRPr="0085427D">
        <w:rPr>
          <w:rFonts w:eastAsiaTheme="minorEastAsia"/>
          <w:iCs/>
        </w:rPr>
        <w:t xml:space="preserve"> </w:t>
      </w:r>
      <w:r w:rsidR="00CD64E9">
        <w:t xml:space="preserve">this </w:t>
      </w:r>
      <w:r w:rsidR="00666445">
        <w:t xml:space="preserve">influence is </w:t>
      </w:r>
      <w:r w:rsidR="00416AEC">
        <w:t xml:space="preserve">further </w:t>
      </w:r>
      <w:r w:rsidR="00DF5B04">
        <w:t>examined</w:t>
      </w:r>
      <w:r w:rsidR="00666445">
        <w:t xml:space="preserve"> in</w:t>
      </w:r>
      <w:r w:rsidR="006F792A" w:rsidRPr="0085427D">
        <w:rPr>
          <w:rFonts w:eastAsiaTheme="minorEastAsia"/>
        </w:rPr>
        <w:t xml:space="preserve"> </w:t>
      </w:r>
      <w:r w:rsidR="00DF5B04">
        <w:rPr>
          <w:rFonts w:eastAsiaTheme="minorEastAsia"/>
        </w:rPr>
        <w:t xml:space="preserve">detail in </w:t>
      </w:r>
      <w:r w:rsidR="006F792A" w:rsidRPr="0085427D">
        <w:rPr>
          <w:rFonts w:eastAsiaTheme="minorEastAsia"/>
        </w:rPr>
        <w:t xml:space="preserve">Section </w:t>
      </w:r>
      <w:r w:rsidR="006F792A" w:rsidRPr="00CA0BF5">
        <w:rPr>
          <w:rFonts w:eastAsiaTheme="minorEastAsia"/>
        </w:rPr>
        <w:fldChar w:fldCharType="begin"/>
      </w:r>
      <w:r w:rsidR="006F792A" w:rsidRPr="00CA0BF5">
        <w:rPr>
          <w:rFonts w:eastAsiaTheme="minorEastAsia"/>
        </w:rPr>
        <w:instrText xml:space="preserve"> REF _Ref202171236 \n \h  \* MERGEFORMAT </w:instrText>
      </w:r>
      <w:r w:rsidR="006F792A" w:rsidRPr="00CA0BF5">
        <w:rPr>
          <w:rFonts w:eastAsiaTheme="minorEastAsia"/>
        </w:rPr>
      </w:r>
      <w:r w:rsidR="006F792A" w:rsidRPr="00CA0BF5">
        <w:rPr>
          <w:rFonts w:eastAsiaTheme="minorEastAsia"/>
        </w:rPr>
        <w:fldChar w:fldCharType="separate"/>
      </w:r>
      <w:r w:rsidR="00405525">
        <w:rPr>
          <w:rFonts w:eastAsiaTheme="minorEastAsia"/>
          <w:cs/>
        </w:rPr>
        <w:t>‎</w:t>
      </w:r>
      <w:r w:rsidR="00405525">
        <w:rPr>
          <w:rFonts w:eastAsiaTheme="minorEastAsia"/>
        </w:rPr>
        <w:t>4</w:t>
      </w:r>
      <w:r w:rsidR="006F792A" w:rsidRPr="00CA0BF5">
        <w:rPr>
          <w:rFonts w:eastAsiaTheme="minorEastAsia"/>
        </w:rPr>
        <w:fldChar w:fldCharType="end"/>
      </w:r>
      <w:r w:rsidR="006F792A" w:rsidRPr="00CA0BF5">
        <w:rPr>
          <w:rFonts w:eastAsiaTheme="minorEastAsia"/>
        </w:rPr>
        <w:t>.</w:t>
      </w:r>
      <w:r w:rsidR="00270D44" w:rsidRPr="00CA0BF5">
        <w:t xml:space="preserve"> </w:t>
      </w:r>
      <w:r w:rsidR="00E438D1" w:rsidRPr="00CA0BF5">
        <w:t>Additionally, t</w:t>
      </w:r>
      <w:r w:rsidR="00E438D1" w:rsidRPr="00CA0BF5">
        <w:rPr>
          <w:rFonts w:eastAsiaTheme="minorEastAsia"/>
          <w:iCs/>
        </w:rPr>
        <w:t xml:space="preserve">o further emphasize on the appropriate choice of mixture models, the performance of </w:t>
      </w:r>
      <w:r w:rsidR="00F814A2" w:rsidRPr="00CA0BF5">
        <w:rPr>
          <w:rFonts w:eastAsiaTheme="minorEastAsia"/>
          <w:iCs/>
        </w:rPr>
        <w:t xml:space="preserve">frequently used </w:t>
      </w:r>
      <w:r w:rsidR="00E438D1" w:rsidRPr="00CA0BF5">
        <w:rPr>
          <w:rFonts w:eastAsiaTheme="minorEastAsia"/>
          <w:iCs/>
        </w:rPr>
        <w:t xml:space="preserve">arithmetic mean model </w:t>
      </w:r>
      <w:r w:rsidR="00CA0BF5" w:rsidRPr="00CA0BF5">
        <w:rPr>
          <w:rFonts w:eastAsiaTheme="minorEastAsia"/>
          <w:iCs/>
        </w:rPr>
        <w:t>(i.e.,</w:t>
      </w:r>
      <w:r w:rsidR="00E438D1" w:rsidRPr="00CA0BF5">
        <w:rPr>
          <w:rFonts w:eastAsiaTheme="minorEastAsia"/>
          <w:iCs/>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 xml:space="preserve"> </m:t>
            </m:r>
          </m:sub>
        </m:sSub>
        <m:r>
          <w:rPr>
            <w:rFonts w:ascii="Cambria Math" w:eastAsiaTheme="minorEastAsia" w:hAnsi="Cambria Math"/>
          </w:rPr>
          <m:t>=</m:t>
        </m:r>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e>
        </m:nary>
      </m:oMath>
      <w:r w:rsidR="00CA0BF5" w:rsidRPr="00CA0BF5">
        <w:rPr>
          <w:rFonts w:eastAsiaTheme="minorEastAsia"/>
          <w:iCs/>
        </w:rPr>
        <w:t>),</w:t>
      </w:r>
      <w:r w:rsidR="00E438D1" w:rsidRPr="00CA0BF5">
        <w:rPr>
          <w:rFonts w:eastAsiaTheme="minorEastAsia"/>
          <w:iCs/>
        </w:rPr>
        <w:t xml:space="preserve"> on numerical mass loss prediction was evaluated and </w:t>
      </w:r>
      <w:r w:rsidR="00E438D1" w:rsidRPr="00CA0BF5">
        <w:t>examined in</w:t>
      </w:r>
      <w:r w:rsidR="00E438D1" w:rsidRPr="00CA0BF5">
        <w:rPr>
          <w:rFonts w:eastAsiaTheme="minorEastAsia"/>
        </w:rPr>
        <w:t xml:space="preserve"> detail in Section </w:t>
      </w:r>
      <w:r w:rsidR="00E438D1" w:rsidRPr="00CA0BF5">
        <w:rPr>
          <w:rFonts w:eastAsiaTheme="minorEastAsia"/>
        </w:rPr>
        <w:fldChar w:fldCharType="begin"/>
      </w:r>
      <w:r w:rsidR="00E438D1" w:rsidRPr="00CA0BF5">
        <w:rPr>
          <w:rFonts w:eastAsiaTheme="minorEastAsia"/>
        </w:rPr>
        <w:instrText xml:space="preserve"> REF _Ref202171236 \n \h  \* MERGEFORMAT </w:instrText>
      </w:r>
      <w:r w:rsidR="00E438D1" w:rsidRPr="00CA0BF5">
        <w:rPr>
          <w:rFonts w:eastAsiaTheme="minorEastAsia"/>
        </w:rPr>
      </w:r>
      <w:r w:rsidR="00E438D1" w:rsidRPr="00CA0BF5">
        <w:rPr>
          <w:rFonts w:eastAsiaTheme="minorEastAsia"/>
        </w:rPr>
        <w:fldChar w:fldCharType="separate"/>
      </w:r>
      <w:r w:rsidR="00405525">
        <w:rPr>
          <w:rFonts w:eastAsiaTheme="minorEastAsia"/>
          <w:cs/>
        </w:rPr>
        <w:t>‎</w:t>
      </w:r>
      <w:r w:rsidR="00405525">
        <w:rPr>
          <w:rFonts w:eastAsiaTheme="minorEastAsia"/>
        </w:rPr>
        <w:t>4</w:t>
      </w:r>
      <w:r w:rsidR="00E438D1" w:rsidRPr="00CA0BF5">
        <w:rPr>
          <w:rFonts w:eastAsiaTheme="minorEastAsia"/>
        </w:rPr>
        <w:fldChar w:fldCharType="end"/>
      </w:r>
      <w:r w:rsidR="00E438D1" w:rsidRPr="00CA0BF5">
        <w:rPr>
          <w:rFonts w:eastAsiaTheme="minorEastAsia"/>
          <w:iCs/>
        </w:rPr>
        <w:t>.</w:t>
      </w:r>
    </w:p>
    <w:tbl>
      <w:tblPr>
        <w:tblStyle w:val="TableGrid"/>
        <w:tblW w:w="98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2"/>
      </w:tblGrid>
      <w:tr w:rsidR="00EC28F7" w14:paraId="365429F3" w14:textId="77777777" w:rsidTr="00467460">
        <w:trPr>
          <w:jc w:val="center"/>
        </w:trPr>
        <w:tc>
          <w:tcPr>
            <w:tcW w:w="9882" w:type="dxa"/>
            <w:vAlign w:val="center"/>
          </w:tcPr>
          <w:p w14:paraId="4A017E39" w14:textId="291B311C" w:rsidR="005128EF" w:rsidRPr="00580147" w:rsidRDefault="005128EF" w:rsidP="005128EF">
            <w:pPr>
              <w:spacing w:line="240" w:lineRule="auto"/>
              <w:jc w:val="center"/>
              <w:rPr>
                <w:noProof/>
              </w:rPr>
            </w:pPr>
            <w:r>
              <w:rPr>
                <w:noProof/>
              </w:rPr>
              <w:lastRenderedPageBreak/>
              <w:drawing>
                <wp:inline distT="0" distB="0" distL="0" distR="0" wp14:anchorId="309E0464" wp14:editId="0B79C838">
                  <wp:extent cx="4584700" cy="2920365"/>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4700" cy="2920365"/>
                          </a:xfrm>
                          <a:prstGeom prst="rect">
                            <a:avLst/>
                          </a:prstGeom>
                          <a:noFill/>
                        </pic:spPr>
                      </pic:pic>
                    </a:graphicData>
                  </a:graphic>
                </wp:inline>
              </w:drawing>
            </w:r>
          </w:p>
        </w:tc>
      </w:tr>
      <w:tr w:rsidR="00EC28F7" w14:paraId="18A47817" w14:textId="77777777" w:rsidTr="00467460">
        <w:trPr>
          <w:jc w:val="center"/>
        </w:trPr>
        <w:tc>
          <w:tcPr>
            <w:tcW w:w="9882" w:type="dxa"/>
          </w:tcPr>
          <w:p w14:paraId="217B7782" w14:textId="06CCB90C" w:rsidR="00EC28F7" w:rsidRPr="00733628" w:rsidRDefault="00EC28F7" w:rsidP="00467460">
            <w:pPr>
              <w:pStyle w:val="Caption"/>
            </w:pPr>
            <w:bookmarkStart w:id="5" w:name="_Ref205827720"/>
            <w:r w:rsidRPr="00733628">
              <w:t xml:space="preserve">Fig. </w:t>
            </w:r>
            <w:r w:rsidR="00000000">
              <w:fldChar w:fldCharType="begin"/>
            </w:r>
            <w:r w:rsidR="00000000">
              <w:instrText xml:space="preserve"> SEQ Fig. \* ARABIC </w:instrText>
            </w:r>
            <w:r w:rsidR="00000000">
              <w:fldChar w:fldCharType="separate"/>
            </w:r>
            <w:r w:rsidR="00405525">
              <w:rPr>
                <w:noProof/>
              </w:rPr>
              <w:t>2</w:t>
            </w:r>
            <w:r w:rsidR="00000000">
              <w:rPr>
                <w:noProof/>
              </w:rPr>
              <w:fldChar w:fldCharType="end"/>
            </w:r>
            <w:bookmarkEnd w:id="5"/>
            <w:r w:rsidRPr="00733628">
              <w:t>. Nominal thermal conductivity of the material, determined using the geometric mean model, including the uncertainty bounds based on the instrument measurement accuracy.</w:t>
            </w:r>
          </w:p>
        </w:tc>
      </w:tr>
    </w:tbl>
    <w:p w14:paraId="2E03EFEF" w14:textId="25E59C07" w:rsidR="004729ED" w:rsidRDefault="00314B96" w:rsidP="00172B53">
      <w:r>
        <w:rPr>
          <w:rFonts w:eastAsiaTheme="minorEastAsia"/>
        </w:rPr>
        <w:t xml:space="preserve"> </w:t>
      </w:r>
      <w:r w:rsidR="00A218E5">
        <w:t xml:space="preserve">Dielectric responses of the </w:t>
      </w:r>
      <w:r w:rsidR="00FE5CE2">
        <w:t>moist material</w:t>
      </w:r>
      <w:r w:rsidR="00A218E5">
        <w:t xml:space="preserve"> </w:t>
      </w:r>
      <w:r w:rsidR="00FE5CE2">
        <w:t xml:space="preserve">was </w:t>
      </w:r>
      <w:r w:rsidR="00A218E5">
        <w:t xml:space="preserve">measured using cavity perturbation </w:t>
      </w:r>
      <w:r w:rsidR="00F94ECF">
        <w:t>technique</w:t>
      </w:r>
      <w:r w:rsidR="00872C00">
        <w:t xml:space="preserve"> </w:t>
      </w:r>
      <w:r w:rsidR="00872C00">
        <w:fldChar w:fldCharType="begin">
          <w:fldData xml:space="preserve">PEVuZE5vdGU+PENpdGU+PEF1dGhvcj5IdXRjaGVvbjwvQXV0aG9yPjxZZWFyPjE5OTI8L1llYXI+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=
</w:fldData>
        </w:fldChar>
      </w:r>
      <w:r w:rsidR="00172B53">
        <w:instrText xml:space="preserve"> ADDIN EN.CITE </w:instrText>
      </w:r>
      <w:r w:rsidR="00172B53">
        <w:fldChar w:fldCharType="begin">
          <w:fldData xml:space="preserve">PEVuZE5vdGU+PENpdGU+PEF1dGhvcj5IdXRjaGVvbjwvQXV0aG9yPjxZZWFyPjE5OTI8L1llYXI+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=
</w:fldData>
        </w:fldChar>
      </w:r>
      <w:r w:rsidR="00172B53">
        <w:instrText xml:space="preserve"> ADDIN EN.CITE.DATA </w:instrText>
      </w:r>
      <w:r w:rsidR="00172B53">
        <w:fldChar w:fldCharType="end"/>
      </w:r>
      <w:r w:rsidR="00872C00">
        <w:fldChar w:fldCharType="separate"/>
      </w:r>
      <w:r w:rsidR="00172B53">
        <w:rPr>
          <w:noProof/>
        </w:rPr>
        <w:t>[</w:t>
      </w:r>
      <w:hyperlink w:anchor="_ENREF_47" w:tooltip="Hutcheon, 1992 #57" w:history="1">
        <w:r w:rsidR="00172B53" w:rsidRPr="00172B53">
          <w:rPr>
            <w:rStyle w:val="Hyperlink"/>
          </w:rPr>
          <w:t>47</w:t>
        </w:r>
      </w:hyperlink>
      <w:r w:rsidR="00172B53">
        <w:rPr>
          <w:noProof/>
        </w:rPr>
        <w:t xml:space="preserve">, </w:t>
      </w:r>
      <w:hyperlink w:anchor="_ENREF_48" w:tooltip="Carter, 2001 #58" w:history="1">
        <w:r w:rsidR="00172B53" w:rsidRPr="00172B53">
          <w:rPr>
            <w:rStyle w:val="Hyperlink"/>
          </w:rPr>
          <w:t>48</w:t>
        </w:r>
      </w:hyperlink>
      <w:r w:rsidR="00172B53">
        <w:rPr>
          <w:noProof/>
        </w:rPr>
        <w:t>]</w:t>
      </w:r>
      <w:r w:rsidR="00872C00">
        <w:fldChar w:fldCharType="end"/>
      </w:r>
      <w:r w:rsidR="00F94ECF">
        <w:t xml:space="preserve"> </w:t>
      </w:r>
      <w:r w:rsidR="00A218E5">
        <w:t xml:space="preserve">at a frequency of </w:t>
      </w:r>
      <w:r w:rsidR="001307FF">
        <w:t>2.45 G</w:t>
      </w:r>
      <w:r w:rsidR="00A218E5">
        <w:t>Hz</w:t>
      </w:r>
      <w:r w:rsidR="00C74F91">
        <w:t xml:space="preserve">, over a </w:t>
      </w:r>
      <w:r w:rsidR="00A218E5">
        <w:t>temperature rang</w:t>
      </w:r>
      <w:r w:rsidR="00C74F91">
        <w:t>e of</w:t>
      </w:r>
      <w:r w:rsidR="00A218E5">
        <w:t xml:space="preserve"> 25</w:t>
      </w:r>
      <w:r w:rsidR="006C3C4C">
        <w:t xml:space="preserve"> </w:t>
      </w:r>
      <w:r w:rsidR="00A218E5">
        <w:t>°C to 1</w:t>
      </w:r>
      <w:r w:rsidR="00C82F6A">
        <w:t>2</w:t>
      </w:r>
      <w:r w:rsidR="00A218E5">
        <w:t>0</w:t>
      </w:r>
      <w:r w:rsidR="006C3C4C">
        <w:t xml:space="preserve"> </w:t>
      </w:r>
      <w:r w:rsidR="00A218E5">
        <w:t xml:space="preserve">°C. Measurements were </w:t>
      </w:r>
      <w:r w:rsidR="00C74F91">
        <w:t>initiated</w:t>
      </w:r>
      <w:r w:rsidR="00A218E5">
        <w:t xml:space="preserve"> at </w:t>
      </w:r>
      <w:r w:rsidR="00FE5CE2">
        <w:t xml:space="preserve">ambient </w:t>
      </w:r>
      <w:r w:rsidR="00A218E5">
        <w:t>temperature</w:t>
      </w:r>
      <w:r w:rsidR="00C74F91">
        <w:t xml:space="preserve"> and conducted in</w:t>
      </w:r>
      <w:r w:rsidR="00A218E5">
        <w:t xml:space="preserve"> 10</w:t>
      </w:r>
      <w:r w:rsidR="00C74F91">
        <w:t xml:space="preserve"> </w:t>
      </w:r>
      <w:r w:rsidR="00A218E5">
        <w:t>°C</w:t>
      </w:r>
      <w:r w:rsidR="003E5013">
        <w:t xml:space="preserve"> increments</w:t>
      </w:r>
      <w:r w:rsidR="00A218E5">
        <w:t xml:space="preserve"> up to 1</w:t>
      </w:r>
      <w:r w:rsidR="00C82F6A">
        <w:t>2</w:t>
      </w:r>
      <w:r w:rsidR="00A218E5">
        <w:t>0</w:t>
      </w:r>
      <w:r w:rsidR="003E5013">
        <w:t xml:space="preserve"> </w:t>
      </w:r>
      <w:r w:rsidR="00A218E5">
        <w:t xml:space="preserve">°C. At </w:t>
      </w:r>
      <w:r w:rsidR="003E5013">
        <w:t>the maximum temperature</w:t>
      </w:r>
      <w:r w:rsidR="00A218E5">
        <w:t>, the samples were held</w:t>
      </w:r>
      <w:r w:rsidR="003E5013">
        <w:t xml:space="preserve"> isothermally</w:t>
      </w:r>
      <w:r w:rsidR="00A218E5">
        <w:t xml:space="preserve"> for </w:t>
      </w:r>
      <w:r w:rsidR="003E5013">
        <w:t xml:space="preserve">2 </w:t>
      </w:r>
      <w:r w:rsidR="00A218E5">
        <w:t>hours with</w:t>
      </w:r>
      <w:r w:rsidR="003E5013">
        <w:t xml:space="preserve"> </w:t>
      </w:r>
      <w:r w:rsidR="001307FF">
        <w:t xml:space="preserve">moisture loss and </w:t>
      </w:r>
      <w:r w:rsidR="003E5013">
        <w:t>dielectric</w:t>
      </w:r>
      <w:r w:rsidR="001307FF">
        <w:t xml:space="preserve"> [</w:t>
      </w:r>
      <w:r w:rsidR="001307FF" w:rsidRPr="001307FF">
        <w:t>real (</w:t>
      </w:r>
      <m:oMath>
        <m:sSup>
          <m:sSupPr>
            <m:ctrlPr>
              <w:rPr>
                <w:rFonts w:ascii="Cambria Math" w:hAnsi="Cambria Math"/>
                <w:i/>
              </w:rPr>
            </m:ctrlPr>
          </m:sSupPr>
          <m:e>
            <m:r>
              <w:rPr>
                <w:rFonts w:ascii="Cambria Math" w:hAnsi="Cambria Math"/>
              </w:rPr>
              <m:t>ε</m:t>
            </m:r>
          </m:e>
          <m:sup>
            <m:r>
              <w:rPr>
                <w:rFonts w:ascii="Cambria Math" w:hAnsi="Cambria Math"/>
              </w:rPr>
              <m:t>'</m:t>
            </m:r>
          </m:sup>
        </m:sSup>
      </m:oMath>
      <w:r w:rsidR="001307FF" w:rsidRPr="001307FF">
        <w:t>) and imaginary (</w:t>
      </w:r>
      <m:oMath>
        <m:sSup>
          <m:sSupPr>
            <m:ctrlPr>
              <w:rPr>
                <w:rFonts w:ascii="Cambria Math" w:hAnsi="Cambria Math"/>
                <w:i/>
              </w:rPr>
            </m:ctrlPr>
          </m:sSupPr>
          <m:e>
            <m:r>
              <w:rPr>
                <w:rFonts w:ascii="Cambria Math" w:hAnsi="Cambria Math"/>
              </w:rPr>
              <m:t>ε</m:t>
            </m:r>
          </m:e>
          <m:sup>
            <m:r>
              <w:rPr>
                <w:rFonts w:ascii="Cambria Math" w:hAnsi="Cambria Math"/>
              </w:rPr>
              <m:t>''</m:t>
            </m:r>
          </m:sup>
        </m:sSup>
      </m:oMath>
      <w:r w:rsidR="001307FF" w:rsidRPr="001307FF">
        <w:t>) components of the complex permittivity</w:t>
      </w:r>
      <w:r w:rsidR="001307FF">
        <w:t xml:space="preserve">] </w:t>
      </w:r>
      <w:r w:rsidR="00A218E5">
        <w:t>measurements taken every 15 minutes</w:t>
      </w:r>
      <w:r w:rsidR="00FE5CE2">
        <w:t xml:space="preserve"> to monitor </w:t>
      </w:r>
      <w:r w:rsidR="001307FF">
        <w:t>possible changes over time</w:t>
      </w:r>
      <w:r w:rsidR="00AD4AF9">
        <w:t>. T</w:t>
      </w:r>
      <w:r w:rsidR="00A218E5">
        <w:t>he samples were</w:t>
      </w:r>
      <w:r w:rsidR="003E5013">
        <w:t xml:space="preserve"> subsequently</w:t>
      </w:r>
      <w:r w:rsidR="00A218E5">
        <w:t xml:space="preserve"> cooled </w:t>
      </w:r>
      <w:r w:rsidR="00AD4AF9">
        <w:t xml:space="preserve">down to </w:t>
      </w:r>
      <w:r w:rsidR="003E5013">
        <w:t xml:space="preserve">ambient </w:t>
      </w:r>
      <w:r w:rsidR="00AD4AF9">
        <w:t xml:space="preserve">temperature </w:t>
      </w:r>
      <w:r w:rsidR="00A218E5">
        <w:t>in 20</w:t>
      </w:r>
      <w:r w:rsidR="003E5013">
        <w:t xml:space="preserve"> </w:t>
      </w:r>
      <w:r w:rsidR="00A218E5">
        <w:t xml:space="preserve">°C </w:t>
      </w:r>
      <w:r w:rsidR="003E5013">
        <w:t>step</w:t>
      </w:r>
      <w:r w:rsidR="00A218E5">
        <w:t>s.</w:t>
      </w:r>
      <w:r w:rsidR="007A667C">
        <w:t xml:space="preserve"> </w:t>
      </w:r>
      <w:r w:rsidR="001307FF">
        <w:t xml:space="preserve">To obtain </w:t>
      </w:r>
      <w:r w:rsidR="005D169F">
        <w:t>weight</w:t>
      </w:r>
      <w:r w:rsidR="001307FF">
        <w:t xml:space="preserve"> </w:t>
      </w:r>
      <w:r w:rsidR="00773839">
        <w:t>and density</w:t>
      </w:r>
      <w:r w:rsidR="00B04FC5">
        <w:t xml:space="preserve">, </w:t>
      </w:r>
      <w:r w:rsidR="00A2432F" w:rsidRPr="00A2432F">
        <w:t>the sample holder was</w:t>
      </w:r>
      <w:r w:rsidR="001307FF">
        <w:t xml:space="preserve"> briefly</w:t>
      </w:r>
      <w:r w:rsidR="00A2432F" w:rsidRPr="00A2432F">
        <w:t xml:space="preserve"> removed</w:t>
      </w:r>
      <w:r w:rsidR="00B04FC5">
        <w:t xml:space="preserve"> </w:t>
      </w:r>
      <w:r w:rsidR="00AF3F1C">
        <w:t xml:space="preserve">from the cavity </w:t>
      </w:r>
      <w:r w:rsidR="001307FF">
        <w:t>following</w:t>
      </w:r>
      <w:r w:rsidR="00B04FC5">
        <w:t xml:space="preserve"> </w:t>
      </w:r>
      <w:r w:rsidR="00B04FC5" w:rsidRPr="00A2432F">
        <w:t xml:space="preserve">each </w:t>
      </w:r>
      <w:r w:rsidR="00B04FC5">
        <w:t>increment</w:t>
      </w:r>
      <w:r w:rsidR="005D169F">
        <w:t>.</w:t>
      </w:r>
      <w:r w:rsidR="00B04FC5">
        <w:t xml:space="preserve"> </w:t>
      </w:r>
      <w:r w:rsidR="005D169F" w:rsidRPr="005D169F">
        <w:t>Care was taken to preserve the internal structure</w:t>
      </w:r>
      <w:r w:rsidR="005D169F">
        <w:t>,</w:t>
      </w:r>
      <w:r w:rsidR="005D169F" w:rsidRPr="005D169F">
        <w:t xml:space="preserve"> compaction</w:t>
      </w:r>
      <w:r w:rsidR="005D169F">
        <w:t xml:space="preserve"> and orientation</w:t>
      </w:r>
      <w:r w:rsidR="005D169F" w:rsidRPr="005D169F">
        <w:t xml:space="preserve"> of the material, ensuring that the specimen remained undisturbed within the </w:t>
      </w:r>
      <w:r w:rsidR="005D169F">
        <w:t xml:space="preserve">sample </w:t>
      </w:r>
      <w:r w:rsidR="005D169F" w:rsidRPr="005D169F">
        <w:t>holder</w:t>
      </w:r>
      <w:r w:rsidR="00A2432F" w:rsidRPr="00A2432F">
        <w:t>.</w:t>
      </w:r>
      <w:r w:rsidR="00BC06E1">
        <w:t xml:space="preserve"> </w:t>
      </w:r>
      <w:r w:rsidR="005E192D">
        <w:t>T</w:t>
      </w:r>
      <w:r w:rsidR="001307FF">
        <w:t>he</w:t>
      </w:r>
      <w:r w:rsidR="005E192D">
        <w:t xml:space="preserve"> </w:t>
      </w:r>
      <w:r w:rsidR="001307FF">
        <w:t xml:space="preserve">evolution of the </w:t>
      </w:r>
      <w:r w:rsidR="006D211B">
        <w:t>d</w:t>
      </w:r>
      <w:r w:rsidR="006D211B" w:rsidRPr="006D211B">
        <w:t>iele</w:t>
      </w:r>
      <w:r w:rsidR="006D211B" w:rsidRPr="005E192D">
        <w:t>ctric</w:t>
      </w:r>
      <w:r w:rsidR="001307FF" w:rsidRPr="005E192D">
        <w:t xml:space="preserve"> properties [tangent loss, </w:t>
      </w:r>
      <m:oMath>
        <m:r>
          <m:rPr>
            <m:sty m:val="p"/>
          </m:rPr>
          <w:rPr>
            <w:rFonts w:ascii="Cambria Math" w:hAnsi="Cambria Math"/>
          </w:rPr>
          <m:t>tan</m:t>
        </m:r>
        <m:r>
          <w:rPr>
            <w:rFonts w:ascii="Cambria Math" w:hAnsi="Cambria Math"/>
          </w:rPr>
          <m:t>δ=</m:t>
        </m:r>
        <m:f>
          <m:fPr>
            <m:type m:val="lin"/>
            <m:ctrlPr>
              <w:rPr>
                <w:rFonts w:ascii="Cambria Math" w:hAnsi="Cambria Math"/>
                <w:i/>
              </w:rPr>
            </m:ctrlPr>
          </m:fPr>
          <m:num>
            <m:sSup>
              <m:sSupPr>
                <m:ctrlPr>
                  <w:rPr>
                    <w:rFonts w:ascii="Cambria Math" w:hAnsi="Cambria Math"/>
                    <w:i/>
                  </w:rPr>
                </m:ctrlPr>
              </m:sSupPr>
              <m:e>
                <m:r>
                  <w:rPr>
                    <w:rFonts w:ascii="Cambria Math" w:hAnsi="Cambria Math"/>
                  </w:rPr>
                  <m:t>ε</m:t>
                </m:r>
              </m:e>
              <m:sup>
                <m:r>
                  <w:rPr>
                    <w:rFonts w:ascii="Cambria Math" w:hAnsi="Cambria Math"/>
                  </w:rPr>
                  <m:t>''</m:t>
                </m:r>
              </m:sup>
            </m:sSup>
          </m:num>
          <m:den>
            <m:sSup>
              <m:sSupPr>
                <m:ctrlPr>
                  <w:rPr>
                    <w:rFonts w:ascii="Cambria Math" w:hAnsi="Cambria Math"/>
                    <w:i/>
                  </w:rPr>
                </m:ctrlPr>
              </m:sSupPr>
              <m:e>
                <m:r>
                  <w:rPr>
                    <w:rFonts w:ascii="Cambria Math" w:hAnsi="Cambria Math"/>
                  </w:rPr>
                  <m:t>ε</m:t>
                </m:r>
              </m:e>
              <m:sup>
                <m:r>
                  <w:rPr>
                    <w:rFonts w:ascii="Cambria Math" w:hAnsi="Cambria Math"/>
                  </w:rPr>
                  <m:t>'</m:t>
                </m:r>
              </m:sup>
            </m:sSup>
          </m:den>
        </m:f>
      </m:oMath>
      <w:r w:rsidR="001307FF" w:rsidRPr="005E192D">
        <w:t>] obtained at different</w:t>
      </w:r>
      <w:r w:rsidR="006D211B" w:rsidRPr="005E192D">
        <w:t xml:space="preserve"> moisture content</w:t>
      </w:r>
      <w:r w:rsidR="001307FF" w:rsidRPr="005E192D">
        <w:t>s</w:t>
      </w:r>
      <w:r w:rsidR="005E192D" w:rsidRPr="005E192D">
        <w:t xml:space="preserve"> is shown in </w:t>
      </w:r>
      <w:r w:rsidR="005E192D" w:rsidRPr="005E192D">
        <w:fldChar w:fldCharType="begin"/>
      </w:r>
      <w:r w:rsidR="005E192D" w:rsidRPr="005E192D">
        <w:instrText xml:space="preserve"> REF _Ref202173741 \h  \* MERGEFORMAT </w:instrText>
      </w:r>
      <w:r w:rsidR="005E192D" w:rsidRPr="005E192D">
        <w:fldChar w:fldCharType="separate"/>
      </w:r>
      <w:r w:rsidR="00405525">
        <w:t xml:space="preserve">Fig. </w:t>
      </w:r>
      <w:r w:rsidR="00405525">
        <w:rPr>
          <w:noProof/>
        </w:rPr>
        <w:t>3</w:t>
      </w:r>
      <w:r w:rsidR="005E192D" w:rsidRPr="005E192D">
        <w:fldChar w:fldCharType="end"/>
      </w:r>
      <w:r w:rsidR="006D211B">
        <w:t xml:space="preserve">. </w:t>
      </w:r>
      <w:r w:rsidR="001307FF" w:rsidRPr="001307FF">
        <w:t>The results indicate that the measured tangent</w:t>
      </w:r>
      <w:r w:rsidR="001307FF">
        <w:t xml:space="preserve"> loss</w:t>
      </w:r>
      <w:r w:rsidR="001307FF" w:rsidRPr="001307FF">
        <w:t xml:space="preserve"> exhibits </w:t>
      </w:r>
      <w:r w:rsidR="001307FF">
        <w:t>inconsiderable</w:t>
      </w:r>
      <w:r w:rsidR="001307FF" w:rsidRPr="001307FF">
        <w:t xml:space="preserve"> variation at moisture contents exceeding </w:t>
      </w:r>
      <w:r w:rsidR="0016562B">
        <w:t>6.5</w:t>
      </w:r>
      <w:r w:rsidR="00E42B03">
        <w:t xml:space="preserve"> </w:t>
      </w:r>
      <w:r w:rsidR="001307FF" w:rsidRPr="005E192D">
        <w:t>%</w:t>
      </w:r>
      <w:r w:rsidR="001307FF" w:rsidRPr="001307FF">
        <w:t xml:space="preserve">, stabilizing at an approximate value of </w:t>
      </w:r>
      <w:r w:rsidR="001307FF">
        <w:t>0.25</w:t>
      </w:r>
      <w:r w:rsidR="001307FF" w:rsidRPr="001307FF">
        <w:t>.</w:t>
      </w:r>
      <w:r w:rsidR="005D169F">
        <w:t xml:space="preserve"> </w:t>
      </w:r>
      <w:r w:rsidR="005D169F" w:rsidRPr="005D169F">
        <w:t>At lower moisture levels, the tangent</w:t>
      </w:r>
      <w:r w:rsidR="005D169F">
        <w:t xml:space="preserve"> loss</w:t>
      </w:r>
      <w:r w:rsidR="005D169F" w:rsidRPr="005D169F">
        <w:t xml:space="preserve"> progressively decreases, approaching a value of </w:t>
      </w:r>
      <w:r w:rsidR="0016562B">
        <w:t>0.015</w:t>
      </w:r>
      <w:r w:rsidR="005D169F" w:rsidRPr="005E192D">
        <w:t>.</w:t>
      </w:r>
      <w:r w:rsidR="00981778">
        <w:t xml:space="preserve">  </w:t>
      </w:r>
    </w:p>
    <w:tbl>
      <w:tblPr>
        <w:tblStyle w:val="TableGrid"/>
        <w:tblW w:w="89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26"/>
      </w:tblGrid>
      <w:tr w:rsidR="00BE27D9" w14:paraId="4FFDCC6E" w14:textId="77777777" w:rsidTr="00467460">
        <w:trPr>
          <w:trHeight w:val="3106"/>
          <w:jc w:val="center"/>
        </w:trPr>
        <w:tc>
          <w:tcPr>
            <w:tcW w:w="8926" w:type="dxa"/>
            <w:vAlign w:val="center"/>
          </w:tcPr>
          <w:p w14:paraId="27E9D0D9" w14:textId="5E7611E1" w:rsidR="0016562B" w:rsidRPr="006919AC" w:rsidRDefault="00847C04" w:rsidP="00352CEC">
            <w:pPr>
              <w:spacing w:line="240" w:lineRule="auto"/>
              <w:jc w:val="center"/>
              <w:rPr>
                <w:b/>
                <w:bCs/>
                <w:noProof/>
              </w:rPr>
            </w:pPr>
            <w:r>
              <w:rPr>
                <w:b/>
                <w:bCs/>
                <w:noProof/>
              </w:rPr>
              <w:lastRenderedPageBreak/>
              <w:drawing>
                <wp:inline distT="0" distB="0" distL="0" distR="0" wp14:anchorId="031341F9" wp14:editId="5A9342C9">
                  <wp:extent cx="4566285" cy="267017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6285" cy="2670175"/>
                          </a:xfrm>
                          <a:prstGeom prst="rect">
                            <a:avLst/>
                          </a:prstGeom>
                          <a:noFill/>
                        </pic:spPr>
                      </pic:pic>
                    </a:graphicData>
                  </a:graphic>
                </wp:inline>
              </w:drawing>
            </w:r>
          </w:p>
        </w:tc>
      </w:tr>
      <w:tr w:rsidR="008D2E58" w14:paraId="0E96736A" w14:textId="77777777" w:rsidTr="00767A47">
        <w:trPr>
          <w:jc w:val="center"/>
        </w:trPr>
        <w:tc>
          <w:tcPr>
            <w:tcW w:w="8926" w:type="dxa"/>
          </w:tcPr>
          <w:p w14:paraId="47547843" w14:textId="7D9C7E12" w:rsidR="00881950" w:rsidRDefault="005E192D" w:rsidP="006C7A73">
            <w:pPr>
              <w:pStyle w:val="Caption"/>
            </w:pPr>
            <w:bookmarkStart w:id="6" w:name="_Ref202173741"/>
            <w:r>
              <w:t xml:space="preserve">Fig. </w:t>
            </w:r>
            <w:r w:rsidR="00000000">
              <w:fldChar w:fldCharType="begin"/>
            </w:r>
            <w:r w:rsidR="00000000">
              <w:instrText xml:space="preserve"> SEQ Fig. \* ARABIC </w:instrText>
            </w:r>
            <w:r w:rsidR="00000000">
              <w:fldChar w:fldCharType="separate"/>
            </w:r>
            <w:r w:rsidR="00405525">
              <w:rPr>
                <w:noProof/>
              </w:rPr>
              <w:t>3</w:t>
            </w:r>
            <w:r w:rsidR="00000000">
              <w:rPr>
                <w:noProof/>
              </w:rPr>
              <w:fldChar w:fldCharType="end"/>
            </w:r>
            <w:bookmarkEnd w:id="6"/>
            <w:r w:rsidR="007B64C6">
              <w:rPr>
                <w:noProof/>
              </w:rPr>
              <w:t>.</w:t>
            </w:r>
            <w:r>
              <w:t xml:space="preserve"> </w:t>
            </w:r>
            <w:r w:rsidR="00CB73AD" w:rsidRPr="00CB73AD">
              <w:t xml:space="preserve">Measured tangent loss versus </w:t>
            </w:r>
            <w:r w:rsidR="00CB73AD">
              <w:t>moisture content at 2.45 GHz</w:t>
            </w:r>
            <w:r w:rsidR="00DC26BF">
              <w:t xml:space="preserve">. </w:t>
            </w:r>
          </w:p>
        </w:tc>
      </w:tr>
    </w:tbl>
    <w:p w14:paraId="1BDC9C1E" w14:textId="50E879CE" w:rsidR="002568A0" w:rsidRPr="002568A0" w:rsidRDefault="00AA05B9" w:rsidP="0075797D">
      <w:pPr>
        <w:pStyle w:val="Heading2"/>
      </w:pPr>
      <w:bookmarkStart w:id="7" w:name="_Ref202564066"/>
      <w:bookmarkStart w:id="8" w:name="_Ref204180013"/>
      <w:r w:rsidRPr="00AA05B9">
        <w:t>Microwave Drying Setup and Procedures</w:t>
      </w:r>
      <w:bookmarkEnd w:id="7"/>
      <w:bookmarkEnd w:id="8"/>
      <w:r w:rsidRPr="00AA05B9">
        <w:t xml:space="preserve"> </w:t>
      </w:r>
    </w:p>
    <w:p w14:paraId="6CD1876C" w14:textId="6CEA8BEB" w:rsidR="004729ED" w:rsidRDefault="002C3C89" w:rsidP="00172B53">
      <w:r>
        <w:t>A 3</w:t>
      </w:r>
      <w:r w:rsidR="00DA3A67">
        <w:t>-</w:t>
      </w:r>
      <w:r>
        <w:t>kW</w:t>
      </w:r>
      <w:r w:rsidR="000F2A31">
        <w:t xml:space="preserve"> </w:t>
      </w:r>
      <w:r w:rsidR="00493285">
        <w:t xml:space="preserve">industrial </w:t>
      </w:r>
      <w:r>
        <w:t xml:space="preserve">microwave oven </w:t>
      </w:r>
      <w:r w:rsidR="00C82F6A">
        <w:t>(</w:t>
      </w:r>
      <w:r w:rsidR="00DE7027">
        <w:t xml:space="preserve">Amana </w:t>
      </w:r>
      <w:r w:rsidR="008351FE">
        <w:t>RC30S2</w:t>
      </w:r>
      <w:r w:rsidR="00C82F6A">
        <w:t>)</w:t>
      </w:r>
      <w:r w:rsidR="004C3509">
        <w:t xml:space="preserve"> </w:t>
      </w:r>
      <w:r w:rsidR="00493285">
        <w:t xml:space="preserve">operating at a </w:t>
      </w:r>
      <w:r w:rsidR="004C3509">
        <w:t>frequency of 2.45</w:t>
      </w:r>
      <w:r w:rsidR="000A5A24">
        <w:t xml:space="preserve"> </w:t>
      </w:r>
      <w:r w:rsidR="004C3509">
        <w:t xml:space="preserve">GHz was used </w:t>
      </w:r>
      <w:r w:rsidR="00493285">
        <w:t xml:space="preserve">for </w:t>
      </w:r>
      <w:r w:rsidR="004C3509">
        <w:t xml:space="preserve">the </w:t>
      </w:r>
      <w:r w:rsidR="00CB5055">
        <w:t>microwave heating experiments</w:t>
      </w:r>
      <w:r w:rsidR="00493285">
        <w:t xml:space="preserve"> </w:t>
      </w:r>
      <w:r w:rsidR="00C56CAF">
        <w:t>as shown in</w:t>
      </w:r>
      <w:r w:rsidR="00960961">
        <w:t xml:space="preserve"> </w:t>
      </w:r>
      <w:r w:rsidR="00960961">
        <w:fldChar w:fldCharType="begin"/>
      </w:r>
      <w:r w:rsidR="00960961">
        <w:instrText xml:space="preserve"> REF _Ref202173899 \h </w:instrText>
      </w:r>
      <w:r w:rsidR="00960961">
        <w:fldChar w:fldCharType="separate"/>
      </w:r>
      <w:r w:rsidR="00405525">
        <w:t xml:space="preserve">Fig. </w:t>
      </w:r>
      <w:r w:rsidR="00405525">
        <w:rPr>
          <w:noProof/>
        </w:rPr>
        <w:t>4</w:t>
      </w:r>
      <w:r w:rsidR="00960961">
        <w:fldChar w:fldCharType="end"/>
      </w:r>
      <w:r w:rsidR="00CB5055">
        <w:t>.</w:t>
      </w:r>
      <w:r w:rsidR="00C1264F">
        <w:t xml:space="preserve"> The oven </w:t>
      </w:r>
      <w:r w:rsidR="006F7BA2">
        <w:t>wa</w:t>
      </w:r>
      <w:r w:rsidR="00C1264F">
        <w:t>s equipped with three magnetron</w:t>
      </w:r>
      <w:r w:rsidR="00DE7027">
        <w:t xml:space="preserve"> </w:t>
      </w:r>
      <w:r w:rsidR="00C1264F">
        <w:t>s</w:t>
      </w:r>
      <w:r w:rsidR="00DE7027">
        <w:t>ources, each delivering microwave power through</w:t>
      </w:r>
      <w:r w:rsidR="00C1264F">
        <w:t xml:space="preserve"> </w:t>
      </w:r>
      <w:r w:rsidR="00DE7027">
        <w:t>standard rectangular waveguides operating in</w:t>
      </w:r>
      <w:r w:rsidR="00C1264F">
        <w:t xml:space="preserve"> </w:t>
      </w:r>
      <w:r w:rsidR="006C31B9">
        <w:t>TE</w:t>
      </w:r>
      <w:r w:rsidR="006C31B9" w:rsidRPr="00D01396">
        <w:rPr>
          <w:vertAlign w:val="subscript"/>
        </w:rPr>
        <w:t>10</w:t>
      </w:r>
      <w:r w:rsidR="006C31B9">
        <w:t xml:space="preserve"> mode</w:t>
      </w:r>
      <w:r w:rsidR="00C1264F">
        <w:t xml:space="preserve">. </w:t>
      </w:r>
      <w:r w:rsidR="00DE7027">
        <w:t>A ceramic plate was installed at the base of the cavity to minimize the occurrence of</w:t>
      </w:r>
      <w:r w:rsidR="00DE7027" w:rsidRPr="00B66747">
        <w:t xml:space="preserve"> thermal runaway</w:t>
      </w:r>
      <w:r w:rsidR="00DE7027">
        <w:t xml:space="preserve"> </w:t>
      </w:r>
      <w:r w:rsidR="00DE7027">
        <w:fldChar w:fldCharType="begin"/>
      </w:r>
      <w:r w:rsidR="00172B53">
        <w:instrText xml:space="preserve"> ADDIN EN.CITE &lt;EndNote&gt;&lt;Cite&gt;&lt;Author&gt;Basak&lt;/Author&gt;&lt;Year&gt;2006&lt;/Year&gt;&lt;RecNum&gt;59&lt;/RecNum&gt;&lt;DisplayText&gt;[49]&lt;/DisplayText&gt;&lt;record&gt;&lt;rec-number&gt;59&lt;/rec-number&gt;&lt;foreign-keys&gt;&lt;key app="EN" db-id="srppxw59v0ffxhedev4x9pwu5zr9wpvvzvs2" timestamp="1767996857"&gt;59&lt;/key&gt;&lt;/foreign-keys&gt;&lt;ref-type name="Journal Article"&gt;17&lt;/ref-type&gt;&lt;contributors&gt;&lt;authors&gt;&lt;author&gt;Basak, Tanmay&lt;/author&gt;&lt;author&gt;Meenakshi, A.&lt;/author&gt;&lt;/authors&gt;&lt;/contributors&gt;&lt;titles&gt;&lt;title&gt;Influence of ceramic supports on microwave heating for composite dielectric food slabs&lt;/title&gt;&lt;secondary-title&gt;AIChE Journal&lt;/secondary-title&gt;&lt;/titles&gt;&lt;periodical&gt;&lt;full-title&gt;AIChE Journal&lt;/full-title&gt;&lt;/periodical&gt;&lt;pages&gt;1995-2007&lt;/pages&gt;&lt;volume&gt;52&lt;/volume&gt;&lt;number&gt;6&lt;/number&gt;&lt;dates&gt;&lt;year&gt;2006&lt;/year&gt;&lt;pub-dates&gt;&lt;date&gt;2006/06/01&lt;/date&gt;&lt;/pub-dates&gt;&lt;/dates&gt;&lt;publisher&gt;John Wiley &amp;amp; Sons, Ltd&lt;/publisher&gt;&lt;isbn&gt;0001-1541&lt;/isbn&gt;&lt;urls&gt;&lt;related-urls&gt;&lt;url&gt;https://doi.org/10.1002/aic.10804&lt;/url&gt;&lt;/related-urls&gt;&lt;/urls&gt;&lt;electronic-resource-num&gt;https://doi.org/10.1002/aic.10804&lt;/electronic-resource-num&gt;&lt;access-date&gt;2025/03/23&lt;/access-date&gt;&lt;/record&gt;&lt;/Cite&gt;&lt;/EndNote&gt;</w:instrText>
      </w:r>
      <w:r w:rsidR="00DE7027">
        <w:fldChar w:fldCharType="separate"/>
      </w:r>
      <w:r w:rsidR="00172B53">
        <w:rPr>
          <w:noProof/>
        </w:rPr>
        <w:t>[</w:t>
      </w:r>
      <w:hyperlink w:anchor="_ENREF_49" w:tooltip="Basak, 2006 #59" w:history="1">
        <w:r w:rsidR="00172B53" w:rsidRPr="00172B53">
          <w:rPr>
            <w:rStyle w:val="Hyperlink"/>
          </w:rPr>
          <w:t>49</w:t>
        </w:r>
      </w:hyperlink>
      <w:r w:rsidR="00172B53">
        <w:rPr>
          <w:noProof/>
        </w:rPr>
        <w:t>]</w:t>
      </w:r>
      <w:r w:rsidR="00DE7027">
        <w:fldChar w:fldCharType="end"/>
      </w:r>
      <w:r w:rsidR="00DE7027">
        <w:t>. M</w:t>
      </w:r>
      <w:r w:rsidR="00C1264F">
        <w:t xml:space="preserve">icrowave energy </w:t>
      </w:r>
      <w:r w:rsidR="00DE7027">
        <w:t xml:space="preserve">was introduced into </w:t>
      </w:r>
      <w:r w:rsidR="00C1264F">
        <w:t xml:space="preserve">the cavity </w:t>
      </w:r>
      <w:r w:rsidR="00DE7027">
        <w:t xml:space="preserve">and was subsequently distributed </w:t>
      </w:r>
      <w:r w:rsidR="00C1264F">
        <w:t>by three</w:t>
      </w:r>
      <w:r w:rsidR="00DE7027">
        <w:t xml:space="preserve"> rotating mode</w:t>
      </w:r>
      <w:r w:rsidR="00C1264F">
        <w:t xml:space="preserve"> stirrers.</w:t>
      </w:r>
      <w:r w:rsidR="00BE27D9">
        <w:t xml:space="preserve"> </w:t>
      </w:r>
      <w:r w:rsidR="00534267">
        <w:t>The</w:t>
      </w:r>
      <w:r w:rsidR="00DE7027">
        <w:t>se stirrers served to enhance field uniformity and thereby minimizing</w:t>
      </w:r>
      <w:r w:rsidR="00534267">
        <w:t xml:space="preserve"> </w:t>
      </w:r>
      <w:r w:rsidR="00534267" w:rsidRPr="00534267">
        <w:t>uneven drying</w:t>
      </w:r>
      <w:r w:rsidR="00534267">
        <w:t xml:space="preserve"> </w:t>
      </w:r>
      <w:r w:rsidR="000F2A31">
        <w:t xml:space="preserve">that may </w:t>
      </w:r>
      <w:r w:rsidR="00D87705">
        <w:t xml:space="preserve">otherwise </w:t>
      </w:r>
      <w:r w:rsidR="000F2A31">
        <w:t xml:space="preserve">occur </w:t>
      </w:r>
      <w:r w:rsidR="00534267">
        <w:t xml:space="preserve">due to the </w:t>
      </w:r>
      <w:r w:rsidR="00534267" w:rsidRPr="00534267">
        <w:t xml:space="preserve">nonuniform </w:t>
      </w:r>
      <w:r w:rsidR="00DE7027">
        <w:t xml:space="preserve">power deposition </w:t>
      </w:r>
      <w:r w:rsidR="00534267">
        <w:fldChar w:fldCharType="begin">
          <w:fldData xml:space="preserve">PEVuZE5vdGU+PENpdGU+PEF1dGhvcj5MaTwvQXV0aG9yPjxZZWFyPjIwMTE8L1llYXI+PFJlY051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</w:fldData>
        </w:fldChar>
      </w:r>
      <w:r w:rsidR="00172B53">
        <w:instrText xml:space="preserve"> ADDIN EN.CITE </w:instrText>
      </w:r>
      <w:r w:rsidR="00172B53">
        <w:fldChar w:fldCharType="begin">
          <w:fldData xml:space="preserve">PEVuZE5vdGU+PENpdGU+PEF1dGhvcj5MaTwvQXV0aG9yPjxZZWFyPjIwMTE8L1llYXI+PFJlY051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</w:fldData>
        </w:fldChar>
      </w:r>
      <w:r w:rsidR="00172B53">
        <w:instrText xml:space="preserve"> ADDIN EN.CITE.DATA </w:instrText>
      </w:r>
      <w:r w:rsidR="00172B53">
        <w:fldChar w:fldCharType="end"/>
      </w:r>
      <w:r w:rsidR="00534267">
        <w:fldChar w:fldCharType="separate"/>
      </w:r>
      <w:r w:rsidR="00172B53">
        <w:rPr>
          <w:noProof/>
        </w:rPr>
        <w:t>[</w:t>
      </w:r>
      <w:hyperlink w:anchor="_ENREF_50" w:tooltip="Li, 2011 #60" w:history="1">
        <w:r w:rsidR="00172B53" w:rsidRPr="00172B53">
          <w:rPr>
            <w:rStyle w:val="Hyperlink"/>
          </w:rPr>
          <w:t>50</w:t>
        </w:r>
      </w:hyperlink>
      <w:r w:rsidR="00172B53">
        <w:rPr>
          <w:noProof/>
        </w:rPr>
        <w:t xml:space="preserve">, </w:t>
      </w:r>
      <w:hyperlink w:anchor="_ENREF_51" w:tooltip="Idris, 2004 #61" w:history="1">
        <w:r w:rsidR="00172B53" w:rsidRPr="00172B53">
          <w:rPr>
            <w:rStyle w:val="Hyperlink"/>
          </w:rPr>
          <w:t>51</w:t>
        </w:r>
      </w:hyperlink>
      <w:r w:rsidR="00172B53">
        <w:rPr>
          <w:noProof/>
        </w:rPr>
        <w:t>]</w:t>
      </w:r>
      <w:r w:rsidR="00534267">
        <w:fldChar w:fldCharType="end"/>
      </w:r>
      <w:r w:rsidR="00534267">
        <w:t>.</w:t>
      </w:r>
      <w:r w:rsidR="00534267" w:rsidRPr="00534267">
        <w:t xml:space="preserve"> </w:t>
      </w:r>
      <w:r w:rsidR="001717A5">
        <w:t xml:space="preserve">The stirrers were </w:t>
      </w:r>
      <w:r w:rsidR="00DE7027">
        <w:t>arranged with</w:t>
      </w:r>
      <w:r w:rsidR="001717A5">
        <w:t xml:space="preserve"> a phase shift of 90° from one another </w:t>
      </w:r>
      <w:r w:rsidR="00DE7027" w:rsidRPr="00DE7027">
        <w:t>and rotated at an angular velocity of 1.795 rad/s</w:t>
      </w:r>
      <w:r w:rsidR="001717A5">
        <w:t xml:space="preserve">. </w:t>
      </w:r>
      <w:r w:rsidR="002E68DC">
        <w:t xml:space="preserve">  </w:t>
      </w:r>
    </w:p>
    <w:tbl>
      <w:tblPr>
        <w:tblStyle w:val="TableGrid"/>
        <w:tblW w:w="90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E27D9" w14:paraId="2EBD6107" w14:textId="77777777" w:rsidTr="00467460">
        <w:trPr>
          <w:trHeight w:val="3450"/>
          <w:jc w:val="center"/>
        </w:trPr>
        <w:tc>
          <w:tcPr>
            <w:tcW w:w="9016" w:type="dxa"/>
            <w:vAlign w:val="center"/>
          </w:tcPr>
          <w:p w14:paraId="58C593A1" w14:textId="703C2FE4" w:rsidR="00BE27D9" w:rsidRPr="00DF3B73" w:rsidRDefault="00BE27D9" w:rsidP="002741A2">
            <w:pPr>
              <w:spacing w:line="240" w:lineRule="auto"/>
              <w:jc w:val="center"/>
              <w:rPr>
                <w:noProof/>
              </w:rPr>
            </w:pPr>
            <w:r w:rsidRPr="00DF3B73">
              <w:rPr>
                <w:noProof/>
              </w:rPr>
              <w:drawing>
                <wp:inline distT="0" distB="0" distL="0" distR="0" wp14:anchorId="4EF4816E" wp14:editId="190C24C8">
                  <wp:extent cx="5127850" cy="2345627"/>
                  <wp:effectExtent l="0" t="0" r="0" b="0"/>
                  <wp:docPr id="5843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6904" name="Picture 1"/>
                          <pic:cNvPicPr/>
                        </pic:nvPicPr>
                        <pic:blipFill rotWithShape="1">
                          <a:blip r:embed="rId13" cstate="print">
                            <a:extLst>
                              <a:ext uri="{28A0092B-C50C-407E-A947-70E740481C1C}">
                                <a14:useLocalDpi xmlns:a14="http://schemas.microsoft.com/office/drawing/2010/main" val="0"/>
                              </a:ext>
                            </a:extLst>
                          </a:blip>
                          <a:srcRect t="39010"/>
                          <a:stretch>
                            <a:fillRect/>
                          </a:stretch>
                        </pic:blipFill>
                        <pic:spPr bwMode="auto">
                          <a:xfrm>
                            <a:off x="0" y="0"/>
                            <a:ext cx="5218981" cy="2387313"/>
                          </a:xfrm>
                          <a:prstGeom prst="rect">
                            <a:avLst/>
                          </a:prstGeom>
                          <a:ln>
                            <a:noFill/>
                          </a:ln>
                          <a:extLst>
                            <a:ext uri="{53640926-AAD7-44D8-BBD7-CCE9431645EC}">
                              <a14:shadowObscured xmlns:a14="http://schemas.microsoft.com/office/drawing/2010/main"/>
                            </a:ext>
                          </a:extLst>
                        </pic:spPr>
                      </pic:pic>
                    </a:graphicData>
                  </a:graphic>
                </wp:inline>
              </w:drawing>
            </w:r>
          </w:p>
        </w:tc>
      </w:tr>
      <w:tr w:rsidR="00BE27D9" w14:paraId="61F35443" w14:textId="77777777" w:rsidTr="00467460">
        <w:trPr>
          <w:jc w:val="center"/>
        </w:trPr>
        <w:tc>
          <w:tcPr>
            <w:tcW w:w="9016" w:type="dxa"/>
            <w:vAlign w:val="center"/>
          </w:tcPr>
          <w:p w14:paraId="324025B5" w14:textId="35DEDFA8" w:rsidR="00BE27D9" w:rsidRDefault="00960961" w:rsidP="00467460">
            <w:pPr>
              <w:pStyle w:val="Caption"/>
            </w:pPr>
            <w:bookmarkStart w:id="9" w:name="_Ref202173899"/>
            <w:r>
              <w:t xml:space="preserve">Fig. </w:t>
            </w:r>
            <w:r w:rsidR="00000000">
              <w:fldChar w:fldCharType="begin"/>
            </w:r>
            <w:r w:rsidR="00000000">
              <w:instrText xml:space="preserve"> SEQ Fig. \* ARABIC </w:instrText>
            </w:r>
            <w:r w:rsidR="00000000">
              <w:fldChar w:fldCharType="separate"/>
            </w:r>
            <w:r w:rsidR="00405525">
              <w:rPr>
                <w:noProof/>
              </w:rPr>
              <w:t>4</w:t>
            </w:r>
            <w:r w:rsidR="00000000">
              <w:rPr>
                <w:noProof/>
              </w:rPr>
              <w:fldChar w:fldCharType="end"/>
            </w:r>
            <w:bookmarkEnd w:id="9"/>
            <w:r w:rsidR="007B64C6">
              <w:rPr>
                <w:noProof/>
              </w:rPr>
              <w:t>.</w:t>
            </w:r>
            <w:r>
              <w:t xml:space="preserve"> </w:t>
            </w:r>
            <w:r w:rsidR="00BE27D9">
              <w:t xml:space="preserve">Experimental setup showing </w:t>
            </w:r>
            <w:r w:rsidR="0072548B">
              <w:t xml:space="preserve">a </w:t>
            </w:r>
            <w:r w:rsidR="00BE27D9">
              <w:t>3</w:t>
            </w:r>
            <w:r w:rsidR="0072548B">
              <w:t>-</w:t>
            </w:r>
            <w:r w:rsidR="00BE27D9">
              <w:t>kW microwave oven</w:t>
            </w:r>
            <w:r w:rsidR="0082264E">
              <w:t xml:space="preserve">, </w:t>
            </w:r>
            <w:r w:rsidR="00BE27D9">
              <w:t>benchtop scale</w:t>
            </w:r>
            <w:r w:rsidR="00B76CD8">
              <w:t>,</w:t>
            </w:r>
            <w:r w:rsidR="00F33AD2">
              <w:t xml:space="preserve"> </w:t>
            </w:r>
            <w:r w:rsidR="0082264E">
              <w:t xml:space="preserve">infrared (IR) thermal imaging </w:t>
            </w:r>
            <w:r w:rsidR="00622AF5">
              <w:t>camera</w:t>
            </w:r>
            <w:r w:rsidR="00B76CD8">
              <w:t>,</w:t>
            </w:r>
            <w:r w:rsidR="00F33AD2">
              <w:t xml:space="preserve"> computer</w:t>
            </w:r>
            <w:r w:rsidR="00580332">
              <w:t xml:space="preserve"> for data acquisition</w:t>
            </w:r>
            <w:r w:rsidR="00F33AD2">
              <w:t xml:space="preserve">, </w:t>
            </w:r>
            <w:r w:rsidR="00B76CD8">
              <w:t xml:space="preserve">and camera to record </w:t>
            </w:r>
            <w:r w:rsidR="00580332">
              <w:t xml:space="preserve">real-time </w:t>
            </w:r>
            <w:r w:rsidR="00B76CD8">
              <w:t>mass changes</w:t>
            </w:r>
            <w:r w:rsidR="003947D3">
              <w:t xml:space="preserve"> during experiments</w:t>
            </w:r>
          </w:p>
        </w:tc>
      </w:tr>
    </w:tbl>
    <w:p w14:paraId="2599A1C3" w14:textId="556EA969" w:rsidR="005A6954" w:rsidRDefault="00C1264F" w:rsidP="00172B53">
      <w:r>
        <w:lastRenderedPageBreak/>
        <w:t xml:space="preserve">Air </w:t>
      </w:r>
      <w:r w:rsidR="00BE27D9">
        <w:t>wa</w:t>
      </w:r>
      <w:r>
        <w:t xml:space="preserve">s </w:t>
      </w:r>
      <w:r w:rsidR="00EA4DDD">
        <w:t xml:space="preserve">directed </w:t>
      </w:r>
      <w:r>
        <w:t xml:space="preserve">into the microwave cavity </w:t>
      </w:r>
      <w:r w:rsidR="005A72F7">
        <w:t>through two rectangular openings</w:t>
      </w:r>
      <w:r w:rsidR="00C33933">
        <w:t>/ducts</w:t>
      </w:r>
      <w:r w:rsidR="00BE27D9">
        <w:t xml:space="preserve"> </w:t>
      </w:r>
      <w:r>
        <w:t xml:space="preserve">to remove </w:t>
      </w:r>
      <w:r w:rsidR="00EA4DDD">
        <w:t>vapor</w:t>
      </w:r>
      <w:r w:rsidR="00534267">
        <w:t xml:space="preserve"> </w:t>
      </w:r>
      <w:r w:rsidR="00EA4DDD">
        <w:t>and minimize</w:t>
      </w:r>
      <w:r w:rsidR="00534267">
        <w:t xml:space="preserve"> plausible </w:t>
      </w:r>
      <w:r w:rsidR="00534267" w:rsidRPr="00534267">
        <w:t>hygroscopicities</w:t>
      </w:r>
      <w:r w:rsidR="00534267">
        <w:t xml:space="preserve"> </w:t>
      </w:r>
      <w:r w:rsidR="00534267">
        <w:fldChar w:fldCharType="begin"/>
      </w:r>
      <w:r w:rsidR="00172B53">
        <w:instrText xml:space="preserve"> ADDIN EN.CITE &lt;EndNote&gt;&lt;Cite&gt;&lt;Author&gt;Vasilakos&lt;/Author&gt;&lt;Year&gt;1984&lt;/Year&gt;&lt;RecNum&gt;62&lt;/RecNum&gt;&lt;DisplayText&gt;[52]&lt;/DisplayText&gt;&lt;record&gt;&lt;rec-number&gt;62&lt;/rec-number&gt;&lt;foreign-keys&gt;&lt;key app="EN" db-id="srppxw59v0ffxhedev4x9pwu5zr9wpvvzvs2" timestamp="1767996857"&gt;62&lt;/key&gt;&lt;/foreign-keys&gt;&lt;ref-type name="Journal Article"&gt;17&lt;/ref-type&gt;&lt;contributors&gt;&lt;authors&gt;&lt;author&gt;Vasilakos, Nicholas P.&lt;/author&gt;&lt;author&gt;and Magalhaes, Fernando&lt;/author&gt;&lt;/authors&gt;&lt;/contributors&gt;&lt;titles&gt;&lt;title&gt;Microwave drying of polymers&lt;/title&gt;&lt;secondary-title&gt;Journal of Microwave Power&lt;/secondary-title&gt;&lt;/titles&gt;&lt;periodical&gt;&lt;full-title&gt;Journal of Microwave Power&lt;/full-title&gt;&lt;/periodical&gt;&lt;pages&gt;135-144&lt;/pages&gt;&lt;volume&gt;19&lt;/volume&gt;&lt;number&gt;2&lt;/number&gt;&lt;dates&gt;&lt;year&gt;1984&lt;/year&gt;&lt;pub-dates&gt;&lt;date&gt;1984/01/01&lt;/date&gt;&lt;/pub-dates&gt;&lt;/dates&gt;&lt;publisher&gt;Taylor &amp;amp; Francis&lt;/publisher&gt;&lt;isbn&gt;0022-2739&lt;/isbn&gt;&lt;urls&gt;&lt;related-urls&gt;&lt;url&gt;https://doi.org/10.1080/16070658.1984.11689360&lt;/url&gt;&lt;/related-urls&gt;&lt;/urls&gt;&lt;electronic-resource-num&gt;10.1080/16070658.1984.11689360&lt;/electronic-resource-num&gt;&lt;/record&gt;&lt;/Cite&gt;&lt;/EndNote&gt;</w:instrText>
      </w:r>
      <w:r w:rsidR="00534267">
        <w:fldChar w:fldCharType="separate"/>
      </w:r>
      <w:r w:rsidR="00172B53">
        <w:rPr>
          <w:noProof/>
        </w:rPr>
        <w:t>[</w:t>
      </w:r>
      <w:hyperlink w:anchor="_ENREF_52" w:tooltip="Vasilakos, 1984 #62" w:history="1">
        <w:r w:rsidR="00172B53" w:rsidRPr="00172B53">
          <w:rPr>
            <w:rStyle w:val="Hyperlink"/>
          </w:rPr>
          <w:t>52</w:t>
        </w:r>
      </w:hyperlink>
      <w:r w:rsidR="00172B53">
        <w:rPr>
          <w:noProof/>
        </w:rPr>
        <w:t>]</w:t>
      </w:r>
      <w:r w:rsidR="00534267">
        <w:fldChar w:fldCharType="end"/>
      </w:r>
      <w:r>
        <w:t>.</w:t>
      </w:r>
      <w:r w:rsidR="00EA4DDD">
        <w:t xml:space="preserve"> This air flow enhanced convective heat exchange between the sample surface and the air inside the cavity </w:t>
      </w:r>
      <w:r w:rsidR="00EA4DDD">
        <w:fldChar w:fldCharType="begin"/>
      </w:r>
      <w:r w:rsidR="00172B53">
        <w:instrText xml:space="preserve"> ADDIN EN.CITE &lt;EndNote&gt;&lt;Cite&gt;&lt;Author&gt;Liu&lt;/Author&gt;&lt;Year&gt;2017&lt;/Year&gt;&lt;RecNum&gt;63&lt;/RecNum&gt;&lt;DisplayText&gt;[53]&lt;/DisplayText&gt;&lt;record&gt;&lt;rec-number&gt;63&lt;/rec-number&gt;&lt;foreign-keys&gt;&lt;key app="EN" db-id="srppxw59v0ffxhedev4x9pwu5zr9wpvvzvs2" timestamp="1767996857"&gt;63&lt;/key&gt;&lt;/foreign-keys&gt;&lt;ref-type name="Journal Article"&gt;17&lt;/ref-type&gt;&lt;contributors&gt;&lt;authors&gt;&lt;author&gt;Liu, Cun-liang&lt;/author&gt;&lt;author&gt;Gao, Chao&lt;/author&gt;&lt;author&gt;von Wolfersdorf, Jens&lt;/author&gt;&lt;author&gt;Zhai, Ying-ni&lt;/author&gt;&lt;/authors&gt;&lt;/contributors&gt;&lt;titles&gt;&lt;title&gt;Numerical study on the temporal variations and physics of heat transfer coefficient on a flat plate with unsteady thermal boundary conditions&lt;/title&gt;&lt;secondary-title&gt;International Journal of Thermal Sciences&lt;/secondary-title&gt;&lt;/titles&gt;&lt;periodical&gt;&lt;full-title&gt;International Journal of Thermal Sciences&lt;/full-title&gt;&lt;/periodical&gt;&lt;pages&gt;20-37&lt;/pages&gt;&lt;volume&gt;113&lt;/volume&gt;&lt;keywords&gt;&lt;keyword&gt;Heat transfer coefficient&lt;/keyword&gt;&lt;keyword&gt;Temporal variation&lt;/keyword&gt;&lt;keyword&gt;Reference temperature&lt;/keyword&gt;&lt;keyword&gt;Thermal boundary condition&lt;/keyword&gt;&lt;keyword&gt;Numerical simulation&lt;/keyword&gt;&lt;/keywords&gt;&lt;dates&gt;&lt;year&gt;2017&lt;/year&gt;&lt;pub-dates&gt;&lt;date&gt;2017/03/01/&lt;/date&gt;&lt;/pub-dates&gt;&lt;/dates&gt;&lt;isbn&gt;1290-0729&lt;/isbn&gt;&lt;urls&gt;&lt;related-urls&gt;&lt;url&gt;https://www.sciencedirect.com/science/article/pii/S1290072916310274&lt;/url&gt;&lt;/related-urls&gt;&lt;/urls&gt;&lt;electronic-resource-num&gt;https://doi.org/10.1016/j.ijthermalsci.2016.11.013&lt;/electronic-resource-num&gt;&lt;/record&gt;&lt;/Cite&gt;&lt;/EndNote&gt;</w:instrText>
      </w:r>
      <w:r w:rsidR="00EA4DDD">
        <w:fldChar w:fldCharType="separate"/>
      </w:r>
      <w:r w:rsidR="00172B53">
        <w:rPr>
          <w:noProof/>
        </w:rPr>
        <w:t>[</w:t>
      </w:r>
      <w:hyperlink w:anchor="_ENREF_53" w:tooltip="Liu, 2017 #63" w:history="1">
        <w:r w:rsidR="00172B53" w:rsidRPr="00172B53">
          <w:rPr>
            <w:rStyle w:val="Hyperlink"/>
          </w:rPr>
          <w:t>53</w:t>
        </w:r>
      </w:hyperlink>
      <w:r w:rsidR="00172B53">
        <w:rPr>
          <w:noProof/>
        </w:rPr>
        <w:t>]</w:t>
      </w:r>
      <w:r w:rsidR="00EA4DDD">
        <w:fldChar w:fldCharType="end"/>
      </w:r>
      <w:r w:rsidR="00EA4DDD">
        <w:t>.</w:t>
      </w:r>
      <w:r w:rsidR="00692464">
        <w:t xml:space="preserve"> </w:t>
      </w:r>
      <w:r w:rsidR="00EA4DDD">
        <w:t>I</w:t>
      </w:r>
      <w:r w:rsidR="00385C4F">
        <w:t xml:space="preserve">nflow </w:t>
      </w:r>
      <w:r w:rsidR="00EA4DDD">
        <w:t xml:space="preserve">air velocity </w:t>
      </w:r>
      <w:r w:rsidR="00385C4F">
        <w:t xml:space="preserve">was measured </w:t>
      </w:r>
      <w:r w:rsidR="00385C4F" w:rsidRPr="00462007">
        <w:t>using an anemometer</w:t>
      </w:r>
      <w:r w:rsidR="00EA4DDD" w:rsidRPr="00960961">
        <w:rPr>
          <w:color w:val="000000" w:themeColor="text1"/>
        </w:rPr>
        <w:t>,</w:t>
      </w:r>
      <w:r w:rsidR="00385C4F" w:rsidRPr="00A15562">
        <w:rPr>
          <w:color w:val="FF0000"/>
        </w:rPr>
        <w:t xml:space="preserve"> </w:t>
      </w:r>
      <w:r w:rsidR="00385C4F">
        <w:t xml:space="preserve">and the </w:t>
      </w:r>
      <w:r w:rsidR="00EA4DDD">
        <w:t>average value of 4.65 m/s was concluded from these measurements</w:t>
      </w:r>
      <w:r w:rsidR="00C33933">
        <w:t xml:space="preserve"> and used in the developed heat transfer model t</w:t>
      </w:r>
      <w:r w:rsidR="00C33933" w:rsidRPr="00C33933">
        <w:t>o prescribe a forced convective boundary condition</w:t>
      </w:r>
      <w:r w:rsidR="00C33933">
        <w:t>, as detailed in Section</w:t>
      </w:r>
      <w:r w:rsidR="0048058C">
        <w:t xml:space="preserve"> </w:t>
      </w:r>
      <w:r w:rsidR="0048058C">
        <w:fldChar w:fldCharType="begin"/>
      </w:r>
      <w:r w:rsidR="0048058C">
        <w:instrText xml:space="preserve"> REF _Ref202169589 \n \h </w:instrText>
      </w:r>
      <w:r w:rsidR="0048058C">
        <w:fldChar w:fldCharType="separate"/>
      </w:r>
      <w:r w:rsidR="00405525">
        <w:rPr>
          <w:cs/>
        </w:rPr>
        <w:t>‎</w:t>
      </w:r>
      <w:r w:rsidR="00405525">
        <w:t>3.2</w:t>
      </w:r>
      <w:r w:rsidR="0048058C">
        <w:fldChar w:fldCharType="end"/>
      </w:r>
      <w:r w:rsidR="00C33933" w:rsidRPr="00C33933">
        <w:t>.</w:t>
      </w:r>
      <w:r w:rsidR="005726BA">
        <w:t xml:space="preserve"> </w:t>
      </w:r>
    </w:p>
    <w:p w14:paraId="0A51F026" w14:textId="1347FCE2" w:rsidR="009543EE" w:rsidRDefault="007771A8" w:rsidP="00C47BE4">
      <w:r>
        <w:t>To characterize the magnetron ramp-</w:t>
      </w:r>
      <w:r w:rsidRPr="00CB47F4">
        <w:t>up</w:t>
      </w:r>
      <w:r>
        <w:t xml:space="preserve"> </w:t>
      </w:r>
      <w:r w:rsidR="00CB47F4">
        <w:t xml:space="preserve">(i.e., </w:t>
      </w:r>
      <w:r>
        <w:t>the</w:t>
      </w:r>
      <w:r w:rsidR="00DE766B">
        <w:t xml:space="preserve"> </w:t>
      </w:r>
      <w:r>
        <w:t xml:space="preserve">duration of time before stable </w:t>
      </w:r>
      <w:r w:rsidRPr="000A44BC">
        <w:t xml:space="preserve">power </w:t>
      </w:r>
      <w:r>
        <w:t xml:space="preserve">output </w:t>
      </w:r>
      <w:r w:rsidR="00BE0635">
        <w:fldChar w:fldCharType="begin"/>
      </w:r>
      <w:r w:rsidR="00172B53">
        <w:instrText xml:space="preserve"> ADDIN EN.CITE &lt;EndNote&gt;&lt;Cite&gt;&lt;Author&gt;Anilkumar&lt;/Author&gt;&lt;Year&gt;2022&lt;/Year&gt;&lt;RecNum&gt;64&lt;/RecNum&gt;&lt;DisplayText&gt;[54]&lt;/DisplayText&gt;&lt;record&gt;&lt;rec-number&gt;64&lt;/rec-number&gt;&lt;foreign-keys&gt;&lt;key app="EN" db-id="srppxw59v0ffxhedev4x9pwu5zr9wpvvzvs2" timestamp="1767996857"&gt;64&lt;/key&gt;&lt;/foreign-keys&gt;&lt;ref-type name="Journal Article"&gt;17&lt;/ref-type&gt;&lt;contributors&gt;&lt;authors&gt;&lt;author&gt;Anilkumar, Patibandla&lt;/author&gt;&lt;author&gt;Pamu Dobbidi&lt;/author&gt;&lt;author&gt;and Tiwari, Tapeshwar&lt;/author&gt;&lt;/authors&gt;&lt;/contributors&gt;&lt;titles&gt;&lt;title&gt;Historical developments and recent advances in high-power magnetron: a review&lt;/title&gt;&lt;secondary-title&gt;IETE Technical Review&lt;/secondary-title&gt;&lt;/titles&gt;&lt;periodical&gt;&lt;full-title&gt;IETE Technical Review&lt;/full-title&gt;&lt;/periodical&gt;&lt;pages&gt;1309-1323&lt;/pages&gt;&lt;volume&gt;39&lt;/volume&gt;&lt;number&gt;6&lt;/number&gt;&lt;dates&gt;&lt;year&gt;2022&lt;/year&gt;&lt;pub-dates&gt;&lt;date&gt;2022/11/02&lt;/date&gt;&lt;/pub-dates&gt;&lt;/dates&gt;&lt;publisher&gt;Taylor &amp;amp; Francis&lt;/publisher&gt;&lt;isbn&gt;0256-4602&lt;/isbn&gt;&lt;urls&gt;&lt;related-urls&gt;&lt;url&gt;https://doi.org/10.1080/02564602.2021.2017802&lt;/url&gt;&lt;/related-urls&gt;&lt;/urls&gt;&lt;electronic-resource-num&gt;10.1080/02564602.2021.2017802&lt;/electronic-resource-num&gt;&lt;/record&gt;&lt;/Cite&gt;&lt;/EndNote&gt;</w:instrText>
      </w:r>
      <w:r w:rsidR="00BE0635">
        <w:fldChar w:fldCharType="separate"/>
      </w:r>
      <w:r w:rsidR="00172B53">
        <w:rPr>
          <w:noProof/>
        </w:rPr>
        <w:t>[</w:t>
      </w:r>
      <w:hyperlink w:anchor="_ENREF_54" w:tooltip="Anilkumar, 2022 #64" w:history="1">
        <w:r w:rsidR="00172B53" w:rsidRPr="00172B53">
          <w:rPr>
            <w:rStyle w:val="Hyperlink"/>
          </w:rPr>
          <w:t>54</w:t>
        </w:r>
      </w:hyperlink>
      <w:r w:rsidR="00172B53">
        <w:rPr>
          <w:noProof/>
        </w:rPr>
        <w:t>]</w:t>
      </w:r>
      <w:r w:rsidR="00BE0635">
        <w:fldChar w:fldCharType="end"/>
      </w:r>
      <w:r w:rsidR="00CB47F4">
        <w:t xml:space="preserve">), </w:t>
      </w:r>
      <w:r w:rsidR="000A44BC">
        <w:t>two</w:t>
      </w:r>
      <w:r w:rsidR="00DE766B">
        <w:t xml:space="preserve"> </w:t>
      </w:r>
      <w:r w:rsidR="00455760">
        <w:t xml:space="preserve">complementary </w:t>
      </w:r>
      <w:r w:rsidR="00B87D4D">
        <w:t>measurements</w:t>
      </w:r>
      <w:r>
        <w:t xml:space="preserve"> were conducted</w:t>
      </w:r>
      <w:r w:rsidR="00511A50">
        <w:t xml:space="preserve"> </w:t>
      </w:r>
      <w:r w:rsidR="00511A50" w:rsidRPr="00CD4E9B">
        <w:t>simultaneously</w:t>
      </w:r>
      <w:r w:rsidR="006A499D">
        <w:t>:</w:t>
      </w:r>
      <w:r w:rsidR="00455760">
        <w:t xml:space="preserve"> (</w:t>
      </w:r>
      <w:r w:rsidR="00377E54">
        <w:t>i</w:t>
      </w:r>
      <w:r w:rsidR="00455760">
        <w:t xml:space="preserve">) </w:t>
      </w:r>
      <w:r w:rsidR="00B87D4D">
        <w:t>measuring the power draw from electrical grid utilizing</w:t>
      </w:r>
      <w:r w:rsidR="00C14C5C">
        <w:t xml:space="preserve"> an Extech 382100</w:t>
      </w:r>
      <w:r w:rsidR="00B87D4D">
        <w:t xml:space="preserve"> </w:t>
      </w:r>
      <w:r w:rsidR="00696B8B" w:rsidRPr="00696B8B">
        <w:t>Power Analyzer/Datalogger</w:t>
      </w:r>
      <w:r>
        <w:t>, and</w:t>
      </w:r>
      <w:r w:rsidR="008C055D">
        <w:t xml:space="preserve"> (</w:t>
      </w:r>
      <w:r w:rsidR="00377E54">
        <w:t>ii</w:t>
      </w:r>
      <w:r w:rsidR="008C055D">
        <w:t>)</w:t>
      </w:r>
      <w:r w:rsidR="00B87D4D">
        <w:t xml:space="preserve"> </w:t>
      </w:r>
      <w:r>
        <w:t xml:space="preserve">assessing </w:t>
      </w:r>
      <w:r w:rsidR="00696B8B" w:rsidRPr="00696B8B">
        <w:t>thermal energy abso</w:t>
      </w:r>
      <w:r>
        <w:t xml:space="preserve">rbed by a </w:t>
      </w:r>
      <w:r w:rsidR="00D32D28" w:rsidRPr="00D32D28">
        <w:t>water load</w:t>
      </w:r>
      <w:r w:rsidR="00C52605">
        <w:t xml:space="preserve"> </w:t>
      </w:r>
      <w:r w:rsidR="00C52605">
        <w:fldChar w:fldCharType="begin"/>
      </w:r>
      <w:r w:rsidR="00172B53">
        <w:instrText xml:space="preserve"> ADDIN EN.CITE &lt;EndNote&gt;&lt;Cite&gt;&lt;Author&gt;Canada&lt;/Author&gt;&lt;Year&gt;2014&lt;/Year&gt;&lt;RecNum&gt;65&lt;/RecNum&gt;&lt;DisplayText&gt;[55]&lt;/DisplayText&gt;&lt;record&gt;&lt;rec-number&gt;65&lt;/rec-number&gt;&lt;foreign-keys&gt;&lt;key app="EN" db-id="srppxw59v0ffxhedev4x9pwu5zr9wpvvzvs2" timestamp="1767996857"&gt;65&lt;/key&gt;&lt;/foreign-keys&gt;&lt;ref-type name="Standard"&gt;58&lt;/ref-type&gt;&lt;contributors&gt;&lt;authors&gt;&lt;author&gt;Standards Council of Canada&lt;/author&gt;&lt;/authors&gt;&lt;/contributors&gt;&lt;titles&gt;&lt;title&gt;Household microwave ovens - Methods for measuring performance&lt;/title&gt;&lt;/titles&gt;&lt;volume&gt;IEC 60705:2010/AMD1:2014&lt;/volume&gt;&lt;dates&gt;&lt;year&gt;2014&lt;/year&gt;&lt;pub-dates&gt;&lt;date&gt;2014-06-29&lt;/date&gt;&lt;/pub-dates&gt;&lt;/dates&gt;&lt;isbn&gt;IEC 60705:2010/AMD1:2014&lt;/isbn&gt;&lt;urls&gt;&lt;/urls&gt;&lt;/record&gt;&lt;/Cite&gt;&lt;/EndNote&gt;</w:instrText>
      </w:r>
      <w:r w:rsidR="00C52605">
        <w:fldChar w:fldCharType="separate"/>
      </w:r>
      <w:r w:rsidR="00172B53">
        <w:rPr>
          <w:noProof/>
        </w:rPr>
        <w:t>[</w:t>
      </w:r>
      <w:hyperlink w:anchor="_ENREF_55" w:tooltip="Canada, 2014 #65" w:history="1">
        <w:r w:rsidR="00172B53" w:rsidRPr="00172B53">
          <w:rPr>
            <w:rStyle w:val="Hyperlink"/>
          </w:rPr>
          <w:t>55</w:t>
        </w:r>
      </w:hyperlink>
      <w:r w:rsidR="00172B53">
        <w:rPr>
          <w:noProof/>
        </w:rPr>
        <w:t>]</w:t>
      </w:r>
      <w:r w:rsidR="00C52605">
        <w:fldChar w:fldCharType="end"/>
      </w:r>
      <w:r w:rsidR="00B87D4D">
        <w:t xml:space="preserve">. </w:t>
      </w:r>
      <w:r w:rsidR="00BB0F44">
        <w:t xml:space="preserve">A </w:t>
      </w:r>
      <w:r w:rsidR="00F931EE" w:rsidRPr="007467E3">
        <w:t>Pyrex</w:t>
      </w:r>
      <w:r w:rsidR="00F931EE">
        <w:t xml:space="preserve"> </w:t>
      </w:r>
      <w:r w:rsidR="00BB0F44">
        <w:t>glass container</w:t>
      </w:r>
      <w:r>
        <w:t xml:space="preserve"> filled</w:t>
      </w:r>
      <w:r w:rsidR="00BB0F44">
        <w:t xml:space="preserve"> with </w:t>
      </w:r>
      <w:r w:rsidR="00696B8B" w:rsidRPr="00696B8B">
        <w:t xml:space="preserve">140 g of </w:t>
      </w:r>
      <w:r>
        <w:t xml:space="preserve">tap </w:t>
      </w:r>
      <w:r w:rsidR="00696B8B" w:rsidRPr="00696B8B">
        <w:t xml:space="preserve">water </w:t>
      </w:r>
      <w:r w:rsidR="00BB0F44">
        <w:t>was</w:t>
      </w:r>
      <w:r w:rsidR="0015079B">
        <w:t xml:space="preserve"> </w:t>
      </w:r>
      <w:r w:rsidR="00DB540E">
        <w:t xml:space="preserve">placed inside the microwave oven for </w:t>
      </w:r>
      <w:r w:rsidR="00EC107F">
        <w:t>time-in-oven</w:t>
      </w:r>
      <w:r w:rsidR="004B5A61">
        <w:t>s</w:t>
      </w:r>
      <w:r w:rsidR="00DB540E">
        <w:t xml:space="preserve"> of</w:t>
      </w:r>
      <w:r w:rsidR="00696B8B" w:rsidRPr="00696B8B">
        <w:t xml:space="preserve"> 3, 4, 5, 6, 9 and 12 s. For each </w:t>
      </w:r>
      <w:r>
        <w:t>test</w:t>
      </w:r>
      <w:r w:rsidR="00696B8B" w:rsidRPr="00696B8B">
        <w:t xml:space="preserve">, temperature </w:t>
      </w:r>
      <w:r>
        <w:t>rise</w:t>
      </w:r>
      <w:r w:rsidR="00E10B0F">
        <w:t>,</w:t>
      </w:r>
      <w:r w:rsidRPr="00696B8B">
        <w:t xml:space="preserve"> </w:t>
      </w:r>
      <w:r w:rsidR="00696B8B" w:rsidRPr="00696B8B">
        <w:t xml:space="preserve">and mass </w:t>
      </w:r>
      <w:r>
        <w:t>loss</w:t>
      </w:r>
      <w:r w:rsidR="00696B8B" w:rsidRPr="00696B8B">
        <w:t xml:space="preserve"> were measured</w:t>
      </w:r>
      <w:r>
        <w:t xml:space="preserve"> post-irradiation </w:t>
      </w:r>
      <w:r w:rsidR="00503D53">
        <w:t xml:space="preserve">to </w:t>
      </w:r>
      <w:r>
        <w:t>estimate the</w:t>
      </w:r>
      <w:r w:rsidR="00696B8B" w:rsidRPr="00696B8B">
        <w:t xml:space="preserve"> absorbed</w:t>
      </w:r>
      <w:r>
        <w:t xml:space="preserve"> </w:t>
      </w:r>
      <w:r w:rsidRPr="00696B8B">
        <w:t>energy</w:t>
      </w:r>
      <w:r>
        <w:t>,</w:t>
      </w:r>
      <w:r w:rsidR="004501E6">
        <w:t xml:space="preserve"> while the power draw </w:t>
      </w:r>
      <w:r w:rsidR="003E3D1D">
        <w:t>was</w:t>
      </w:r>
      <w:r w:rsidR="004501E6">
        <w:t xml:space="preserve"> recorded</w:t>
      </w:r>
      <w:r>
        <w:t xml:space="preserve"> by the </w:t>
      </w:r>
      <w:r w:rsidRPr="00696B8B">
        <w:t>Power Analyzer</w:t>
      </w:r>
      <w:r w:rsidR="004501E6">
        <w:t xml:space="preserve"> at </w:t>
      </w:r>
      <w:r w:rsidR="00503D53">
        <w:t xml:space="preserve">every </w:t>
      </w:r>
      <w:r w:rsidR="004501E6">
        <w:t>2</w:t>
      </w:r>
      <w:r w:rsidR="00503D53">
        <w:t xml:space="preserve"> </w:t>
      </w:r>
      <w:r w:rsidR="004501E6">
        <w:t xml:space="preserve">s </w:t>
      </w:r>
      <w:r>
        <w:t>intervals</w:t>
      </w:r>
      <w:r w:rsidR="00696B8B" w:rsidRPr="00696B8B">
        <w:t>.</w:t>
      </w:r>
      <w:r w:rsidR="0015079B">
        <w:t xml:space="preserve"> </w:t>
      </w:r>
      <w:r w:rsidR="00C812D4">
        <w:t xml:space="preserve">From power </w:t>
      </w:r>
      <w:r w:rsidR="00867DB9">
        <w:t>a</w:t>
      </w:r>
      <w:r w:rsidR="00867DB9" w:rsidRPr="004D1AB4">
        <w:t>nalyser</w:t>
      </w:r>
      <w:r w:rsidR="004D1AB4" w:rsidRPr="004D1AB4">
        <w:t xml:space="preserve"> </w:t>
      </w:r>
      <w:r w:rsidR="00C812D4">
        <w:t>data</w:t>
      </w:r>
      <w:r w:rsidR="00476AF2">
        <w:t xml:space="preserve"> (</w:t>
      </w:r>
      <w:r w:rsidR="00960961">
        <w:fldChar w:fldCharType="begin"/>
      </w:r>
      <w:r w:rsidR="00960961">
        <w:instrText xml:space="preserve"> REF _Ref202173855 \h </w:instrText>
      </w:r>
      <w:r w:rsidR="00960961">
        <w:fldChar w:fldCharType="separate"/>
      </w:r>
      <w:r w:rsidR="00405525">
        <w:t xml:space="preserve">Fig. </w:t>
      </w:r>
      <w:r w:rsidR="00405525">
        <w:rPr>
          <w:noProof/>
        </w:rPr>
        <w:t>5</w:t>
      </w:r>
      <w:r w:rsidR="00960961">
        <w:fldChar w:fldCharType="end"/>
      </w:r>
      <w:r w:rsidR="00476AF2">
        <w:t>)</w:t>
      </w:r>
      <w:r w:rsidR="004D1AB4">
        <w:t xml:space="preserve">, the </w:t>
      </w:r>
      <w:r>
        <w:t xml:space="preserve">magnetron </w:t>
      </w:r>
      <w:r w:rsidR="004D1AB4">
        <w:t xml:space="preserve">ramp-up time was estimated </w:t>
      </w:r>
      <w:r>
        <w:t>to be approximately</w:t>
      </w:r>
      <w:r w:rsidR="004C3B61">
        <w:t xml:space="preserve"> </w:t>
      </w:r>
      <w:r w:rsidR="009A2B26">
        <w:t>4</w:t>
      </w:r>
      <w:r>
        <w:t xml:space="preserve"> </w:t>
      </w:r>
      <w:r w:rsidR="00C850A4">
        <w:t>s</w:t>
      </w:r>
      <w:r>
        <w:t>.</w:t>
      </w:r>
      <w:r w:rsidR="009A2B26">
        <w:t xml:space="preserve"> </w:t>
      </w:r>
      <w:r w:rsidR="00503D53" w:rsidRPr="00503D53">
        <w:t>Energy absorption results yielded a more precise estimate of 3.07 s</w:t>
      </w:r>
      <w:r w:rsidR="009A2B26">
        <w:t xml:space="preserve"> </w:t>
      </w:r>
      <w:r w:rsidR="006A499D">
        <w:t>(</w:t>
      </w:r>
      <w:r w:rsidR="00960961">
        <w:fldChar w:fldCharType="begin"/>
      </w:r>
      <w:r w:rsidR="00960961">
        <w:instrText xml:space="preserve"> REF _Ref202173855 \h </w:instrText>
      </w:r>
      <w:r w:rsidR="00960961">
        <w:fldChar w:fldCharType="separate"/>
      </w:r>
      <w:r w:rsidR="00405525">
        <w:t xml:space="preserve">Fig. </w:t>
      </w:r>
      <w:r w:rsidR="00405525">
        <w:rPr>
          <w:noProof/>
        </w:rPr>
        <w:t>5</w:t>
      </w:r>
      <w:r w:rsidR="00960961">
        <w:fldChar w:fldCharType="end"/>
      </w:r>
      <w:r w:rsidR="006A499D">
        <w:t>).</w:t>
      </w:r>
      <w:r w:rsidR="00C47BE4">
        <w:t xml:space="preserve"> </w:t>
      </w:r>
      <w:bookmarkStart w:id="10" w:name="_Hlk222251466"/>
      <w:r w:rsidR="00C47BE4" w:rsidRPr="00C47BE4">
        <w:rPr>
          <w:highlight w:val="yellow"/>
        </w:rPr>
        <w:t>These findings demonstrate that, although the microwave system is nominally rated at 3 kW, a fraction of the input energy is dissipated within the waveguide and associated components before reaching the cavity, resulting in a lower absorbed power by the sample.</w:t>
      </w:r>
      <w:r w:rsidR="00EC107F">
        <w:t xml:space="preserve"> </w:t>
      </w:r>
      <w:r w:rsidR="00847C04">
        <w:rPr>
          <w:strike/>
          <w:color w:val="EE0000"/>
        </w:rPr>
        <w:t xml:space="preserve"> </w:t>
      </w:r>
      <w:bookmarkEnd w:id="10"/>
    </w:p>
    <w:tbl>
      <w:tblPr>
        <w:tblStyle w:val="TableGrid"/>
        <w:tblW w:w="98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46"/>
      </w:tblGrid>
      <w:tr w:rsidR="00AF7548" w14:paraId="54BD5ECF" w14:textId="77777777" w:rsidTr="00027D59">
        <w:trPr>
          <w:jc w:val="center"/>
        </w:trPr>
        <w:tc>
          <w:tcPr>
            <w:tcW w:w="9846" w:type="dxa"/>
          </w:tcPr>
          <w:p w14:paraId="1F6A86AD" w14:textId="06909BAD" w:rsidR="00027D59" w:rsidRPr="00767A47" w:rsidRDefault="00464061" w:rsidP="00556C50">
            <w:pPr>
              <w:spacing w:line="240" w:lineRule="auto"/>
              <w:jc w:val="center"/>
              <w:rPr>
                <w:noProof/>
              </w:rPr>
            </w:pPr>
            <w:r>
              <w:rPr>
                <w:noProof/>
              </w:rPr>
              <w:drawing>
                <wp:inline distT="0" distB="0" distL="0" distR="0" wp14:anchorId="7882E223" wp14:editId="550A8BBC">
                  <wp:extent cx="4554220" cy="26460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54220" cy="2646045"/>
                          </a:xfrm>
                          <a:prstGeom prst="rect">
                            <a:avLst/>
                          </a:prstGeom>
                          <a:noFill/>
                        </pic:spPr>
                      </pic:pic>
                    </a:graphicData>
                  </a:graphic>
                </wp:inline>
              </w:drawing>
            </w:r>
          </w:p>
        </w:tc>
      </w:tr>
      <w:tr w:rsidR="00867DB9" w14:paraId="265E1ECC" w14:textId="77777777" w:rsidTr="00027D59">
        <w:trPr>
          <w:jc w:val="center"/>
        </w:trPr>
        <w:tc>
          <w:tcPr>
            <w:tcW w:w="9846" w:type="dxa"/>
          </w:tcPr>
          <w:p w14:paraId="521FBB37" w14:textId="5EC0082E" w:rsidR="00377679" w:rsidRDefault="00960961" w:rsidP="006C7A73">
            <w:pPr>
              <w:pStyle w:val="Caption"/>
            </w:pPr>
            <w:bookmarkStart w:id="11" w:name="_Ref202173855"/>
            <w:r>
              <w:t xml:space="preserve">Fig. </w:t>
            </w:r>
            <w:r w:rsidR="00000000">
              <w:fldChar w:fldCharType="begin"/>
            </w:r>
            <w:r w:rsidR="00000000">
              <w:instrText xml:space="preserve"> SEQ Fig. \* ARABIC </w:instrText>
            </w:r>
            <w:r w:rsidR="00000000">
              <w:fldChar w:fldCharType="separate"/>
            </w:r>
            <w:r w:rsidR="00405525">
              <w:rPr>
                <w:noProof/>
              </w:rPr>
              <w:t>5</w:t>
            </w:r>
            <w:r w:rsidR="00000000">
              <w:rPr>
                <w:noProof/>
              </w:rPr>
              <w:fldChar w:fldCharType="end"/>
            </w:r>
            <w:bookmarkEnd w:id="11"/>
            <w:r w:rsidR="007B64C6">
              <w:rPr>
                <w:noProof/>
              </w:rPr>
              <w:t>.</w:t>
            </w:r>
            <w:r>
              <w:t xml:space="preserve"> </w:t>
            </w:r>
            <w:r w:rsidR="0087649E">
              <w:t xml:space="preserve">Measuring </w:t>
            </w:r>
            <w:r w:rsidR="00AF7548">
              <w:t>r</w:t>
            </w:r>
            <w:r w:rsidR="003E3D1D">
              <w:t>amp-up time</w:t>
            </w:r>
            <w:r w:rsidR="00AF7548">
              <w:t xml:space="preserve"> using </w:t>
            </w:r>
            <w:r w:rsidR="00AF7548" w:rsidRPr="003E3D1D">
              <w:t xml:space="preserve">power </w:t>
            </w:r>
            <w:r w:rsidR="00AF7548">
              <w:t>analyser data</w:t>
            </w:r>
            <w:r w:rsidR="00B52A97">
              <w:t>,</w:t>
            </w:r>
            <w:r w:rsidR="00AF7548">
              <w:t xml:space="preserve"> and</w:t>
            </w:r>
            <w:r w:rsidR="00027D59">
              <w:t xml:space="preserve"> </w:t>
            </w:r>
            <w:r w:rsidR="003E3D1D" w:rsidRPr="003E3D1D">
              <w:t>thermal energy absorption</w:t>
            </w:r>
            <w:r w:rsidR="00AF7548">
              <w:t xml:space="preserve">. In power analyser data the </w:t>
            </w:r>
            <w:r w:rsidR="008A6C59">
              <w:t xml:space="preserve">baseline at 0.5 kW corresponds to power draw due to fans and other </w:t>
            </w:r>
            <w:r w:rsidR="000377DF">
              <w:t xml:space="preserve">operating </w:t>
            </w:r>
            <w:r w:rsidR="008A6C59">
              <w:t>electrical units</w:t>
            </w:r>
            <w:r w:rsidR="00AF7548">
              <w:t xml:space="preserve">. </w:t>
            </w:r>
          </w:p>
        </w:tc>
      </w:tr>
    </w:tbl>
    <w:p w14:paraId="75213A54" w14:textId="77777777" w:rsidR="007B12FC" w:rsidRPr="00DD2B70" w:rsidRDefault="007B12FC" w:rsidP="00DD2B70"/>
    <w:p w14:paraId="39D6A250" w14:textId="6007E76D" w:rsidR="003925C3" w:rsidRDefault="00F05D29" w:rsidP="00AF7548">
      <w:pPr>
        <w:pStyle w:val="Heading2"/>
      </w:pPr>
      <w:r>
        <w:t xml:space="preserve">Drying </w:t>
      </w:r>
      <w:r w:rsidR="000C27B8">
        <w:t>T</w:t>
      </w:r>
      <w:r>
        <w:t>ests</w:t>
      </w:r>
      <w:r w:rsidR="00B62993">
        <w:t xml:space="preserve"> </w:t>
      </w:r>
    </w:p>
    <w:p w14:paraId="3DB9BA7A" w14:textId="1FDEB359" w:rsidR="003E592C" w:rsidRPr="000E3949" w:rsidRDefault="00215A2B" w:rsidP="00782980">
      <w:r>
        <w:lastRenderedPageBreak/>
        <w:t xml:space="preserve">A </w:t>
      </w:r>
      <w:r w:rsidR="00E57492">
        <w:t xml:space="preserve">series </w:t>
      </w:r>
      <w:r>
        <w:t xml:space="preserve">of </w:t>
      </w:r>
      <w:r w:rsidR="00B46D99">
        <w:t>single</w:t>
      </w:r>
      <w:r w:rsidR="00EC107F">
        <w:t>-</w:t>
      </w:r>
      <w:r w:rsidR="00B46D99">
        <w:t>shot</w:t>
      </w:r>
      <w:r>
        <w:t xml:space="preserve"> microwave </w:t>
      </w:r>
      <w:r w:rsidR="0087649E">
        <w:t>drying experiments</w:t>
      </w:r>
      <w:r w:rsidR="002A1782">
        <w:t xml:space="preserve"> </w:t>
      </w:r>
      <w:r>
        <w:t xml:space="preserve">were conducted </w:t>
      </w:r>
      <w:r w:rsidR="00C70822">
        <w:t xml:space="preserve">on </w:t>
      </w:r>
      <w:r>
        <w:t>s</w:t>
      </w:r>
      <w:r w:rsidR="00033A46">
        <w:t>amples</w:t>
      </w:r>
      <w:r w:rsidR="0012343A">
        <w:t xml:space="preserve"> </w:t>
      </w:r>
      <w:r w:rsidR="0087649E">
        <w:t>with initial mass of</w:t>
      </w:r>
      <w:r w:rsidR="00033A46">
        <w:t xml:space="preserve"> 275</w:t>
      </w:r>
      <w:r w:rsidR="0087649E">
        <w:t xml:space="preserve"> </w:t>
      </w:r>
      <w:r w:rsidR="00033A46">
        <w:t>g</w:t>
      </w:r>
      <w:r w:rsidR="00C70822">
        <w:t>,</w:t>
      </w:r>
      <w:r w:rsidR="00033A46">
        <w:t xml:space="preserve"> </w:t>
      </w:r>
      <w:r w:rsidR="00511A50" w:rsidRPr="00CD4E9B">
        <w:t xml:space="preserve">as listed in </w:t>
      </w:r>
      <w:r w:rsidR="00511A50" w:rsidRPr="00CD4E9B">
        <w:fldChar w:fldCharType="begin"/>
      </w:r>
      <w:r w:rsidR="00511A50" w:rsidRPr="00CD4E9B">
        <w:instrText xml:space="preserve"> REF _Ref202170911 \h  \* MERGEFORMAT </w:instrText>
      </w:r>
      <w:r w:rsidR="00511A50" w:rsidRPr="00CD4E9B">
        <w:fldChar w:fldCharType="separate"/>
      </w:r>
      <w:r w:rsidR="00405525">
        <w:t xml:space="preserve">Table </w:t>
      </w:r>
      <w:r w:rsidR="00405525">
        <w:rPr>
          <w:noProof/>
        </w:rPr>
        <w:t>1</w:t>
      </w:r>
      <w:r w:rsidR="00511A50" w:rsidRPr="00CD4E9B">
        <w:fldChar w:fldCharType="end"/>
      </w:r>
      <w:r w:rsidR="0087649E" w:rsidRPr="00C70822">
        <w:t>. The</w:t>
      </w:r>
      <w:r w:rsidR="0087649E">
        <w:t xml:space="preserve"> samples</w:t>
      </w:r>
      <w:r w:rsidR="00033A46">
        <w:t xml:space="preserve"> were </w:t>
      </w:r>
      <w:r w:rsidR="0087649E">
        <w:t>positioned at the centre of the microwave cavity on the ceramic plate</w:t>
      </w:r>
      <w:r w:rsidR="00033A46">
        <w:t xml:space="preserve"> and exposed to microwave </w:t>
      </w:r>
      <w:r w:rsidR="0087649E">
        <w:t xml:space="preserve">irradiation </w:t>
      </w:r>
      <w:r w:rsidR="002C533B">
        <w:t>with</w:t>
      </w:r>
      <w:r w:rsidR="00033A46">
        <w:t xml:space="preserve"> </w:t>
      </w:r>
      <w:r w:rsidR="004C3031">
        <w:t xml:space="preserve">overall </w:t>
      </w:r>
      <w:r w:rsidR="002C533B">
        <w:t>time</w:t>
      </w:r>
      <w:r w:rsidR="00EC107F">
        <w:t>-</w:t>
      </w:r>
      <w:r w:rsidR="002C533B">
        <w:t>in</w:t>
      </w:r>
      <w:r w:rsidR="00EC107F">
        <w:t>-</w:t>
      </w:r>
      <w:r w:rsidR="002C533B">
        <w:t xml:space="preserve">oven of </w:t>
      </w:r>
      <w:r w:rsidR="00033A46">
        <w:t xml:space="preserve">12, 15, 30, </w:t>
      </w:r>
      <w:r w:rsidR="00FB2AC8">
        <w:t xml:space="preserve">45, </w:t>
      </w:r>
      <w:r w:rsidR="00033A46">
        <w:t xml:space="preserve">and 60 </w:t>
      </w:r>
      <w:r w:rsidR="007E07C3">
        <w:t>s</w:t>
      </w:r>
      <w:r w:rsidR="00033A46">
        <w:t xml:space="preserve">. </w:t>
      </w:r>
      <w:r w:rsidR="0063448D">
        <w:t>Immediately after</w:t>
      </w:r>
      <w:r w:rsidR="0087649E">
        <w:t xml:space="preserve"> </w:t>
      </w:r>
      <w:r w:rsidR="0063448D">
        <w:t xml:space="preserve">exposure, </w:t>
      </w:r>
      <w:r w:rsidR="0087649E">
        <w:t xml:space="preserve">the </w:t>
      </w:r>
      <w:r w:rsidR="0063448D">
        <w:t>samples were removed</w:t>
      </w:r>
      <w:r w:rsidR="0087649E">
        <w:t>,</w:t>
      </w:r>
      <w:r w:rsidR="0063448D">
        <w:t xml:space="preserve"> and the m</w:t>
      </w:r>
      <w:r w:rsidR="00033A46">
        <w:t xml:space="preserve">ass </w:t>
      </w:r>
      <w:r w:rsidR="0087649E">
        <w:t>loss</w:t>
      </w:r>
      <w:r w:rsidR="00033A46">
        <w:t xml:space="preserve"> w</w:t>
      </w:r>
      <w:r w:rsidR="0087649E">
        <w:t>as</w:t>
      </w:r>
      <w:r w:rsidR="00033A46">
        <w:t xml:space="preserve"> measured with a benchtop </w:t>
      </w:r>
      <w:r w:rsidR="0087649E">
        <w:t>balance</w:t>
      </w:r>
      <w:r w:rsidR="003C4460">
        <w:t xml:space="preserve"> with a resolution of</w:t>
      </w:r>
      <w:r w:rsidR="00033A46">
        <w:t xml:space="preserve"> ±0.01 g.</w:t>
      </w:r>
      <w:r w:rsidR="00033A46" w:rsidRPr="00D42F91">
        <w:t xml:space="preserve"> </w:t>
      </w:r>
      <w:r w:rsidR="0087649E">
        <w:t>Surface temperature distributions were subsequently recorded using a</w:t>
      </w:r>
      <w:r w:rsidR="00FB2AC8">
        <w:t>n</w:t>
      </w:r>
      <w:r w:rsidR="00033A46">
        <w:t xml:space="preserve"> </w:t>
      </w:r>
      <w:r w:rsidR="0087649E">
        <w:t>infrared</w:t>
      </w:r>
      <w:r w:rsidR="00FB2AC8">
        <w:t xml:space="preserve"> </w:t>
      </w:r>
      <w:r w:rsidR="0087649E">
        <w:t xml:space="preserve">thermal imaging </w:t>
      </w:r>
      <w:r w:rsidR="00497FA2">
        <w:t>c</w:t>
      </w:r>
      <w:r w:rsidR="00FB2AC8">
        <w:t>amera</w:t>
      </w:r>
      <w:r w:rsidR="0087649E">
        <w:t xml:space="preserve">. </w:t>
      </w:r>
      <w:r w:rsidR="00722AE9">
        <w:rPr>
          <w:rFonts w:eastAsiaTheme="minorEastAsia"/>
          <w:iCs/>
        </w:rPr>
        <w:t>During the experiments, infrared thermal</w:t>
      </w:r>
      <w:r w:rsidR="00722AE9">
        <w:t xml:space="preserve"> images were taken by rapidly removing the sample from the oven and placing it under the IR camera, where it rested on a scale until the image was captured. The total duration of this transition is </w:t>
      </w:r>
      <w:r w:rsidR="001D28B4">
        <w:t xml:space="preserve">recorded and </w:t>
      </w:r>
      <w:r w:rsidR="00722AE9">
        <w:t xml:space="preserve">referred to as the </w:t>
      </w:r>
      <w:r w:rsidR="00722AE9" w:rsidRPr="00F94629">
        <w:rPr>
          <w:i/>
          <w:iCs/>
        </w:rPr>
        <w:t>handling time</w:t>
      </w:r>
      <w:r w:rsidR="001D28B4">
        <w:rPr>
          <w:i/>
          <w:iCs/>
        </w:rPr>
        <w:t xml:space="preserve"> </w:t>
      </w:r>
      <w:r w:rsidR="001D28B4" w:rsidRPr="00D30AE3">
        <w:t xml:space="preserve">(see </w:t>
      </w:r>
      <w:r w:rsidR="001D28B4">
        <w:fldChar w:fldCharType="begin"/>
      </w:r>
      <w:r w:rsidR="001D28B4">
        <w:instrText xml:space="preserve"> REF _Ref202170911 \h </w:instrText>
      </w:r>
      <w:r w:rsidR="001D28B4">
        <w:fldChar w:fldCharType="separate"/>
      </w:r>
      <w:r w:rsidR="00405525">
        <w:t xml:space="preserve">Table </w:t>
      </w:r>
      <w:r w:rsidR="00405525">
        <w:rPr>
          <w:noProof/>
        </w:rPr>
        <w:t>1</w:t>
      </w:r>
      <w:r w:rsidR="001D28B4">
        <w:fldChar w:fldCharType="end"/>
      </w:r>
      <w:r w:rsidR="001D28B4" w:rsidRPr="00D30AE3">
        <w:t>)</w:t>
      </w:r>
      <w:r w:rsidR="00722AE9">
        <w:t>.</w:t>
      </w:r>
      <w:r w:rsidR="0090541E">
        <w:t xml:space="preserve">   </w:t>
      </w:r>
      <w:r w:rsidR="00C95694">
        <w:t xml:space="preserve"> </w:t>
      </w:r>
    </w:p>
    <w:p w14:paraId="74B0AF3C" w14:textId="4214EE3B" w:rsidR="00722AE9" w:rsidRDefault="00722AE9" w:rsidP="00722AE9">
      <w:pPr>
        <w:pStyle w:val="Caption"/>
        <w:keepNext/>
      </w:pPr>
      <w:bookmarkStart w:id="12" w:name="_Ref202170911"/>
      <w:r>
        <w:t xml:space="preserve">Table </w:t>
      </w:r>
      <w:r w:rsidR="00000000">
        <w:fldChar w:fldCharType="begin"/>
      </w:r>
      <w:r w:rsidR="00000000">
        <w:instrText xml:space="preserve"> SEQ Table \* ARABIC </w:instrText>
      </w:r>
      <w:r w:rsidR="00000000">
        <w:fldChar w:fldCharType="separate"/>
      </w:r>
      <w:r w:rsidR="00405525">
        <w:rPr>
          <w:noProof/>
        </w:rPr>
        <w:t>1</w:t>
      </w:r>
      <w:r w:rsidR="00000000">
        <w:rPr>
          <w:noProof/>
        </w:rPr>
        <w:fldChar w:fldCharType="end"/>
      </w:r>
      <w:bookmarkEnd w:id="12"/>
      <w:r>
        <w:t xml:space="preserve">. </w:t>
      </w:r>
      <w:r w:rsidR="002A1782">
        <w:t>The details of experiment</w:t>
      </w:r>
      <w:r>
        <w:t xml:space="preserve"> </w:t>
      </w:r>
    </w:p>
    <w:tbl>
      <w:tblPr>
        <w:tblStyle w:val="TableGrid"/>
        <w:tblW w:w="8100"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720"/>
        <w:gridCol w:w="2245"/>
        <w:gridCol w:w="2615"/>
        <w:gridCol w:w="2520"/>
      </w:tblGrid>
      <w:tr w:rsidR="00722AE9" w:rsidRPr="0033598A" w14:paraId="0520A510" w14:textId="037CD8E8" w:rsidTr="00722AE9">
        <w:trPr>
          <w:trHeight w:val="323"/>
          <w:jc w:val="center"/>
        </w:trPr>
        <w:tc>
          <w:tcPr>
            <w:tcW w:w="720" w:type="dxa"/>
          </w:tcPr>
          <w:p w14:paraId="393F8A08" w14:textId="5AA03301" w:rsidR="00722AE9" w:rsidRPr="005A6954" w:rsidRDefault="00F114C2" w:rsidP="00467460">
            <w:pPr>
              <w:spacing w:line="240" w:lineRule="auto"/>
              <w:jc w:val="center"/>
              <w:rPr>
                <w:rFonts w:asciiTheme="majorBidi" w:hAnsiTheme="majorBidi" w:cstheme="majorBidi"/>
                <w:sz w:val="22"/>
                <w:szCs w:val="22"/>
              </w:rPr>
            </w:pPr>
            <w:r>
              <w:rPr>
                <w:rFonts w:asciiTheme="majorBidi" w:hAnsiTheme="majorBidi" w:cstheme="majorBidi"/>
                <w:sz w:val="22"/>
                <w:szCs w:val="22"/>
              </w:rPr>
              <w:t xml:space="preserve">Test </w:t>
            </w:r>
            <w:r w:rsidR="00722AE9" w:rsidRPr="005A6954">
              <w:rPr>
                <w:rFonts w:asciiTheme="majorBidi" w:hAnsiTheme="majorBidi" w:cstheme="majorBidi"/>
                <w:sz w:val="22"/>
                <w:szCs w:val="22"/>
              </w:rPr>
              <w:t xml:space="preserve"> </w:t>
            </w:r>
          </w:p>
        </w:tc>
        <w:tc>
          <w:tcPr>
            <w:tcW w:w="2245" w:type="dxa"/>
          </w:tcPr>
          <w:p w14:paraId="563BADC8" w14:textId="438B32DF" w:rsidR="00722AE9" w:rsidRPr="005A6954" w:rsidRDefault="00722AE9" w:rsidP="00782980">
            <w:pPr>
              <w:spacing w:line="240" w:lineRule="auto"/>
              <w:jc w:val="center"/>
              <w:rPr>
                <w:rFonts w:asciiTheme="majorBidi" w:hAnsiTheme="majorBidi" w:cstheme="majorBidi"/>
                <w:sz w:val="22"/>
                <w:szCs w:val="22"/>
              </w:rPr>
            </w:pPr>
            <w:r>
              <w:rPr>
                <w:rFonts w:asciiTheme="majorBidi" w:hAnsiTheme="majorBidi" w:cstheme="majorBidi"/>
                <w:sz w:val="22"/>
                <w:szCs w:val="22"/>
              </w:rPr>
              <w:t>Time</w:t>
            </w:r>
            <w:r w:rsidR="0098021E">
              <w:rPr>
                <w:rFonts w:asciiTheme="majorBidi" w:hAnsiTheme="majorBidi" w:cstheme="majorBidi"/>
                <w:sz w:val="22"/>
                <w:szCs w:val="22"/>
              </w:rPr>
              <w:t>-</w:t>
            </w:r>
            <w:r w:rsidR="004C3031">
              <w:rPr>
                <w:rFonts w:asciiTheme="majorBidi" w:hAnsiTheme="majorBidi" w:cstheme="majorBidi"/>
                <w:sz w:val="22"/>
                <w:szCs w:val="22"/>
              </w:rPr>
              <w:t>in</w:t>
            </w:r>
            <w:r w:rsidR="0098021E">
              <w:rPr>
                <w:rFonts w:asciiTheme="majorBidi" w:hAnsiTheme="majorBidi" w:cstheme="majorBidi"/>
                <w:sz w:val="22"/>
                <w:szCs w:val="22"/>
              </w:rPr>
              <w:t>-</w:t>
            </w:r>
            <w:r w:rsidR="004C3031">
              <w:rPr>
                <w:rFonts w:asciiTheme="majorBidi" w:hAnsiTheme="majorBidi" w:cstheme="majorBidi"/>
                <w:sz w:val="22"/>
                <w:szCs w:val="22"/>
              </w:rPr>
              <w:t>Oven</w:t>
            </w:r>
            <w:r w:rsidR="00782980">
              <w:rPr>
                <w:rFonts w:asciiTheme="majorBidi" w:hAnsiTheme="majorBidi" w:cstheme="majorBidi"/>
                <w:sz w:val="22"/>
                <w:szCs w:val="22"/>
              </w:rPr>
              <w:t xml:space="preserve"> </w:t>
            </w:r>
            <w:r w:rsidRPr="005A6954">
              <w:rPr>
                <w:rFonts w:asciiTheme="majorBidi" w:hAnsiTheme="majorBidi" w:cstheme="majorBidi"/>
                <w:sz w:val="22"/>
                <w:szCs w:val="22"/>
              </w:rPr>
              <w:t xml:space="preserve">(s) </w:t>
            </w:r>
          </w:p>
        </w:tc>
        <w:tc>
          <w:tcPr>
            <w:tcW w:w="2615" w:type="dxa"/>
          </w:tcPr>
          <w:p w14:paraId="2EBB12CA" w14:textId="4F4270FF" w:rsidR="00722AE9" w:rsidRPr="007467E3" w:rsidRDefault="00722AE9" w:rsidP="00782980">
            <w:pPr>
              <w:spacing w:line="240" w:lineRule="auto"/>
              <w:jc w:val="center"/>
              <w:rPr>
                <w:rFonts w:asciiTheme="majorBidi" w:hAnsiTheme="majorBidi" w:cstheme="majorBidi"/>
                <w:sz w:val="22"/>
                <w:szCs w:val="22"/>
              </w:rPr>
            </w:pPr>
            <w:r w:rsidRPr="007467E3">
              <w:rPr>
                <w:rFonts w:asciiTheme="majorBidi" w:hAnsiTheme="majorBidi" w:cstheme="majorBidi"/>
                <w:sz w:val="22"/>
                <w:szCs w:val="22"/>
              </w:rPr>
              <w:t>Energy Dosage</w:t>
            </w:r>
            <w:r w:rsidR="00AC556F" w:rsidRPr="007467E3">
              <w:rPr>
                <w:rFonts w:asciiTheme="majorBidi" w:hAnsiTheme="majorBidi" w:cstheme="majorBidi"/>
                <w:sz w:val="22"/>
                <w:szCs w:val="22"/>
              </w:rPr>
              <w:t xml:space="preserve"> </w:t>
            </w:r>
            <w:r w:rsidRPr="007467E3">
              <w:rPr>
                <w:rFonts w:asciiTheme="majorBidi" w:hAnsiTheme="majorBidi" w:cstheme="majorBidi"/>
                <w:sz w:val="22"/>
                <w:szCs w:val="22"/>
              </w:rPr>
              <w:t>(</w:t>
            </w:r>
            <m:oMath>
              <m:r>
                <m:rPr>
                  <m:sty m:val="p"/>
                </m:rPr>
                <w:rPr>
                  <w:rFonts w:ascii="Cambria Math" w:hAnsi="Cambria Math" w:cstheme="majorBidi"/>
                  <w:sz w:val="22"/>
                  <w:szCs w:val="22"/>
                </w:rPr>
                <m:t>kW.hr/t</m:t>
              </m:r>
            </m:oMath>
            <w:r w:rsidRPr="007467E3">
              <w:rPr>
                <w:rFonts w:asciiTheme="majorBidi" w:hAnsiTheme="majorBidi" w:cstheme="majorBidi"/>
                <w:sz w:val="22"/>
                <w:szCs w:val="22"/>
              </w:rPr>
              <w:t xml:space="preserve">) </w:t>
            </w:r>
          </w:p>
        </w:tc>
        <w:tc>
          <w:tcPr>
            <w:tcW w:w="2520" w:type="dxa"/>
          </w:tcPr>
          <w:p w14:paraId="6B5A21F9" w14:textId="40447381" w:rsidR="00722AE9" w:rsidRPr="005A6954" w:rsidRDefault="00722AE9" w:rsidP="00782980">
            <w:pPr>
              <w:spacing w:line="240" w:lineRule="auto"/>
              <w:jc w:val="center"/>
              <w:rPr>
                <w:rFonts w:asciiTheme="majorBidi" w:hAnsiTheme="majorBidi" w:cstheme="majorBidi"/>
                <w:sz w:val="22"/>
                <w:szCs w:val="22"/>
              </w:rPr>
            </w:pPr>
            <w:r>
              <w:rPr>
                <w:rFonts w:asciiTheme="majorBidi" w:hAnsiTheme="majorBidi" w:cstheme="majorBidi"/>
                <w:sz w:val="22"/>
                <w:szCs w:val="22"/>
              </w:rPr>
              <w:t xml:space="preserve">Handling Time (s) </w:t>
            </w:r>
          </w:p>
        </w:tc>
      </w:tr>
      <w:tr w:rsidR="002A1DEE" w14:paraId="109406EF" w14:textId="1772F872" w:rsidTr="00722AE9">
        <w:trPr>
          <w:jc w:val="center"/>
        </w:trPr>
        <w:tc>
          <w:tcPr>
            <w:tcW w:w="720" w:type="dxa"/>
            <w:vAlign w:val="center"/>
          </w:tcPr>
          <w:p w14:paraId="4A42B69F" w14:textId="038258BC" w:rsidR="002A1DEE" w:rsidRPr="005A6954" w:rsidRDefault="00AC556F" w:rsidP="002A1DEE">
            <w:pPr>
              <w:spacing w:line="240" w:lineRule="auto"/>
              <w:jc w:val="center"/>
              <w:rPr>
                <w:rFonts w:asciiTheme="majorBidi" w:hAnsiTheme="majorBidi" w:cstheme="majorBidi"/>
                <w:sz w:val="22"/>
                <w:szCs w:val="22"/>
              </w:rPr>
            </w:pPr>
            <w:r>
              <w:rPr>
                <w:rFonts w:asciiTheme="majorBidi" w:hAnsiTheme="majorBidi" w:cstheme="majorBidi"/>
                <w:sz w:val="22"/>
                <w:szCs w:val="22"/>
              </w:rPr>
              <w:t>I</w:t>
            </w:r>
          </w:p>
        </w:tc>
        <w:tc>
          <w:tcPr>
            <w:tcW w:w="2245" w:type="dxa"/>
            <w:vAlign w:val="center"/>
          </w:tcPr>
          <w:p w14:paraId="7C64CE38" w14:textId="54F6230F" w:rsidR="002A1DEE" w:rsidRPr="005A6954" w:rsidRDefault="002A1DEE" w:rsidP="002A1DEE">
            <w:pPr>
              <w:spacing w:line="240" w:lineRule="auto"/>
              <w:jc w:val="center"/>
              <w:rPr>
                <w:rFonts w:asciiTheme="majorBidi" w:hAnsiTheme="majorBidi" w:cstheme="majorBidi"/>
                <w:sz w:val="22"/>
                <w:szCs w:val="22"/>
              </w:rPr>
            </w:pPr>
            <w:r>
              <w:rPr>
                <w:rFonts w:asciiTheme="majorBidi" w:hAnsiTheme="majorBidi" w:cstheme="majorBidi"/>
                <w:sz w:val="22"/>
                <w:szCs w:val="22"/>
              </w:rPr>
              <w:t>12</w:t>
            </w:r>
          </w:p>
        </w:tc>
        <w:tc>
          <w:tcPr>
            <w:tcW w:w="2615" w:type="dxa"/>
          </w:tcPr>
          <w:p w14:paraId="42484017" w14:textId="5BCD43CD" w:rsidR="002A1DEE" w:rsidRPr="007467E3" w:rsidRDefault="002A1DEE" w:rsidP="002A1DEE">
            <w:pPr>
              <w:spacing w:line="240" w:lineRule="auto"/>
              <w:jc w:val="center"/>
              <w:rPr>
                <w:rFonts w:asciiTheme="majorBidi" w:hAnsiTheme="majorBidi" w:cstheme="majorBidi"/>
                <w:color w:val="000000" w:themeColor="text1"/>
                <w:sz w:val="22"/>
                <w:szCs w:val="22"/>
              </w:rPr>
            </w:pPr>
            <w:r w:rsidRPr="007467E3">
              <w:rPr>
                <w:rFonts w:asciiTheme="majorBidi" w:hAnsiTheme="majorBidi" w:cstheme="majorBidi"/>
                <w:color w:val="000000" w:themeColor="text1"/>
                <w:sz w:val="22"/>
                <w:szCs w:val="22"/>
              </w:rPr>
              <w:t>2</w:t>
            </w:r>
            <w:r w:rsidR="002E1958" w:rsidRPr="007467E3">
              <w:rPr>
                <w:rFonts w:asciiTheme="majorBidi" w:hAnsiTheme="majorBidi" w:cstheme="majorBidi"/>
                <w:color w:val="000000" w:themeColor="text1"/>
                <w:sz w:val="22"/>
                <w:szCs w:val="22"/>
              </w:rPr>
              <w:t>5</w:t>
            </w:r>
            <w:r w:rsidR="00733628" w:rsidRPr="007467E3">
              <w:rPr>
                <w:rFonts w:asciiTheme="majorBidi" w:hAnsiTheme="majorBidi" w:cstheme="majorBidi"/>
                <w:color w:val="000000" w:themeColor="text1"/>
                <w:sz w:val="22"/>
                <w:szCs w:val="22"/>
              </w:rPr>
              <w:t>.</w:t>
            </w:r>
            <w:r w:rsidR="002E1958" w:rsidRPr="007467E3">
              <w:rPr>
                <w:rFonts w:asciiTheme="majorBidi" w:hAnsiTheme="majorBidi" w:cstheme="majorBidi"/>
                <w:color w:val="000000" w:themeColor="text1"/>
                <w:sz w:val="22"/>
                <w:szCs w:val="22"/>
              </w:rPr>
              <w:t>89</w:t>
            </w:r>
          </w:p>
        </w:tc>
        <w:tc>
          <w:tcPr>
            <w:tcW w:w="2520" w:type="dxa"/>
          </w:tcPr>
          <w:p w14:paraId="27ABAB95" w14:textId="2E74F51D" w:rsidR="002A1DEE" w:rsidRPr="005A6954" w:rsidRDefault="002A1DEE" w:rsidP="002A1DEE">
            <w:pPr>
              <w:spacing w:line="240" w:lineRule="auto"/>
              <w:jc w:val="cente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10</w:t>
            </w:r>
          </w:p>
        </w:tc>
      </w:tr>
      <w:tr w:rsidR="002A1DEE" w14:paraId="6CF051CF" w14:textId="3369585D" w:rsidTr="00722AE9">
        <w:trPr>
          <w:jc w:val="center"/>
        </w:trPr>
        <w:tc>
          <w:tcPr>
            <w:tcW w:w="720" w:type="dxa"/>
            <w:vAlign w:val="center"/>
          </w:tcPr>
          <w:p w14:paraId="19DAB84C" w14:textId="49759D96" w:rsidR="002A1DEE" w:rsidRPr="005A6954" w:rsidRDefault="00AC556F" w:rsidP="002A1DEE">
            <w:pPr>
              <w:spacing w:line="240" w:lineRule="auto"/>
              <w:jc w:val="center"/>
              <w:rPr>
                <w:rFonts w:asciiTheme="majorBidi" w:hAnsiTheme="majorBidi" w:cstheme="majorBidi"/>
                <w:sz w:val="22"/>
                <w:szCs w:val="22"/>
              </w:rPr>
            </w:pPr>
            <w:r>
              <w:rPr>
                <w:rFonts w:asciiTheme="majorBidi" w:hAnsiTheme="majorBidi" w:cstheme="majorBidi"/>
                <w:sz w:val="22"/>
                <w:szCs w:val="22"/>
              </w:rPr>
              <w:t>II</w:t>
            </w:r>
          </w:p>
        </w:tc>
        <w:tc>
          <w:tcPr>
            <w:tcW w:w="2245" w:type="dxa"/>
            <w:vAlign w:val="center"/>
          </w:tcPr>
          <w:p w14:paraId="76DCFB4C" w14:textId="7B0BC3F0" w:rsidR="002A1DEE" w:rsidRPr="005A6954" w:rsidRDefault="002A1DEE" w:rsidP="002A1DEE">
            <w:pPr>
              <w:spacing w:line="240" w:lineRule="auto"/>
              <w:jc w:val="center"/>
              <w:rPr>
                <w:rFonts w:asciiTheme="majorBidi" w:hAnsiTheme="majorBidi" w:cstheme="majorBidi"/>
                <w:sz w:val="22"/>
                <w:szCs w:val="22"/>
              </w:rPr>
            </w:pPr>
            <w:r w:rsidRPr="005A6954">
              <w:rPr>
                <w:rFonts w:asciiTheme="majorBidi" w:hAnsiTheme="majorBidi" w:cstheme="majorBidi"/>
                <w:sz w:val="22"/>
                <w:szCs w:val="22"/>
              </w:rPr>
              <w:t>1</w:t>
            </w:r>
            <w:r>
              <w:rPr>
                <w:rFonts w:asciiTheme="majorBidi" w:hAnsiTheme="majorBidi" w:cstheme="majorBidi"/>
                <w:sz w:val="22"/>
                <w:szCs w:val="22"/>
              </w:rPr>
              <w:t>5</w:t>
            </w:r>
          </w:p>
        </w:tc>
        <w:tc>
          <w:tcPr>
            <w:tcW w:w="2615" w:type="dxa"/>
          </w:tcPr>
          <w:p w14:paraId="16A17B96" w14:textId="1E548F30" w:rsidR="002A1DEE" w:rsidRPr="007467E3" w:rsidRDefault="002A1DEE" w:rsidP="002A1DEE">
            <w:pPr>
              <w:spacing w:line="240" w:lineRule="auto"/>
              <w:jc w:val="center"/>
              <w:rPr>
                <w:rFonts w:asciiTheme="majorBidi" w:hAnsiTheme="majorBidi" w:cstheme="majorBidi"/>
                <w:color w:val="000000" w:themeColor="text1"/>
                <w:sz w:val="22"/>
                <w:szCs w:val="22"/>
              </w:rPr>
            </w:pPr>
            <w:r w:rsidRPr="007467E3">
              <w:rPr>
                <w:rFonts w:asciiTheme="majorBidi" w:hAnsiTheme="majorBidi" w:cstheme="majorBidi"/>
                <w:color w:val="000000" w:themeColor="text1"/>
                <w:sz w:val="22"/>
                <w:szCs w:val="22"/>
              </w:rPr>
              <w:t>3</w:t>
            </w:r>
            <w:r w:rsidR="002E1958" w:rsidRPr="007467E3">
              <w:rPr>
                <w:rFonts w:asciiTheme="majorBidi" w:hAnsiTheme="majorBidi" w:cstheme="majorBidi"/>
                <w:color w:val="000000" w:themeColor="text1"/>
                <w:sz w:val="22"/>
                <w:szCs w:val="22"/>
              </w:rPr>
              <w:t>4</w:t>
            </w:r>
            <w:r w:rsidR="00733628" w:rsidRPr="007467E3">
              <w:rPr>
                <w:rFonts w:asciiTheme="majorBidi" w:hAnsiTheme="majorBidi" w:cstheme="majorBidi"/>
                <w:color w:val="000000" w:themeColor="text1"/>
                <w:sz w:val="22"/>
                <w:szCs w:val="22"/>
              </w:rPr>
              <w:t>.</w:t>
            </w:r>
            <w:r w:rsidR="002E1958" w:rsidRPr="007467E3">
              <w:rPr>
                <w:rFonts w:asciiTheme="majorBidi" w:hAnsiTheme="majorBidi" w:cstheme="majorBidi"/>
                <w:color w:val="000000" w:themeColor="text1"/>
                <w:sz w:val="22"/>
                <w:szCs w:val="22"/>
              </w:rPr>
              <w:t>98</w:t>
            </w:r>
          </w:p>
        </w:tc>
        <w:tc>
          <w:tcPr>
            <w:tcW w:w="2520" w:type="dxa"/>
          </w:tcPr>
          <w:p w14:paraId="239946D8" w14:textId="15859D3C" w:rsidR="002A1DEE" w:rsidRPr="005A6954" w:rsidRDefault="002A1DEE" w:rsidP="002A1DEE">
            <w:pPr>
              <w:spacing w:line="240" w:lineRule="auto"/>
              <w:jc w:val="cente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17</w:t>
            </w:r>
          </w:p>
        </w:tc>
      </w:tr>
      <w:tr w:rsidR="002A1DEE" w14:paraId="0F8A668B" w14:textId="36CEC68B" w:rsidTr="00722AE9">
        <w:trPr>
          <w:jc w:val="center"/>
        </w:trPr>
        <w:tc>
          <w:tcPr>
            <w:tcW w:w="720" w:type="dxa"/>
            <w:vAlign w:val="center"/>
          </w:tcPr>
          <w:p w14:paraId="5A7F5B79" w14:textId="616B793A" w:rsidR="002A1DEE" w:rsidRPr="005A6954" w:rsidRDefault="00AC556F" w:rsidP="002A1DEE">
            <w:pPr>
              <w:spacing w:line="240" w:lineRule="auto"/>
              <w:jc w:val="center"/>
              <w:rPr>
                <w:rFonts w:asciiTheme="majorBidi" w:hAnsiTheme="majorBidi" w:cstheme="majorBidi"/>
                <w:sz w:val="22"/>
                <w:szCs w:val="22"/>
              </w:rPr>
            </w:pPr>
            <w:r>
              <w:rPr>
                <w:rFonts w:asciiTheme="majorBidi" w:hAnsiTheme="majorBidi" w:cstheme="majorBidi"/>
                <w:sz w:val="22"/>
                <w:szCs w:val="22"/>
              </w:rPr>
              <w:t>III</w:t>
            </w:r>
          </w:p>
        </w:tc>
        <w:tc>
          <w:tcPr>
            <w:tcW w:w="2245" w:type="dxa"/>
            <w:vAlign w:val="center"/>
          </w:tcPr>
          <w:p w14:paraId="62E512BD" w14:textId="5DBA3A9D" w:rsidR="002A1DEE" w:rsidRPr="005A6954" w:rsidRDefault="002A1DEE" w:rsidP="002A1DEE">
            <w:pPr>
              <w:spacing w:line="240" w:lineRule="auto"/>
              <w:jc w:val="center"/>
              <w:rPr>
                <w:rFonts w:asciiTheme="majorBidi" w:hAnsiTheme="majorBidi" w:cstheme="majorBidi"/>
                <w:sz w:val="22"/>
                <w:szCs w:val="22"/>
              </w:rPr>
            </w:pPr>
            <w:r>
              <w:rPr>
                <w:rFonts w:asciiTheme="majorBidi" w:hAnsiTheme="majorBidi" w:cstheme="majorBidi"/>
                <w:sz w:val="22"/>
                <w:szCs w:val="22"/>
              </w:rPr>
              <w:t>30</w:t>
            </w:r>
          </w:p>
        </w:tc>
        <w:tc>
          <w:tcPr>
            <w:tcW w:w="2615" w:type="dxa"/>
          </w:tcPr>
          <w:p w14:paraId="090CB814" w14:textId="45B46493" w:rsidR="002A1DEE" w:rsidRPr="007467E3" w:rsidRDefault="00733628" w:rsidP="002A1DEE">
            <w:pPr>
              <w:spacing w:line="240" w:lineRule="auto"/>
              <w:jc w:val="center"/>
              <w:rPr>
                <w:rFonts w:asciiTheme="majorBidi" w:hAnsiTheme="majorBidi" w:cstheme="majorBidi"/>
                <w:color w:val="000000" w:themeColor="text1"/>
                <w:sz w:val="22"/>
                <w:szCs w:val="22"/>
              </w:rPr>
            </w:pPr>
            <w:r w:rsidRPr="007467E3">
              <w:rPr>
                <w:rFonts w:asciiTheme="majorBidi" w:hAnsiTheme="majorBidi" w:cstheme="majorBidi"/>
                <w:color w:val="000000" w:themeColor="text1"/>
                <w:sz w:val="22"/>
                <w:szCs w:val="22"/>
              </w:rPr>
              <w:t>8</w:t>
            </w:r>
            <w:r w:rsidR="002E1958" w:rsidRPr="007467E3">
              <w:rPr>
                <w:rFonts w:asciiTheme="majorBidi" w:hAnsiTheme="majorBidi" w:cstheme="majorBidi"/>
                <w:color w:val="000000" w:themeColor="text1"/>
                <w:sz w:val="22"/>
                <w:szCs w:val="22"/>
              </w:rPr>
              <w:t>0</w:t>
            </w:r>
            <w:r w:rsidRPr="007467E3">
              <w:rPr>
                <w:rFonts w:asciiTheme="majorBidi" w:hAnsiTheme="majorBidi" w:cstheme="majorBidi"/>
                <w:color w:val="000000" w:themeColor="text1"/>
                <w:sz w:val="22"/>
                <w:szCs w:val="22"/>
              </w:rPr>
              <w:t>.</w:t>
            </w:r>
            <w:r w:rsidR="002E1958" w:rsidRPr="007467E3">
              <w:rPr>
                <w:rFonts w:asciiTheme="majorBidi" w:hAnsiTheme="majorBidi" w:cstheme="majorBidi"/>
                <w:color w:val="000000" w:themeColor="text1"/>
                <w:sz w:val="22"/>
                <w:szCs w:val="22"/>
              </w:rPr>
              <w:t>44</w:t>
            </w:r>
          </w:p>
        </w:tc>
        <w:tc>
          <w:tcPr>
            <w:tcW w:w="2520" w:type="dxa"/>
          </w:tcPr>
          <w:p w14:paraId="01A63262" w14:textId="4F5A5DCF" w:rsidR="002A1DEE" w:rsidRPr="005A6954" w:rsidRDefault="002A1DEE" w:rsidP="002A1DEE">
            <w:pPr>
              <w:spacing w:line="240" w:lineRule="auto"/>
              <w:jc w:val="cente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11</w:t>
            </w:r>
          </w:p>
        </w:tc>
      </w:tr>
      <w:tr w:rsidR="002A1DEE" w14:paraId="2BCD989B" w14:textId="5EF0F516" w:rsidTr="00722AE9">
        <w:trPr>
          <w:jc w:val="center"/>
        </w:trPr>
        <w:tc>
          <w:tcPr>
            <w:tcW w:w="720" w:type="dxa"/>
            <w:vAlign w:val="center"/>
          </w:tcPr>
          <w:p w14:paraId="4B8C9DFD" w14:textId="0419CB8B" w:rsidR="002A1DEE" w:rsidRPr="005A6954" w:rsidRDefault="00AC556F" w:rsidP="002A1DEE">
            <w:pPr>
              <w:spacing w:line="240" w:lineRule="auto"/>
              <w:jc w:val="center"/>
              <w:rPr>
                <w:rFonts w:asciiTheme="majorBidi" w:hAnsiTheme="majorBidi" w:cstheme="majorBidi"/>
                <w:sz w:val="22"/>
                <w:szCs w:val="22"/>
              </w:rPr>
            </w:pPr>
            <w:r>
              <w:rPr>
                <w:rFonts w:asciiTheme="majorBidi" w:hAnsiTheme="majorBidi" w:cstheme="majorBidi"/>
                <w:sz w:val="22"/>
                <w:szCs w:val="22"/>
              </w:rPr>
              <w:t>IV</w:t>
            </w:r>
          </w:p>
        </w:tc>
        <w:tc>
          <w:tcPr>
            <w:tcW w:w="2245" w:type="dxa"/>
            <w:vAlign w:val="center"/>
          </w:tcPr>
          <w:p w14:paraId="6C95D54A" w14:textId="2F0852BC" w:rsidR="002A1DEE" w:rsidRPr="005A6954" w:rsidRDefault="002A1DEE" w:rsidP="002A1DEE">
            <w:pPr>
              <w:spacing w:line="240" w:lineRule="auto"/>
              <w:jc w:val="center"/>
              <w:rPr>
                <w:rFonts w:asciiTheme="majorBidi" w:hAnsiTheme="majorBidi" w:cstheme="majorBidi"/>
                <w:sz w:val="22"/>
                <w:szCs w:val="22"/>
              </w:rPr>
            </w:pPr>
            <w:r>
              <w:rPr>
                <w:rFonts w:asciiTheme="majorBidi" w:hAnsiTheme="majorBidi" w:cstheme="majorBidi"/>
                <w:sz w:val="22"/>
                <w:szCs w:val="22"/>
              </w:rPr>
              <w:t>45</w:t>
            </w:r>
          </w:p>
        </w:tc>
        <w:tc>
          <w:tcPr>
            <w:tcW w:w="2615" w:type="dxa"/>
          </w:tcPr>
          <w:p w14:paraId="4B2464AE" w14:textId="1B344744" w:rsidR="002A1DEE" w:rsidRPr="007467E3" w:rsidRDefault="002A1DEE" w:rsidP="002A1DEE">
            <w:pPr>
              <w:spacing w:line="240" w:lineRule="auto"/>
              <w:jc w:val="center"/>
              <w:rPr>
                <w:rFonts w:asciiTheme="majorBidi" w:hAnsiTheme="majorBidi" w:cstheme="majorBidi"/>
                <w:color w:val="000000" w:themeColor="text1"/>
                <w:sz w:val="22"/>
                <w:szCs w:val="22"/>
              </w:rPr>
            </w:pPr>
            <w:r w:rsidRPr="007467E3">
              <w:rPr>
                <w:rFonts w:asciiTheme="majorBidi" w:hAnsiTheme="majorBidi" w:cstheme="majorBidi"/>
                <w:color w:val="000000" w:themeColor="text1"/>
                <w:sz w:val="22"/>
                <w:szCs w:val="22"/>
              </w:rPr>
              <w:t>12</w:t>
            </w:r>
            <w:r w:rsidR="002E1958" w:rsidRPr="007467E3">
              <w:rPr>
                <w:rFonts w:asciiTheme="majorBidi" w:hAnsiTheme="majorBidi" w:cstheme="majorBidi"/>
                <w:color w:val="000000" w:themeColor="text1"/>
                <w:sz w:val="22"/>
                <w:szCs w:val="22"/>
              </w:rPr>
              <w:t>5</w:t>
            </w:r>
            <w:r w:rsidR="00733628" w:rsidRPr="007467E3">
              <w:rPr>
                <w:rFonts w:asciiTheme="majorBidi" w:hAnsiTheme="majorBidi" w:cstheme="majorBidi"/>
                <w:color w:val="000000" w:themeColor="text1"/>
                <w:sz w:val="22"/>
                <w:szCs w:val="22"/>
              </w:rPr>
              <w:t>.</w:t>
            </w:r>
            <w:r w:rsidR="002E1958" w:rsidRPr="007467E3">
              <w:rPr>
                <w:rFonts w:asciiTheme="majorBidi" w:hAnsiTheme="majorBidi" w:cstheme="majorBidi"/>
                <w:color w:val="000000" w:themeColor="text1"/>
                <w:sz w:val="22"/>
                <w:szCs w:val="22"/>
              </w:rPr>
              <w:t>89</w:t>
            </w:r>
          </w:p>
        </w:tc>
        <w:tc>
          <w:tcPr>
            <w:tcW w:w="2520" w:type="dxa"/>
          </w:tcPr>
          <w:p w14:paraId="5024D50F" w14:textId="2DA520D8" w:rsidR="002A1DEE" w:rsidRPr="005A6954" w:rsidRDefault="002A1DEE" w:rsidP="002A1DEE">
            <w:pPr>
              <w:spacing w:line="240" w:lineRule="auto"/>
              <w:jc w:val="cente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11</w:t>
            </w:r>
          </w:p>
        </w:tc>
      </w:tr>
      <w:tr w:rsidR="002A1DEE" w14:paraId="3E270FBF" w14:textId="14E399A7" w:rsidTr="00722AE9">
        <w:trPr>
          <w:jc w:val="center"/>
        </w:trPr>
        <w:tc>
          <w:tcPr>
            <w:tcW w:w="720" w:type="dxa"/>
            <w:vAlign w:val="center"/>
          </w:tcPr>
          <w:p w14:paraId="09643A65" w14:textId="039FC034" w:rsidR="002A1DEE" w:rsidRPr="005A6954" w:rsidRDefault="00AC556F" w:rsidP="002A1DEE">
            <w:pPr>
              <w:spacing w:line="240" w:lineRule="auto"/>
              <w:jc w:val="center"/>
              <w:rPr>
                <w:rFonts w:asciiTheme="majorBidi" w:hAnsiTheme="majorBidi" w:cstheme="majorBidi"/>
                <w:sz w:val="22"/>
                <w:szCs w:val="22"/>
              </w:rPr>
            </w:pPr>
            <w:r>
              <w:rPr>
                <w:rFonts w:asciiTheme="majorBidi" w:hAnsiTheme="majorBidi" w:cstheme="majorBidi"/>
                <w:sz w:val="22"/>
                <w:szCs w:val="22"/>
              </w:rPr>
              <w:t>V</w:t>
            </w:r>
          </w:p>
        </w:tc>
        <w:tc>
          <w:tcPr>
            <w:tcW w:w="2245" w:type="dxa"/>
            <w:vAlign w:val="center"/>
          </w:tcPr>
          <w:p w14:paraId="6520DE20" w14:textId="7900EC9C" w:rsidR="002A1DEE" w:rsidRPr="005A6954" w:rsidRDefault="002A1DEE" w:rsidP="002A1DEE">
            <w:pPr>
              <w:spacing w:line="240" w:lineRule="auto"/>
              <w:jc w:val="center"/>
              <w:rPr>
                <w:rFonts w:asciiTheme="majorBidi" w:hAnsiTheme="majorBidi" w:cstheme="majorBidi"/>
                <w:sz w:val="22"/>
                <w:szCs w:val="22"/>
              </w:rPr>
            </w:pPr>
            <w:r>
              <w:rPr>
                <w:rFonts w:asciiTheme="majorBidi" w:hAnsiTheme="majorBidi" w:cstheme="majorBidi"/>
                <w:sz w:val="22"/>
                <w:szCs w:val="22"/>
              </w:rPr>
              <w:t>60</w:t>
            </w:r>
          </w:p>
        </w:tc>
        <w:tc>
          <w:tcPr>
            <w:tcW w:w="2615" w:type="dxa"/>
          </w:tcPr>
          <w:p w14:paraId="38F65CA0" w14:textId="30122EFC" w:rsidR="002A1DEE" w:rsidRPr="007467E3" w:rsidRDefault="002A1DEE" w:rsidP="002A1DEE">
            <w:pPr>
              <w:spacing w:line="240" w:lineRule="auto"/>
              <w:jc w:val="center"/>
              <w:rPr>
                <w:rFonts w:asciiTheme="majorBidi" w:hAnsiTheme="majorBidi" w:cstheme="majorBidi"/>
                <w:color w:val="000000" w:themeColor="text1"/>
                <w:sz w:val="22"/>
                <w:szCs w:val="22"/>
              </w:rPr>
            </w:pPr>
            <w:r w:rsidRPr="007467E3">
              <w:rPr>
                <w:rFonts w:asciiTheme="majorBidi" w:hAnsiTheme="majorBidi" w:cstheme="majorBidi"/>
                <w:color w:val="000000" w:themeColor="text1"/>
                <w:sz w:val="22"/>
                <w:szCs w:val="22"/>
              </w:rPr>
              <w:t>17</w:t>
            </w:r>
            <w:r w:rsidR="002E1958" w:rsidRPr="007467E3">
              <w:rPr>
                <w:rFonts w:asciiTheme="majorBidi" w:hAnsiTheme="majorBidi" w:cstheme="majorBidi"/>
                <w:color w:val="000000" w:themeColor="text1"/>
                <w:sz w:val="22"/>
                <w:szCs w:val="22"/>
              </w:rPr>
              <w:t>1</w:t>
            </w:r>
            <w:r w:rsidR="00733628" w:rsidRPr="007467E3">
              <w:rPr>
                <w:rFonts w:asciiTheme="majorBidi" w:hAnsiTheme="majorBidi" w:cstheme="majorBidi"/>
                <w:color w:val="000000" w:themeColor="text1"/>
                <w:sz w:val="22"/>
                <w:szCs w:val="22"/>
              </w:rPr>
              <w:t>.</w:t>
            </w:r>
            <w:r w:rsidR="002E1958" w:rsidRPr="007467E3">
              <w:rPr>
                <w:rFonts w:asciiTheme="majorBidi" w:hAnsiTheme="majorBidi" w:cstheme="majorBidi"/>
                <w:color w:val="000000" w:themeColor="text1"/>
                <w:sz w:val="22"/>
                <w:szCs w:val="22"/>
              </w:rPr>
              <w:t>35</w:t>
            </w:r>
          </w:p>
        </w:tc>
        <w:tc>
          <w:tcPr>
            <w:tcW w:w="2520" w:type="dxa"/>
          </w:tcPr>
          <w:p w14:paraId="397B77C4" w14:textId="3F2FFDEF" w:rsidR="002A1DEE" w:rsidRPr="005A6954" w:rsidRDefault="002A1DEE" w:rsidP="002A1DEE">
            <w:pPr>
              <w:spacing w:line="240" w:lineRule="auto"/>
              <w:jc w:val="cente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16</w:t>
            </w:r>
          </w:p>
        </w:tc>
      </w:tr>
    </w:tbl>
    <w:p w14:paraId="20646665" w14:textId="0D922E93" w:rsidR="00400D95" w:rsidRDefault="00400D95" w:rsidP="004107D3">
      <w:pPr>
        <w:pStyle w:val="Heading1"/>
      </w:pPr>
      <w:bookmarkStart w:id="13" w:name="_Ref198033427"/>
      <w:r>
        <w:t>Numerical Modelling</w:t>
      </w:r>
      <w:bookmarkEnd w:id="13"/>
      <w:r>
        <w:t xml:space="preserve"> </w:t>
      </w:r>
    </w:p>
    <w:p w14:paraId="7F88A5F8" w14:textId="3942070B" w:rsidR="00291FBC" w:rsidRPr="00291FBC" w:rsidRDefault="00291FBC" w:rsidP="00291FBC">
      <w:r w:rsidRPr="00291FBC">
        <w:t xml:space="preserve">The present model is formulated for the drying of thin material layers with thicknesses of only a few centimetres. At this scale, </w:t>
      </w:r>
      <w:r w:rsidR="004C310E">
        <w:t>the</w:t>
      </w:r>
      <w:r w:rsidRPr="00291FBC">
        <w:t xml:space="preserve"> moisture transport </w:t>
      </w:r>
      <w:r w:rsidR="00252984">
        <w:t>due to pressure and concentration gradients</w:t>
      </w:r>
      <w:r w:rsidR="00F0142A">
        <w:t xml:space="preserve"> are </w:t>
      </w:r>
      <w:r w:rsidR="003C0191">
        <w:t>neglected</w:t>
      </w:r>
      <w:r w:rsidRPr="00291FBC">
        <w:t xml:space="preserve">, and the drying kinetics are predominantly governed by energy supply. For thicker </w:t>
      </w:r>
      <w:r w:rsidR="00B45803">
        <w:t>layers</w:t>
      </w:r>
      <w:r w:rsidRPr="00291FBC">
        <w:t>, where internal mass transport resistances become significant, a fully coupled heat and mass transfer framework would be required to accurately describe the drying process.</w:t>
      </w:r>
      <w:r w:rsidR="00A46D9E">
        <w:t xml:space="preserve"> </w:t>
      </w:r>
      <w:r w:rsidR="00A46D9E" w:rsidRPr="00A46D9E">
        <w:t xml:space="preserve">The </w:t>
      </w:r>
      <w:r w:rsidR="00A46D9E">
        <w:t>following subsections</w:t>
      </w:r>
      <w:r w:rsidR="00A46D9E" w:rsidRPr="00A46D9E">
        <w:t xml:space="preserve"> outline the governing equations describing the electromagnetic and heat transfer phenomena, followed by a description of the numerical implementation and a discussion of numerical stability considerations.</w:t>
      </w:r>
    </w:p>
    <w:p w14:paraId="3A4CFE9F" w14:textId="2C5C9B72" w:rsidR="00761041" w:rsidRPr="0077015B" w:rsidRDefault="00761041" w:rsidP="00761041">
      <w:pPr>
        <w:pStyle w:val="Heading2"/>
      </w:pPr>
      <w:bookmarkStart w:id="14" w:name="_Ref205821824"/>
      <w:r w:rsidRPr="0077015B">
        <w:t xml:space="preserve">Governing </w:t>
      </w:r>
      <w:r w:rsidR="000C27B8">
        <w:t>E</w:t>
      </w:r>
      <w:r w:rsidRPr="0077015B">
        <w:t>quations</w:t>
      </w:r>
      <w:bookmarkEnd w:id="14"/>
      <w:r w:rsidRPr="0077015B">
        <w:t xml:space="preserve"> </w:t>
      </w:r>
    </w:p>
    <w:p w14:paraId="10C01DF4" w14:textId="7FE13327" w:rsidR="001876B1" w:rsidRDefault="00F86666" w:rsidP="00172B53">
      <w:r>
        <w:t>In m</w:t>
      </w:r>
      <w:r w:rsidR="00CC036E">
        <w:t>icrowave heating</w:t>
      </w:r>
      <w:r w:rsidR="00F33A04">
        <w:t xml:space="preserve">, the coupling of </w:t>
      </w:r>
      <w:r w:rsidR="00CC036E">
        <w:t>electromagnetic</w:t>
      </w:r>
      <w:r w:rsidR="00F33A04">
        <w:t xml:space="preserve"> wave propagation</w:t>
      </w:r>
      <w:r w:rsidR="00CC036E">
        <w:t xml:space="preserve"> and heat transfer </w:t>
      </w:r>
      <w:r w:rsidR="00F33A04">
        <w:t xml:space="preserve">is essential for accurately realising power deposition and thermal response </w:t>
      </w:r>
      <w:r w:rsidR="00600CEB">
        <w:t xml:space="preserve">in a </w:t>
      </w:r>
      <w:r w:rsidR="00F33A04">
        <w:t>dielectric material</w:t>
      </w:r>
      <w:r w:rsidR="00137C53">
        <w:t xml:space="preserve"> </w:t>
      </w:r>
      <w:r w:rsidR="00137C53">
        <w:fldChar w:fldCharType="begin"/>
      </w:r>
      <w:r w:rsidR="00172B53">
        <w:instrText xml:space="preserve"> ADDIN EN.CITE &lt;EndNote&gt;&lt;Cite&gt;&lt;Author&gt;Mishra&lt;/Author&gt;&lt;Year&gt;2016&lt;/Year&gt;&lt;RecNum&gt;66&lt;/RecNum&gt;&lt;DisplayText&gt;[56]&lt;/DisplayText&gt;&lt;record&gt;&lt;rec-number&gt;66&lt;/rec-number&gt;&lt;foreign-keys&gt;&lt;key app="EN" db-id="srppxw59v0ffxhedev4x9pwu5zr9wpvvzvs2" timestamp="1767996857"&gt;66&lt;/key&gt;&lt;/foreign-keys&gt;&lt;ref-type name="Journal Article"&gt;17&lt;/ref-type&gt;&lt;contributors&gt;&lt;authors&gt;&lt;author&gt;Mishra, Radha Raman&lt;/author&gt;&lt;author&gt;Sharma, Apurbba Kumar&lt;/author&gt;&lt;/authors&gt;&lt;/contributors&gt;&lt;titles&gt;&lt;title&gt;Microwave–material interaction phenomena: Heating mechanisms, challenges and opportunities in material processing&lt;/title&gt;&lt;secondary-title&gt;Composites Part A: Applied Science and Manufacturing&lt;/secondary-title&gt;&lt;/titles&gt;&lt;periodical&gt;&lt;full-title&gt;Composites Part A: Applied Science and Manufacturing&lt;/full-title&gt;&lt;/periodical&gt;&lt;pages&gt;78-97&lt;/pages&gt;&lt;volume&gt;81&lt;/volume&gt;&lt;keywords&gt;&lt;keyword&gt;Microwave processing&lt;/keyword&gt;&lt;keyword&gt;Heating mechanisms&lt;/keyword&gt;&lt;keyword&gt;A. Metal-matrix composites (MMCs)&lt;/keyword&gt;&lt;keyword&gt;A. Polymer-matrix composites (PMCs)&lt;/keyword&gt;&lt;/keywords&gt;&lt;dates&gt;&lt;year&gt;2016&lt;/year&gt;&lt;pub-dates&gt;&lt;date&gt;2016/02/01/&lt;/date&gt;&lt;/pub-dates&gt;&lt;/dates&gt;&lt;isbn&gt;1359-835X&lt;/isbn&gt;&lt;urls&gt;&lt;related-urls&gt;&lt;url&gt;https://www.sciencedirect.com/science/article/pii/S1359835X15003917&lt;/url&gt;&lt;/related-urls&gt;&lt;/urls&gt;&lt;electronic-resource-num&gt;https://doi.org/10.1016/j.compositesa.2015.10.035&lt;/electronic-resource-num&gt;&lt;/record&gt;&lt;/Cite&gt;&lt;/EndNote&gt;</w:instrText>
      </w:r>
      <w:r w:rsidR="00137C53">
        <w:fldChar w:fldCharType="separate"/>
      </w:r>
      <w:r w:rsidR="00172B53">
        <w:rPr>
          <w:noProof/>
        </w:rPr>
        <w:t>[</w:t>
      </w:r>
      <w:hyperlink w:anchor="_ENREF_56" w:tooltip="Mishra, 2016 #66" w:history="1">
        <w:r w:rsidR="00172B53" w:rsidRPr="00172B53">
          <w:rPr>
            <w:rStyle w:val="Hyperlink"/>
          </w:rPr>
          <w:t>56</w:t>
        </w:r>
      </w:hyperlink>
      <w:r w:rsidR="00172B53">
        <w:rPr>
          <w:noProof/>
        </w:rPr>
        <w:t>]</w:t>
      </w:r>
      <w:r w:rsidR="00137C53">
        <w:fldChar w:fldCharType="end"/>
      </w:r>
      <w:r w:rsidR="00F33A04">
        <w:t>.</w:t>
      </w:r>
      <w:r w:rsidR="004B4E35">
        <w:t xml:space="preserve"> </w:t>
      </w:r>
      <w:r w:rsidR="00CA06EC">
        <w:t>T</w:t>
      </w:r>
      <w:r w:rsidR="00F43898">
        <w:t>he</w:t>
      </w:r>
      <w:r w:rsidR="00CA06EC">
        <w:t xml:space="preserve"> </w:t>
      </w:r>
      <w:r w:rsidR="00F43898">
        <w:t xml:space="preserve">electric field </w:t>
      </w:r>
      <w:r w:rsidR="00F33A04">
        <w:t xml:space="preserve">propagates </w:t>
      </w:r>
      <w:r w:rsidR="00F43898">
        <w:t xml:space="preserve">through the materials </w:t>
      </w:r>
      <w:r w:rsidR="00F33A04">
        <w:t>at nearly the</w:t>
      </w:r>
      <w:r w:rsidR="00F43898">
        <w:t xml:space="preserve"> speed of light </w:t>
      </w:r>
      <w:r w:rsidR="00A76E48">
        <w:t xml:space="preserve">and </w:t>
      </w:r>
      <w:r w:rsidR="00F43898">
        <w:t>its magnitude and direction changes in nanosecond</w:t>
      </w:r>
      <w:r w:rsidR="00A76E48">
        <w:t xml:space="preserve"> </w:t>
      </w:r>
      <w:r w:rsidR="00F43898">
        <w:t>s</w:t>
      </w:r>
      <w:r w:rsidR="00A76E48">
        <w:t>cale</w:t>
      </w:r>
      <w:r w:rsidR="00F43898" w:rsidRPr="00CD4E9B">
        <w:t>.</w:t>
      </w:r>
      <w:r w:rsidR="00F43898">
        <w:t xml:space="preserve"> This </w:t>
      </w:r>
      <w:r w:rsidR="00A76E48">
        <w:t>behaviour is well-represented by a time-harmonic formulation of electric field,</w:t>
      </w:r>
      <w:r w:rsidR="00F43898">
        <w:t xml:space="preserve"> </w:t>
      </w:r>
      <m:oMath>
        <m:acc>
          <m:accPr>
            <m:chr m:val="⃗"/>
            <m:ctrlPr>
              <w:rPr>
                <w:rFonts w:ascii="Cambria Math" w:hAnsi="Cambria Math"/>
                <w:i/>
              </w:rPr>
            </m:ctrlPr>
          </m:accPr>
          <m:e>
            <m:r>
              <w:rPr>
                <w:rFonts w:ascii="Cambria Math" w:hAnsi="Cambria Math"/>
              </w:rPr>
              <m:t>E</m:t>
            </m:r>
          </m:e>
        </m:acc>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iωt</m:t>
            </m:r>
          </m:sup>
        </m:sSup>
      </m:oMath>
      <w:r w:rsidR="00F43898">
        <w:t xml:space="preserve">, </w:t>
      </w:r>
      <w:r w:rsidR="00A76E48">
        <w:t>where</w:t>
      </w:r>
      <w:r w:rsidR="00F43898">
        <w:t xml:space="preserve"> </w:t>
      </w:r>
      <m:oMath>
        <m:r>
          <w:rPr>
            <w:rFonts w:ascii="Cambria Math" w:hAnsi="Cambria Math"/>
          </w:rPr>
          <m:t>ω</m:t>
        </m:r>
      </m:oMath>
      <w:r w:rsidR="00F43898">
        <w:rPr>
          <w:rFonts w:eastAsiaTheme="minorEastAsia"/>
        </w:rPr>
        <w:t xml:space="preserve"> is the angular </w:t>
      </w:r>
      <w:r w:rsidR="003E30F6">
        <w:rPr>
          <w:rFonts w:eastAsiaTheme="minorEastAsia"/>
        </w:rPr>
        <w:t xml:space="preserve">frequency </w:t>
      </w:r>
      <w:r w:rsidR="00F43898">
        <w:rPr>
          <w:rFonts w:eastAsiaTheme="minorEastAsia"/>
        </w:rPr>
        <w:t>and related to frequency (</w:t>
      </w:r>
      <m:oMath>
        <m:r>
          <w:rPr>
            <w:rFonts w:ascii="Cambria Math" w:hAnsi="Cambria Math"/>
          </w:rPr>
          <m:t>f</m:t>
        </m:r>
      </m:oMath>
      <w:r w:rsidR="00F43898">
        <w:rPr>
          <w:rFonts w:eastAsiaTheme="minorEastAsia"/>
        </w:rPr>
        <w:t xml:space="preserve">) as </w:t>
      </w:r>
      <m:oMath>
        <m:r>
          <w:rPr>
            <w:rFonts w:ascii="Cambria Math" w:hAnsi="Cambria Math"/>
          </w:rPr>
          <m:t>ω=2πf</m:t>
        </m:r>
      </m:oMath>
      <w:r w:rsidR="00A76E48">
        <w:rPr>
          <w:rFonts w:eastAsiaTheme="minorEastAsia"/>
        </w:rPr>
        <w:t xml:space="preserve"> </w:t>
      </w:r>
      <w:r w:rsidR="00A76E48">
        <w:fldChar w:fldCharType="begin"/>
      </w:r>
      <w:r w:rsidR="00172B53">
        <w:instrText xml:space="preserve"> ADDIN EN.CITE &lt;EndNote&gt;&lt;Cite&gt;&lt;Author&gt;Tretyakov&lt;/Author&gt;&lt;Year&gt;2003&lt;/Year&gt;&lt;RecNum&gt;67&lt;/RecNum&gt;&lt;DisplayText&gt;[57]&lt;/DisplayText&gt;&lt;record&gt;&lt;rec-number&gt;67&lt;/rec-number&gt;&lt;foreign-keys&gt;&lt;key app="EN" db-id="srppxw59v0ffxhedev4x9pwu5zr9wpvvzvs2" timestamp="1767996857"&gt;67&lt;/key&gt;&lt;/foreign-keys&gt;&lt;ref-type name="Book"&gt;6&lt;/ref-type&gt;&lt;contributors&gt;&lt;authors&gt;&lt;author&gt;Tretyakov, S.&lt;/author&gt;&lt;/authors&gt;&lt;/contributors&gt;&lt;titles&gt;&lt;title&gt;Analytical modeling in applied electromagnetics&lt;/title&gt;&lt;/titles&gt;&lt;dates&gt;&lt;year&gt;2003&lt;/year&gt;&lt;/dates&gt;&lt;publisher&gt;Artech House&lt;/publisher&gt;&lt;isbn&gt;9781580533676&lt;/isbn&gt;&lt;urls&gt;&lt;related-urls&gt;&lt;url&gt;https://books.google.ca/books?id=MZ3tpGtadhcC&lt;/url&gt;&lt;/related-urls&gt;&lt;/urls&gt;&lt;/record&gt;&lt;/Cite&gt;&lt;/EndNote&gt;</w:instrText>
      </w:r>
      <w:r w:rsidR="00A76E48">
        <w:fldChar w:fldCharType="separate"/>
      </w:r>
      <w:r w:rsidR="00172B53">
        <w:rPr>
          <w:noProof/>
        </w:rPr>
        <w:t>[</w:t>
      </w:r>
      <w:hyperlink w:anchor="_ENREF_57" w:tooltip="Tretyakov, 2003 #67" w:history="1">
        <w:r w:rsidR="00172B53" w:rsidRPr="00172B53">
          <w:rPr>
            <w:rStyle w:val="Hyperlink"/>
          </w:rPr>
          <w:t>57</w:t>
        </w:r>
      </w:hyperlink>
      <w:r w:rsidR="00172B53">
        <w:rPr>
          <w:noProof/>
        </w:rPr>
        <w:t>]</w:t>
      </w:r>
      <w:r w:rsidR="00A76E48">
        <w:fldChar w:fldCharType="end"/>
      </w:r>
      <w:r w:rsidR="00F43898">
        <w:rPr>
          <w:rFonts w:eastAsiaTheme="minorEastAsia"/>
        </w:rPr>
        <w:t xml:space="preserve">. This </w:t>
      </w:r>
      <w:r w:rsidR="00A76E48">
        <w:rPr>
          <w:rFonts w:eastAsiaTheme="minorEastAsia"/>
        </w:rPr>
        <w:t>time-harmonic</w:t>
      </w:r>
      <w:r w:rsidR="00F43898">
        <w:rPr>
          <w:rFonts w:eastAsiaTheme="minorEastAsia"/>
        </w:rPr>
        <w:t xml:space="preserve"> </w:t>
      </w:r>
      <w:r w:rsidR="00A76E48">
        <w:rPr>
          <w:rFonts w:eastAsiaTheme="minorEastAsia"/>
        </w:rPr>
        <w:t xml:space="preserve">excitation enables application </w:t>
      </w:r>
      <w:r w:rsidR="00A76E48">
        <w:rPr>
          <w:rFonts w:eastAsiaTheme="minorEastAsia"/>
        </w:rPr>
        <w:lastRenderedPageBreak/>
        <w:t xml:space="preserve">of Fourier transformation and solving Maxwell’s equations in frequency domain </w:t>
      </w:r>
      <w:r w:rsidR="00F43898">
        <w:rPr>
          <w:rFonts w:eastAsiaTheme="minorEastAsia"/>
        </w:rPr>
        <w:t xml:space="preserve">which makes </w:t>
      </w:r>
      <w:r w:rsidR="00A76E48">
        <w:rPr>
          <w:rFonts w:eastAsiaTheme="minorEastAsia"/>
        </w:rPr>
        <w:t xml:space="preserve">computational </w:t>
      </w:r>
      <w:r w:rsidR="00F43898">
        <w:rPr>
          <w:rFonts w:eastAsiaTheme="minorEastAsia"/>
        </w:rPr>
        <w:t xml:space="preserve">tasks less </w:t>
      </w:r>
      <w:r w:rsidR="00A76E48">
        <w:rPr>
          <w:rFonts w:eastAsiaTheme="minorEastAsia"/>
        </w:rPr>
        <w:t>costly</w:t>
      </w:r>
      <w:r w:rsidR="00F43898">
        <w:rPr>
          <w:rFonts w:eastAsiaTheme="minorEastAsia"/>
        </w:rPr>
        <w:t xml:space="preserve">. </w:t>
      </w:r>
      <w:r w:rsidR="00C93E98">
        <w:rPr>
          <w:rFonts w:eastAsiaTheme="minorEastAsia"/>
        </w:rPr>
        <w:t xml:space="preserve">It </w:t>
      </w:r>
      <w:r w:rsidR="00A76E48">
        <w:rPr>
          <w:rFonts w:eastAsiaTheme="minorEastAsia"/>
        </w:rPr>
        <w:t>is important to note</w:t>
      </w:r>
      <w:r w:rsidR="00C93E98">
        <w:rPr>
          <w:rFonts w:eastAsiaTheme="minorEastAsia"/>
        </w:rPr>
        <w:t>, however, that solving in time</w:t>
      </w:r>
      <w:r w:rsidR="006A5716">
        <w:rPr>
          <w:rFonts w:eastAsiaTheme="minorEastAsia"/>
        </w:rPr>
        <w:t>-</w:t>
      </w:r>
      <w:r w:rsidR="00C93E98" w:rsidRPr="00C93E98">
        <w:rPr>
          <w:rFonts w:eastAsiaTheme="minorEastAsia"/>
        </w:rPr>
        <w:t xml:space="preserve">domain </w:t>
      </w:r>
      <w:r w:rsidR="00C93E98">
        <w:rPr>
          <w:rFonts w:eastAsiaTheme="minorEastAsia"/>
        </w:rPr>
        <w:t xml:space="preserve">is </w:t>
      </w:r>
      <w:r w:rsidR="0004497C">
        <w:rPr>
          <w:rFonts w:eastAsiaTheme="minorEastAsia"/>
        </w:rPr>
        <w:t xml:space="preserve">strongly </w:t>
      </w:r>
      <w:r w:rsidR="00A76E48">
        <w:rPr>
          <w:rFonts w:eastAsiaTheme="minorEastAsia"/>
        </w:rPr>
        <w:t xml:space="preserve">recommended </w:t>
      </w:r>
      <w:r w:rsidR="00C93E98">
        <w:rPr>
          <w:rFonts w:eastAsiaTheme="minorEastAsia"/>
        </w:rPr>
        <w:t xml:space="preserve">when </w:t>
      </w:r>
      <w:r w:rsidR="00A76E48">
        <w:rPr>
          <w:rFonts w:eastAsiaTheme="minorEastAsia"/>
        </w:rPr>
        <w:t xml:space="preserve">dealing with high </w:t>
      </w:r>
      <w:r w:rsidR="00C93E98" w:rsidRPr="00C93E98">
        <w:rPr>
          <w:rFonts w:eastAsiaTheme="minorEastAsia"/>
        </w:rPr>
        <w:t>permittivity</w:t>
      </w:r>
      <w:r w:rsidR="00C93E98">
        <w:rPr>
          <w:rFonts w:eastAsiaTheme="minorEastAsia"/>
        </w:rPr>
        <w:t xml:space="preserve"> </w:t>
      </w:r>
      <w:r w:rsidR="00A76E48">
        <w:rPr>
          <w:rFonts w:eastAsiaTheme="minorEastAsia"/>
        </w:rPr>
        <w:t xml:space="preserve">materials </w:t>
      </w:r>
      <w:r w:rsidR="0004497C">
        <w:rPr>
          <w:rFonts w:eastAsiaTheme="minorEastAsia"/>
        </w:rPr>
        <w:t>(</w:t>
      </w:r>
      <m:oMath>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ʹ</m:t>
            </m:r>
          </m:sup>
        </m:sSup>
        <m:r>
          <w:rPr>
            <w:rFonts w:ascii="Cambria Math" w:eastAsiaTheme="minorEastAsia" w:hAnsi="Cambria Math"/>
          </w:rPr>
          <m:t xml:space="preserve">, </m:t>
        </m:r>
        <m:sSup>
          <m:sSupPr>
            <m:ctrlPr>
              <w:rPr>
                <w:rFonts w:ascii="Cambria Math" w:eastAsiaTheme="minorEastAsia" w:hAnsi="Cambria Math"/>
                <w:b/>
                <w:bCs/>
                <w:i/>
              </w:rPr>
            </m:ctrlPr>
          </m:sSupPr>
          <m:e>
            <m:r>
              <w:rPr>
                <w:rFonts w:ascii="Cambria Math" w:eastAsiaTheme="minorEastAsia" w:hAnsi="Cambria Math"/>
              </w:rPr>
              <m:t>ε</m:t>
            </m:r>
          </m:e>
          <m:sup>
            <m:r>
              <m:rPr>
                <m:sty m:val="bi"/>
              </m:rPr>
              <w:rPr>
                <w:rFonts w:ascii="Cambria Math" w:eastAsiaTheme="minorEastAsia" w:hAnsi="Cambria Math"/>
              </w:rPr>
              <m:t>ʺ</m:t>
            </m:r>
          </m:sup>
        </m:sSup>
        <m:r>
          <w:rPr>
            <w:rFonts w:ascii="Cambria Math" w:eastAsiaTheme="minorEastAsia" w:hAnsi="Cambria Math"/>
          </w:rPr>
          <m:t>&gt;10</m:t>
        </m:r>
      </m:oMath>
      <w:r w:rsidR="0004497C">
        <w:rPr>
          <w:rFonts w:eastAsiaTheme="minorEastAsia"/>
        </w:rPr>
        <w:t>)</w:t>
      </w:r>
      <w:r w:rsidR="00A76E48">
        <w:rPr>
          <w:rFonts w:eastAsiaTheme="minorEastAsia"/>
        </w:rPr>
        <w:t xml:space="preserve">, as they help </w:t>
      </w:r>
      <w:r w:rsidR="0098021E">
        <w:rPr>
          <w:rFonts w:eastAsiaTheme="minorEastAsia"/>
        </w:rPr>
        <w:t xml:space="preserve">to </w:t>
      </w:r>
      <w:r w:rsidR="00C93E98">
        <w:rPr>
          <w:rFonts w:eastAsiaTheme="minorEastAsia"/>
        </w:rPr>
        <w:t>avoid</w:t>
      </w:r>
      <w:r w:rsidR="00A76E48">
        <w:rPr>
          <w:rFonts w:eastAsiaTheme="minorEastAsia"/>
        </w:rPr>
        <w:t xml:space="preserve"> numerical</w:t>
      </w:r>
      <w:r w:rsidR="00C93E98">
        <w:rPr>
          <w:rFonts w:eastAsiaTheme="minorEastAsia"/>
        </w:rPr>
        <w:t xml:space="preserve"> ill-conditioning and </w:t>
      </w:r>
      <w:r w:rsidR="00A76E48">
        <w:rPr>
          <w:rFonts w:eastAsiaTheme="minorEastAsia"/>
        </w:rPr>
        <w:t>enable more efficient</w:t>
      </w:r>
      <w:r w:rsidR="00C93E98">
        <w:rPr>
          <w:rFonts w:eastAsiaTheme="minorEastAsia"/>
        </w:rPr>
        <w:t xml:space="preserve"> solutions</w:t>
      </w:r>
      <w:r w:rsidR="0004497C">
        <w:rPr>
          <w:rFonts w:eastAsiaTheme="minorEastAsia"/>
        </w:rPr>
        <w:t xml:space="preserve"> of the </w:t>
      </w:r>
      <w:r w:rsidR="006A5716">
        <w:rPr>
          <w:rFonts w:eastAsiaTheme="minorEastAsia"/>
        </w:rPr>
        <w:t xml:space="preserve">constructed </w:t>
      </w:r>
      <w:r w:rsidR="008C4D1B">
        <w:rPr>
          <w:rFonts w:eastAsiaTheme="minorEastAsia"/>
        </w:rPr>
        <w:t xml:space="preserve">algebraic </w:t>
      </w:r>
      <w:r w:rsidR="00A76E48">
        <w:rPr>
          <w:rFonts w:eastAsiaTheme="minorEastAsia"/>
        </w:rPr>
        <w:t xml:space="preserve">systems </w:t>
      </w:r>
      <w:r w:rsidR="0004497C">
        <w:rPr>
          <w:rFonts w:eastAsiaTheme="minorEastAsia"/>
        </w:rPr>
        <w:fldChar w:fldCharType="begin"/>
      </w:r>
      <w:r w:rsidR="00172B53">
        <w:rPr>
          <w:rFonts w:eastAsiaTheme="minorEastAsia"/>
        </w:rPr>
        <w:instrText xml:space="preserve"> ADDIN EN.CITE &lt;EndNote&gt;&lt;Cite&gt;&lt;Author&gt;Dibben&lt;/Author&gt;&lt;Year&gt;1997&lt;/Year&gt;&lt;RecNum&gt;68&lt;/RecNum&gt;&lt;DisplayText&gt;[58]&lt;/DisplayText&gt;&lt;record&gt;&lt;rec-number&gt;68&lt;/rec-number&gt;&lt;foreign-keys&gt;&lt;key app="EN" db-id="srppxw59v0ffxhedev4x9pwu5zr9wpvvzvs2" timestamp="1767996858"&gt;68&lt;/key&gt;&lt;/foreign-keys&gt;&lt;ref-type name="Journal Article"&gt;17&lt;/ref-type&gt;&lt;contributors&gt;&lt;authors&gt;&lt;author&gt;D. C. Dibben&lt;/author&gt;&lt;author&gt;N. Metaxas&lt;/author&gt;&lt;/authors&gt;&lt;/contributors&gt;&lt;titles&gt;&lt;title&gt;Frequency domain vs. time domain finite element methods for calculation of fields in multimode cavities&lt;/title&gt;&lt;secondary-title&gt;IEEE Transactions on Magnetics&lt;/secondary-title&gt;&lt;/titles&gt;&lt;periodical&gt;&lt;full-title&gt;IEEE Transactions on Magnetics&lt;/full-title&gt;&lt;/periodical&gt;&lt;pages&gt;1468-1471&lt;/pages&gt;&lt;volume&gt;33&lt;/volume&gt;&lt;number&gt;2&lt;/number&gt;&lt;dates&gt;&lt;year&gt;1997&lt;/year&gt;&lt;/dates&gt;&lt;isbn&gt;1941-0069&lt;/isbn&gt;&lt;urls&gt;&lt;/urls&gt;&lt;electronic-resource-num&gt;10.1109/20.582537&lt;/electronic-resource-num&gt;&lt;/record&gt;&lt;/Cite&gt;&lt;/EndNote&gt;</w:instrText>
      </w:r>
      <w:r w:rsidR="0004497C">
        <w:rPr>
          <w:rFonts w:eastAsiaTheme="minorEastAsia"/>
        </w:rPr>
        <w:fldChar w:fldCharType="separate"/>
      </w:r>
      <w:r w:rsidR="00172B53">
        <w:rPr>
          <w:rFonts w:eastAsiaTheme="minorEastAsia"/>
          <w:noProof/>
        </w:rPr>
        <w:t>[</w:t>
      </w:r>
      <w:hyperlink w:anchor="_ENREF_58" w:tooltip="Dibben, 1997 #68" w:history="1">
        <w:r w:rsidR="00172B53" w:rsidRPr="00172B53">
          <w:rPr>
            <w:rStyle w:val="Hyperlink"/>
          </w:rPr>
          <w:t>58</w:t>
        </w:r>
      </w:hyperlink>
      <w:r w:rsidR="00172B53">
        <w:rPr>
          <w:rFonts w:eastAsiaTheme="minorEastAsia"/>
          <w:noProof/>
        </w:rPr>
        <w:t>]</w:t>
      </w:r>
      <w:r w:rsidR="0004497C">
        <w:rPr>
          <w:rFonts w:eastAsiaTheme="minorEastAsia"/>
        </w:rPr>
        <w:fldChar w:fldCharType="end"/>
      </w:r>
      <w:r w:rsidR="00A76E48">
        <w:rPr>
          <w:rFonts w:eastAsiaTheme="minorEastAsia"/>
        </w:rPr>
        <w:t>.</w:t>
      </w:r>
      <w:r w:rsidR="00A73389">
        <w:rPr>
          <w:rFonts w:eastAsiaTheme="minorEastAsia"/>
        </w:rPr>
        <w:t xml:space="preserve"> </w:t>
      </w:r>
      <w:r w:rsidR="00A76E48">
        <w:rPr>
          <w:rFonts w:eastAsiaTheme="minorEastAsia"/>
        </w:rPr>
        <w:t>This is particularly critical in cases involving</w:t>
      </w:r>
      <w:r w:rsidR="00A73389">
        <w:rPr>
          <w:rFonts w:eastAsiaTheme="minorEastAsia"/>
        </w:rPr>
        <w:t xml:space="preserve"> </w:t>
      </w:r>
      <w:r w:rsidR="00A73389">
        <w:t>tight</w:t>
      </w:r>
      <w:r w:rsidR="00A76E48">
        <w:t>ly</w:t>
      </w:r>
      <w:r w:rsidR="00A73389">
        <w:t xml:space="preserve"> coupl</w:t>
      </w:r>
      <w:r w:rsidR="00A76E48">
        <w:t>ed</w:t>
      </w:r>
      <w:r w:rsidR="00A73389">
        <w:t xml:space="preserve"> electromagnetic and heat</w:t>
      </w:r>
      <w:r w:rsidR="00A76E48">
        <w:t xml:space="preserve"> transfer</w:t>
      </w:r>
      <w:r w:rsidR="00A73389">
        <w:t xml:space="preserve"> equations</w:t>
      </w:r>
      <w:r w:rsidR="00A76E48">
        <w:t xml:space="preserve">, where all governing equations are </w:t>
      </w:r>
      <w:r w:rsidR="00A76E48" w:rsidRPr="00A76E48">
        <w:t xml:space="preserve">discretized </w:t>
      </w:r>
      <w:r w:rsidR="00A76E48">
        <w:t xml:space="preserve">and </w:t>
      </w:r>
      <w:r w:rsidR="00A73389">
        <w:t>construc</w:t>
      </w:r>
      <w:r w:rsidR="00A76E48">
        <w:t>ted</w:t>
      </w:r>
      <w:r w:rsidR="00A73389">
        <w:t xml:space="preserve"> </w:t>
      </w:r>
      <w:r w:rsidR="00A76E48">
        <w:t xml:space="preserve">simultaneously into </w:t>
      </w:r>
      <w:r w:rsidR="00A73389">
        <w:t xml:space="preserve">one single matrix consisting all dependent variable </w:t>
      </w:r>
      <w:r w:rsidR="00A73389">
        <w:fldChar w:fldCharType="begin"/>
      </w:r>
      <w:r w:rsidR="00172B53">
        <w:instrText xml:space="preserve"> ADDIN EN.CITE &lt;EndNote&gt;&lt;Cite&gt;&lt;Author&gt;Jin&lt;/Author&gt;&lt;Year&gt;2019&lt;/Year&gt;&lt;RecNum&gt;69&lt;/RecNum&gt;&lt;DisplayText&gt;[59]&lt;/DisplayText&gt;&lt;record&gt;&lt;rec-number&gt;69&lt;/rec-number&gt;&lt;foreign-keys&gt;&lt;key app="EN" db-id="srppxw59v0ffxhedev4x9pwu5zr9wpvvzvs2" timestamp="1767996858"&gt;69&lt;/key&gt;&lt;/foreign-keys&gt;&lt;ref-type name="Journal Article"&gt;17&lt;/ref-type&gt;&lt;contributors&gt;&lt;authors&gt;&lt;author&gt;J. M. Jin&lt;/author&gt;&lt;author&gt;S. Yan&lt;/author&gt;&lt;/authors&gt;&lt;/contributors&gt;&lt;titles&gt;&lt;title&gt;Multiphysics modeling in electromagnetics: technical challenges and potential solutions&lt;/title&gt;&lt;secondary-title&gt;IEEE Antennas and Propagation Magazine&lt;/secondary-title&gt;&lt;/titles&gt;&lt;periodical&gt;&lt;full-title&gt;IEEE Antennas and Propagation Magazine&lt;/full-title&gt;&lt;/periodical&gt;&lt;pages&gt;14-26&lt;/pages&gt;&lt;volume&gt;61&lt;/volume&gt;&lt;number&gt;2&lt;/number&gt;&lt;dates&gt;&lt;year&gt;2019&lt;/year&gt;&lt;/dates&gt;&lt;isbn&gt;1558-4143&lt;/isbn&gt;&lt;urls&gt;&lt;/urls&gt;&lt;electronic-resource-num&gt;10.1109/MAP.2019.2895623&lt;/electronic-resource-num&gt;&lt;/record&gt;&lt;/Cite&gt;&lt;/EndNote&gt;</w:instrText>
      </w:r>
      <w:r w:rsidR="00A73389">
        <w:fldChar w:fldCharType="separate"/>
      </w:r>
      <w:r w:rsidR="00172B53">
        <w:rPr>
          <w:noProof/>
        </w:rPr>
        <w:t>[</w:t>
      </w:r>
      <w:hyperlink w:anchor="_ENREF_59" w:tooltip="Jin, 2019 #69" w:history="1">
        <w:r w:rsidR="00172B53" w:rsidRPr="00172B53">
          <w:rPr>
            <w:rStyle w:val="Hyperlink"/>
          </w:rPr>
          <w:t>59</w:t>
        </w:r>
      </w:hyperlink>
      <w:r w:rsidR="00172B53">
        <w:rPr>
          <w:noProof/>
        </w:rPr>
        <w:t>]</w:t>
      </w:r>
      <w:r w:rsidR="00A73389">
        <w:fldChar w:fldCharType="end"/>
      </w:r>
      <w:r w:rsidR="00A73389">
        <w:t>.</w:t>
      </w:r>
      <w:r w:rsidR="00C93E98">
        <w:rPr>
          <w:rFonts w:eastAsiaTheme="minorEastAsia"/>
        </w:rPr>
        <w:t xml:space="preserve"> </w:t>
      </w:r>
      <w:r w:rsidR="00A76E48">
        <w:rPr>
          <w:rFonts w:eastAsiaTheme="minorEastAsia"/>
        </w:rPr>
        <w:t>In contrast</w:t>
      </w:r>
      <w:r w:rsidR="0004497C">
        <w:rPr>
          <w:rFonts w:eastAsiaTheme="minorEastAsia"/>
        </w:rPr>
        <w:t>, microwave heating</w:t>
      </w:r>
      <w:r w:rsidR="006A5716">
        <w:rPr>
          <w:rFonts w:eastAsiaTheme="minorEastAsia"/>
        </w:rPr>
        <w:t xml:space="preserve"> </w:t>
      </w:r>
      <w:r w:rsidR="00CE657B">
        <w:rPr>
          <w:rFonts w:eastAsiaTheme="minorEastAsia"/>
        </w:rPr>
        <w:t>of</w:t>
      </w:r>
      <w:r w:rsidR="006A5716">
        <w:rPr>
          <w:rFonts w:eastAsiaTheme="minorEastAsia"/>
        </w:rPr>
        <w:t xml:space="preserve"> </w:t>
      </w:r>
      <w:r w:rsidR="00A76E48">
        <w:rPr>
          <w:rFonts w:eastAsiaTheme="minorEastAsia"/>
        </w:rPr>
        <w:t xml:space="preserve">rocks and </w:t>
      </w:r>
      <w:r w:rsidR="006A5716">
        <w:rPr>
          <w:rFonts w:eastAsiaTheme="minorEastAsia"/>
        </w:rPr>
        <w:t>mineral</w:t>
      </w:r>
      <w:r w:rsidR="00A76E48">
        <w:rPr>
          <w:rFonts w:eastAsiaTheme="minorEastAsia"/>
        </w:rPr>
        <w:t xml:space="preserve"> ore</w:t>
      </w:r>
      <w:r w:rsidR="006A5716">
        <w:rPr>
          <w:rFonts w:eastAsiaTheme="minorEastAsia"/>
        </w:rPr>
        <w:t xml:space="preserve">s </w:t>
      </w:r>
      <w:r w:rsidR="00A76E48">
        <w:rPr>
          <w:rFonts w:eastAsiaTheme="minorEastAsia"/>
        </w:rPr>
        <w:t xml:space="preserve">typically involves </w:t>
      </w:r>
      <w:r w:rsidR="0004497C">
        <w:rPr>
          <w:rFonts w:eastAsiaTheme="minorEastAsia"/>
        </w:rPr>
        <w:t>low permittivity materials (</w:t>
      </w:r>
      <m:oMath>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ʹ</m:t>
            </m:r>
          </m:sup>
        </m:sSup>
        <m:r>
          <w:rPr>
            <w:rFonts w:ascii="Cambria Math" w:eastAsiaTheme="minorEastAsia" w:hAnsi="Cambria Math"/>
          </w:rPr>
          <m:t xml:space="preserve">, </m:t>
        </m:r>
        <m:sSup>
          <m:sSupPr>
            <m:ctrlPr>
              <w:rPr>
                <w:rFonts w:ascii="Cambria Math" w:eastAsiaTheme="minorEastAsia" w:hAnsi="Cambria Math"/>
                <w:b/>
                <w:bCs/>
                <w:i/>
              </w:rPr>
            </m:ctrlPr>
          </m:sSupPr>
          <m:e>
            <m:r>
              <w:rPr>
                <w:rFonts w:ascii="Cambria Math" w:eastAsiaTheme="minorEastAsia" w:hAnsi="Cambria Math"/>
              </w:rPr>
              <m:t>ε</m:t>
            </m:r>
          </m:e>
          <m:sup>
            <m:r>
              <m:rPr>
                <m:sty m:val="bi"/>
              </m:rPr>
              <w:rPr>
                <w:rFonts w:ascii="Cambria Math" w:eastAsiaTheme="minorEastAsia" w:hAnsi="Cambria Math"/>
              </w:rPr>
              <m:t>ʺ</m:t>
            </m:r>
          </m:sup>
        </m:sSup>
        <m:r>
          <w:rPr>
            <w:rFonts w:ascii="Cambria Math" w:eastAsiaTheme="minorEastAsia" w:hAnsi="Cambria Math"/>
          </w:rPr>
          <m:t>&lt;10</m:t>
        </m:r>
      </m:oMath>
      <w:r w:rsidR="0004497C">
        <w:rPr>
          <w:rFonts w:eastAsiaTheme="minorEastAsia"/>
        </w:rPr>
        <w:t>)</w:t>
      </w:r>
      <w:r w:rsidR="008C4D1B">
        <w:rPr>
          <w:rFonts w:eastAsiaTheme="minorEastAsia"/>
        </w:rPr>
        <w:t xml:space="preserve">, </w:t>
      </w:r>
      <w:r w:rsidR="00A76E48">
        <w:rPr>
          <w:rFonts w:eastAsiaTheme="minorEastAsia"/>
        </w:rPr>
        <w:t>for which</w:t>
      </w:r>
      <w:r w:rsidR="0004497C">
        <w:rPr>
          <w:rFonts w:eastAsiaTheme="minorEastAsia"/>
        </w:rPr>
        <w:t xml:space="preserve"> frequency</w:t>
      </w:r>
      <w:r w:rsidR="006A5716">
        <w:rPr>
          <w:rFonts w:eastAsiaTheme="minorEastAsia"/>
        </w:rPr>
        <w:t>-</w:t>
      </w:r>
      <w:r w:rsidR="0004497C">
        <w:rPr>
          <w:rFonts w:eastAsiaTheme="minorEastAsia"/>
        </w:rPr>
        <w:t xml:space="preserve">domain </w:t>
      </w:r>
      <w:r w:rsidR="001A53D1">
        <w:rPr>
          <w:rFonts w:eastAsiaTheme="minorEastAsia"/>
        </w:rPr>
        <w:t>scheme</w:t>
      </w:r>
      <w:r w:rsidR="004F3E34">
        <w:rPr>
          <w:rFonts w:eastAsiaTheme="minorEastAsia"/>
        </w:rPr>
        <w:t>s</w:t>
      </w:r>
      <w:r w:rsidR="001A53D1">
        <w:rPr>
          <w:rFonts w:eastAsiaTheme="minorEastAsia"/>
        </w:rPr>
        <w:t xml:space="preserve"> </w:t>
      </w:r>
      <w:r w:rsidR="004F3E34">
        <w:rPr>
          <w:rFonts w:eastAsiaTheme="minorEastAsia"/>
        </w:rPr>
        <w:t>are more prevalent in the</w:t>
      </w:r>
      <w:r w:rsidR="001A53D1">
        <w:rPr>
          <w:rFonts w:eastAsiaTheme="minorEastAsia"/>
        </w:rPr>
        <w:t xml:space="preserve"> </w:t>
      </w:r>
      <w:r w:rsidR="0004497C">
        <w:rPr>
          <w:rFonts w:eastAsiaTheme="minorEastAsia"/>
        </w:rPr>
        <w:t xml:space="preserve">literature. </w:t>
      </w:r>
      <w:r w:rsidR="001876B1">
        <w:rPr>
          <w:rFonts w:eastAsiaTheme="minorEastAsia"/>
        </w:rPr>
        <w:t>In such cases,</w:t>
      </w:r>
      <w:r w:rsidR="001876B1">
        <w:t xml:space="preserve"> the response</w:t>
      </w:r>
      <w:r w:rsidR="002658BA">
        <w:t xml:space="preserve"> of the material</w:t>
      </w:r>
      <w:r w:rsidR="001876B1">
        <w:t xml:space="preserve"> to the generated thermal energy due to electromagnetic power loss is not spontaneous and the dissipation of the resulting thermal energy depends on the thermal diffusivity </w:t>
      </w:r>
      <w:r w:rsidR="001876B1">
        <w:fldChar w:fldCharType="begin"/>
      </w:r>
      <w:r w:rsidR="00172B53">
        <w:instrText xml:space="preserve"> ADDIN EN.CITE &lt;EndNote&gt;&lt;Cite&gt;&lt;Author&gt;Sadeghi&lt;/Author&gt;&lt;Year&gt;2022&lt;/Year&gt;&lt;RecNum&gt;70&lt;/RecNum&gt;&lt;DisplayText&gt;[60]&lt;/DisplayText&gt;&lt;record&gt;&lt;rec-number&gt;70&lt;/rec-number&gt;&lt;foreign-keys&gt;&lt;key app="EN" db-id="srppxw59v0ffxhedev4x9pwu5zr9wpvvzvs2" timestamp="1767996858"&gt;70&lt;/key&gt;&lt;/foreign-keys&gt;&lt;ref-type name="Journal Article"&gt;17&lt;/ref-type&gt;&lt;contributors&gt;&lt;authors&gt;&lt;author&gt;Sadeghi, Gholamabbas&lt;/author&gt;&lt;/authors&gt;&lt;/contributors&gt;&lt;titles&gt;&lt;title&gt;Energy storage on demand: Thermal energy storage development, materials, design, and integration challenges&lt;/title&gt;&lt;secondary-title&gt;Energy Storage Materials&lt;/secondary-title&gt;&lt;/titles&gt;&lt;periodical&gt;&lt;full-title&gt;Energy Storage Materials&lt;/full-title&gt;&lt;/periodical&gt;&lt;pages&gt;192-222&lt;/pages&gt;&lt;volume&gt;46&lt;/volume&gt;&lt;keywords&gt;&lt;keyword&gt;Thermal energy storage&lt;/keyword&gt;&lt;keyword&gt;Sensible heat storage&lt;/keyword&gt;&lt;keyword&gt;Phase change heat storage&lt;/keyword&gt;&lt;keyword&gt;Thermochemical heat storage&lt;/keyword&gt;&lt;keyword&gt;Thermal management&lt;/keyword&gt;&lt;/keywords&gt;&lt;dates&gt;&lt;year&gt;2022&lt;/year&gt;&lt;pub-dates&gt;&lt;date&gt;2022/04/01/&lt;/date&gt;&lt;/pub-dates&gt;&lt;/dates&gt;&lt;isbn&gt;2405-8297&lt;/isbn&gt;&lt;urls&gt;&lt;related-urls&gt;&lt;url&gt;https://www.sciencedirect.com/science/article/pii/S2405829722000174&lt;/url&gt;&lt;/related-urls&gt;&lt;/urls&gt;&lt;electronic-resource-num&gt;https://doi.org/10.1016/j.ensm.2022.01.017&lt;/electronic-resource-num&gt;&lt;/record&gt;&lt;/Cite&gt;&lt;/EndNote&gt;</w:instrText>
      </w:r>
      <w:r w:rsidR="001876B1">
        <w:fldChar w:fldCharType="separate"/>
      </w:r>
      <w:r w:rsidR="00172B53">
        <w:rPr>
          <w:noProof/>
        </w:rPr>
        <w:t>[</w:t>
      </w:r>
      <w:hyperlink w:anchor="_ENREF_60" w:tooltip="Sadeghi, 2022 #70" w:history="1">
        <w:r w:rsidR="00172B53" w:rsidRPr="00172B53">
          <w:rPr>
            <w:rStyle w:val="Hyperlink"/>
          </w:rPr>
          <w:t>60</w:t>
        </w:r>
      </w:hyperlink>
      <w:r w:rsidR="00172B53">
        <w:rPr>
          <w:noProof/>
        </w:rPr>
        <w:t>]</w:t>
      </w:r>
      <w:r w:rsidR="001876B1">
        <w:fldChar w:fldCharType="end"/>
      </w:r>
      <w:r w:rsidR="001876B1">
        <w:t xml:space="preserve">. </w:t>
      </w:r>
      <w:r w:rsidR="00F814A2">
        <w:t xml:space="preserve"> </w:t>
      </w:r>
    </w:p>
    <w:p w14:paraId="5615F2C1" w14:textId="01A425F4" w:rsidR="004107D3" w:rsidRDefault="004107D3" w:rsidP="00172B53">
      <w:r>
        <w:t xml:space="preserve">The Maxwell’s equation governs the distribution of electric field </w:t>
      </w:r>
      <w:r w:rsidRPr="004308C4">
        <w:t xml:space="preserve">at any point and is given in </w:t>
      </w:r>
      <w:r w:rsidR="009C75A4" w:rsidRPr="009C75A4">
        <w:rPr>
          <w:highlight w:val="yellow"/>
        </w:rPr>
        <w:t>Frequency domain as</w:t>
      </w:r>
      <w:r w:rsidR="009C75A4">
        <w:t xml:space="preserve"> in </w:t>
      </w:r>
      <w:r w:rsidRPr="004308C4">
        <w:t xml:space="preserve">Eq. </w:t>
      </w:r>
      <w:r w:rsidR="00A4264F">
        <w:t>(</w:t>
      </w:r>
      <w:r w:rsidR="00851FBA">
        <w:t>2</w:t>
      </w:r>
      <w:r w:rsidR="00A4264F">
        <w:t>)</w:t>
      </w:r>
      <w:r w:rsidR="00E8690B">
        <w:t xml:space="preserve"> </w:t>
      </w:r>
      <w:r w:rsidR="00E8690B">
        <w:fldChar w:fldCharType="begin">
          <w:fldData xml:space="preserve">PEVuZE5vdGU+PENpdGU+PFJlY051bT43MTwvUmVjTnVtPjxEaXNwbGF5VGV4dD5bNjEtNjNdPC9E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==
</w:fldData>
        </w:fldChar>
      </w:r>
      <w:r w:rsidR="00172B53">
        <w:instrText xml:space="preserve"> ADDIN EN.CITE </w:instrText>
      </w:r>
      <w:r w:rsidR="00172B53">
        <w:fldChar w:fldCharType="begin">
          <w:fldData xml:space="preserve">PEVuZE5vdGU+PENpdGU+PFJlY051bT43MTwvUmVjTnVtPjxEaXNwbGF5VGV4dD5bNjEtNjNdPC9E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==
</w:fldData>
        </w:fldChar>
      </w:r>
      <w:r w:rsidR="00172B53">
        <w:instrText xml:space="preserve"> ADDIN EN.CITE.DATA </w:instrText>
      </w:r>
      <w:r w:rsidR="00172B53">
        <w:fldChar w:fldCharType="end"/>
      </w:r>
      <w:r w:rsidR="00E8690B">
        <w:fldChar w:fldCharType="separate"/>
      </w:r>
      <w:r w:rsidR="00172B53">
        <w:rPr>
          <w:noProof/>
        </w:rPr>
        <w:t>[</w:t>
      </w:r>
      <w:hyperlink w:anchor="_ENREF_61" w:tooltip=",  #71" w:history="1">
        <w:r w:rsidR="00172B53" w:rsidRPr="00172B53">
          <w:rPr>
            <w:rStyle w:val="Hyperlink"/>
          </w:rPr>
          <w:t>61-63</w:t>
        </w:r>
      </w:hyperlink>
      <w:r w:rsidR="00172B53">
        <w:rPr>
          <w:noProof/>
        </w:rPr>
        <w:t>]</w:t>
      </w:r>
      <w:r w:rsidR="00E8690B">
        <w:fldChar w:fldCharType="end"/>
      </w:r>
      <w:r>
        <w:t xml:space="preserve">, where </w:t>
      </w:r>
      <m:oMath>
        <m:acc>
          <m:accPr>
            <m:chr m:val="⃗"/>
            <m:ctrlPr>
              <w:rPr>
                <w:rFonts w:ascii="Cambria Math" w:hAnsi="Cambria Math"/>
                <w:i/>
              </w:rPr>
            </m:ctrlPr>
          </m:accPr>
          <m:e>
            <m:r>
              <w:rPr>
                <w:rFonts w:ascii="Cambria Math" w:hAnsi="Cambria Math"/>
              </w:rPr>
              <m:t>E</m:t>
            </m:r>
          </m:e>
        </m:acc>
      </m:oMath>
      <w:r>
        <w:rPr>
          <w:rFonts w:eastAsiaTheme="minorEastAsia"/>
        </w:rPr>
        <w:t xml:space="preserve"> is the intensity of the </w:t>
      </w:r>
      <w:r w:rsidRPr="005079BD">
        <w:t xml:space="preserve">electric field </w:t>
      </w:r>
      <w:r w:rsidR="00D52905">
        <w:t xml:space="preserve">[units of </w:t>
      </w:r>
      <m:oMath>
        <m:f>
          <m:fPr>
            <m:type m:val="lin"/>
            <m:ctrlPr>
              <w:rPr>
                <w:rFonts w:ascii="Cambria Math" w:hAnsi="Cambria Math"/>
                <w:iCs/>
              </w:rPr>
            </m:ctrlPr>
          </m:fPr>
          <m:num>
            <m:r>
              <m:rPr>
                <m:sty m:val="p"/>
              </m:rPr>
              <w:rPr>
                <w:rFonts w:ascii="Cambria Math" w:hAnsi="Cambria Math"/>
              </w:rPr>
              <m:t>V</m:t>
            </m:r>
          </m:num>
          <m:den>
            <m:r>
              <m:rPr>
                <m:sty m:val="p"/>
              </m:rPr>
              <w:rPr>
                <w:rFonts w:ascii="Cambria Math" w:hAnsi="Cambria Math"/>
              </w:rPr>
              <m:t>m</m:t>
            </m:r>
          </m:den>
        </m:f>
      </m:oMath>
      <w:r w:rsidR="00D52905">
        <w:t>]</w:t>
      </w:r>
      <w:r w:rsidRPr="005079BD">
        <w:t>,</w:t>
      </w:r>
      <w:r w:rsidR="00172CFA" w:rsidRPr="00172CFA">
        <w:rPr>
          <w:rFonts w:ascii="Cambria Math" w:hAnsi="Cambria Math"/>
          <w:i/>
        </w:rPr>
        <w:t xml:space="preserve"> </w:t>
      </w:r>
      <m:oMath>
        <m:sSub>
          <m:sSubPr>
            <m:ctrlPr>
              <w:rPr>
                <w:rFonts w:ascii="Cambria Math" w:hAnsi="Cambria Math"/>
                <w:i/>
              </w:rPr>
            </m:ctrlPr>
          </m:sSubPr>
          <m:e>
            <m:r>
              <w:rPr>
                <w:rFonts w:ascii="Cambria Math" w:hAnsi="Cambria Math"/>
              </w:rPr>
              <m:t>ε</m:t>
            </m:r>
          </m:e>
          <m:sub>
            <m:r>
              <w:rPr>
                <w:rFonts w:ascii="Cambria Math" w:hAnsi="Cambria Math"/>
              </w:rPr>
              <m:t>r</m:t>
            </m:r>
          </m:sub>
        </m:sSub>
      </m:oMath>
      <w:r w:rsidR="00172CFA">
        <w:t xml:space="preserve"> is the relative</w:t>
      </w:r>
      <w:r w:rsidR="00A96EC4">
        <w:t xml:space="preserve"> </w:t>
      </w:r>
      <w:r w:rsidR="00A96EC4" w:rsidRPr="00A96EC4">
        <w:t>permittivity</w:t>
      </w:r>
      <w:r w:rsidR="00A96EC4">
        <w:t xml:space="preserve">, </w:t>
      </w:r>
      <m:oMath>
        <m:sSub>
          <m:sSubPr>
            <m:ctrlPr>
              <w:rPr>
                <w:rFonts w:ascii="Cambria Math" w:hAnsi="Cambria Math"/>
                <w:i/>
              </w:rPr>
            </m:ctrlPr>
          </m:sSubPr>
          <m:e>
            <m:r>
              <w:rPr>
                <w:rFonts w:ascii="Cambria Math" w:hAnsi="Cambria Math"/>
              </w:rPr>
              <m:t>μ</m:t>
            </m:r>
          </m:e>
          <m:sub>
            <m:r>
              <w:rPr>
                <w:rFonts w:ascii="Cambria Math" w:hAnsi="Cambria Math"/>
              </w:rPr>
              <m:t>r</m:t>
            </m:r>
          </m:sub>
        </m:sSub>
      </m:oMath>
      <w:r w:rsidR="00A96EC4">
        <w:t xml:space="preserve"> is </w:t>
      </w:r>
      <w:r w:rsidR="00A96EC4" w:rsidRPr="005079BD">
        <w:t>relative permeability</w:t>
      </w:r>
      <w:r w:rsidR="00A96EC4">
        <w:t xml:space="preserve">, </w:t>
      </w:r>
      <m:oMath>
        <m:r>
          <w:rPr>
            <w:rFonts w:ascii="Cambria Math" w:eastAsiaTheme="minorEastAsia" w:hAnsi="Cambria Math"/>
          </w:rPr>
          <m:t>σ=2πf</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ʺ</m:t>
            </m:r>
          </m:sup>
        </m:sSup>
      </m:oMath>
      <w:r w:rsidR="00A96EC4">
        <w:t xml:space="preserve"> is the electrical conductivity, </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oMath>
      <w:r w:rsidR="00A96EC4">
        <w:rPr>
          <w:rFonts w:eastAsiaTheme="minorEastAsia"/>
        </w:rPr>
        <w:t xml:space="preserve"> </w:t>
      </w:r>
      <w:r w:rsidR="00A96EC4">
        <w:t xml:space="preserve">is the </w:t>
      </w:r>
      <w:r w:rsidR="00A96EC4" w:rsidRPr="00D751C6">
        <w:t xml:space="preserve">free space permittivity </w:t>
      </w:r>
      <w:r w:rsidR="00A35D39">
        <w:t>[</w:t>
      </w:r>
      <w:r w:rsidR="00A96EC4" w:rsidRPr="00D751C6">
        <w:t>8.854 × 10</w:t>
      </w:r>
      <w:r w:rsidR="00A96EC4" w:rsidRPr="00D751C6">
        <w:rPr>
          <w:vertAlign w:val="superscript"/>
        </w:rPr>
        <w:t>−12</w:t>
      </w:r>
      <w:r w:rsidR="00A96EC4" w:rsidRPr="00D751C6">
        <w:t xml:space="preserve"> </w:t>
      </w:r>
      <m:oMath>
        <m:f>
          <m:fPr>
            <m:type m:val="lin"/>
            <m:ctrlPr>
              <w:rPr>
                <w:rFonts w:ascii="Cambria Math" w:hAnsi="Cambria Math"/>
                <w:iCs/>
              </w:rPr>
            </m:ctrlPr>
          </m:fPr>
          <m:num>
            <m:r>
              <m:rPr>
                <m:sty m:val="p"/>
              </m:rPr>
              <w:rPr>
                <w:rFonts w:ascii="Cambria Math" w:hAnsi="Cambria Math"/>
              </w:rPr>
              <m:t>F</m:t>
            </m:r>
          </m:num>
          <m:den>
            <m:r>
              <m:rPr>
                <m:sty m:val="p"/>
              </m:rPr>
              <w:rPr>
                <w:rFonts w:ascii="Cambria Math" w:hAnsi="Cambria Math"/>
              </w:rPr>
              <m:t>m</m:t>
            </m:r>
          </m:den>
        </m:f>
      </m:oMath>
      <w:r w:rsidR="00A35D39">
        <w:t>]</w:t>
      </w:r>
      <w:r w:rsidR="00A96EC4">
        <w:t xml:space="preserve">, and </w:t>
      </w:r>
      <m:oMath>
        <m:sSub>
          <m:sSubPr>
            <m:ctrlPr>
              <w:rPr>
                <w:rFonts w:ascii="Cambria Math" w:hAnsi="Cambria Math"/>
                <w:i/>
              </w:rPr>
            </m:ctrlPr>
          </m:sSubPr>
          <m:e>
            <m:r>
              <w:rPr>
                <w:rFonts w:ascii="Cambria Math" w:hAnsi="Cambria Math"/>
              </w:rPr>
              <m:t>k</m:t>
            </m:r>
          </m:e>
          <m:sub>
            <m:r>
              <w:rPr>
                <w:rFonts w:ascii="Cambria Math" w:hAnsi="Cambria Math"/>
              </w:rPr>
              <m:t>0</m:t>
            </m:r>
          </m:sub>
        </m:sSub>
        <m:d>
          <m:dPr>
            <m:ctrlPr>
              <w:rPr>
                <w:rFonts w:ascii="Cambria Math" w:eastAsiaTheme="minorEastAsia" w:hAnsi="Cambria Math"/>
                <w:i/>
              </w:rPr>
            </m:ctrlPr>
          </m:dPr>
          <m:e>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ω</m:t>
                </m:r>
              </m:num>
              <m:den>
                <m:r>
                  <w:rPr>
                    <w:rFonts w:ascii="Cambria Math" w:eastAsiaTheme="minorEastAsia" w:hAnsi="Cambria Math"/>
                  </w:rPr>
                  <m:t>c</m:t>
                </m:r>
              </m:den>
            </m:f>
          </m:e>
        </m:d>
      </m:oMath>
      <w:r w:rsidR="00AE6E92">
        <w:rPr>
          <w:rFonts w:eastAsiaTheme="minorEastAsia"/>
        </w:rPr>
        <w:t xml:space="preserve"> </w:t>
      </w:r>
      <w:r w:rsidR="00A96EC4">
        <w:rPr>
          <w:rFonts w:eastAsiaTheme="minorEastAsia"/>
        </w:rPr>
        <w:t xml:space="preserve">is the wave number/mode with </w:t>
      </w:r>
      <m:oMath>
        <m:r>
          <w:rPr>
            <w:rFonts w:ascii="Cambria Math" w:hAnsi="Cambria Math"/>
          </w:rPr>
          <m:t>c</m:t>
        </m:r>
      </m:oMath>
      <w:r w:rsidR="00A96EC4">
        <w:t xml:space="preserve"> being </w:t>
      </w:r>
      <w:r w:rsidR="00216430">
        <w:t xml:space="preserve">the </w:t>
      </w:r>
      <w:r w:rsidR="00A96EC4">
        <w:t xml:space="preserve">speed of light </w:t>
      </w:r>
      <w:r w:rsidR="00A35D39">
        <w:t>[</w:t>
      </w:r>
      <w:r w:rsidR="00A96EC4" w:rsidRPr="005079BD">
        <w:t>3 × 10</w:t>
      </w:r>
      <w:r w:rsidR="00A96EC4" w:rsidRPr="00EC038A">
        <w:rPr>
          <w:vertAlign w:val="superscript"/>
        </w:rPr>
        <w:t>8</w:t>
      </w:r>
      <w:r w:rsidR="00A96EC4" w:rsidRPr="005079BD">
        <w:t xml:space="preserve"> </w:t>
      </w:r>
      <m:oMath>
        <m:f>
          <m:fPr>
            <m:type m:val="lin"/>
            <m:ctrlPr>
              <w:rPr>
                <w:rFonts w:ascii="Cambria Math" w:hAnsi="Cambria Math"/>
                <w:iCs/>
              </w:rPr>
            </m:ctrlPr>
          </m:fPr>
          <m:num>
            <m:r>
              <m:rPr>
                <m:sty m:val="p"/>
              </m:rPr>
              <w:rPr>
                <w:rFonts w:ascii="Cambria Math" w:hAnsi="Cambria Math"/>
              </w:rPr>
              <m:t>m</m:t>
            </m:r>
          </m:num>
          <m:den>
            <m:r>
              <m:rPr>
                <m:sty m:val="p"/>
              </m:rPr>
              <w:rPr>
                <w:rFonts w:ascii="Cambria Math" w:hAnsi="Cambria Math"/>
              </w:rPr>
              <m:t>s</m:t>
            </m:r>
          </m:den>
        </m:f>
      </m:oMath>
      <w:r w:rsidR="00A35D39">
        <w:t>]</w:t>
      </w:r>
      <w:r w:rsidR="00A96EC4">
        <w:t xml:space="preserve">. </w:t>
      </w:r>
      <w:r w:rsidR="00A73389">
        <w:t xml:space="preserve">The relative </w:t>
      </w:r>
      <w:r w:rsidR="00A73389" w:rsidRPr="00A96EC4">
        <w:t>permittivity</w:t>
      </w:r>
      <w:r w:rsidR="00A73389">
        <w:t xml:space="preserve"> is related to dielectric loss as </w:t>
      </w:r>
      <m:oMath>
        <m:sSub>
          <m:sSubPr>
            <m:ctrlPr>
              <w:rPr>
                <w:rFonts w:ascii="Cambria Math" w:hAnsi="Cambria Math"/>
                <w:i/>
              </w:rPr>
            </m:ctrlPr>
          </m:sSubPr>
          <m:e>
            <m:r>
              <w:rPr>
                <w:rFonts w:ascii="Cambria Math" w:hAnsi="Cambria Math"/>
              </w:rPr>
              <m:t>ε</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ε</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r>
          <w:rPr>
            <w:rFonts w:ascii="Cambria Math" w:hAnsi="Cambria Math"/>
          </w:rPr>
          <m:t>=</m:t>
        </m:r>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ʹ</m:t>
            </m:r>
          </m:sup>
        </m:sSup>
        <m:r>
          <w:rPr>
            <w:rFonts w:ascii="Cambria Math" w:hAnsi="Cambria Math"/>
          </w:rPr>
          <m:t>-</m:t>
        </m:r>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ʺ</m:t>
            </m:r>
          </m:sup>
        </m:sSup>
        <m:r>
          <w:rPr>
            <w:rFonts w:ascii="Cambria Math" w:hAnsi="Cambria Math"/>
          </w:rPr>
          <m:t>j</m:t>
        </m:r>
      </m:oMath>
      <w:r w:rsidR="00A73389">
        <w:t xml:space="preserve">, with </w:t>
      </w:r>
      <m:oMath>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ʹ</m:t>
            </m:r>
          </m:sup>
        </m:sSup>
      </m:oMath>
      <w:r w:rsidR="00A73389">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ʺ</m:t>
            </m:r>
          </m:sup>
        </m:sSup>
      </m:oMath>
      <w:r w:rsidR="00A73389">
        <w:rPr>
          <w:rFonts w:eastAsiaTheme="minorEastAsia"/>
        </w:rPr>
        <w:t xml:space="preserve"> being the </w:t>
      </w:r>
      <w:r w:rsidR="00A73389" w:rsidRPr="005079BD">
        <w:t>relative dielectric constant</w:t>
      </w:r>
      <w:r w:rsidR="00A73389">
        <w:rPr>
          <w:rFonts w:eastAsiaTheme="minorEastAsia"/>
        </w:rPr>
        <w:t xml:space="preserve"> (real part) and </w:t>
      </w:r>
      <w:r w:rsidR="00A73389" w:rsidRPr="005079BD">
        <w:t>relative dielectric loss</w:t>
      </w:r>
      <w:r w:rsidR="00A73389">
        <w:t xml:space="preserve"> (imaginary part) of material, respectively.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4107D3" w14:paraId="7A8E9D4A" w14:textId="77777777" w:rsidTr="006C7A73">
        <w:tc>
          <w:tcPr>
            <w:tcW w:w="8359" w:type="dxa"/>
            <w:vAlign w:val="center"/>
          </w:tcPr>
          <w:p w14:paraId="230EA936" w14:textId="663DB68B" w:rsidR="004107D3" w:rsidRDefault="004107D3" w:rsidP="006C7A73">
            <w:pPr>
              <w:jc w:val="left"/>
            </w:pPr>
            <m:oMath>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μ</m:t>
                      </m:r>
                    </m:e>
                    <m:sub>
                      <m:r>
                        <w:rPr>
                          <w:rFonts w:ascii="Cambria Math" w:hAnsi="Cambria Math"/>
                        </w:rPr>
                        <m:t>r</m:t>
                      </m:r>
                    </m:sub>
                  </m:sSub>
                </m:den>
              </m:f>
              <m:d>
                <m:dPr>
                  <m:ctrlPr>
                    <w:rPr>
                      <w:rFonts w:ascii="Cambria Math" w:hAnsi="Cambria Math"/>
                      <w:i/>
                    </w:rPr>
                  </m:ctrlPr>
                </m:dPr>
                <m:e>
                  <m:r>
                    <m:rPr>
                      <m:sty m:val="p"/>
                    </m:rPr>
                    <w:rPr>
                      <w:rFonts w:ascii="Cambria Math" w:hAnsi="Cambria Math"/>
                    </w:rPr>
                    <m:t>∇</m:t>
                  </m:r>
                  <m:r>
                    <w:rPr>
                      <w:rFonts w:ascii="Cambria Math" w:hAnsi="Cambria Math"/>
                    </w:rPr>
                    <m:t>×</m:t>
                  </m:r>
                  <m:acc>
                    <m:accPr>
                      <m:chr m:val="⃗"/>
                      <m:ctrlPr>
                        <w:rPr>
                          <w:rFonts w:ascii="Cambria Math" w:hAnsi="Cambria Math"/>
                          <w:i/>
                        </w:rPr>
                      </m:ctrlPr>
                    </m:accPr>
                    <m:e>
                      <m:r>
                        <w:rPr>
                          <w:rFonts w:ascii="Cambria Math" w:hAnsi="Cambria Math"/>
                        </w:rPr>
                        <m:t>E</m:t>
                      </m:r>
                    </m:e>
                  </m:acc>
                </m:e>
              </m:d>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0</m:t>
                  </m:r>
                </m:sub>
                <m:sup>
                  <m:r>
                    <w:rPr>
                      <w:rFonts w:ascii="Cambria Math" w:hAnsi="Cambria Math"/>
                    </w:rPr>
                    <m:t>2</m:t>
                  </m:r>
                </m:sup>
              </m:sSubSup>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r</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σ</m:t>
                      </m:r>
                    </m:num>
                    <m:den>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den>
                  </m:f>
                  <m:r>
                    <w:rPr>
                      <w:rFonts w:ascii="Cambria Math" w:eastAsiaTheme="minorEastAsia" w:hAnsi="Cambria Math"/>
                    </w:rPr>
                    <m:t>j</m:t>
                  </m:r>
                </m:e>
              </m:d>
              <m:acc>
                <m:accPr>
                  <m:chr m:val="⃗"/>
                  <m:ctrlPr>
                    <w:rPr>
                      <w:rFonts w:ascii="Cambria Math" w:hAnsi="Cambria Math"/>
                      <w:i/>
                    </w:rPr>
                  </m:ctrlPr>
                </m:accPr>
                <m:e>
                  <m:r>
                    <w:rPr>
                      <w:rFonts w:ascii="Cambria Math" w:hAnsi="Cambria Math"/>
                    </w:rPr>
                    <m:t>E</m:t>
                  </m:r>
                </m:e>
              </m:acc>
              <m:r>
                <w:rPr>
                  <w:rFonts w:ascii="Cambria Math" w:hAnsi="Cambria Math"/>
                </w:rPr>
                <m:t>=0</m:t>
              </m:r>
            </m:oMath>
            <w:r>
              <w:rPr>
                <w:rFonts w:eastAsiaTheme="minorEastAsia"/>
              </w:rPr>
              <w:t xml:space="preserve"> </w:t>
            </w:r>
          </w:p>
        </w:tc>
        <w:tc>
          <w:tcPr>
            <w:tcW w:w="657" w:type="dxa"/>
            <w:vAlign w:val="center"/>
          </w:tcPr>
          <w:p w14:paraId="047E40F5" w14:textId="174EB691" w:rsidR="004107D3" w:rsidRDefault="00677290" w:rsidP="006C7A73">
            <w:pPr>
              <w:pStyle w:val="Caption"/>
              <w:jc w:val="right"/>
            </w:pPr>
            <w:r w:rsidRPr="00CD4E9B">
              <w:rPr>
                <w:sz w:val="22"/>
                <w:szCs w:val="22"/>
              </w:rPr>
              <w:t>(</w:t>
            </w:r>
            <w:r w:rsidR="00851FBA" w:rsidRPr="00CD4E9B">
              <w:rPr>
                <w:sz w:val="22"/>
                <w:szCs w:val="22"/>
              </w:rPr>
              <w:t>2</w:t>
            </w:r>
            <w:r w:rsidRPr="00CD4E9B">
              <w:rPr>
                <w:noProof/>
                <w:sz w:val="22"/>
                <w:szCs w:val="22"/>
              </w:rPr>
              <w:t>)</w:t>
            </w:r>
          </w:p>
        </w:tc>
      </w:tr>
    </w:tbl>
    <w:p w14:paraId="4C35191E" w14:textId="7EFB4387" w:rsidR="004107D3" w:rsidRDefault="008C4AB8" w:rsidP="00172B53">
      <w:r>
        <w:rPr>
          <w:rFonts w:eastAsiaTheme="minorEastAsia"/>
        </w:rPr>
        <w:t>I</w:t>
      </w:r>
      <w:r w:rsidR="00216430">
        <w:rPr>
          <w:rFonts w:eastAsiaTheme="minorEastAsia"/>
        </w:rPr>
        <w:t xml:space="preserve">n </w:t>
      </w:r>
      <w:r>
        <w:rPr>
          <w:rFonts w:eastAsiaTheme="minorEastAsia"/>
        </w:rPr>
        <w:t>most</w:t>
      </w:r>
      <w:r w:rsidR="00216430">
        <w:rPr>
          <w:rFonts w:eastAsiaTheme="minorEastAsia"/>
        </w:rPr>
        <w:t xml:space="preserve"> microwave </w:t>
      </w:r>
      <w:r>
        <w:rPr>
          <w:rFonts w:eastAsiaTheme="minorEastAsia"/>
        </w:rPr>
        <w:t>heating applications</w:t>
      </w:r>
      <w:r w:rsidR="00216430">
        <w:rPr>
          <w:rFonts w:eastAsiaTheme="minorEastAsia"/>
        </w:rPr>
        <w:t xml:space="preserve">, </w:t>
      </w:r>
      <w:r>
        <w:rPr>
          <w:rFonts w:eastAsiaTheme="minorEastAsia"/>
        </w:rPr>
        <w:t>magnetic losses are negligible compared to dielectric losses</w:t>
      </w:r>
      <w:r w:rsidR="00960961">
        <w:rPr>
          <w:rFonts w:eastAsiaTheme="minorEastAsia"/>
        </w:rPr>
        <w:t xml:space="preserve"> </w:t>
      </w:r>
      <w:r>
        <w:rPr>
          <w:rFonts w:eastAsiaTheme="minorEastAsia"/>
        </w:rPr>
        <w:t xml:space="preserve">and dielectric loss remains the primary contributor to </w:t>
      </w:r>
      <w:r w:rsidR="000660E3">
        <w:rPr>
          <w:rFonts w:eastAsiaTheme="minorEastAsia"/>
        </w:rPr>
        <w:t xml:space="preserve">electromagnetic </w:t>
      </w:r>
      <w:r w:rsidR="00216430">
        <w:t>resistive power loss</w:t>
      </w:r>
      <w:r w:rsidR="00960961">
        <w:t xml:space="preserve"> </w:t>
      </w:r>
      <w:r w:rsidR="00960961">
        <w:rPr>
          <w:rFonts w:eastAsiaTheme="minorEastAsia"/>
        </w:rPr>
        <w:fldChar w:fldCharType="begin">
          <w:fldData xml:space="preserve">PEVuZE5vdGU+PENpdGU+PEF1dGhvcj5SYWFiZTwvQXV0aG9yPjxZZWFyPjIwMTI8L1llYXI+PFJl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</w:fldData>
        </w:fldChar>
      </w:r>
      <w:r w:rsidR="00172B53">
        <w:rPr>
          <w:rFonts w:eastAsiaTheme="minorEastAsia"/>
        </w:rPr>
        <w:instrText xml:space="preserve"> ADDIN EN.CITE </w:instrText>
      </w:r>
      <w:r w:rsidR="00172B53">
        <w:rPr>
          <w:rFonts w:eastAsiaTheme="minorEastAsia"/>
        </w:rPr>
        <w:fldChar w:fldCharType="begin">
          <w:fldData xml:space="preserve">PEVuZE5vdGU+PENpdGU+PEF1dGhvcj5SYWFiZTwvQXV0aG9yPjxZZWFyPjIwMTI8L1llYXI+PFJl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</w:fldData>
        </w:fldChar>
      </w:r>
      <w:r w:rsidR="00172B53">
        <w:rPr>
          <w:rFonts w:eastAsiaTheme="minorEastAsia"/>
        </w:rPr>
        <w:instrText xml:space="preserve"> ADDIN EN.CITE.DATA </w:instrText>
      </w:r>
      <w:r w:rsidR="00172B53">
        <w:rPr>
          <w:rFonts w:eastAsiaTheme="minorEastAsia"/>
        </w:rPr>
      </w:r>
      <w:r w:rsidR="00172B53">
        <w:rPr>
          <w:rFonts w:eastAsiaTheme="minorEastAsia"/>
        </w:rPr>
        <w:fldChar w:fldCharType="end"/>
      </w:r>
      <w:r w:rsidR="00960961">
        <w:rPr>
          <w:rFonts w:eastAsiaTheme="minorEastAsia"/>
        </w:rPr>
      </w:r>
      <w:r w:rsidR="00960961">
        <w:rPr>
          <w:rFonts w:eastAsiaTheme="minorEastAsia"/>
        </w:rPr>
        <w:fldChar w:fldCharType="separate"/>
      </w:r>
      <w:r w:rsidR="00172B53">
        <w:rPr>
          <w:rFonts w:eastAsiaTheme="minorEastAsia"/>
          <w:noProof/>
        </w:rPr>
        <w:t>[</w:t>
      </w:r>
      <w:hyperlink w:anchor="_ENREF_64" w:tooltip="Raabe, 2012 #74" w:history="1">
        <w:r w:rsidR="00172B53" w:rsidRPr="00172B53">
          <w:rPr>
            <w:rStyle w:val="Hyperlink"/>
          </w:rPr>
          <w:t>64-71</w:t>
        </w:r>
      </w:hyperlink>
      <w:r w:rsidR="00172B53">
        <w:rPr>
          <w:rFonts w:eastAsiaTheme="minorEastAsia"/>
          <w:noProof/>
        </w:rPr>
        <w:t>]</w:t>
      </w:r>
      <w:r w:rsidR="00960961">
        <w:rPr>
          <w:rFonts w:eastAsiaTheme="minorEastAsia"/>
        </w:rPr>
        <w:fldChar w:fldCharType="end"/>
      </w:r>
      <w:r w:rsidR="00216430">
        <w:t xml:space="preserve">. </w:t>
      </w:r>
      <w:r w:rsidR="00F762D6">
        <w:t>Therefore, the</w:t>
      </w:r>
      <w:r w:rsidR="00216430">
        <w:t xml:space="preserve"> </w:t>
      </w:r>
      <w:r w:rsidR="004107D3">
        <w:t>thermal power</w:t>
      </w:r>
      <w:r w:rsidR="00216430">
        <w:t xml:space="preserve"> generated due to</w:t>
      </w:r>
      <w:r w:rsidR="00216430" w:rsidRPr="00216430">
        <w:t xml:space="preserve"> </w:t>
      </w:r>
      <w:r w:rsidR="00216430">
        <w:t>dielectric engagements</w:t>
      </w:r>
      <w:r w:rsidR="008A723E">
        <w:t xml:space="preserve"> </w:t>
      </w:r>
      <w:r w:rsidR="008A723E">
        <w:fldChar w:fldCharType="begin"/>
      </w:r>
      <w:r w:rsidR="00172B53">
        <w:instrText xml:space="preserve"> ADDIN EN.CITE &lt;EndNote&gt;&lt;Cite&gt;&lt;Author&gt;Ayappa&lt;/Author&gt;&lt;Year&gt;1991&lt;/Year&gt;&lt;RecNum&gt;82&lt;/RecNum&gt;&lt;DisplayText&gt;[72]&lt;/DisplayText&gt;&lt;record&gt;&lt;rec-number&gt;82&lt;/rec-number&gt;&lt;foreign-keys&gt;&lt;key app="EN" db-id="srppxw59v0ffxhedev4x9pwu5zr9wpvvzvs2" timestamp="1767996858"&gt;82&lt;/key&gt;&lt;/foreign-keys&gt;&lt;ref-type name="Journal Article"&gt;17&lt;/ref-type&gt;&lt;contributors&gt;&lt;authors&gt;&lt;author&gt;Ayappa, K. G.&lt;/author&gt;&lt;author&gt;Davis, H. T.&lt;/author&gt;&lt;author&gt;Crapiste, G.&lt;/author&gt;&lt;author&gt;Davis, E. A.&lt;/author&gt;&lt;author&gt;Gordon, J.&lt;/author&gt;&lt;/authors&gt;&lt;/contributors&gt;&lt;titles&gt;&lt;title&gt;Microwave heating: an evaluation of power formulations&lt;/title&gt;&lt;secondary-title&gt;Chemical Engineering Science&lt;/secondary-title&gt;&lt;/titles&gt;&lt;periodical&gt;&lt;full-title&gt;Chemical Engineering Science&lt;/full-title&gt;&lt;/periodical&gt;&lt;pages&gt;1005-1016&lt;/pages&gt;&lt;volume&gt;46&lt;/volume&gt;&lt;number&gt;4&lt;/number&gt;&lt;dates&gt;&lt;year&gt;1991&lt;/year&gt;&lt;pub-dates&gt;&lt;date&gt;1991/01/01/&lt;/date&gt;&lt;/pub-dates&gt;&lt;/dates&gt;&lt;isbn&gt;0009-2509&lt;/isbn&gt;&lt;urls&gt;&lt;related-urls&gt;&lt;url&gt;https://www.sciencedirect.com/science/article/pii/000925099185093D&lt;/url&gt;&lt;/related-urls&gt;&lt;/urls&gt;&lt;electronic-resource-num&gt;https://doi.org/10.1016/0009-2509(91)85093-D&lt;/electronic-resource-num&gt;&lt;/record&gt;&lt;/Cite&gt;&lt;/EndNote&gt;</w:instrText>
      </w:r>
      <w:r w:rsidR="008A723E">
        <w:fldChar w:fldCharType="separate"/>
      </w:r>
      <w:r w:rsidR="00172B53">
        <w:rPr>
          <w:noProof/>
        </w:rPr>
        <w:t>[</w:t>
      </w:r>
      <w:hyperlink w:anchor="_ENREF_72" w:tooltip="Ayappa, 1991 #82" w:history="1">
        <w:r w:rsidR="00172B53" w:rsidRPr="00172B53">
          <w:rPr>
            <w:rStyle w:val="Hyperlink"/>
          </w:rPr>
          <w:t>72</w:t>
        </w:r>
      </w:hyperlink>
      <w:r w:rsidR="00172B53">
        <w:rPr>
          <w:noProof/>
        </w:rPr>
        <w:t>]</w:t>
      </w:r>
      <w:r w:rsidR="008A723E">
        <w:fldChar w:fldCharType="end"/>
      </w:r>
      <w:r w:rsidR="004107D3">
        <w:t xml:space="preserve">, </w:t>
      </w:r>
      <m:oMath>
        <m:r>
          <w:rPr>
            <w:rFonts w:ascii="Cambria Math" w:hAnsi="Cambria Math"/>
          </w:rPr>
          <m:t>Q</m:t>
        </m:r>
      </m:oMath>
      <w:r w:rsidR="004107D3">
        <w:rPr>
          <w:rFonts w:eastAsiaTheme="minorEastAsia"/>
        </w:rPr>
        <w:t xml:space="preserve"> </w:t>
      </w:r>
      <w:r w:rsidR="00DC7B7E">
        <w:t>[</w:t>
      </w:r>
      <w:r>
        <w:t>units</w:t>
      </w:r>
      <w:r w:rsidR="00DC7B7E">
        <w:t xml:space="preserve"> of</w:t>
      </w:r>
      <w:r>
        <w:t xml:space="preserve"> </w:t>
      </w:r>
      <m:oMath>
        <m:f>
          <m:fPr>
            <m:type m:val="lin"/>
            <m:ctrlPr>
              <w:rPr>
                <w:rFonts w:ascii="Cambria Math" w:hAnsi="Cambria Math"/>
                <w:iCs/>
              </w:rPr>
            </m:ctrlPr>
          </m:fPr>
          <m:num>
            <m:r>
              <m:rPr>
                <m:sty m:val="p"/>
              </m:rPr>
              <w:rPr>
                <w:rFonts w:ascii="Cambria Math" w:hAnsi="Cambria Math"/>
              </w:rPr>
              <m:t>W</m:t>
            </m:r>
          </m:num>
          <m:den>
            <m:sSup>
              <m:sSupPr>
                <m:ctrlPr>
                  <w:rPr>
                    <w:rFonts w:ascii="Cambria Math" w:hAnsi="Cambria Math"/>
                  </w:rPr>
                </m:ctrlPr>
              </m:sSupPr>
              <m:e>
                <m:r>
                  <m:rPr>
                    <m:sty m:val="p"/>
                  </m:rPr>
                  <w:rPr>
                    <w:rFonts w:ascii="Cambria Math" w:hAnsi="Cambria Math"/>
                  </w:rPr>
                  <m:t>m</m:t>
                </m:r>
              </m:e>
              <m:sup>
                <m:r>
                  <w:rPr>
                    <w:rFonts w:ascii="Cambria Math" w:hAnsi="Cambria Math"/>
                  </w:rPr>
                  <m:t>3</m:t>
                </m:r>
              </m:sup>
            </m:sSup>
          </m:den>
        </m:f>
      </m:oMath>
      <w:r w:rsidR="00DC7B7E">
        <w:t>]</w:t>
      </w:r>
      <w:r w:rsidR="004107D3">
        <w:t xml:space="preserve">, </w:t>
      </w:r>
      <w:r w:rsidR="00335C0B">
        <w:t xml:space="preserve">can </w:t>
      </w:r>
      <w:r w:rsidR="00F762D6">
        <w:t>be</w:t>
      </w:r>
      <w:r w:rsidR="00216430">
        <w:t xml:space="preserve"> </w:t>
      </w:r>
      <w:r w:rsidR="004107D3">
        <w:t xml:space="preserve">given as </w:t>
      </w:r>
      <w:r w:rsidR="00335C0B">
        <w:t>follows</w:t>
      </w:r>
      <w:r w:rsidR="002D601E">
        <w:t xml:space="preserve"> </w:t>
      </w:r>
      <w:r w:rsidR="002D601E">
        <w:fldChar w:fldCharType="begin"/>
      </w:r>
      <w:r w:rsidR="00172B53">
        <w:instrText xml:space="preserve"> ADDIN EN.CITE &lt;EndNote&gt;&lt;Cite&gt;&lt;Author&gt;Sumnu&lt;/Author&gt;&lt;Year&gt;2005&lt;/Year&gt;&lt;RecNum&gt;83&lt;/RecNum&gt;&lt;DisplayText&gt;[73]&lt;/DisplayText&gt;&lt;record&gt;&lt;rec-number&gt;83&lt;/rec-number&gt;&lt;foreign-keys&gt;&lt;key app="EN" db-id="srppxw59v0ffxhedev4x9pwu5zr9wpvvzvs2" timestamp="1767996858"&gt;83&lt;/key&gt;&lt;/foreign-keys&gt;&lt;ref-type name="Book Section"&gt;5&lt;/ref-type&gt;&lt;contributors&gt;&lt;authors&gt;&lt;author&gt;Sumnu, Gülüm&lt;/author&gt;&lt;author&gt;Sahin, Serpil&lt;/author&gt;&lt;/authors&gt;&lt;secondary-authors&gt;&lt;author&gt;Sun, Da-Wen&lt;/author&gt;&lt;/secondary-authors&gt;&lt;/contributors&gt;&lt;titles&gt;&lt;title&gt;Recent developments in microwave heating&lt;/title&gt;&lt;secondary-title&gt;Emerging Technologies for Food Processing&lt;/secondary-title&gt;&lt;/titles&gt;&lt;pages&gt;419-444&lt;/pages&gt;&lt;dates&gt;&lt;year&gt;2005&lt;/year&gt;&lt;pub-dates&gt;&lt;date&gt;2005/01/01/&lt;/date&gt;&lt;/pub-dates&gt;&lt;/dates&gt;&lt;pub-location&gt;London&lt;/pub-location&gt;&lt;publisher&gt;Academic Press&lt;/publisher&gt;&lt;isbn&gt;978-0-12-676757-5&lt;/isbn&gt;&lt;urls&gt;&lt;related-urls&gt;&lt;url&gt;https://www.sciencedirect.com/science/article/pii/B9780126767575500189&lt;/url&gt;&lt;/related-urls&gt;&lt;/urls&gt;&lt;electronic-resource-num&gt;https://doi.org/10.1016/B978-012676757-5/50018-9&lt;/electronic-resource-num&gt;&lt;/record&gt;&lt;/Cite&gt;&lt;/EndNote&gt;</w:instrText>
      </w:r>
      <w:r w:rsidR="002D601E">
        <w:fldChar w:fldCharType="separate"/>
      </w:r>
      <w:r w:rsidR="00172B53">
        <w:rPr>
          <w:noProof/>
        </w:rPr>
        <w:t>[</w:t>
      </w:r>
      <w:hyperlink w:anchor="_ENREF_73" w:tooltip="Sumnu, 2005 #83" w:history="1">
        <w:r w:rsidR="00172B53" w:rsidRPr="00172B53">
          <w:rPr>
            <w:rStyle w:val="Hyperlink"/>
          </w:rPr>
          <w:t>73</w:t>
        </w:r>
      </w:hyperlink>
      <w:r w:rsidR="00172B53">
        <w:rPr>
          <w:noProof/>
        </w:rPr>
        <w:t>]</w:t>
      </w:r>
      <w:r w:rsidR="002D601E">
        <w:fldChar w:fldCharType="end"/>
      </w:r>
      <w:r w:rsidR="00335C0B">
        <w:t>:</w:t>
      </w:r>
      <w:r w:rsidR="00C21E9D">
        <w:t xml:space="preserve"> </w:t>
      </w:r>
      <w:r w:rsidR="00C95694">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4107D3" w:rsidRPr="00DC7B7E" w14:paraId="783DBCF3" w14:textId="77777777" w:rsidTr="006C7A73">
        <w:tc>
          <w:tcPr>
            <w:tcW w:w="8359" w:type="dxa"/>
            <w:vAlign w:val="center"/>
          </w:tcPr>
          <w:p w14:paraId="2C1169D8" w14:textId="55F960E4" w:rsidR="004107D3" w:rsidRDefault="004107D3" w:rsidP="006C7A73">
            <w:pPr>
              <w:jc w:val="left"/>
            </w:pPr>
            <m:oMath>
              <m:r>
                <w:rPr>
                  <w:rFonts w:ascii="Cambria Math" w:hAnsi="Cambria Math"/>
                </w:rPr>
                <m:t>Q</m:t>
              </m:r>
              <m:r>
                <m:rPr>
                  <m:sty m:val="p"/>
                </m:rPr>
                <w:rPr>
                  <w:rFonts w:ascii="Cambria Math" w:hAnsi="Cambria Math"/>
                </w:rPr>
                <m:t>=2</m:t>
              </m:r>
              <m:r>
                <w:rPr>
                  <w:rFonts w:ascii="Cambria Math" w:hAnsi="Cambria Math"/>
                </w:rPr>
                <m:t>π</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0</m:t>
                      </m:r>
                    </m:sub>
                  </m:sSub>
                  <m:r>
                    <w:rPr>
                      <w:rFonts w:ascii="Cambria Math" w:eastAsiaTheme="minorEastAsia" w:hAnsi="Cambria Math"/>
                    </w:rPr>
                    <m:t>ε</m:t>
                  </m:r>
                </m:e>
                <m:sup>
                  <m:r>
                    <w:rPr>
                      <w:rFonts w:ascii="Cambria Math" w:eastAsiaTheme="minorEastAsia" w:hAnsi="Cambria Math"/>
                    </w:rPr>
                    <m:t>ʺ</m:t>
                  </m:r>
                </m:sup>
              </m:sSup>
              <m:r>
                <w:rPr>
                  <w:rFonts w:ascii="Cambria Math" w:hAnsi="Cambria Math"/>
                </w:rPr>
                <m:t>f</m:t>
              </m:r>
              <m:sSup>
                <m:sSupPr>
                  <m:ctrlPr>
                    <w:rPr>
                      <w:rFonts w:ascii="Cambria Math" w:hAnsi="Cambria Math"/>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E</m:t>
                          </m:r>
                        </m:e>
                      </m:acc>
                    </m:e>
                  </m:d>
                </m:e>
                <m:sup>
                  <m:r>
                    <w:rPr>
                      <w:rFonts w:ascii="Cambria Math" w:hAnsi="Cambria Math"/>
                    </w:rPr>
                    <m:t>2</m:t>
                  </m:r>
                </m:sup>
              </m:sSup>
            </m:oMath>
            <w:r>
              <w:rPr>
                <w:rFonts w:eastAsiaTheme="minorEastAsia"/>
              </w:rPr>
              <w:t xml:space="preserve"> </w:t>
            </w:r>
          </w:p>
        </w:tc>
        <w:tc>
          <w:tcPr>
            <w:tcW w:w="657" w:type="dxa"/>
            <w:vAlign w:val="center"/>
          </w:tcPr>
          <w:p w14:paraId="3316440F" w14:textId="3DF227D0" w:rsidR="004107D3" w:rsidRPr="00CD4E9B" w:rsidRDefault="00677290" w:rsidP="006C7A73">
            <w:pPr>
              <w:pStyle w:val="Caption"/>
              <w:jc w:val="right"/>
              <w:rPr>
                <w:sz w:val="22"/>
                <w:szCs w:val="22"/>
              </w:rPr>
            </w:pPr>
            <w:bookmarkStart w:id="15" w:name="_Ref202552884"/>
            <w:r w:rsidRPr="00CD4E9B">
              <w:rPr>
                <w:sz w:val="22"/>
                <w:szCs w:val="22"/>
              </w:rPr>
              <w:t>(</w:t>
            </w:r>
            <w:bookmarkEnd w:id="15"/>
            <w:r w:rsidR="00DC7B7E" w:rsidRPr="00CD4E9B">
              <w:rPr>
                <w:sz w:val="22"/>
                <w:szCs w:val="22"/>
              </w:rPr>
              <w:t>3</w:t>
            </w:r>
            <w:r w:rsidRPr="00CD4E9B">
              <w:rPr>
                <w:noProof/>
                <w:sz w:val="22"/>
                <w:szCs w:val="22"/>
              </w:rPr>
              <w:t>)</w:t>
            </w:r>
          </w:p>
        </w:tc>
      </w:tr>
    </w:tbl>
    <w:p w14:paraId="508A4AC8" w14:textId="5951D6D1" w:rsidR="00E03071" w:rsidRDefault="00597A38" w:rsidP="00172B53">
      <w:pPr>
        <w:rPr>
          <w:rFonts w:eastAsiaTheme="minorEastAsia"/>
        </w:rPr>
      </w:pPr>
      <w:r w:rsidRPr="00B66CFE">
        <w:t>To</w:t>
      </w:r>
      <w:r>
        <w:t xml:space="preserve"> </w:t>
      </w:r>
      <w:r w:rsidR="0071418C">
        <w:t xml:space="preserve">describe </w:t>
      </w:r>
      <w:r w:rsidR="0071610F">
        <w:t xml:space="preserve">the spatial </w:t>
      </w:r>
      <w:r>
        <w:t xml:space="preserve">distribution and dissipation of the generated power </w:t>
      </w:r>
      <w:r w:rsidR="0071610F">
        <w:t>(</w:t>
      </w:r>
      <m:oMath>
        <m:r>
          <w:rPr>
            <w:rFonts w:ascii="Cambria Math" w:hAnsi="Cambria Math"/>
          </w:rPr>
          <m:t>Q</m:t>
        </m:r>
      </m:oMath>
      <w:r w:rsidR="0071610F">
        <w:t xml:space="preserve">) </w:t>
      </w:r>
      <w:r>
        <w:t xml:space="preserve">within the material, </w:t>
      </w:r>
      <w:r w:rsidR="00301F66">
        <w:t xml:space="preserve">Eq. </w:t>
      </w:r>
      <w:r w:rsidR="0071610F">
        <w:t>(</w:t>
      </w:r>
      <w:r w:rsidR="00B66CFE">
        <w:t>4</w:t>
      </w:r>
      <w:r w:rsidR="0071610F">
        <w:t>)</w:t>
      </w:r>
      <w:r w:rsidR="00D86193">
        <w:t xml:space="preserve"> </w:t>
      </w:r>
      <w:r w:rsidR="0071610F">
        <w:t xml:space="preserve">is solved </w:t>
      </w:r>
      <w:r w:rsidR="00D86193">
        <w:fldChar w:fldCharType="begin"/>
      </w:r>
      <w:r w:rsidR="00172B53">
        <w:instrText xml:space="preserve"> ADDIN EN.CITE &lt;EndNote&gt;&lt;Cite&gt;&lt;Author&gt;Remsburg&lt;/Author&gt;&lt;Year&gt;1998&lt;/Year&gt;&lt;RecNum&gt;84&lt;/RecNum&gt;&lt;DisplayText&gt;[74]&lt;/DisplayText&gt;&lt;record&gt;&lt;rec-number&gt;84&lt;/rec-number&gt;&lt;foreign-keys&gt;&lt;key app="EN" db-id="srppxw59v0ffxhedev4x9pwu5zr9wpvvzvs2" timestamp="1767996858"&gt;84&lt;/key&gt;&lt;/foreign-keys&gt;&lt;ref-type name="Book Section"&gt;5&lt;/ref-type&gt;&lt;contributors&gt;&lt;authors&gt;&lt;author&gt;Remsburg, Ralph&lt;/author&gt;&lt;/authors&gt;&lt;/contributors&gt;&lt;titles&gt;&lt;title&gt;Heat transfer with phase change&lt;/title&gt;&lt;secondary-title&gt;Advanced Thermal Design of Electronic Equipment&lt;/secondary-title&gt;&lt;/titles&gt;&lt;pages&gt;437-498&lt;/pages&gt;&lt;dates&gt;&lt;year&gt;1998&lt;/year&gt;&lt;/dates&gt;&lt;pub-location&gt;Boston, MA&lt;/pub-location&gt;&lt;publisher&gt;Springer US&lt;/publisher&gt;&lt;isbn&gt;978-1-4419-8509-5&lt;/isbn&gt;&lt;label&gt;Remsburg1998&lt;/label&gt;&lt;urls&gt;&lt;related-urls&gt;&lt;url&gt;https://doi.org/10.1007/978-1-4419-8509-5_6&lt;/url&gt;&lt;/related-urls&gt;&lt;/urls&gt;&lt;electronic-resource-num&gt;10.1007/978-1-4419-8509-5_6&lt;/electronic-resource-num&gt;&lt;/record&gt;&lt;/Cite&gt;&lt;/EndNote&gt;</w:instrText>
      </w:r>
      <w:r w:rsidR="00D86193">
        <w:fldChar w:fldCharType="separate"/>
      </w:r>
      <w:r w:rsidR="00172B53">
        <w:rPr>
          <w:noProof/>
        </w:rPr>
        <w:t>[</w:t>
      </w:r>
      <w:hyperlink w:anchor="_ENREF_74" w:tooltip="Remsburg, 1998 #84" w:history="1">
        <w:r w:rsidR="00172B53" w:rsidRPr="00172B53">
          <w:rPr>
            <w:rStyle w:val="Hyperlink"/>
          </w:rPr>
          <w:t>74</w:t>
        </w:r>
      </w:hyperlink>
      <w:r w:rsidR="00172B53">
        <w:rPr>
          <w:noProof/>
        </w:rPr>
        <w:t>]</w:t>
      </w:r>
      <w:r w:rsidR="00D86193">
        <w:fldChar w:fldCharType="end"/>
      </w:r>
      <w:r w:rsidR="00301F66">
        <w:t>,</w:t>
      </w:r>
      <w:r w:rsidR="00B70733">
        <w:t xml:space="preserve"> </w:t>
      </w:r>
      <w:r w:rsidR="0071610F">
        <w:t xml:space="preserve">in which </w:t>
      </w:r>
      <m:oMath>
        <m:r>
          <w:rPr>
            <w:rFonts w:ascii="Cambria Math" w:hAnsi="Cambria Math"/>
          </w:rPr>
          <m:t>T</m:t>
        </m:r>
      </m:oMath>
      <w:r w:rsidR="00D663D4">
        <w:t xml:space="preserve"> is temperature </w:t>
      </w:r>
      <w:r w:rsidR="00B66CFE">
        <w:t>[</w:t>
      </w:r>
      <w:r w:rsidR="0071610F">
        <w:t>units</w:t>
      </w:r>
      <w:r w:rsidR="00B66CFE">
        <w:t xml:space="preserve"> of</w:t>
      </w:r>
      <w:r w:rsidR="0071610F">
        <w:t xml:space="preserve"> </w:t>
      </w:r>
      <m:oMath>
        <m:r>
          <m:rPr>
            <m:sty m:val="p"/>
          </m:rPr>
          <w:rPr>
            <w:rFonts w:ascii="Cambria Math" w:hAnsi="Cambria Math"/>
          </w:rPr>
          <m:t>K</m:t>
        </m:r>
      </m:oMath>
      <w:r w:rsidR="00B66CFE">
        <w:t>]</w:t>
      </w:r>
      <w:r w:rsidR="00D663D4">
        <w:t xml:space="preserve">, </w:t>
      </w:r>
      <m:oMath>
        <m:r>
          <w:rPr>
            <w:rFonts w:ascii="Cambria Math" w:hAnsi="Cambria Math"/>
          </w:rPr>
          <m:t>k</m:t>
        </m:r>
      </m:oMath>
      <w:r w:rsidR="00D663D4">
        <w:rPr>
          <w:rFonts w:eastAsiaTheme="minorEastAsia"/>
        </w:rPr>
        <w:t xml:space="preserve"> is </w:t>
      </w:r>
      <w:r w:rsidR="00D663D4">
        <w:t xml:space="preserve">thermal conductivity, </w:t>
      </w:r>
      <m:oMath>
        <m:sSubSup>
          <m:sSubSupPr>
            <m:ctrlPr>
              <w:rPr>
                <w:rFonts w:ascii="Cambria Math" w:hAnsi="Cambria Math"/>
                <w:i/>
              </w:rPr>
            </m:ctrlPr>
          </m:sSubSupPr>
          <m:e>
            <m:r>
              <w:rPr>
                <w:rFonts w:ascii="Cambria Math" w:hAnsi="Cambria Math"/>
              </w:rPr>
              <m:t>c</m:t>
            </m:r>
          </m:e>
          <m:sub>
            <m:r>
              <w:rPr>
                <w:rFonts w:ascii="Cambria Math" w:hAnsi="Cambria Math"/>
              </w:rPr>
              <m:t>p</m:t>
            </m:r>
          </m:sub>
          <m:sup>
            <m:r>
              <w:rPr>
                <w:rFonts w:ascii="Cambria Math" w:hAnsi="Cambria Math"/>
              </w:rPr>
              <m:t>'</m:t>
            </m:r>
          </m:sup>
        </m:sSubSup>
      </m:oMath>
      <w:r w:rsidR="00D663D4">
        <w:rPr>
          <w:rFonts w:eastAsiaTheme="minorEastAsia"/>
        </w:rPr>
        <w:t xml:space="preserve"> is the </w:t>
      </w:r>
      <w:r w:rsidR="006F4A78" w:rsidRPr="00D561A6">
        <w:t xml:space="preserve">apparent </w:t>
      </w:r>
      <w:r w:rsidR="00D663D4">
        <w:t>specific heat capacity,</w:t>
      </w:r>
      <w:r w:rsidR="007D0942">
        <w:t xml:space="preserve"> and</w:t>
      </w:r>
      <w:r w:rsidR="00D663D4">
        <w:t xml:space="preserve"> </w:t>
      </w:r>
      <m:oMath>
        <m:r>
          <w:rPr>
            <w:rFonts w:ascii="Cambria Math" w:hAnsi="Cambria Math"/>
          </w:rPr>
          <m:t>ρ</m:t>
        </m:r>
      </m:oMath>
      <w:r w:rsidR="00D663D4">
        <w:rPr>
          <w:rFonts w:eastAsiaTheme="minorEastAsia"/>
        </w:rPr>
        <w:t xml:space="preserve"> is the </w:t>
      </w:r>
      <w:r w:rsidR="00D663D4">
        <w:t>density</w:t>
      </w:r>
      <w:r w:rsidR="00B66CFE">
        <w:t>.</w:t>
      </w:r>
      <w:r w:rsidR="00B053AC">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301F66" w:rsidRPr="00B66CFE" w14:paraId="011EF93E" w14:textId="77777777" w:rsidTr="006C7A73">
        <w:tc>
          <w:tcPr>
            <w:tcW w:w="8359" w:type="dxa"/>
            <w:vAlign w:val="center"/>
          </w:tcPr>
          <w:p w14:paraId="282F6C71" w14:textId="224DA48D" w:rsidR="00301F66" w:rsidRDefault="00000000" w:rsidP="006C7A73">
            <w:pPr>
              <w:jc w:val="left"/>
            </w:pPr>
            <m:oMath>
              <m:f>
                <m:fPr>
                  <m:ctrlPr>
                    <w:rPr>
                      <w:rFonts w:ascii="Cambria Math" w:hAnsi="Cambria Math"/>
                    </w:rPr>
                  </m:ctrlPr>
                </m:fPr>
                <m:num>
                  <m:r>
                    <w:rPr>
                      <w:rFonts w:ascii="Cambria Math" w:hAnsi="Cambria Math"/>
                    </w:rPr>
                    <m:t>∂T</m:t>
                  </m:r>
                </m:num>
                <m:den>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ρ</m:t>
                  </m:r>
                  <m:sSubSup>
                    <m:sSubSupPr>
                      <m:ctrlPr>
                        <w:rPr>
                          <w:rFonts w:ascii="Cambria Math" w:hAnsi="Cambria Math"/>
                          <w:i/>
                        </w:rPr>
                      </m:ctrlPr>
                    </m:sSubSupPr>
                    <m:e>
                      <m:r>
                        <w:rPr>
                          <w:rFonts w:ascii="Cambria Math" w:hAnsi="Cambria Math"/>
                        </w:rPr>
                        <m:t>C</m:t>
                      </m:r>
                    </m:e>
                    <m:sub>
                      <m:r>
                        <w:rPr>
                          <w:rFonts w:ascii="Cambria Math" w:hAnsi="Cambria Math"/>
                        </w:rPr>
                        <m:t>p</m:t>
                      </m:r>
                    </m:sub>
                    <m:sup>
                      <m:r>
                        <w:rPr>
                          <w:rFonts w:ascii="Cambria Math" w:hAnsi="Cambria Math"/>
                        </w:rPr>
                        <m:t>'</m:t>
                      </m:r>
                    </m:sup>
                  </m:sSubSup>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T+</m:t>
              </m:r>
              <m:f>
                <m:fPr>
                  <m:ctrlPr>
                    <w:rPr>
                      <w:rFonts w:ascii="Cambria Math" w:hAnsi="Cambria Math"/>
                      <w:i/>
                    </w:rPr>
                  </m:ctrlPr>
                </m:fPr>
                <m:num>
                  <m:r>
                    <w:rPr>
                      <w:rFonts w:ascii="Cambria Math" w:hAnsi="Cambria Math"/>
                    </w:rPr>
                    <m:t>Q</m:t>
                  </m:r>
                </m:num>
                <m:den>
                  <m:r>
                    <w:rPr>
                      <w:rFonts w:ascii="Cambria Math" w:hAnsi="Cambria Math"/>
                    </w:rPr>
                    <m:t>ρ</m:t>
                  </m:r>
                  <m:sSubSup>
                    <m:sSubSupPr>
                      <m:ctrlPr>
                        <w:rPr>
                          <w:rFonts w:ascii="Cambria Math" w:hAnsi="Cambria Math"/>
                          <w:i/>
                        </w:rPr>
                      </m:ctrlPr>
                    </m:sSubSupPr>
                    <m:e>
                      <m:r>
                        <w:rPr>
                          <w:rFonts w:ascii="Cambria Math" w:hAnsi="Cambria Math"/>
                        </w:rPr>
                        <m:t>C</m:t>
                      </m:r>
                    </m:e>
                    <m:sub>
                      <m:r>
                        <w:rPr>
                          <w:rFonts w:ascii="Cambria Math" w:hAnsi="Cambria Math"/>
                        </w:rPr>
                        <m:t>p</m:t>
                      </m:r>
                    </m:sub>
                    <m:sup>
                      <m:r>
                        <w:rPr>
                          <w:rFonts w:ascii="Cambria Math" w:hAnsi="Cambria Math"/>
                        </w:rPr>
                        <m:t>'</m:t>
                      </m:r>
                    </m:sup>
                  </m:sSubSup>
                </m:den>
              </m:f>
            </m:oMath>
            <w:r w:rsidR="00301F66">
              <w:rPr>
                <w:rFonts w:eastAsiaTheme="minorEastAsia"/>
              </w:rPr>
              <w:t xml:space="preserve"> </w:t>
            </w:r>
          </w:p>
        </w:tc>
        <w:tc>
          <w:tcPr>
            <w:tcW w:w="657" w:type="dxa"/>
            <w:vAlign w:val="center"/>
          </w:tcPr>
          <w:p w14:paraId="3E5FED4A" w14:textId="2EE1EF86" w:rsidR="00301F66" w:rsidRPr="00CD4E9B" w:rsidRDefault="00677290" w:rsidP="006C7A73">
            <w:pPr>
              <w:pStyle w:val="Caption"/>
              <w:jc w:val="right"/>
              <w:rPr>
                <w:sz w:val="22"/>
                <w:szCs w:val="22"/>
              </w:rPr>
            </w:pPr>
            <w:r w:rsidRPr="00CD4E9B">
              <w:rPr>
                <w:sz w:val="22"/>
                <w:szCs w:val="22"/>
              </w:rPr>
              <w:t>(</w:t>
            </w:r>
            <w:r w:rsidR="00B66CFE" w:rsidRPr="00CD4E9B">
              <w:rPr>
                <w:sz w:val="22"/>
                <w:szCs w:val="22"/>
              </w:rPr>
              <w:t>4</w:t>
            </w:r>
            <w:r w:rsidRPr="00CD4E9B">
              <w:rPr>
                <w:noProof/>
                <w:sz w:val="22"/>
                <w:szCs w:val="22"/>
              </w:rPr>
              <w:t>)</w:t>
            </w:r>
          </w:p>
        </w:tc>
      </w:tr>
    </w:tbl>
    <w:p w14:paraId="4DE0C0A9" w14:textId="2CAEC292" w:rsidR="00981778" w:rsidRPr="001A6B19" w:rsidRDefault="00A035D3" w:rsidP="00782980">
      <w:r>
        <w:lastRenderedPageBreak/>
        <w:t xml:space="preserve">To account for </w:t>
      </w:r>
      <w:r w:rsidR="00A41F4A">
        <w:t>the</w:t>
      </w:r>
      <w:r w:rsidR="00996FCD">
        <w:t xml:space="preserve"> effect of</w:t>
      </w:r>
      <w:r w:rsidR="00A41F4A">
        <w:t xml:space="preserve"> </w:t>
      </w:r>
      <w:r w:rsidR="006336E5">
        <w:t xml:space="preserve">forced convective </w:t>
      </w:r>
      <w:r w:rsidR="00996FCD">
        <w:t xml:space="preserve">heat loss </w:t>
      </w:r>
      <w:r w:rsidR="00F8790E">
        <w:t>(</w:t>
      </w:r>
      <m:oMath>
        <m:r>
          <w:rPr>
            <w:rFonts w:ascii="Cambria Math" w:hAnsi="Cambria Math"/>
          </w:rPr>
          <m:t>q</m:t>
        </m:r>
      </m:oMath>
      <w:r w:rsidR="00F8790E">
        <w:t xml:space="preserve">) </w:t>
      </w:r>
      <w:r w:rsidR="00996FCD" w:rsidRPr="001A6B19">
        <w:t xml:space="preserve">from </w:t>
      </w:r>
      <w:r w:rsidR="006336E5" w:rsidRPr="001A6B19">
        <w:t xml:space="preserve">the lateral surfaces </w:t>
      </w:r>
      <w:r w:rsidR="00F8790E" w:rsidRPr="001A6B19">
        <w:t>(</w:t>
      </w:r>
      <m:oMath>
        <m:r>
          <w:rPr>
            <w:rFonts w:ascii="Cambria Math" w:hAnsi="Cambria Math"/>
          </w:rPr>
          <m:t>A</m:t>
        </m:r>
      </m:oMath>
      <w:r w:rsidR="00F8790E" w:rsidRPr="001A6B19">
        <w:t xml:space="preserve">) </w:t>
      </w:r>
      <w:r w:rsidR="006336E5" w:rsidRPr="001A6B19">
        <w:t xml:space="preserve">of </w:t>
      </w:r>
      <w:r w:rsidR="00996FCD" w:rsidRPr="001A6B19">
        <w:t xml:space="preserve">the </w:t>
      </w:r>
      <w:r w:rsidR="006336E5" w:rsidRPr="001A6B19">
        <w:t>samples</w:t>
      </w:r>
      <w:r w:rsidR="00996FCD" w:rsidRPr="001A6B19">
        <w:t xml:space="preserve"> exposed to airflow within the </w:t>
      </w:r>
      <w:r w:rsidR="00A540BF" w:rsidRPr="001A6B19">
        <w:t xml:space="preserve">microwave </w:t>
      </w:r>
      <w:r w:rsidR="00996FCD" w:rsidRPr="001A6B19">
        <w:t>cavity</w:t>
      </w:r>
      <w:r w:rsidR="006336E5" w:rsidRPr="001A6B19">
        <w:t xml:space="preserve">, a forced convection boundary condition was </w:t>
      </w:r>
      <w:r w:rsidR="00996FCD" w:rsidRPr="001A6B19">
        <w:t xml:space="preserve">prescribed </w:t>
      </w:r>
      <w:r w:rsidR="00E728FD" w:rsidRPr="001A6B19">
        <w:t>in</w:t>
      </w:r>
      <w:r w:rsidR="006336E5" w:rsidRPr="001A6B19">
        <w:t xml:space="preserve"> </w:t>
      </w:r>
      <w:r w:rsidR="00996FCD" w:rsidRPr="001A6B19">
        <w:t xml:space="preserve">the </w:t>
      </w:r>
      <w:r w:rsidR="006336E5" w:rsidRPr="001A6B19">
        <w:t>heat transfer model as</w:t>
      </w:r>
      <w:r w:rsidR="00981778" w:rsidRPr="001A6B19">
        <w:t xml:space="preserve"> in Eq. </w:t>
      </w:r>
      <w:r w:rsidR="00B66CFE" w:rsidRPr="001A6B19">
        <w:t>(5)</w:t>
      </w:r>
      <w:r w:rsidR="00996FCD" w:rsidRPr="001A6B19">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981778" w:rsidRPr="007467E3" w14:paraId="2DED87B8" w14:textId="77777777" w:rsidTr="00467460">
        <w:tc>
          <w:tcPr>
            <w:tcW w:w="8359" w:type="dxa"/>
            <w:vAlign w:val="center"/>
          </w:tcPr>
          <w:p w14:paraId="11B71732" w14:textId="44E732C7" w:rsidR="00981778" w:rsidRPr="007467E3" w:rsidRDefault="00981778" w:rsidP="00467460">
            <w:pPr>
              <w:jc w:val="left"/>
            </w:pPr>
            <m:oMath>
              <m:r>
                <w:rPr>
                  <w:rFonts w:ascii="Cambria Math" w:hAnsi="Cambria Math"/>
                </w:rPr>
                <m:t>q</m:t>
              </m:r>
              <m:r>
                <m:rPr>
                  <m:sty m:val="p"/>
                </m:rPr>
                <w:rPr>
                  <w:rFonts w:ascii="Cambria Math" w:hAnsi="Cambria Math"/>
                </w:rPr>
                <m:t>=</m:t>
              </m:r>
              <m:r>
                <w:rPr>
                  <w:rFonts w:ascii="Cambria Math" w:hAnsi="Cambria Math"/>
                </w:rPr>
                <m:t>UA</m:t>
              </m:r>
              <m:d>
                <m:dPr>
                  <m:ctrlPr>
                    <w:rPr>
                      <w:rFonts w:ascii="Cambria Math" w:hAnsi="Cambria Math"/>
                    </w:rPr>
                  </m:ctrlPr>
                </m:dPr>
                <m:e>
                  <m:sSub>
                    <m:sSubPr>
                      <m:ctrlPr>
                        <w:rPr>
                          <w:rFonts w:ascii="Cambria Math" w:hAnsi="Cambria Math"/>
                          <w:i/>
                        </w:rPr>
                      </m:ctrlPr>
                    </m:sSubPr>
                    <m:e>
                      <m:r>
                        <w:rPr>
                          <w:rFonts w:ascii="Cambria Math" w:hAnsi="Cambria Math"/>
                        </w:rPr>
                        <m:t>T</m:t>
                      </m:r>
                    </m:e>
                    <m:sub>
                      <m:r>
                        <m:rPr>
                          <m:sty m:val="p"/>
                        </m:rPr>
                        <w:rPr>
                          <w:rFonts w:ascii="Cambria Math" w:hAnsi="Cambria Math"/>
                        </w:rPr>
                        <m:t>air</m:t>
                      </m:r>
                    </m:sub>
                  </m:sSub>
                  <m:r>
                    <w:rPr>
                      <w:rFonts w:ascii="Cambria Math" w:hAnsi="Cambria Math"/>
                    </w:rPr>
                    <m:t>-T</m:t>
                  </m:r>
                </m:e>
              </m:d>
            </m:oMath>
            <w:r w:rsidRPr="007467E3">
              <w:rPr>
                <w:rFonts w:eastAsiaTheme="minorEastAsia"/>
              </w:rPr>
              <w:t xml:space="preserve"> </w:t>
            </w:r>
          </w:p>
        </w:tc>
        <w:tc>
          <w:tcPr>
            <w:tcW w:w="657" w:type="dxa"/>
            <w:vAlign w:val="center"/>
          </w:tcPr>
          <w:p w14:paraId="380188E5" w14:textId="476B1B2D" w:rsidR="00981778" w:rsidRPr="007467E3" w:rsidRDefault="00677290" w:rsidP="00467460">
            <w:pPr>
              <w:pStyle w:val="Caption"/>
              <w:jc w:val="right"/>
              <w:rPr>
                <w:sz w:val="22"/>
                <w:szCs w:val="22"/>
              </w:rPr>
            </w:pPr>
            <w:bookmarkStart w:id="16" w:name="_Ref204349451"/>
            <w:r w:rsidRPr="007467E3">
              <w:rPr>
                <w:sz w:val="22"/>
                <w:szCs w:val="22"/>
              </w:rPr>
              <w:t>(</w:t>
            </w:r>
            <w:bookmarkEnd w:id="16"/>
            <w:r w:rsidR="00B66CFE" w:rsidRPr="007467E3">
              <w:rPr>
                <w:sz w:val="22"/>
                <w:szCs w:val="22"/>
              </w:rPr>
              <w:t>5</w:t>
            </w:r>
            <w:r w:rsidRPr="007467E3">
              <w:rPr>
                <w:noProof/>
                <w:sz w:val="22"/>
                <w:szCs w:val="22"/>
              </w:rPr>
              <w:t>)</w:t>
            </w:r>
          </w:p>
        </w:tc>
      </w:tr>
    </w:tbl>
    <w:p w14:paraId="4667B04B" w14:textId="14377D8B" w:rsidR="00981778" w:rsidRPr="00EC5620" w:rsidRDefault="00996FCD" w:rsidP="00782980">
      <w:r w:rsidRPr="007467E3">
        <w:t>Here,</w:t>
      </w:r>
      <w:r w:rsidR="006336E5" w:rsidRPr="007467E3">
        <w:t xml:space="preserve"> </w:t>
      </w:r>
      <m:oMath>
        <m:sSub>
          <m:sSubPr>
            <m:ctrlPr>
              <w:rPr>
                <w:rFonts w:ascii="Cambria Math" w:hAnsi="Cambria Math"/>
                <w:i/>
              </w:rPr>
            </m:ctrlPr>
          </m:sSubPr>
          <m:e>
            <m:r>
              <w:rPr>
                <w:rFonts w:ascii="Cambria Math" w:hAnsi="Cambria Math"/>
              </w:rPr>
              <m:t>T</m:t>
            </m:r>
          </m:e>
          <m:sub>
            <m:r>
              <m:rPr>
                <m:sty m:val="p"/>
              </m:rPr>
              <w:rPr>
                <w:rFonts w:ascii="Cambria Math" w:hAnsi="Cambria Math"/>
              </w:rPr>
              <m:t>air</m:t>
            </m:r>
          </m:sub>
        </m:sSub>
        <m:d>
          <m:dPr>
            <m:ctrlPr>
              <w:rPr>
                <w:rFonts w:ascii="Cambria Math" w:hAnsi="Cambria Math"/>
                <w:i/>
              </w:rPr>
            </m:ctrlPr>
          </m:dPr>
          <m:e>
            <m:r>
              <w:rPr>
                <w:rFonts w:ascii="Cambria Math" w:hAnsi="Cambria Math"/>
              </w:rPr>
              <m:t>=</m:t>
            </m:r>
            <m:r>
              <m:rPr>
                <m:sty m:val="p"/>
              </m:rPr>
              <w:rPr>
                <w:rFonts w:ascii="Cambria Math" w:eastAsiaTheme="minorEastAsia" w:hAnsi="Cambria Math"/>
              </w:rPr>
              <m:t>19.8 ℃</m:t>
            </m:r>
          </m:e>
        </m:d>
      </m:oMath>
      <w:r w:rsidR="006336E5" w:rsidRPr="007467E3">
        <w:rPr>
          <w:rFonts w:eastAsiaTheme="minorEastAsia"/>
        </w:rPr>
        <w:t xml:space="preserve"> is</w:t>
      </w:r>
      <w:r w:rsidR="006336E5">
        <w:rPr>
          <w:rFonts w:eastAsiaTheme="minorEastAsia"/>
        </w:rPr>
        <w:t xml:space="preserve"> the </w:t>
      </w:r>
      <w:r>
        <w:rPr>
          <w:rFonts w:eastAsiaTheme="minorEastAsia"/>
        </w:rPr>
        <w:t xml:space="preserve">ambient air </w:t>
      </w:r>
      <w:r w:rsidR="006336E5">
        <w:rPr>
          <w:rFonts w:eastAsiaTheme="minorEastAsia"/>
        </w:rPr>
        <w:t>temperature in</w:t>
      </w:r>
      <w:r>
        <w:rPr>
          <w:rFonts w:eastAsiaTheme="minorEastAsia"/>
        </w:rPr>
        <w:t>side the</w:t>
      </w:r>
      <w:r w:rsidR="006336E5">
        <w:rPr>
          <w:rFonts w:eastAsiaTheme="minorEastAsia"/>
        </w:rPr>
        <w:t xml:space="preserve"> microwave cavity</w:t>
      </w:r>
      <w:r>
        <w:rPr>
          <w:rFonts w:eastAsiaTheme="minorEastAsia"/>
        </w:rPr>
        <w:t>,</w:t>
      </w:r>
      <w:r w:rsidR="006336E5">
        <w:rPr>
          <w:rFonts w:eastAsiaTheme="minorEastAsia"/>
        </w:rPr>
        <w:t xml:space="preserve"> and </w:t>
      </w:r>
      <m:oMath>
        <m:r>
          <w:rPr>
            <w:rFonts w:ascii="Cambria Math" w:hAnsi="Cambria Math"/>
          </w:rPr>
          <m:t>T</m:t>
        </m:r>
      </m:oMath>
      <w:r w:rsidR="006336E5">
        <w:rPr>
          <w:rFonts w:eastAsiaTheme="minorEastAsia"/>
        </w:rPr>
        <w:t xml:space="preserve"> is</w:t>
      </w:r>
      <w:r>
        <w:rPr>
          <w:rFonts w:eastAsiaTheme="minorEastAsia"/>
        </w:rPr>
        <w:t xml:space="preserve"> the</w:t>
      </w:r>
      <w:r w:rsidR="006336E5">
        <w:rPr>
          <w:rFonts w:eastAsiaTheme="minorEastAsia"/>
        </w:rPr>
        <w:t xml:space="preserve"> temperature at any point on the surface of material. </w:t>
      </w:r>
      <w:r w:rsidR="006336E5">
        <w:t>The</w:t>
      </w:r>
      <w:r w:rsidR="005602C0">
        <w:t xml:space="preserve"> overall</w:t>
      </w:r>
      <w:r w:rsidR="006336E5">
        <w:t xml:space="preserve"> forced convection heat transfer coefficient</w:t>
      </w:r>
      <w:r w:rsidR="008837A2">
        <w:t xml:space="preserve">, </w:t>
      </w:r>
      <m:oMath>
        <m:r>
          <w:rPr>
            <w:rFonts w:ascii="Cambria Math" w:hAnsi="Cambria Math"/>
          </w:rPr>
          <m:t>U</m:t>
        </m:r>
      </m:oMath>
      <w:r w:rsidR="005602C0">
        <w:t xml:space="preserve"> account</w:t>
      </w:r>
      <w:r w:rsidR="00A76C7A">
        <w:t>s</w:t>
      </w:r>
      <w:r w:rsidR="005602C0">
        <w:t xml:space="preserve"> </w:t>
      </w:r>
      <w:r w:rsidR="005602C0" w:rsidRPr="00EC5620">
        <w:t xml:space="preserve">for thermal resistance across the air-glass container interface </w:t>
      </w:r>
      <w:r w:rsidR="00C96FBB" w:rsidRPr="00EC5620">
        <w:t>and is</w:t>
      </w:r>
      <w:r w:rsidR="0077380F" w:rsidRPr="00EC5620">
        <w:t xml:space="preserve"> </w:t>
      </w:r>
      <w:r w:rsidR="006336E5" w:rsidRPr="00EC5620">
        <w:t>calculated</w:t>
      </w:r>
      <w:r w:rsidR="007316E5" w:rsidRPr="00EC5620">
        <w:t xml:space="preserve"> </w:t>
      </w:r>
      <w:r w:rsidR="00F8790E" w:rsidRPr="00EC5620">
        <w:t>as</w:t>
      </w:r>
      <w:r w:rsidR="00981778" w:rsidRPr="00EC5620">
        <w:t xml:space="preserve"> in Eq. </w:t>
      </w:r>
      <w:r w:rsidR="00EC5620" w:rsidRPr="00EC5620">
        <w:t>(6)</w:t>
      </w:r>
      <w:r w:rsidR="007D2805">
        <w:t>:</w:t>
      </w:r>
      <w:r w:rsidR="00981778" w:rsidRPr="00EC5620">
        <w:t xml:space="preserve">  </w:t>
      </w:r>
      <w:r w:rsidR="00F8790E" w:rsidRPr="00EC5620">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981778" w14:paraId="679DAB2D" w14:textId="77777777" w:rsidTr="00467460">
        <w:tc>
          <w:tcPr>
            <w:tcW w:w="8359" w:type="dxa"/>
            <w:vAlign w:val="center"/>
          </w:tcPr>
          <w:p w14:paraId="5B325CA2" w14:textId="6A575CAA" w:rsidR="00981778" w:rsidRPr="00CD4E9B" w:rsidRDefault="00981778" w:rsidP="00467460">
            <w:pPr>
              <w:jc w:val="left"/>
            </w:pPr>
            <m:oMath>
              <m:r>
                <w:rPr>
                  <w:rFonts w:ascii="Cambria Math" w:hAnsi="Cambria Math"/>
                </w:rPr>
                <m:t>U=</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h</m:t>
                              </m:r>
                            </m:e>
                            <m:sub>
                              <m:r>
                                <m:rPr>
                                  <m:sty m:val="p"/>
                                </m:rPr>
                                <w:rPr>
                                  <w:rFonts w:ascii="Cambria Math" w:hAnsi="Cambria Math"/>
                                </w:rPr>
                                <m:t>air</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δ</m:t>
                              </m:r>
                            </m:e>
                            <m:sub>
                              <m:r>
                                <m:rPr>
                                  <m:sty m:val="p"/>
                                </m:rPr>
                                <w:rPr>
                                  <w:rFonts w:ascii="Cambria Math" w:hAnsi="Cambria Math"/>
                                </w:rPr>
                                <m:t>glass</m:t>
                              </m:r>
                            </m:sub>
                          </m:sSub>
                        </m:num>
                        <m:den>
                          <m:sSub>
                            <m:sSubPr>
                              <m:ctrlPr>
                                <w:rPr>
                                  <w:rFonts w:ascii="Cambria Math" w:hAnsi="Cambria Math"/>
                                  <w:i/>
                                </w:rPr>
                              </m:ctrlPr>
                            </m:sSubPr>
                            <m:e>
                              <m:r>
                                <w:rPr>
                                  <w:rFonts w:ascii="Cambria Math" w:hAnsi="Cambria Math"/>
                                </w:rPr>
                                <m:t>k</m:t>
                              </m:r>
                            </m:e>
                            <m:sub>
                              <m:r>
                                <m:rPr>
                                  <m:sty m:val="p"/>
                                </m:rPr>
                                <w:rPr>
                                  <w:rFonts w:ascii="Cambria Math" w:hAnsi="Cambria Math"/>
                                </w:rPr>
                                <m:t>glass</m:t>
                              </m:r>
                            </m:sub>
                          </m:sSub>
                        </m:den>
                      </m:f>
                    </m:e>
                  </m:d>
                </m:den>
              </m:f>
            </m:oMath>
            <w:r w:rsidRPr="00CD4E9B">
              <w:rPr>
                <w:rFonts w:eastAsiaTheme="minorEastAsia"/>
              </w:rPr>
              <w:t xml:space="preserve"> </w:t>
            </w:r>
          </w:p>
        </w:tc>
        <w:tc>
          <w:tcPr>
            <w:tcW w:w="657" w:type="dxa"/>
            <w:vAlign w:val="center"/>
          </w:tcPr>
          <w:p w14:paraId="361891C9" w14:textId="23E8542E" w:rsidR="00981778" w:rsidRDefault="00677290" w:rsidP="00467460">
            <w:pPr>
              <w:pStyle w:val="Caption"/>
              <w:jc w:val="right"/>
            </w:pPr>
            <w:bookmarkStart w:id="17" w:name="_Ref204349537"/>
            <w:r w:rsidRPr="00CD4E9B">
              <w:rPr>
                <w:sz w:val="22"/>
                <w:szCs w:val="22"/>
              </w:rPr>
              <w:t>(</w:t>
            </w:r>
            <w:bookmarkEnd w:id="17"/>
            <w:r w:rsidR="00EC5620" w:rsidRPr="00CD4E9B">
              <w:rPr>
                <w:sz w:val="22"/>
                <w:szCs w:val="22"/>
              </w:rPr>
              <w:t>6</w:t>
            </w:r>
            <w:r w:rsidRPr="00CD4E9B">
              <w:rPr>
                <w:noProof/>
                <w:sz w:val="22"/>
                <w:szCs w:val="22"/>
              </w:rPr>
              <w:t>)</w:t>
            </w:r>
          </w:p>
        </w:tc>
      </w:tr>
    </w:tbl>
    <w:p w14:paraId="1C1DE134" w14:textId="6333CCF4" w:rsidR="00981778" w:rsidRDefault="00981778" w:rsidP="00172B53">
      <w:pPr>
        <w:rPr>
          <w:rFonts w:eastAsiaTheme="minorEastAsia"/>
        </w:rPr>
      </w:pPr>
      <w:r>
        <w:t xml:space="preserve">Here, </w:t>
      </w:r>
      <m:oMath>
        <m:sSub>
          <m:sSubPr>
            <m:ctrlPr>
              <w:rPr>
                <w:rFonts w:ascii="Cambria Math" w:hAnsi="Cambria Math"/>
                <w:i/>
                <w:iCs/>
              </w:rPr>
            </m:ctrlPr>
          </m:sSubPr>
          <m:e>
            <m:r>
              <w:rPr>
                <w:rFonts w:ascii="Cambria Math" w:hAnsi="Cambria Math"/>
              </w:rPr>
              <m:t>h</m:t>
            </m:r>
          </m:e>
          <m:sub>
            <m:r>
              <m:rPr>
                <m:sty m:val="p"/>
              </m:rPr>
              <w:rPr>
                <w:rFonts w:ascii="Cambria Math" w:hAnsi="Cambria Math"/>
              </w:rPr>
              <m:t>air</m:t>
            </m:r>
          </m:sub>
        </m:sSub>
      </m:oMath>
      <w:r w:rsidR="00F8790E">
        <w:rPr>
          <w:rFonts w:eastAsiaTheme="minorEastAsia"/>
          <w:iCs/>
        </w:rPr>
        <w:t xml:space="preserve"> is the convective </w:t>
      </w:r>
      <w:r w:rsidR="002F18CE">
        <w:rPr>
          <w:rFonts w:eastAsiaTheme="minorEastAsia"/>
          <w:iCs/>
        </w:rPr>
        <w:t xml:space="preserve">heat transfer </w:t>
      </w:r>
      <w:r w:rsidR="00F8790E">
        <w:rPr>
          <w:rFonts w:eastAsiaTheme="minorEastAsia"/>
          <w:iCs/>
        </w:rPr>
        <w:t>coefficient of air</w:t>
      </w:r>
      <w:r w:rsidR="002F18CE">
        <w:rPr>
          <w:rFonts w:eastAsiaTheme="minorEastAsia"/>
          <w:iCs/>
        </w:rPr>
        <w:t xml:space="preserve">, and </w:t>
      </w:r>
      <m:oMath>
        <m:sSub>
          <m:sSubPr>
            <m:ctrlPr>
              <w:rPr>
                <w:rFonts w:ascii="Cambria Math" w:hAnsi="Cambria Math"/>
                <w:i/>
              </w:rPr>
            </m:ctrlPr>
          </m:sSubPr>
          <m:e>
            <m:r>
              <w:rPr>
                <w:rFonts w:ascii="Cambria Math" w:hAnsi="Cambria Math"/>
              </w:rPr>
              <m:t>δ</m:t>
            </m:r>
          </m:e>
          <m:sub>
            <m:r>
              <m:rPr>
                <m:sty m:val="p"/>
              </m:rPr>
              <w:rPr>
                <w:rFonts w:ascii="Cambria Math" w:hAnsi="Cambria Math"/>
              </w:rPr>
              <m:t>glass</m:t>
            </m:r>
          </m:sub>
        </m:sSub>
        <m:d>
          <m:dPr>
            <m:ctrlPr>
              <w:rPr>
                <w:rFonts w:ascii="Cambria Math" w:eastAsiaTheme="minorEastAsia" w:hAnsi="Cambria Math"/>
                <w:i/>
                <w:iCs/>
              </w:rPr>
            </m:ctrlPr>
          </m:dPr>
          <m:e>
            <m:r>
              <w:rPr>
                <w:rFonts w:ascii="Cambria Math" w:eastAsiaTheme="minorEastAsia" w:hAnsi="Cambria Math"/>
              </w:rPr>
              <m:t xml:space="preserve">=5 </m:t>
            </m:r>
            <m:r>
              <m:rPr>
                <m:sty m:val="p"/>
              </m:rPr>
              <w:rPr>
                <w:rFonts w:ascii="Cambria Math" w:eastAsiaTheme="minorEastAsia" w:hAnsi="Cambria Math"/>
              </w:rPr>
              <m:t>mm</m:t>
            </m:r>
          </m:e>
        </m:d>
      </m:oMath>
      <w:r w:rsidR="002F18CE">
        <w:rPr>
          <w:rFonts w:eastAsiaTheme="minorEastAsia"/>
          <w:iCs/>
        </w:rPr>
        <w:t xml:space="preserve"> </w:t>
      </w:r>
      <w:r w:rsidR="002F18CE" w:rsidRPr="002F18CE">
        <w:rPr>
          <w:rFonts w:eastAsiaTheme="minorEastAsia"/>
          <w:iCs/>
        </w:rPr>
        <w:t>and</w:t>
      </w:r>
      <w:r w:rsidR="002F18CE">
        <w:rPr>
          <w:rFonts w:eastAsiaTheme="minorEastAsia"/>
          <w:iCs/>
        </w:rPr>
        <w:t xml:space="preserve"> </w:t>
      </w:r>
      <m:oMath>
        <m:sSub>
          <m:sSubPr>
            <m:ctrlPr>
              <w:rPr>
                <w:rFonts w:ascii="Cambria Math" w:hAnsi="Cambria Math"/>
                <w:i/>
              </w:rPr>
            </m:ctrlPr>
          </m:sSubPr>
          <m:e>
            <m:r>
              <w:rPr>
                <w:rFonts w:ascii="Cambria Math" w:hAnsi="Cambria Math"/>
              </w:rPr>
              <m:t>k</m:t>
            </m:r>
          </m:e>
          <m:sub>
            <m:r>
              <m:rPr>
                <m:sty m:val="p"/>
              </m:rPr>
              <w:rPr>
                <w:rFonts w:ascii="Cambria Math" w:hAnsi="Cambria Math"/>
              </w:rPr>
              <m:t>glass</m:t>
            </m:r>
          </m:sub>
        </m:sSub>
        <m:d>
          <m:dPr>
            <m:ctrlPr>
              <w:rPr>
                <w:rFonts w:ascii="Cambria Math" w:eastAsiaTheme="minorEastAsia" w:hAnsi="Cambria Math"/>
                <w:i/>
                <w:iCs/>
              </w:rPr>
            </m:ctrlPr>
          </m:dPr>
          <m:e>
            <m:r>
              <w:rPr>
                <w:rFonts w:ascii="Cambria Math" w:eastAsiaTheme="minorEastAsia" w:hAnsi="Cambria Math"/>
              </w:rPr>
              <m:t xml:space="preserve">=1.14 </m:t>
            </m:r>
            <m:r>
              <m:rPr>
                <m:sty m:val="p"/>
              </m:rPr>
              <w:rPr>
                <w:rFonts w:ascii="Cambria Math" w:eastAsiaTheme="minorEastAsia" w:hAnsi="Cambria Math"/>
              </w:rPr>
              <m:t>W/m.K</m:t>
            </m:r>
          </m:e>
        </m:d>
      </m:oMath>
      <w:r w:rsidR="002F18CE">
        <w:rPr>
          <w:rFonts w:eastAsiaTheme="minorEastAsia"/>
          <w:iCs/>
        </w:rPr>
        <w:t xml:space="preserve"> are the thickness and</w:t>
      </w:r>
      <w:r w:rsidR="002F18CE" w:rsidRPr="002F18CE">
        <w:rPr>
          <w:rFonts w:eastAsiaTheme="minorEastAsia"/>
          <w:iCs/>
        </w:rPr>
        <w:t xml:space="preserve"> thermal conductivity</w:t>
      </w:r>
      <w:r w:rsidR="002F18CE">
        <w:rPr>
          <w:rFonts w:eastAsiaTheme="minorEastAsia"/>
          <w:iCs/>
        </w:rPr>
        <w:t xml:space="preserve"> </w:t>
      </w:r>
      <w:r w:rsidR="002F18CE" w:rsidRPr="002F18CE">
        <w:rPr>
          <w:rFonts w:eastAsiaTheme="minorEastAsia"/>
          <w:iCs/>
        </w:rPr>
        <w:t>of the Pyrex glass</w:t>
      </w:r>
      <w:r w:rsidR="00EC5620">
        <w:rPr>
          <w:rFonts w:eastAsiaTheme="minorEastAsia"/>
          <w:iCs/>
        </w:rPr>
        <w:t xml:space="preserve"> container</w:t>
      </w:r>
      <w:r w:rsidR="000C62D5">
        <w:rPr>
          <w:rFonts w:eastAsiaTheme="minorEastAsia"/>
          <w:iCs/>
        </w:rPr>
        <w:t xml:space="preserve"> </w:t>
      </w:r>
      <w:r w:rsidR="000C62D5">
        <w:rPr>
          <w:rFonts w:eastAsiaTheme="minorEastAsia"/>
          <w:iCs/>
        </w:rPr>
        <w:fldChar w:fldCharType="begin"/>
      </w:r>
      <w:r w:rsidR="00172B53">
        <w:rPr>
          <w:rFonts w:eastAsiaTheme="minorEastAsia"/>
          <w:iCs/>
        </w:rPr>
        <w:instrText xml:space="preserve"> ADDIN EN.CITE &lt;EndNote&gt;&lt;Cite&gt;&lt;Author&gt;Yang&lt;/Author&gt;&lt;Year&gt;1992&lt;/Year&gt;&lt;RecNum&gt;85&lt;/RecNum&gt;&lt;DisplayText&gt;[75]&lt;/DisplayText&gt;&lt;record&gt;&lt;rec-number&gt;85&lt;/rec-number&gt;&lt;foreign-keys&gt;&lt;key app="EN" db-id="srppxw59v0ffxhedev4x9pwu5zr9wpvvzvs2" timestamp="1767996858"&gt;85&lt;/key&gt;&lt;/foreign-keys&gt;&lt;ref-type name="Journal Article"&gt;17&lt;/ref-type&gt;&lt;contributors&gt;&lt;authors&gt;&lt;author&gt;Yang, G.&lt;/author&gt;&lt;author&gt;Migone, A. D.&lt;/author&gt;&lt;author&gt;Johnson, K. W.&lt;/author&gt;&lt;/authors&gt;&lt;/contributors&gt;&lt;titles&gt;&lt;title&gt;Heat capacity and thermal diffusivity of a glass sample&lt;/title&gt;&lt;secondary-title&gt;Physical Review B&lt;/secondary-title&gt;&lt;/titles&gt;&lt;periodical&gt;&lt;full-title&gt;Physical Review B&lt;/full-title&gt;&lt;/periodical&gt;&lt;pages&gt;157-160&lt;/pages&gt;&lt;volume&gt;45&lt;/volume&gt;&lt;number&gt;1&lt;/number&gt;&lt;dates&gt;&lt;year&gt;1992&lt;/year&gt;&lt;pub-dates&gt;&lt;date&gt;01/01/&lt;/date&gt;&lt;/pub-dates&gt;&lt;/dates&gt;&lt;publisher&gt;American Physical Society&lt;/publisher&gt;&lt;urls&gt;&lt;related-urls&gt;&lt;url&gt;https://link.aps.org/doi/10.1103/PhysRevB.45.157&lt;/url&gt;&lt;/related-urls&gt;&lt;/urls&gt;&lt;electronic-resource-num&gt;10.1103/PhysRevB.45.157&lt;/electronic-resource-num&gt;&lt;/record&gt;&lt;/Cite&gt;&lt;/EndNote&gt;</w:instrText>
      </w:r>
      <w:r w:rsidR="000C62D5">
        <w:rPr>
          <w:rFonts w:eastAsiaTheme="minorEastAsia"/>
          <w:iCs/>
        </w:rPr>
        <w:fldChar w:fldCharType="separate"/>
      </w:r>
      <w:r w:rsidR="00172B53">
        <w:rPr>
          <w:rFonts w:eastAsiaTheme="minorEastAsia"/>
          <w:iCs/>
          <w:noProof/>
        </w:rPr>
        <w:t>[</w:t>
      </w:r>
      <w:hyperlink w:anchor="_ENREF_75" w:tooltip="Yang, 1992 #85" w:history="1">
        <w:r w:rsidR="00172B53" w:rsidRPr="00172B53">
          <w:rPr>
            <w:rStyle w:val="Hyperlink"/>
          </w:rPr>
          <w:t>75</w:t>
        </w:r>
      </w:hyperlink>
      <w:r w:rsidR="00172B53">
        <w:rPr>
          <w:rFonts w:eastAsiaTheme="minorEastAsia"/>
          <w:iCs/>
          <w:noProof/>
        </w:rPr>
        <w:t>]</w:t>
      </w:r>
      <w:r w:rsidR="000C62D5">
        <w:rPr>
          <w:rFonts w:eastAsiaTheme="minorEastAsia"/>
          <w:iCs/>
        </w:rPr>
        <w:fldChar w:fldCharType="end"/>
      </w:r>
      <w:r w:rsidR="00CA06EC">
        <w:rPr>
          <w:rFonts w:eastAsiaTheme="minorEastAsia"/>
          <w:iCs/>
        </w:rPr>
        <w:t xml:space="preserve"> </w:t>
      </w:r>
      <w:r w:rsidR="00CA06EC" w:rsidRPr="00CD4E9B">
        <w:rPr>
          <w:rFonts w:eastAsiaTheme="minorEastAsia"/>
          <w:iCs/>
        </w:rPr>
        <w:t>used in the experiments</w:t>
      </w:r>
      <w:r w:rsidR="002F18CE" w:rsidRPr="00EC5620">
        <w:rPr>
          <w:rFonts w:eastAsiaTheme="minorEastAsia"/>
          <w:iCs/>
        </w:rPr>
        <w:t>,</w:t>
      </w:r>
      <w:r w:rsidR="002F18CE" w:rsidRPr="002F18CE">
        <w:rPr>
          <w:rFonts w:eastAsiaTheme="minorEastAsia"/>
          <w:iCs/>
        </w:rPr>
        <w:t xml:space="preserve"> respectively</w:t>
      </w:r>
      <w:r w:rsidR="002F18CE">
        <w:rPr>
          <w:rFonts w:eastAsiaTheme="minorEastAsia"/>
          <w:iCs/>
        </w:rPr>
        <w:t>.</w:t>
      </w:r>
      <w:r w:rsidR="00F8790E">
        <w:rPr>
          <w:rFonts w:eastAsiaTheme="minorEastAsia"/>
          <w:iCs/>
        </w:rPr>
        <w:t xml:space="preserve"> </w:t>
      </w:r>
      <w:r w:rsidR="00D9534E">
        <w:rPr>
          <w:rFonts w:eastAsiaTheme="minorEastAsia"/>
          <w:iCs/>
        </w:rPr>
        <w:t xml:space="preserve">The value of </w:t>
      </w:r>
      <m:oMath>
        <m:sSub>
          <m:sSubPr>
            <m:ctrlPr>
              <w:rPr>
                <w:rFonts w:ascii="Cambria Math" w:hAnsi="Cambria Math"/>
                <w:i/>
                <w:iCs/>
              </w:rPr>
            </m:ctrlPr>
          </m:sSubPr>
          <m:e>
            <m:r>
              <w:rPr>
                <w:rFonts w:ascii="Cambria Math" w:hAnsi="Cambria Math"/>
              </w:rPr>
              <m:t>h</m:t>
            </m:r>
          </m:e>
          <m:sub>
            <m:r>
              <m:rPr>
                <m:sty m:val="p"/>
              </m:rPr>
              <w:rPr>
                <w:rFonts w:ascii="Cambria Math" w:hAnsi="Cambria Math"/>
              </w:rPr>
              <m:t>air</m:t>
            </m:r>
          </m:sub>
        </m:sSub>
      </m:oMath>
      <w:r w:rsidR="00D9534E">
        <w:rPr>
          <w:rFonts w:eastAsiaTheme="minorEastAsia"/>
          <w:iCs/>
        </w:rPr>
        <w:t xml:space="preserve"> was </w:t>
      </w:r>
      <w:r w:rsidR="00F8790E">
        <w:rPr>
          <w:rFonts w:eastAsiaTheme="minorEastAsia"/>
          <w:iCs/>
        </w:rPr>
        <w:t xml:space="preserve">determined using </w:t>
      </w:r>
      <w:r w:rsidR="006336E5">
        <w:t xml:space="preserve">the </w:t>
      </w:r>
      <w:r>
        <w:rPr>
          <w:rFonts w:eastAsiaTheme="minorEastAsia"/>
        </w:rPr>
        <w:t>Nusselt’s number</w:t>
      </w:r>
      <w:r>
        <w:t xml:space="preserve"> </w:t>
      </w:r>
      <w:r w:rsidR="006336E5">
        <w:t>empirical correlatio</w:t>
      </w:r>
      <w:r w:rsidR="006336E5" w:rsidRPr="00122996">
        <w:t>ns</w:t>
      </w:r>
      <w:r w:rsidRPr="00122996">
        <w:t xml:space="preserve"> </w:t>
      </w:r>
      <w:r w:rsidR="00CF3EBB" w:rsidRPr="00122996">
        <w:t>[</w:t>
      </w:r>
      <w:r w:rsidRPr="00122996">
        <w:t>Eq.</w:t>
      </w:r>
      <w:r w:rsidR="00CF3EBB" w:rsidRPr="00122996">
        <w:t>(7</w:t>
      </w:r>
      <w:r w:rsidRPr="00122996">
        <w:t>)</w:t>
      </w:r>
      <w:r w:rsidR="00CF3EBB" w:rsidRPr="00122996">
        <w:t>]</w:t>
      </w:r>
      <w:r w:rsidRPr="00122996">
        <w:rPr>
          <w:rFonts w:eastAsiaTheme="minorEastAsia"/>
        </w:rPr>
        <w:t xml:space="preserve">, where, </w:t>
      </w:r>
      <m:oMath>
        <m:r>
          <m:rPr>
            <m:sty m:val="p"/>
          </m:rPr>
          <w:rPr>
            <w:rFonts w:ascii="Cambria Math" w:hAnsi="Cambria Math"/>
          </w:rPr>
          <m:t>Re</m:t>
        </m:r>
      </m:oMath>
      <w:r w:rsidRPr="00122996">
        <w:rPr>
          <w:rFonts w:eastAsiaTheme="minorEastAsia"/>
        </w:rPr>
        <w:t xml:space="preserve"> is the Reynold’s number and </w:t>
      </w:r>
      <m:oMath>
        <m:r>
          <m:rPr>
            <m:sty m:val="p"/>
          </m:rPr>
          <w:rPr>
            <w:rFonts w:ascii="Cambria Math" w:hAnsi="Cambria Math"/>
          </w:rPr>
          <m:t>Pr</m:t>
        </m:r>
      </m:oMath>
      <w:r w:rsidRPr="00122996">
        <w:rPr>
          <w:rFonts w:eastAsiaTheme="minorEastAsia"/>
        </w:rPr>
        <w:t xml:space="preserve"> is the Prandtl’s numbers, respectively </w:t>
      </w:r>
      <w:r w:rsidRPr="00122996">
        <w:fldChar w:fldCharType="begin"/>
      </w:r>
      <w:r w:rsidR="00172B53">
        <w:instrText xml:space="preserve"> ADDIN EN.CITE &lt;EndNote&gt;&lt;Cite&gt;&lt;Author&gt;Remsburg&lt;/Author&gt;&lt;Year&gt;1998&lt;/Year&gt;&lt;RecNum&gt;84&lt;/RecNum&gt;&lt;DisplayText&gt;[74]&lt;/DisplayText&gt;&lt;record&gt;&lt;rec-number&gt;84&lt;/rec-number&gt;&lt;foreign-keys&gt;&lt;key app="EN" db-id="srppxw59v0ffxhedev4x9pwu5zr9wpvvzvs2" timestamp="1767996858"&gt;84&lt;/key&gt;&lt;/foreign-keys&gt;&lt;ref-type name="Book Section"&gt;5&lt;/ref-type&gt;&lt;contributors&gt;&lt;authors&gt;&lt;author&gt;Remsburg, Ralph&lt;/author&gt;&lt;/authors&gt;&lt;/contributors&gt;&lt;titles&gt;&lt;title&gt;Heat transfer with phase change&lt;/title&gt;&lt;secondary-title&gt;Advanced Thermal Design of Electronic Equipment&lt;/secondary-title&gt;&lt;/titles&gt;&lt;pages&gt;437-498&lt;/pages&gt;&lt;dates&gt;&lt;year&gt;1998&lt;/year&gt;&lt;/dates&gt;&lt;pub-location&gt;Boston, MA&lt;/pub-location&gt;&lt;publisher&gt;Springer US&lt;/publisher&gt;&lt;isbn&gt;978-1-4419-8509-5&lt;/isbn&gt;&lt;label&gt;Remsburg1998&lt;/label&gt;&lt;urls&gt;&lt;related-urls&gt;&lt;url&gt;https://doi.org/10.1007/978-1-4419-8509-5_6&lt;/url&gt;&lt;/related-urls&gt;&lt;/urls&gt;&lt;electronic-resource-num&gt;10.1007/978-1-4419-8509-5_6&lt;/electronic-resource-num&gt;&lt;/record&gt;&lt;/Cite&gt;&lt;/EndNote&gt;</w:instrText>
      </w:r>
      <w:r w:rsidRPr="00122996">
        <w:fldChar w:fldCharType="separate"/>
      </w:r>
      <w:r w:rsidR="00172B53">
        <w:rPr>
          <w:noProof/>
        </w:rPr>
        <w:t>[</w:t>
      </w:r>
      <w:hyperlink w:anchor="_ENREF_74" w:tooltip="Remsburg, 1998 #84" w:history="1">
        <w:r w:rsidR="00172B53" w:rsidRPr="00172B53">
          <w:rPr>
            <w:rStyle w:val="Hyperlink"/>
          </w:rPr>
          <w:t>74</w:t>
        </w:r>
      </w:hyperlink>
      <w:r w:rsidR="00172B53">
        <w:rPr>
          <w:noProof/>
        </w:rPr>
        <w:t>]</w:t>
      </w:r>
      <w:r w:rsidRPr="00122996">
        <w:fldChar w:fldCharType="end"/>
      </w:r>
      <w:r w:rsidRPr="00122996">
        <w:rPr>
          <w:rFonts w:eastAsiaTheme="minorEastAsia"/>
          <w:iC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981778" w:rsidRPr="00122996" w14:paraId="5752873D" w14:textId="77777777" w:rsidTr="00467460">
        <w:tc>
          <w:tcPr>
            <w:tcW w:w="8359" w:type="dxa"/>
            <w:vAlign w:val="center"/>
          </w:tcPr>
          <w:p w14:paraId="10757CC1" w14:textId="78FE4222" w:rsidR="00981778" w:rsidRPr="00AD5967" w:rsidRDefault="00981778" w:rsidP="00467460">
            <w:pPr>
              <w:jc w:val="left"/>
            </w:pPr>
            <m:oMath>
              <m:r>
                <m:rPr>
                  <m:sty m:val="p"/>
                </m:rPr>
                <w:rPr>
                  <w:rFonts w:ascii="Cambria Math" w:hAnsi="Cambria Math"/>
                </w:rPr>
                <m:t>Nu</m:t>
              </m:r>
              <m:r>
                <w:rPr>
                  <w:rFonts w:ascii="Cambria Math" w:hAnsi="Cambria Math"/>
                </w:rPr>
                <m:t>=0.037</m:t>
              </m:r>
              <m:sSup>
                <m:sSupPr>
                  <m:ctrlPr>
                    <w:rPr>
                      <w:rFonts w:ascii="Cambria Math" w:hAnsi="Cambria Math"/>
                      <w:i/>
                    </w:rPr>
                  </m:ctrlPr>
                </m:sSupPr>
                <m:e>
                  <m:r>
                    <m:rPr>
                      <m:sty m:val="p"/>
                    </m:rPr>
                    <w:rPr>
                      <w:rFonts w:ascii="Cambria Math" w:hAnsi="Cambria Math"/>
                    </w:rPr>
                    <m:t>Re</m:t>
                  </m:r>
                </m:e>
                <m:sup>
                  <m:f>
                    <m:fPr>
                      <m:ctrlPr>
                        <w:rPr>
                          <w:rFonts w:ascii="Cambria Math" w:hAnsi="Cambria Math"/>
                          <w:i/>
                        </w:rPr>
                      </m:ctrlPr>
                    </m:fPr>
                    <m:num>
                      <m:r>
                        <w:rPr>
                          <w:rFonts w:ascii="Cambria Math" w:hAnsi="Cambria Math"/>
                        </w:rPr>
                        <m:t>4</m:t>
                      </m:r>
                    </m:num>
                    <m:den>
                      <m:r>
                        <w:rPr>
                          <w:rFonts w:ascii="Cambria Math" w:hAnsi="Cambria Math"/>
                        </w:rPr>
                        <m:t>5</m:t>
                      </m:r>
                    </m:den>
                  </m:f>
                </m:sup>
              </m:sSup>
              <m:sSup>
                <m:sSupPr>
                  <m:ctrlPr>
                    <w:rPr>
                      <w:rFonts w:ascii="Cambria Math" w:hAnsi="Cambria Math"/>
                      <w:i/>
                    </w:rPr>
                  </m:ctrlPr>
                </m:sSupPr>
                <m:e>
                  <m:r>
                    <m:rPr>
                      <m:sty m:val="p"/>
                    </m:rPr>
                    <w:rPr>
                      <w:rFonts w:ascii="Cambria Math" w:hAnsi="Cambria Math"/>
                    </w:rPr>
                    <m:t>Pr</m:t>
                  </m:r>
                </m:e>
                <m:sup>
                  <m:f>
                    <m:fPr>
                      <m:ctrlPr>
                        <w:rPr>
                          <w:rFonts w:ascii="Cambria Math" w:hAnsi="Cambria Math"/>
                          <w:i/>
                        </w:rPr>
                      </m:ctrlPr>
                    </m:fPr>
                    <m:num>
                      <m:r>
                        <w:rPr>
                          <w:rFonts w:ascii="Cambria Math" w:hAnsi="Cambria Math"/>
                        </w:rPr>
                        <m:t>1</m:t>
                      </m:r>
                    </m:num>
                    <m:den>
                      <m:r>
                        <w:rPr>
                          <w:rFonts w:ascii="Cambria Math" w:hAnsi="Cambria Math"/>
                        </w:rPr>
                        <m:t>3</m:t>
                      </m:r>
                    </m:den>
                  </m:f>
                </m:sup>
              </m:sSup>
            </m:oMath>
            <w:r w:rsidRPr="00AD5967">
              <w:rPr>
                <w:rFonts w:eastAsiaTheme="minorEastAsia"/>
              </w:rPr>
              <w:t xml:space="preserve"> </w:t>
            </w:r>
            <w:r w:rsidR="00CF3EBB" w:rsidRPr="00AD5967">
              <w:rPr>
                <w:rFonts w:eastAsiaTheme="minorEastAsia"/>
              </w:rPr>
              <w:t xml:space="preserve">      </w:t>
            </w:r>
          </w:p>
        </w:tc>
        <w:tc>
          <w:tcPr>
            <w:tcW w:w="657" w:type="dxa"/>
            <w:vAlign w:val="center"/>
          </w:tcPr>
          <w:p w14:paraId="063FC418" w14:textId="23947279" w:rsidR="00981778" w:rsidRPr="00AD5967" w:rsidRDefault="00981778" w:rsidP="00467460">
            <w:pPr>
              <w:pStyle w:val="Caption"/>
              <w:jc w:val="right"/>
            </w:pPr>
          </w:p>
        </w:tc>
      </w:tr>
      <w:tr w:rsidR="00981778" w:rsidRPr="00122996" w14:paraId="254F45F7" w14:textId="77777777" w:rsidTr="00467460">
        <w:tc>
          <w:tcPr>
            <w:tcW w:w="8359" w:type="dxa"/>
            <w:vAlign w:val="center"/>
          </w:tcPr>
          <w:p w14:paraId="1C5CD3E3" w14:textId="3D72BA23" w:rsidR="00981778" w:rsidRPr="00AD5967" w:rsidRDefault="00981778" w:rsidP="00981778">
            <w:pPr>
              <w:jc w:val="left"/>
              <w:rPr>
                <w:rFonts w:eastAsia="Times New Roman"/>
              </w:rPr>
            </w:pPr>
            <m:oMath>
              <m:r>
                <m:rPr>
                  <m:sty m:val="p"/>
                </m:rPr>
                <w:rPr>
                  <w:rFonts w:ascii="Cambria Math" w:hAnsi="Cambria Math"/>
                </w:rPr>
                <m:t>Re</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ρ</m:t>
                      </m:r>
                    </m:e>
                    <m:sub>
                      <m:r>
                        <m:rPr>
                          <m:sty m:val="p"/>
                        </m:rPr>
                        <w:rPr>
                          <w:rFonts w:ascii="Cambria Math" w:hAnsi="Cambria Math"/>
                        </w:rPr>
                        <m:t>air</m:t>
                      </m:r>
                    </m:sub>
                  </m:sSub>
                  <m:r>
                    <w:rPr>
                      <w:rFonts w:ascii="Cambria Math" w:hAnsi="Cambria Math"/>
                    </w:rPr>
                    <m:t>uL</m:t>
                  </m:r>
                </m:num>
                <m:den>
                  <m:sSub>
                    <m:sSubPr>
                      <m:ctrlPr>
                        <w:rPr>
                          <w:rFonts w:ascii="Cambria Math" w:hAnsi="Cambria Math"/>
                          <w:i/>
                        </w:rPr>
                      </m:ctrlPr>
                    </m:sSubPr>
                    <m:e>
                      <m:r>
                        <w:rPr>
                          <w:rFonts w:ascii="Cambria Math" w:hAnsi="Cambria Math"/>
                        </w:rPr>
                        <m:t>μ</m:t>
                      </m:r>
                    </m:e>
                    <m:sub>
                      <m:r>
                        <w:rPr>
                          <w:rFonts w:ascii="Cambria Math" w:hAnsi="Cambria Math"/>
                        </w:rPr>
                        <m:t>a</m:t>
                      </m:r>
                    </m:sub>
                  </m:sSub>
                </m:den>
              </m:f>
            </m:oMath>
            <w:r w:rsidRPr="00AD5967">
              <w:rPr>
                <w:rFonts w:eastAsia="Times New Roman"/>
              </w:rPr>
              <w:t xml:space="preserve"> </w:t>
            </w:r>
          </w:p>
        </w:tc>
        <w:tc>
          <w:tcPr>
            <w:tcW w:w="657" w:type="dxa"/>
          </w:tcPr>
          <w:p w14:paraId="303967C9" w14:textId="10F848BA" w:rsidR="00981778" w:rsidRPr="00AD5967" w:rsidRDefault="005F2046" w:rsidP="00981778">
            <w:pPr>
              <w:pStyle w:val="Caption"/>
              <w:jc w:val="right"/>
            </w:pPr>
            <w:bookmarkStart w:id="18" w:name="_Ref204350275"/>
            <w:r w:rsidRPr="00AD5967">
              <w:rPr>
                <w:sz w:val="22"/>
                <w:szCs w:val="22"/>
              </w:rPr>
              <w:t>(</w:t>
            </w:r>
            <w:bookmarkEnd w:id="18"/>
            <w:r w:rsidR="00CF3EBB" w:rsidRPr="00AD5967">
              <w:rPr>
                <w:sz w:val="22"/>
                <w:szCs w:val="22"/>
              </w:rPr>
              <w:t>7</w:t>
            </w:r>
            <w:r w:rsidRPr="00AD5967">
              <w:rPr>
                <w:noProof/>
                <w:sz w:val="22"/>
                <w:szCs w:val="22"/>
              </w:rPr>
              <w:t>)</w:t>
            </w:r>
          </w:p>
        </w:tc>
      </w:tr>
      <w:tr w:rsidR="00981778" w:rsidRPr="00122996" w14:paraId="616DD44D" w14:textId="77777777" w:rsidTr="00467460">
        <w:tc>
          <w:tcPr>
            <w:tcW w:w="8359" w:type="dxa"/>
            <w:vAlign w:val="center"/>
          </w:tcPr>
          <w:p w14:paraId="66F883F4" w14:textId="6C6EC933" w:rsidR="00981778" w:rsidRPr="00AD5967" w:rsidRDefault="00981778" w:rsidP="00981778">
            <w:pPr>
              <w:jc w:val="left"/>
              <w:rPr>
                <w:rFonts w:eastAsia="Times New Roman"/>
              </w:rPr>
            </w:pPr>
            <m:oMath>
              <m:r>
                <m:rPr>
                  <m:sty m:val="p"/>
                </m:rPr>
                <w:rPr>
                  <w:rFonts w:ascii="Cambria Math" w:hAnsi="Cambria Math"/>
                </w:rPr>
                <m:t>Pr</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m:rPr>
                          <m:sty m:val="p"/>
                        </m:rPr>
                        <w:rPr>
                          <w:rFonts w:ascii="Cambria Math" w:hAnsi="Cambria Math"/>
                        </w:rPr>
                        <m:t>air</m:t>
                      </m:r>
                    </m:sub>
                  </m:sSub>
                  <m:sSub>
                    <m:sSubPr>
                      <m:ctrlPr>
                        <w:rPr>
                          <w:rFonts w:ascii="Cambria Math" w:hAnsi="Cambria Math"/>
                          <w:i/>
                        </w:rPr>
                      </m:ctrlPr>
                    </m:sSubPr>
                    <m:e>
                      <m:r>
                        <w:rPr>
                          <w:rFonts w:ascii="Cambria Math" w:hAnsi="Cambria Math"/>
                        </w:rPr>
                        <m:t>C</m:t>
                      </m:r>
                    </m:e>
                    <m:sub>
                      <m:r>
                        <w:rPr>
                          <w:rFonts w:ascii="Cambria Math" w:hAnsi="Cambria Math"/>
                        </w:rPr>
                        <m:t>p,</m:t>
                      </m:r>
                      <m:r>
                        <m:rPr>
                          <m:sty m:val="p"/>
                        </m:rPr>
                        <w:rPr>
                          <w:rFonts w:ascii="Cambria Math" w:hAnsi="Cambria Math"/>
                        </w:rPr>
                        <m:t>air</m:t>
                      </m:r>
                    </m:sub>
                  </m:sSub>
                </m:num>
                <m:den>
                  <m:sSub>
                    <m:sSubPr>
                      <m:ctrlPr>
                        <w:rPr>
                          <w:rFonts w:ascii="Cambria Math" w:hAnsi="Cambria Math"/>
                          <w:i/>
                        </w:rPr>
                      </m:ctrlPr>
                    </m:sSubPr>
                    <m:e>
                      <m:r>
                        <w:rPr>
                          <w:rFonts w:ascii="Cambria Math" w:hAnsi="Cambria Math"/>
                        </w:rPr>
                        <m:t>k</m:t>
                      </m:r>
                    </m:e>
                    <m:sub>
                      <m:r>
                        <m:rPr>
                          <m:sty m:val="p"/>
                        </m:rPr>
                        <w:rPr>
                          <w:rFonts w:ascii="Cambria Math" w:hAnsi="Cambria Math"/>
                        </w:rPr>
                        <m:t>air</m:t>
                      </m:r>
                    </m:sub>
                  </m:sSub>
                </m:den>
              </m:f>
            </m:oMath>
            <w:r w:rsidRPr="00AD5967">
              <w:rPr>
                <w:rFonts w:eastAsia="Times New Roman"/>
              </w:rPr>
              <w:t xml:space="preserve"> </w:t>
            </w:r>
          </w:p>
        </w:tc>
        <w:tc>
          <w:tcPr>
            <w:tcW w:w="657" w:type="dxa"/>
          </w:tcPr>
          <w:p w14:paraId="66EB06B9" w14:textId="200AC6F6" w:rsidR="00981778" w:rsidRPr="00122996" w:rsidRDefault="00981778" w:rsidP="00981778">
            <w:pPr>
              <w:pStyle w:val="Caption"/>
              <w:jc w:val="right"/>
            </w:pPr>
          </w:p>
        </w:tc>
      </w:tr>
    </w:tbl>
    <w:p w14:paraId="7AFC1FE4" w14:textId="056BAC65" w:rsidR="00CD042E" w:rsidRDefault="00CD042E" w:rsidP="00AC6B44">
      <w:pPr>
        <w:rPr>
          <w:rFonts w:eastAsiaTheme="minorEastAsia"/>
        </w:rPr>
      </w:pPr>
      <w:r w:rsidRPr="00AD5967">
        <w:rPr>
          <w:rFonts w:eastAsiaTheme="minorEastAsia"/>
          <w:iCs/>
        </w:rPr>
        <w:t xml:space="preserve">In Eq. (7), </w:t>
      </w:r>
      <w:r w:rsidRPr="00AD5967">
        <w:rPr>
          <w:rFonts w:eastAsiaTheme="minorEastAsia"/>
        </w:rPr>
        <w:t xml:space="preserve"> </w:t>
      </w:r>
      <m:oMath>
        <m:sSub>
          <m:sSubPr>
            <m:ctrlPr>
              <w:rPr>
                <w:rFonts w:ascii="Cambria Math" w:hAnsi="Cambria Math"/>
                <w:i/>
              </w:rPr>
            </m:ctrlPr>
          </m:sSubPr>
          <m:e>
            <m:r>
              <w:rPr>
                <w:rFonts w:ascii="Cambria Math" w:hAnsi="Cambria Math"/>
              </w:rPr>
              <m:t>ρ</m:t>
            </m:r>
          </m:e>
          <m:sub>
            <m:r>
              <m:rPr>
                <m:sty m:val="p"/>
              </m:rPr>
              <w:rPr>
                <w:rFonts w:ascii="Cambria Math" w:hAnsi="Cambria Math"/>
              </w:rPr>
              <m:t>air</m:t>
            </m:r>
          </m:sub>
        </m:sSub>
      </m:oMath>
      <w:r w:rsidRPr="00AD5967">
        <w:rPr>
          <w:rFonts w:eastAsiaTheme="minorEastAsia"/>
        </w:rPr>
        <w:t xml:space="preserve"> and </w:t>
      </w:r>
      <w:bookmarkStart w:id="19" w:name="_Hlk222250288"/>
      <m:oMath>
        <m:sSub>
          <m:sSubPr>
            <m:ctrlPr>
              <w:rPr>
                <w:rFonts w:ascii="Cambria Math" w:hAnsi="Cambria Math"/>
                <w:i/>
                <w:highlight w:val="yellow"/>
              </w:rPr>
            </m:ctrlPr>
          </m:sSubPr>
          <m:e>
            <m:r>
              <w:rPr>
                <w:rFonts w:ascii="Cambria Math" w:hAnsi="Cambria Math"/>
                <w:highlight w:val="yellow"/>
              </w:rPr>
              <m:t>ν</m:t>
            </m:r>
          </m:e>
          <m:sub>
            <m:r>
              <m:rPr>
                <m:sty m:val="p"/>
              </m:rPr>
              <w:rPr>
                <w:rFonts w:ascii="Cambria Math" w:hAnsi="Cambria Math"/>
                <w:highlight w:val="yellow"/>
              </w:rPr>
              <m:t>air</m:t>
            </m:r>
          </m:sub>
        </m:sSub>
      </m:oMath>
      <w:bookmarkEnd w:id="19"/>
      <w:r w:rsidRPr="00AD5967">
        <w:rPr>
          <w:rFonts w:eastAsiaTheme="minorEastAsia"/>
        </w:rPr>
        <w:t xml:space="preserve"> are the density and viscosity of air</w:t>
      </w:r>
      <w:r w:rsidR="00C33E9B" w:rsidRPr="00AD5967">
        <w:rPr>
          <w:rFonts w:eastAsiaTheme="minorEastAsia"/>
        </w:rPr>
        <w:t xml:space="preserve">, </w:t>
      </w:r>
      <m:oMath>
        <m:sSub>
          <m:sSubPr>
            <m:ctrlPr>
              <w:rPr>
                <w:rFonts w:ascii="Cambria Math" w:hAnsi="Cambria Math"/>
                <w:i/>
              </w:rPr>
            </m:ctrlPr>
          </m:sSubPr>
          <m:e>
            <m:r>
              <w:rPr>
                <w:rFonts w:ascii="Cambria Math" w:hAnsi="Cambria Math"/>
              </w:rPr>
              <m:t>C</m:t>
            </m:r>
          </m:e>
          <m:sub>
            <m:r>
              <w:rPr>
                <w:rFonts w:ascii="Cambria Math" w:hAnsi="Cambria Math"/>
              </w:rPr>
              <m:t>p,</m:t>
            </m:r>
            <m:r>
              <m:rPr>
                <m:sty m:val="p"/>
              </m:rPr>
              <w:rPr>
                <w:rFonts w:ascii="Cambria Math" w:hAnsi="Cambria Math"/>
              </w:rPr>
              <m:t>air</m:t>
            </m:r>
          </m:sub>
        </m:sSub>
      </m:oMath>
      <w:r w:rsidR="00C33E9B" w:rsidRPr="00AD5967">
        <w:rPr>
          <w:rFonts w:eastAsiaTheme="minorEastAsia"/>
        </w:rPr>
        <w:t xml:space="preserve"> and </w:t>
      </w:r>
      <m:oMath>
        <m:sSub>
          <m:sSubPr>
            <m:ctrlPr>
              <w:rPr>
                <w:rFonts w:ascii="Cambria Math" w:hAnsi="Cambria Math"/>
                <w:i/>
              </w:rPr>
            </m:ctrlPr>
          </m:sSubPr>
          <m:e>
            <m:r>
              <w:rPr>
                <w:rFonts w:ascii="Cambria Math" w:hAnsi="Cambria Math"/>
              </w:rPr>
              <m:t>k</m:t>
            </m:r>
          </m:e>
          <m:sub>
            <m:r>
              <m:rPr>
                <m:sty m:val="p"/>
              </m:rPr>
              <w:rPr>
                <w:rFonts w:ascii="Cambria Math" w:hAnsi="Cambria Math"/>
              </w:rPr>
              <m:t>air</m:t>
            </m:r>
          </m:sub>
        </m:sSub>
      </m:oMath>
      <w:r w:rsidR="00C33E9B" w:rsidRPr="00AD5967">
        <w:rPr>
          <w:rFonts w:eastAsiaTheme="minorEastAsia"/>
        </w:rPr>
        <w:t xml:space="preserve"> </w:t>
      </w:r>
      <w:r w:rsidR="00122996" w:rsidRPr="00AD5967">
        <w:rPr>
          <w:rFonts w:eastAsiaTheme="minorEastAsia"/>
        </w:rPr>
        <w:t>represent</w:t>
      </w:r>
      <w:r w:rsidR="00C33E9B" w:rsidRPr="00AD5967">
        <w:rPr>
          <w:rFonts w:eastAsiaTheme="minorEastAsia"/>
        </w:rPr>
        <w:t xml:space="preserve"> </w:t>
      </w:r>
      <w:r w:rsidR="00122996" w:rsidRPr="00AD5967">
        <w:rPr>
          <w:rFonts w:eastAsiaTheme="minorEastAsia"/>
        </w:rPr>
        <w:t>its specific</w:t>
      </w:r>
      <w:r w:rsidR="00C33E9B" w:rsidRPr="00AD5967">
        <w:rPr>
          <w:rFonts w:eastAsiaTheme="minorEastAsia"/>
        </w:rPr>
        <w:t xml:space="preserve"> heat capacity and thermal conductivity,</w:t>
      </w:r>
      <w:r w:rsidRPr="00AD5967">
        <w:rPr>
          <w:rFonts w:eastAsiaTheme="minorEastAsia"/>
        </w:rPr>
        <w:t xml:space="preserve"> </w:t>
      </w:r>
      <m:oMath>
        <m:r>
          <w:rPr>
            <w:rFonts w:ascii="Cambria Math" w:hAnsi="Cambria Math"/>
          </w:rPr>
          <m:t>u</m:t>
        </m:r>
      </m:oMath>
      <w:r w:rsidRPr="00AD5967">
        <w:rPr>
          <w:rFonts w:eastAsiaTheme="minorEastAsia"/>
        </w:rPr>
        <w:t xml:space="preserve"> is the measured velocity of</w:t>
      </w:r>
      <w:r w:rsidR="00122996" w:rsidRPr="00AD5967">
        <w:rPr>
          <w:rFonts w:eastAsiaTheme="minorEastAsia"/>
        </w:rPr>
        <w:t xml:space="preserve"> the</w:t>
      </w:r>
      <w:r w:rsidRPr="00AD5967">
        <w:rPr>
          <w:rFonts w:eastAsiaTheme="minorEastAsia"/>
        </w:rPr>
        <w:t xml:space="preserve"> air inflow</w:t>
      </w:r>
      <w:r w:rsidR="00C33E9B" w:rsidRPr="00AD5967">
        <w:rPr>
          <w:rFonts w:eastAsiaTheme="minorEastAsia"/>
        </w:rPr>
        <w:t>,</w:t>
      </w:r>
      <w:r w:rsidRPr="00AD5967">
        <w:rPr>
          <w:rFonts w:eastAsiaTheme="minorEastAsia"/>
        </w:rPr>
        <w:t xml:space="preserve"> </w:t>
      </w:r>
      <w:r w:rsidR="00C33E9B" w:rsidRPr="00AD5967">
        <w:rPr>
          <w:rFonts w:eastAsiaTheme="minorEastAsia"/>
        </w:rPr>
        <w:t xml:space="preserve">and </w:t>
      </w:r>
      <m:oMath>
        <m:r>
          <w:rPr>
            <w:rFonts w:ascii="Cambria Math" w:hAnsi="Cambria Math"/>
          </w:rPr>
          <m:t>L</m:t>
        </m:r>
      </m:oMath>
      <w:r w:rsidRPr="00AD5967">
        <w:rPr>
          <w:rFonts w:eastAsiaTheme="minorEastAsia"/>
        </w:rPr>
        <w:t xml:space="preserve"> is the characteristic length.</w:t>
      </w:r>
      <w:r>
        <w:rPr>
          <w:rFonts w:eastAsiaTheme="minorEastAsia"/>
        </w:rPr>
        <w:t xml:space="preserve"> </w:t>
      </w:r>
    </w:p>
    <w:p w14:paraId="4C1F6A5D" w14:textId="1770B851" w:rsidR="003E592C" w:rsidRPr="000A7F56" w:rsidRDefault="00055B49" w:rsidP="00172B53">
      <w:r>
        <w:rPr>
          <w:rFonts w:eastAsiaTheme="minorEastAsia"/>
          <w:iCs/>
        </w:rPr>
        <w:t xml:space="preserve">The </w:t>
      </w:r>
      <w:r w:rsidR="00202FDC">
        <w:rPr>
          <w:rFonts w:eastAsiaTheme="minorEastAsia"/>
          <w:iCs/>
        </w:rPr>
        <w:t>calculated</w:t>
      </w:r>
      <w:r w:rsidR="00F54EC4">
        <w:rPr>
          <w:rFonts w:eastAsiaTheme="minorEastAsia"/>
          <w:iCs/>
        </w:rPr>
        <w:t xml:space="preserve"> values of </w:t>
      </w:r>
      <m:oMath>
        <m:r>
          <w:rPr>
            <w:rFonts w:ascii="Cambria Math" w:eastAsiaTheme="minorEastAsia" w:hAnsi="Cambria Math"/>
          </w:rPr>
          <m:t>U</m:t>
        </m:r>
      </m:oMath>
      <w:r w:rsidR="00F54EC4">
        <w:rPr>
          <w:rFonts w:eastAsiaTheme="minorEastAsia"/>
          <w:iCs/>
        </w:rPr>
        <w:t xml:space="preserve"> are</w:t>
      </w:r>
      <w:r w:rsidR="0077380F">
        <w:t xml:space="preserve"> listed in </w:t>
      </w:r>
      <w:r w:rsidR="0077380F">
        <w:fldChar w:fldCharType="begin"/>
      </w:r>
      <w:r w:rsidR="0077380F">
        <w:instrText xml:space="preserve"> REF _Ref193362182 \h </w:instrText>
      </w:r>
      <w:r w:rsidR="0077380F">
        <w:fldChar w:fldCharType="separate"/>
      </w:r>
      <w:r w:rsidR="00405525">
        <w:t xml:space="preserve">Table </w:t>
      </w:r>
      <w:r w:rsidR="00405525">
        <w:rPr>
          <w:noProof/>
        </w:rPr>
        <w:t>2</w:t>
      </w:r>
      <w:r w:rsidR="0077380F">
        <w:fldChar w:fldCharType="end"/>
      </w:r>
      <w:r w:rsidR="00AE7417">
        <w:t xml:space="preserve"> </w:t>
      </w:r>
      <w:r w:rsidR="0077380F" w:rsidRPr="00D84DCE">
        <w:t xml:space="preserve">and </w:t>
      </w:r>
      <w:r w:rsidR="00D84DCE" w:rsidRPr="00D84DCE">
        <w:t>show a good</w:t>
      </w:r>
      <w:r w:rsidR="00F54EC4" w:rsidRPr="00D84DCE">
        <w:t xml:space="preserve"> </w:t>
      </w:r>
      <w:r w:rsidR="00FD3921" w:rsidRPr="00D84DCE">
        <w:t>agree</w:t>
      </w:r>
      <w:r w:rsidR="00F54EC4" w:rsidRPr="00D84DCE">
        <w:t>ment</w:t>
      </w:r>
      <w:r w:rsidR="00FB4CA8" w:rsidRPr="00D84DCE">
        <w:t xml:space="preserve"> </w:t>
      </w:r>
      <w:r w:rsidR="0098021E" w:rsidRPr="00D84DCE">
        <w:t>with</w:t>
      </w:r>
      <w:r w:rsidR="00F54EC4" w:rsidRPr="00D84DCE">
        <w:t xml:space="preserve"> the </w:t>
      </w:r>
      <w:r w:rsidR="00D84DCE" w:rsidRPr="00D84DCE">
        <w:t>findings of</w:t>
      </w:r>
      <w:r w:rsidRPr="00D84DCE">
        <w:rPr>
          <w:rFonts w:eastAsiaTheme="minorEastAsia"/>
          <w:iCs/>
        </w:rPr>
        <w:t xml:space="preserve"> Halder and Datta </w:t>
      </w:r>
      <w:r w:rsidRPr="00D84DCE">
        <w:rPr>
          <w:rFonts w:eastAsiaTheme="minorEastAsia"/>
          <w:iCs/>
        </w:rPr>
        <w:fldChar w:fldCharType="begin"/>
      </w:r>
      <w:r w:rsidR="00172B53">
        <w:rPr>
          <w:rFonts w:eastAsiaTheme="minorEastAsia"/>
          <w:iCs/>
        </w:rPr>
        <w:instrText xml:space="preserve"> ADDIN EN.CITE &lt;EndNote&gt;&lt;Cite&gt;&lt;Author&gt;Halder&lt;/Author&gt;&lt;Year&gt;2012&lt;/Year&gt;&lt;RecNum&gt;86&lt;/RecNum&gt;&lt;DisplayText&gt;[76]&lt;/DisplayText&gt;&lt;record&gt;&lt;rec-number&gt;86&lt;/rec-number&gt;&lt;foreign-keys&gt;&lt;key app="EN" db-id="srppxw59v0ffxhedev4x9pwu5zr9wpvvzvs2" timestamp="1767996858"&gt;86&lt;/key&gt;&lt;/foreign-keys&gt;&lt;ref-type name="Journal Article"&gt;17&lt;/ref-type&gt;&lt;contributors&gt;&lt;authors&gt;&lt;author&gt;Halder, Amit&lt;/author&gt;&lt;author&gt;Datta, Ashim K.&lt;/author&gt;&lt;/authors&gt;&lt;/contributors&gt;&lt;titles&gt;&lt;title&gt;Surface heat and mass transfer coefficients for multiphase porous media transport models with rapid evaporation&lt;/title&gt;&lt;secondary-title&gt;Food and Bioproducts Processing&lt;/secondary-title&gt;&lt;/titles&gt;&lt;periodical&gt;&lt;full-title&gt;Food and Bioproducts Processing&lt;/full-title&gt;&lt;/periodical&gt;&lt;pages&gt;475-490&lt;/pages&gt;&lt;volume&gt;90&lt;/volume&gt;&lt;number&gt;3&lt;/number&gt;&lt;dates&gt;&lt;year&gt;2012&lt;/year&gt;&lt;pub-dates&gt;&lt;date&gt;2012/07/01/&lt;/date&gt;&lt;/pub-dates&gt;&lt;/dates&gt;&lt;isbn&gt;0960-3085&lt;/isbn&gt;&lt;urls&gt;&lt;related-urls&gt;&lt;url&gt;https://www.sciencedirect.com/science/article/pii/S0960308511000885&lt;/url&gt;&lt;/related-urls&gt;&lt;/urls&gt;&lt;electronic-resource-num&gt;https://doi.org/10.1016/j.fbp.2011.10.005&lt;/electronic-resource-num&gt;&lt;/record&gt;&lt;/Cite&gt;&lt;/EndNote&gt;</w:instrText>
      </w:r>
      <w:r w:rsidRPr="00D84DCE">
        <w:rPr>
          <w:rFonts w:eastAsiaTheme="minorEastAsia"/>
          <w:iCs/>
        </w:rPr>
        <w:fldChar w:fldCharType="separate"/>
      </w:r>
      <w:r w:rsidR="00172B53">
        <w:rPr>
          <w:rFonts w:eastAsiaTheme="minorEastAsia"/>
          <w:iCs/>
          <w:noProof/>
        </w:rPr>
        <w:t>[</w:t>
      </w:r>
      <w:hyperlink w:anchor="_ENREF_76" w:tooltip="Halder, 2012 #86" w:history="1">
        <w:r w:rsidR="00172B53" w:rsidRPr="00172B53">
          <w:rPr>
            <w:rStyle w:val="Hyperlink"/>
          </w:rPr>
          <w:t>76</w:t>
        </w:r>
      </w:hyperlink>
      <w:r w:rsidR="00172B53">
        <w:rPr>
          <w:rFonts w:eastAsiaTheme="minorEastAsia"/>
          <w:iCs/>
          <w:noProof/>
        </w:rPr>
        <w:t>]</w:t>
      </w:r>
      <w:r w:rsidRPr="00D84DCE">
        <w:rPr>
          <w:rFonts w:eastAsiaTheme="minorEastAsia"/>
          <w:iCs/>
        </w:rPr>
        <w:fldChar w:fldCharType="end"/>
      </w:r>
      <w:r w:rsidR="0098021E" w:rsidRPr="00D84DCE">
        <w:rPr>
          <w:rFonts w:eastAsiaTheme="minorEastAsia"/>
          <w:iCs/>
        </w:rPr>
        <w:t xml:space="preserve"> </w:t>
      </w:r>
      <w:r w:rsidR="00D84DCE" w:rsidRPr="00D84DCE">
        <w:rPr>
          <w:rFonts w:eastAsiaTheme="minorEastAsia"/>
          <w:iCs/>
        </w:rPr>
        <w:t xml:space="preserve">for </w:t>
      </w:r>
      <w:r w:rsidR="0098021E" w:rsidRPr="00D84DCE">
        <w:rPr>
          <w:rFonts w:eastAsiaTheme="minorEastAsia"/>
          <w:iCs/>
        </w:rPr>
        <w:t xml:space="preserve">a </w:t>
      </w:r>
      <w:r w:rsidR="00D84DCE" w:rsidRPr="00D84DCE">
        <w:rPr>
          <w:rFonts w:eastAsiaTheme="minorEastAsia"/>
          <w:iCs/>
        </w:rPr>
        <w:t>comparable</w:t>
      </w:r>
      <w:r w:rsidR="0098021E" w:rsidRPr="00D84DCE">
        <w:rPr>
          <w:rFonts w:eastAsiaTheme="minorEastAsia"/>
          <w:iCs/>
        </w:rPr>
        <w:t xml:space="preserve"> case study</w:t>
      </w:r>
      <w:r w:rsidR="004729ED" w:rsidRPr="00AD5967">
        <w:rPr>
          <w:rFonts w:eastAsiaTheme="minorEastAsia"/>
          <w:iCs/>
        </w:rPr>
        <w:t>,</w:t>
      </w:r>
      <w:r w:rsidR="00F924FD" w:rsidRPr="00AD5967">
        <w:rPr>
          <w:rFonts w:eastAsiaTheme="minorEastAsia"/>
          <w:iCs/>
        </w:rPr>
        <w:t xml:space="preserve"> </w:t>
      </w:r>
      <w:r w:rsidR="00D84DCE" w:rsidRPr="00AD5967">
        <w:rPr>
          <w:rFonts w:eastAsiaTheme="minorEastAsia"/>
          <w:iCs/>
        </w:rPr>
        <w:t>as well as</w:t>
      </w:r>
      <w:r w:rsidR="004729ED" w:rsidRPr="00AD5967">
        <w:rPr>
          <w:rFonts w:eastAsiaTheme="minorEastAsia"/>
          <w:iCs/>
        </w:rPr>
        <w:t xml:space="preserve"> with </w:t>
      </w:r>
      <w:r w:rsidR="00D84DCE" w:rsidRPr="00AD5967">
        <w:rPr>
          <w:rFonts w:eastAsiaTheme="minorEastAsia"/>
          <w:iCs/>
        </w:rPr>
        <w:t>established</w:t>
      </w:r>
      <w:r w:rsidR="00F924FD" w:rsidRPr="00AD5967">
        <w:rPr>
          <w:rFonts w:eastAsiaTheme="minorEastAsia"/>
          <w:iCs/>
        </w:rPr>
        <w:t xml:space="preserve"> empirical correlations </w:t>
      </w:r>
      <w:r w:rsidR="00F924FD" w:rsidRPr="00AD5967">
        <w:rPr>
          <w:rFonts w:eastAsiaTheme="minorEastAsia"/>
          <w:iCs/>
        </w:rPr>
        <w:fldChar w:fldCharType="begin"/>
      </w:r>
      <w:r w:rsidR="00172B53">
        <w:rPr>
          <w:rFonts w:eastAsiaTheme="minorEastAsia"/>
          <w:iCs/>
        </w:rPr>
        <w:instrText xml:space="preserve"> ADDIN EN.CITE &lt;EndNote&gt;&lt;Cite&gt;&lt;Author&gt;Osczevski&lt;/Author&gt;&lt;Year&gt;1995&lt;/Year&gt;&lt;RecNum&gt;87&lt;/RecNum&gt;&lt;DisplayText&gt;[77]&lt;/DisplayText&gt;&lt;record&gt;&lt;rec-number&gt;87&lt;/rec-number&gt;&lt;foreign-keys&gt;&lt;key app="EN" db-id="srppxw59v0ffxhedev4x9pwu5zr9wpvvzvs2" timestamp="1767996858"&gt;87&lt;/key&gt;&lt;/foreign-keys&gt;&lt;ref-type name="Journal Article"&gt;17&lt;/ref-type&gt;&lt;contributors&gt;&lt;authors&gt;&lt;author&gt;Osczevski, Randall J&lt;/author&gt;&lt;/authors&gt;&lt;/contributors&gt;&lt;titles&gt;&lt;title&gt;The basis of wind chill&lt;/title&gt;&lt;secondary-title&gt;Arctic&lt;/secondary-title&gt;&lt;/titles&gt;&lt;periodical&gt;&lt;full-title&gt;Arctic&lt;/full-title&gt;&lt;/periodical&gt;&lt;pages&gt;372-382&lt;/pages&gt;&lt;dates&gt;&lt;year&gt;1995&lt;/year&gt;&lt;/dates&gt;&lt;isbn&gt;0004-0843&lt;/isbn&gt;&lt;urls&gt;&lt;/urls&gt;&lt;/record&gt;&lt;/Cite&gt;&lt;/EndNote&gt;</w:instrText>
      </w:r>
      <w:r w:rsidR="00F924FD" w:rsidRPr="00AD5967">
        <w:rPr>
          <w:rFonts w:eastAsiaTheme="minorEastAsia"/>
          <w:iCs/>
        </w:rPr>
        <w:fldChar w:fldCharType="separate"/>
      </w:r>
      <w:r w:rsidR="00172B53">
        <w:rPr>
          <w:rFonts w:eastAsiaTheme="minorEastAsia"/>
          <w:iCs/>
          <w:noProof/>
        </w:rPr>
        <w:t>[</w:t>
      </w:r>
      <w:hyperlink w:anchor="_ENREF_77" w:tooltip="Osczevski, 1995 #87" w:history="1">
        <w:r w:rsidR="00172B53" w:rsidRPr="00172B53">
          <w:rPr>
            <w:rStyle w:val="Hyperlink"/>
          </w:rPr>
          <w:t>77</w:t>
        </w:r>
      </w:hyperlink>
      <w:r w:rsidR="00172B53">
        <w:rPr>
          <w:rFonts w:eastAsiaTheme="minorEastAsia"/>
          <w:iCs/>
          <w:noProof/>
        </w:rPr>
        <w:t>]</w:t>
      </w:r>
      <w:r w:rsidR="00F924FD" w:rsidRPr="00AD5967">
        <w:rPr>
          <w:rFonts w:eastAsiaTheme="minorEastAsia"/>
          <w:iCs/>
        </w:rPr>
        <w:fldChar w:fldCharType="end"/>
      </w:r>
      <w:r w:rsidRPr="00AD5967">
        <w:rPr>
          <w:rFonts w:eastAsiaTheme="minorEastAsia"/>
          <w:iCs/>
        </w:rPr>
        <w:t>.</w:t>
      </w:r>
      <w:r w:rsidR="003A2278" w:rsidRPr="00AD5967">
        <w:rPr>
          <w:rFonts w:eastAsiaTheme="minorEastAsia"/>
          <w:iCs/>
        </w:rPr>
        <w:t xml:space="preserve"> </w:t>
      </w:r>
      <w:r w:rsidR="00F30E90" w:rsidRPr="00AD5967">
        <w:t xml:space="preserve">In the numerical model, the corresponding post-exposure thermal </w:t>
      </w:r>
      <w:r w:rsidR="00D84DCE" w:rsidRPr="00AD5967">
        <w:t>response was simulated by applying</w:t>
      </w:r>
      <w:r w:rsidR="00F30E90" w:rsidRPr="00AD5967">
        <w:t xml:space="preserve"> a convective cooling </w:t>
      </w:r>
      <w:r w:rsidR="00D84DCE" w:rsidRPr="00AD5967">
        <w:t>over the</w:t>
      </w:r>
      <w:r w:rsidR="00F30E90" w:rsidRPr="00AD5967">
        <w:t xml:space="preserve"> handling time</w:t>
      </w:r>
      <w:r w:rsidR="00D84DCE" w:rsidRPr="00AD5967">
        <w:t xml:space="preserve"> duration</w:t>
      </w:r>
      <w:r w:rsidR="00417813">
        <w:t xml:space="preserve"> </w:t>
      </w:r>
      <w:r w:rsidR="00417813" w:rsidRPr="007D2805">
        <w:t>to all lateral surfaces</w:t>
      </w:r>
      <w:r w:rsidR="00D84DCE" w:rsidRPr="00AD5967">
        <w:t xml:space="preserve">, using a </w:t>
      </w:r>
      <w:r w:rsidR="00F30E90" w:rsidRPr="00AD5967">
        <w:t xml:space="preserve">similar heat transfer coefficient </w:t>
      </w:r>
      <m:oMath>
        <m:d>
          <m:dPr>
            <m:begChr m:val="["/>
            <m:endChr m:val="]"/>
            <m:ctrlPr>
              <w:rPr>
                <w:rFonts w:ascii="Cambria Math" w:hAnsi="Cambria Math"/>
                <w:i/>
              </w:rPr>
            </m:ctrlPr>
          </m:dPr>
          <m:e>
            <m:r>
              <w:rPr>
                <w:rFonts w:ascii="Cambria Math" w:hAnsi="Cambria Math"/>
              </w:rPr>
              <m:t>U≤50</m:t>
            </m:r>
            <m:f>
              <m:fPr>
                <m:type m:val="lin"/>
                <m:ctrlPr>
                  <w:rPr>
                    <w:rFonts w:ascii="Cambria Math" w:hAnsi="Cambria Math"/>
                    <w:iCs/>
                  </w:rPr>
                </m:ctrlPr>
              </m:fPr>
              <m:num>
                <m:r>
                  <m:rPr>
                    <m:sty m:val="p"/>
                  </m:rPr>
                  <w:rPr>
                    <w:rFonts w:ascii="Cambria Math" w:hAnsi="Cambria Math"/>
                  </w:rPr>
                  <m:t>W</m:t>
                </m:r>
              </m:num>
              <m:den>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2</m:t>
                    </m:r>
                  </m:sup>
                </m:sSup>
                <m:r>
                  <m:rPr>
                    <m:sty m:val="p"/>
                  </m:rPr>
                  <w:rPr>
                    <w:rFonts w:ascii="Cambria Math" w:hAnsi="Cambria Math"/>
                  </w:rPr>
                  <m:t>.K</m:t>
                </m:r>
              </m:den>
            </m:f>
          </m:e>
        </m:d>
      </m:oMath>
      <w:r w:rsidR="00511A50" w:rsidRPr="00AD5967">
        <w:rPr>
          <w:rFonts w:eastAsiaTheme="minorEastAsia"/>
        </w:rPr>
        <w:t xml:space="preserve"> </w:t>
      </w:r>
      <w:r w:rsidR="0091099C">
        <w:rPr>
          <w:rFonts w:eastAsiaTheme="minorEastAsia"/>
        </w:rPr>
        <w:t>under a</w:t>
      </w:r>
      <w:r w:rsidR="0091099C" w:rsidRPr="00AD5967">
        <w:rPr>
          <w:rFonts w:eastAsiaTheme="minorEastAsia"/>
        </w:rPr>
        <w:t xml:space="preserve"> </w:t>
      </w:r>
      <w:r w:rsidR="00C71E85" w:rsidRPr="00AD5967">
        <w:rPr>
          <w:rFonts w:eastAsiaTheme="minorEastAsia"/>
        </w:rPr>
        <w:t>free stream condition</w:t>
      </w:r>
      <w:r w:rsidR="004D676D" w:rsidRPr="00AD5967">
        <w:rPr>
          <w:rFonts w:eastAsiaTheme="minorEastAsia"/>
        </w:rPr>
        <w:t xml:space="preserve"> </w:t>
      </w:r>
      <w:r w:rsidR="004D676D" w:rsidRPr="00AD5967">
        <w:rPr>
          <w:rFonts w:eastAsiaTheme="minorEastAsia"/>
          <w:iCs/>
        </w:rPr>
        <w:fldChar w:fldCharType="begin"/>
      </w:r>
      <w:r w:rsidR="00172B53">
        <w:rPr>
          <w:rFonts w:eastAsiaTheme="minorEastAsia"/>
          <w:iCs/>
        </w:rPr>
        <w:instrText xml:space="preserve"> ADDIN EN.CITE &lt;EndNote&gt;&lt;Cite&gt;&lt;Author&gt;Halder&lt;/Author&gt;&lt;Year&gt;2012&lt;/Year&gt;&lt;RecNum&gt;86&lt;/RecNum&gt;&lt;DisplayText&gt;[76]&lt;/DisplayText&gt;&lt;record&gt;&lt;rec-number&gt;86&lt;/rec-number&gt;&lt;foreign-keys&gt;&lt;key app="EN" db-id="srppxw59v0ffxhedev4x9pwu5zr9wpvvzvs2" timestamp="1767996858"&gt;86&lt;/key&gt;&lt;/foreign-keys&gt;&lt;ref-type name="Journal Article"&gt;17&lt;/ref-type&gt;&lt;contributors&gt;&lt;authors&gt;&lt;author&gt;Halder, Amit&lt;/author&gt;&lt;author&gt;Datta, Ashim K.&lt;/author&gt;&lt;/authors&gt;&lt;/contributors&gt;&lt;titles&gt;&lt;title&gt;Surface heat and mass transfer coefficients for multiphase porous media transport models with rapid evaporation&lt;/title&gt;&lt;secondary-title&gt;Food and Bioproducts Processing&lt;/secondary-title&gt;&lt;/titles&gt;&lt;periodical&gt;&lt;full-title&gt;Food and Bioproducts Processing&lt;/full-title&gt;&lt;/periodical&gt;&lt;pages&gt;475-490&lt;/pages&gt;&lt;volume&gt;90&lt;/volume&gt;&lt;number&gt;3&lt;/number&gt;&lt;dates&gt;&lt;year&gt;2012&lt;/year&gt;&lt;pub-dates&gt;&lt;date&gt;2012/07/01/&lt;/date&gt;&lt;/pub-dates&gt;&lt;/dates&gt;&lt;isbn&gt;0960-3085&lt;/isbn&gt;&lt;urls&gt;&lt;related-urls&gt;&lt;url&gt;https://www.sciencedirect.com/science/article/pii/S0960308511000885&lt;/url&gt;&lt;/related-urls&gt;&lt;/urls&gt;&lt;electronic-resource-num&gt;https://doi.org/10.1016/j.fbp.2011.10.005&lt;/electronic-resource-num&gt;&lt;/record&gt;&lt;/Cite&gt;&lt;/EndNote&gt;</w:instrText>
      </w:r>
      <w:r w:rsidR="004D676D" w:rsidRPr="00AD5967">
        <w:rPr>
          <w:rFonts w:eastAsiaTheme="minorEastAsia"/>
          <w:iCs/>
        </w:rPr>
        <w:fldChar w:fldCharType="separate"/>
      </w:r>
      <w:r w:rsidR="00172B53">
        <w:rPr>
          <w:rFonts w:eastAsiaTheme="minorEastAsia"/>
          <w:iCs/>
          <w:noProof/>
        </w:rPr>
        <w:t>[</w:t>
      </w:r>
      <w:hyperlink w:anchor="_ENREF_76" w:tooltip="Halder, 2012 #86" w:history="1">
        <w:r w:rsidR="00172B53" w:rsidRPr="00172B53">
          <w:rPr>
            <w:rStyle w:val="Hyperlink"/>
          </w:rPr>
          <w:t>76</w:t>
        </w:r>
      </w:hyperlink>
      <w:r w:rsidR="00172B53">
        <w:rPr>
          <w:rFonts w:eastAsiaTheme="minorEastAsia"/>
          <w:iCs/>
          <w:noProof/>
        </w:rPr>
        <w:t>]</w:t>
      </w:r>
      <w:r w:rsidR="004D676D" w:rsidRPr="00AD5967">
        <w:rPr>
          <w:rFonts w:eastAsiaTheme="minorEastAsia"/>
          <w:iCs/>
        </w:rPr>
        <w:fldChar w:fldCharType="end"/>
      </w:r>
      <w:r w:rsidR="00F30E90" w:rsidRPr="00AD5967">
        <w:t>.</w:t>
      </w:r>
      <w:r w:rsidR="00F924FD">
        <w:t xml:space="preserve"> </w:t>
      </w:r>
      <w:r w:rsidR="008C2C11">
        <w:t xml:space="preserve">    </w:t>
      </w:r>
    </w:p>
    <w:p w14:paraId="1078240D" w14:textId="06B0A797" w:rsidR="00C63AE7" w:rsidRDefault="00AE7417" w:rsidP="00AE7417">
      <w:pPr>
        <w:pStyle w:val="Caption"/>
      </w:pPr>
      <w:bookmarkStart w:id="20" w:name="_Ref193362182"/>
      <w:r>
        <w:t xml:space="preserve">Table </w:t>
      </w:r>
      <w:r w:rsidR="00000000">
        <w:fldChar w:fldCharType="begin"/>
      </w:r>
      <w:r w:rsidR="00000000">
        <w:instrText xml:space="preserve"> SEQ Table \* ARABIC </w:instrText>
      </w:r>
      <w:r w:rsidR="00000000">
        <w:fldChar w:fldCharType="separate"/>
      </w:r>
      <w:r w:rsidR="00405525">
        <w:rPr>
          <w:noProof/>
        </w:rPr>
        <w:t>2</w:t>
      </w:r>
      <w:r w:rsidR="00000000">
        <w:rPr>
          <w:noProof/>
        </w:rPr>
        <w:fldChar w:fldCharType="end"/>
      </w:r>
      <w:bookmarkEnd w:id="20"/>
      <w:r>
        <w:t xml:space="preserve">. </w:t>
      </w:r>
      <w:r w:rsidR="00202FDC">
        <w:t>The c</w:t>
      </w:r>
      <w:r w:rsidR="00C63AE7">
        <w:t>alculated</w:t>
      </w:r>
      <w:r w:rsidR="00202FDC">
        <w:t xml:space="preserve"> values of</w:t>
      </w:r>
      <w:r w:rsidR="00C63AE7">
        <w:t xml:space="preserve"> forced convection coefficient</w:t>
      </w:r>
      <w:r w:rsidR="00202FDC">
        <w:t xml:space="preserve"> applied to lateral surfaces</w:t>
      </w:r>
      <w:r w:rsidR="00AA684C">
        <w:t xml:space="preserve"> of the sample</w:t>
      </w:r>
    </w:p>
    <w:tbl>
      <w:tblPr>
        <w:tblStyle w:val="TableGrid"/>
        <w:tblW w:w="8820"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147"/>
        <w:gridCol w:w="2443"/>
        <w:gridCol w:w="1080"/>
        <w:gridCol w:w="990"/>
        <w:gridCol w:w="2160"/>
      </w:tblGrid>
      <w:tr w:rsidR="00E75945" w:rsidRPr="00E70D02" w14:paraId="5754FE36" w14:textId="206B5E4E" w:rsidTr="00402017">
        <w:trPr>
          <w:trHeight w:val="98"/>
          <w:jc w:val="center"/>
        </w:trPr>
        <w:tc>
          <w:tcPr>
            <w:tcW w:w="2147" w:type="dxa"/>
            <w:vAlign w:val="center"/>
          </w:tcPr>
          <w:p w14:paraId="6C0BD206" w14:textId="71802182" w:rsidR="00F762D6" w:rsidRPr="005A6954" w:rsidRDefault="002C19B7" w:rsidP="00C44D25">
            <w:pPr>
              <w:spacing w:line="240" w:lineRule="auto"/>
              <w:jc w:val="left"/>
              <w:rPr>
                <w:sz w:val="22"/>
                <w:szCs w:val="22"/>
              </w:rPr>
            </w:pPr>
            <w:r w:rsidRPr="005A6954">
              <w:rPr>
                <w:sz w:val="22"/>
                <w:szCs w:val="22"/>
              </w:rPr>
              <w:t>S</w:t>
            </w:r>
            <w:r w:rsidR="00F762D6" w:rsidRPr="005A6954">
              <w:rPr>
                <w:sz w:val="22"/>
                <w:szCs w:val="22"/>
              </w:rPr>
              <w:t xml:space="preserve">urface </w:t>
            </w:r>
          </w:p>
        </w:tc>
        <w:tc>
          <w:tcPr>
            <w:tcW w:w="2443" w:type="dxa"/>
            <w:vAlign w:val="center"/>
          </w:tcPr>
          <w:p w14:paraId="1C851F13" w14:textId="7152B47D" w:rsidR="00F762D6" w:rsidRPr="005A6954" w:rsidRDefault="00F762D6" w:rsidP="00F94629">
            <w:pPr>
              <w:spacing w:line="240" w:lineRule="auto"/>
              <w:jc w:val="center"/>
              <w:rPr>
                <w:sz w:val="22"/>
                <w:szCs w:val="22"/>
              </w:rPr>
            </w:pPr>
            <w:r w:rsidRPr="005A6954">
              <w:rPr>
                <w:sz w:val="22"/>
                <w:szCs w:val="22"/>
              </w:rPr>
              <w:t xml:space="preserve">Dimensions </w:t>
            </w:r>
            <m:oMath>
              <m:d>
                <m:dPr>
                  <m:ctrlPr>
                    <w:rPr>
                      <w:rFonts w:ascii="Cambria Math" w:hAnsi="Cambria Math"/>
                      <w:i/>
                      <w:sz w:val="22"/>
                      <w:szCs w:val="22"/>
                    </w:rPr>
                  </m:ctrlPr>
                </m:dPr>
                <m:e>
                  <m:r>
                    <m:rPr>
                      <m:sty m:val="p"/>
                    </m:rPr>
                    <w:rPr>
                      <w:rFonts w:ascii="Cambria Math" w:hAnsi="Cambria Math"/>
                      <w:sz w:val="22"/>
                      <w:szCs w:val="22"/>
                    </w:rPr>
                    <m:t>m</m:t>
                  </m:r>
                  <m:r>
                    <w:rPr>
                      <w:rFonts w:ascii="Cambria Math" w:hAnsi="Cambria Math"/>
                      <w:sz w:val="22"/>
                      <w:szCs w:val="22"/>
                    </w:rPr>
                    <m:t>×</m:t>
                  </m:r>
                  <m:r>
                    <m:rPr>
                      <m:sty m:val="p"/>
                    </m:rPr>
                    <w:rPr>
                      <w:rFonts w:ascii="Cambria Math" w:hAnsi="Cambria Math"/>
                      <w:sz w:val="22"/>
                      <w:szCs w:val="22"/>
                    </w:rPr>
                    <m:t>m</m:t>
                  </m:r>
                </m:e>
              </m:d>
            </m:oMath>
          </w:p>
        </w:tc>
        <w:tc>
          <w:tcPr>
            <w:tcW w:w="1080" w:type="dxa"/>
            <w:vAlign w:val="center"/>
          </w:tcPr>
          <w:p w14:paraId="3A05EF26" w14:textId="169CA449" w:rsidR="00F762D6" w:rsidRPr="00F30E90" w:rsidRDefault="008019AE" w:rsidP="00F94629">
            <w:pPr>
              <w:spacing w:line="240" w:lineRule="auto"/>
              <w:jc w:val="center"/>
              <w:rPr>
                <w:iCs/>
                <w:sz w:val="22"/>
                <w:szCs w:val="22"/>
              </w:rPr>
            </w:pPr>
            <m:oMath>
              <m:r>
                <m:rPr>
                  <m:sty m:val="p"/>
                </m:rPr>
                <w:rPr>
                  <w:rFonts w:ascii="Cambria Math" w:hAnsi="Cambria Math"/>
                  <w:sz w:val="22"/>
                  <w:szCs w:val="22"/>
                </w:rPr>
                <m:t>Pr</m:t>
              </m:r>
            </m:oMath>
            <w:r w:rsidR="00F762D6" w:rsidRPr="00F30E90">
              <w:rPr>
                <w:iCs/>
                <w:sz w:val="22"/>
                <w:szCs w:val="22"/>
                <w:vertAlign w:val="superscript"/>
              </w:rPr>
              <w:t>1</w:t>
            </w:r>
          </w:p>
        </w:tc>
        <w:tc>
          <w:tcPr>
            <w:tcW w:w="990" w:type="dxa"/>
            <w:vAlign w:val="center"/>
          </w:tcPr>
          <w:p w14:paraId="717D5EAC" w14:textId="0B778BF4" w:rsidR="00F762D6" w:rsidRPr="00F30E90" w:rsidRDefault="004A554B" w:rsidP="00F94629">
            <w:pPr>
              <w:spacing w:line="240" w:lineRule="auto"/>
              <w:jc w:val="center"/>
              <w:rPr>
                <w:iCs/>
                <w:sz w:val="22"/>
                <w:szCs w:val="22"/>
              </w:rPr>
            </w:pPr>
            <m:oMathPara>
              <m:oMath>
                <m:r>
                  <m:rPr>
                    <m:sty m:val="p"/>
                  </m:rPr>
                  <w:rPr>
                    <w:rFonts w:ascii="Cambria Math" w:hAnsi="Cambria Math"/>
                    <w:sz w:val="22"/>
                    <w:szCs w:val="22"/>
                  </w:rPr>
                  <m:t>Re</m:t>
                </m:r>
              </m:oMath>
            </m:oMathPara>
          </w:p>
        </w:tc>
        <w:tc>
          <w:tcPr>
            <w:tcW w:w="2160" w:type="dxa"/>
            <w:vAlign w:val="center"/>
          </w:tcPr>
          <w:p w14:paraId="520D9DE4" w14:textId="3B57FC3D" w:rsidR="00F762D6" w:rsidRPr="005A6954" w:rsidRDefault="00E70D02" w:rsidP="00F94629">
            <w:pPr>
              <w:spacing w:line="240" w:lineRule="auto"/>
              <w:jc w:val="center"/>
              <w:rPr>
                <w:sz w:val="22"/>
                <w:szCs w:val="22"/>
              </w:rPr>
            </w:pPr>
            <m:oMath>
              <m:r>
                <w:rPr>
                  <w:rFonts w:ascii="Cambria Math" w:hAnsi="Cambria Math"/>
                  <w:sz w:val="22"/>
                  <w:szCs w:val="22"/>
                </w:rPr>
                <m:t>U</m:t>
              </m:r>
            </m:oMath>
            <w:r w:rsidR="00F762D6" w:rsidRPr="005A6954">
              <w:rPr>
                <w:sz w:val="22"/>
                <w:szCs w:val="22"/>
              </w:rPr>
              <w:t xml:space="preserve"> </w:t>
            </w:r>
            <m:oMath>
              <m:d>
                <m:dPr>
                  <m:ctrlPr>
                    <w:rPr>
                      <w:rFonts w:ascii="Cambria Math" w:hAnsi="Cambria Math"/>
                      <w:i/>
                      <w:sz w:val="22"/>
                      <w:szCs w:val="22"/>
                    </w:rPr>
                  </m:ctrlPr>
                </m:dPr>
                <m:e>
                  <m:r>
                    <m:rPr>
                      <m:sty m:val="p"/>
                    </m:rPr>
                    <w:rPr>
                      <w:rFonts w:ascii="Cambria Math" w:eastAsiaTheme="minorEastAsia" w:hAnsi="Cambria Math"/>
                    </w:rPr>
                    <m:t>W/</m:t>
                  </m:r>
                  <m:sSup>
                    <m:sSupPr>
                      <m:ctrlPr>
                        <w:rPr>
                          <w:rFonts w:ascii="Cambria Math" w:eastAsiaTheme="minorEastAsia" w:hAnsi="Cambria Math"/>
                        </w:rPr>
                      </m:ctrlPr>
                    </m:sSupPr>
                    <m:e>
                      <m:r>
                        <m:rPr>
                          <m:sty m:val="p"/>
                        </m:rPr>
                        <w:rPr>
                          <w:rFonts w:ascii="Cambria Math" w:eastAsiaTheme="minorEastAsia" w:hAnsi="Cambria Math"/>
                        </w:rPr>
                        <m:t>m</m:t>
                      </m:r>
                    </m:e>
                    <m:sup>
                      <m:r>
                        <w:rPr>
                          <w:rFonts w:ascii="Cambria Math" w:eastAsiaTheme="minorEastAsia" w:hAnsi="Cambria Math"/>
                        </w:rPr>
                        <m:t>2</m:t>
                      </m:r>
                    </m:sup>
                  </m:sSup>
                  <m:r>
                    <m:rPr>
                      <m:sty m:val="p"/>
                    </m:rPr>
                    <w:rPr>
                      <w:rFonts w:ascii="Cambria Math" w:eastAsiaTheme="minorEastAsia" w:hAnsi="Cambria Math"/>
                    </w:rPr>
                    <m:t>.K</m:t>
                  </m:r>
                </m:e>
              </m:d>
            </m:oMath>
          </w:p>
        </w:tc>
      </w:tr>
      <w:tr w:rsidR="00E75945" w:rsidRPr="0033598A" w14:paraId="188BAE54" w14:textId="6F6F1F93" w:rsidTr="00402017">
        <w:trPr>
          <w:jc w:val="center"/>
        </w:trPr>
        <w:tc>
          <w:tcPr>
            <w:tcW w:w="2147" w:type="dxa"/>
            <w:vAlign w:val="center"/>
          </w:tcPr>
          <w:p w14:paraId="72A93A13" w14:textId="57AFF227" w:rsidR="00516831" w:rsidRPr="005A6954" w:rsidRDefault="00516831" w:rsidP="00C44D25">
            <w:pPr>
              <w:spacing w:line="240" w:lineRule="auto"/>
              <w:jc w:val="left"/>
              <w:rPr>
                <w:sz w:val="22"/>
                <w:szCs w:val="22"/>
              </w:rPr>
            </w:pPr>
            <w:r w:rsidRPr="005A6954">
              <w:rPr>
                <w:sz w:val="22"/>
                <w:szCs w:val="22"/>
              </w:rPr>
              <w:t>Top surface</w:t>
            </w:r>
            <w:r w:rsidRPr="005A6954">
              <w:rPr>
                <w:sz w:val="22"/>
                <w:szCs w:val="22"/>
                <w:vertAlign w:val="superscript"/>
              </w:rPr>
              <w:t>2</w:t>
            </w:r>
          </w:p>
        </w:tc>
        <w:tc>
          <w:tcPr>
            <w:tcW w:w="2443" w:type="dxa"/>
            <w:vAlign w:val="center"/>
          </w:tcPr>
          <w:p w14:paraId="6125F0A6" w14:textId="5936EF1B" w:rsidR="00516831" w:rsidRPr="005A6954" w:rsidRDefault="00BB3CA5" w:rsidP="00F94629">
            <w:pPr>
              <w:spacing w:line="240" w:lineRule="auto"/>
              <w:jc w:val="center"/>
              <w:rPr>
                <w:sz w:val="22"/>
                <w:szCs w:val="22"/>
              </w:rPr>
            </w:pPr>
            <w:r>
              <w:rPr>
                <w:sz w:val="22"/>
                <w:szCs w:val="22"/>
              </w:rPr>
              <w:t>0.</w:t>
            </w:r>
            <w:r w:rsidR="00516831" w:rsidRPr="005A6954">
              <w:rPr>
                <w:sz w:val="22"/>
                <w:szCs w:val="22"/>
              </w:rPr>
              <w:t xml:space="preserve">126 × </w:t>
            </w:r>
            <w:r>
              <w:rPr>
                <w:sz w:val="22"/>
                <w:szCs w:val="22"/>
              </w:rPr>
              <w:t>0.0</w:t>
            </w:r>
            <w:r w:rsidR="00516831" w:rsidRPr="005A6954">
              <w:rPr>
                <w:sz w:val="22"/>
                <w:szCs w:val="22"/>
              </w:rPr>
              <w:t>86</w:t>
            </w:r>
          </w:p>
        </w:tc>
        <w:tc>
          <w:tcPr>
            <w:tcW w:w="1080" w:type="dxa"/>
            <w:vMerge w:val="restart"/>
            <w:vAlign w:val="center"/>
          </w:tcPr>
          <w:p w14:paraId="078DF2FD" w14:textId="50CD1767" w:rsidR="00516831" w:rsidRPr="005A6954" w:rsidRDefault="00516831" w:rsidP="00F94629">
            <w:pPr>
              <w:spacing w:line="240" w:lineRule="auto"/>
              <w:jc w:val="center"/>
              <w:rPr>
                <w:sz w:val="22"/>
                <w:szCs w:val="22"/>
              </w:rPr>
            </w:pPr>
            <w:r w:rsidRPr="005A6954">
              <w:rPr>
                <w:sz w:val="22"/>
                <w:szCs w:val="22"/>
              </w:rPr>
              <w:t>0.71</w:t>
            </w:r>
          </w:p>
        </w:tc>
        <w:tc>
          <w:tcPr>
            <w:tcW w:w="990" w:type="dxa"/>
            <w:vAlign w:val="center"/>
          </w:tcPr>
          <w:p w14:paraId="6BAF8FDA" w14:textId="54D2157F" w:rsidR="00516831" w:rsidRPr="005A6954" w:rsidRDefault="00516831" w:rsidP="00F94629">
            <w:pPr>
              <w:spacing w:line="240" w:lineRule="auto"/>
              <w:jc w:val="center"/>
              <w:rPr>
                <w:color w:val="000000" w:themeColor="text1"/>
                <w:sz w:val="22"/>
                <w:szCs w:val="22"/>
              </w:rPr>
            </w:pPr>
            <w:r w:rsidRPr="005A6954">
              <w:rPr>
                <w:color w:val="000000" w:themeColor="text1"/>
                <w:sz w:val="22"/>
                <w:szCs w:val="22"/>
              </w:rPr>
              <w:t>26513</w:t>
            </w:r>
          </w:p>
        </w:tc>
        <w:tc>
          <w:tcPr>
            <w:tcW w:w="2160" w:type="dxa"/>
            <w:vAlign w:val="center"/>
          </w:tcPr>
          <w:p w14:paraId="151B2BE3" w14:textId="28852315" w:rsidR="00516831" w:rsidRPr="005A6954" w:rsidRDefault="00516831" w:rsidP="00F94629">
            <w:pPr>
              <w:spacing w:line="240" w:lineRule="auto"/>
              <w:jc w:val="center"/>
              <w:rPr>
                <w:sz w:val="22"/>
                <w:szCs w:val="22"/>
              </w:rPr>
            </w:pPr>
            <w:r w:rsidRPr="005A6954">
              <w:rPr>
                <w:sz w:val="22"/>
                <w:szCs w:val="22"/>
              </w:rPr>
              <w:t>34.1</w:t>
            </w:r>
          </w:p>
        </w:tc>
      </w:tr>
      <w:tr w:rsidR="00E75945" w14:paraId="0C2BA100" w14:textId="4E6F6314" w:rsidTr="00402017">
        <w:trPr>
          <w:jc w:val="center"/>
        </w:trPr>
        <w:tc>
          <w:tcPr>
            <w:tcW w:w="2147" w:type="dxa"/>
            <w:vAlign w:val="center"/>
          </w:tcPr>
          <w:p w14:paraId="41AB7F51" w14:textId="70841558" w:rsidR="00516831" w:rsidRPr="005A6954" w:rsidRDefault="002C19B7" w:rsidP="00C44D25">
            <w:pPr>
              <w:spacing w:line="240" w:lineRule="auto"/>
              <w:jc w:val="left"/>
              <w:rPr>
                <w:sz w:val="22"/>
                <w:szCs w:val="22"/>
              </w:rPr>
            </w:pPr>
            <w:r w:rsidRPr="005A6954">
              <w:rPr>
                <w:sz w:val="22"/>
                <w:szCs w:val="22"/>
              </w:rPr>
              <w:t>Lateral s</w:t>
            </w:r>
            <w:r w:rsidR="00516831" w:rsidRPr="005A6954">
              <w:rPr>
                <w:sz w:val="22"/>
                <w:szCs w:val="22"/>
              </w:rPr>
              <w:t>hort surface</w:t>
            </w:r>
            <w:r w:rsidR="008266F2" w:rsidRPr="005A6954">
              <w:rPr>
                <w:sz w:val="22"/>
                <w:szCs w:val="22"/>
              </w:rPr>
              <w:t>s</w:t>
            </w:r>
            <w:r w:rsidR="00516831" w:rsidRPr="005A6954">
              <w:rPr>
                <w:sz w:val="22"/>
                <w:szCs w:val="22"/>
              </w:rPr>
              <w:t xml:space="preserve"> </w:t>
            </w:r>
          </w:p>
        </w:tc>
        <w:tc>
          <w:tcPr>
            <w:tcW w:w="2443" w:type="dxa"/>
            <w:vAlign w:val="center"/>
          </w:tcPr>
          <w:p w14:paraId="6B40261B" w14:textId="0A4248AC" w:rsidR="00516831" w:rsidRPr="005A6954" w:rsidRDefault="00BB3CA5" w:rsidP="00F94629">
            <w:pPr>
              <w:spacing w:line="240" w:lineRule="auto"/>
              <w:jc w:val="center"/>
              <w:rPr>
                <w:sz w:val="22"/>
                <w:szCs w:val="22"/>
              </w:rPr>
            </w:pPr>
            <w:r>
              <w:rPr>
                <w:sz w:val="22"/>
                <w:szCs w:val="22"/>
              </w:rPr>
              <w:t>0.0</w:t>
            </w:r>
            <w:r w:rsidR="00516831" w:rsidRPr="005A6954">
              <w:rPr>
                <w:sz w:val="22"/>
                <w:szCs w:val="22"/>
              </w:rPr>
              <w:t xml:space="preserve">86 × </w:t>
            </w:r>
            <w:r>
              <w:rPr>
                <w:sz w:val="22"/>
                <w:szCs w:val="22"/>
              </w:rPr>
              <w:t>0.0</w:t>
            </w:r>
            <w:r w:rsidR="00516831" w:rsidRPr="005A6954">
              <w:rPr>
                <w:sz w:val="22"/>
                <w:szCs w:val="22"/>
              </w:rPr>
              <w:t>14</w:t>
            </w:r>
          </w:p>
        </w:tc>
        <w:tc>
          <w:tcPr>
            <w:tcW w:w="1080" w:type="dxa"/>
            <w:vMerge/>
            <w:vAlign w:val="center"/>
          </w:tcPr>
          <w:p w14:paraId="1702D84A" w14:textId="36D0C328" w:rsidR="00516831" w:rsidRPr="005A6954" w:rsidRDefault="00516831" w:rsidP="00C44D25">
            <w:pPr>
              <w:spacing w:line="240" w:lineRule="auto"/>
              <w:jc w:val="left"/>
              <w:rPr>
                <w:sz w:val="22"/>
                <w:szCs w:val="22"/>
              </w:rPr>
            </w:pPr>
          </w:p>
        </w:tc>
        <w:tc>
          <w:tcPr>
            <w:tcW w:w="990" w:type="dxa"/>
            <w:vAlign w:val="center"/>
          </w:tcPr>
          <w:p w14:paraId="633059BC" w14:textId="7EC80CD8" w:rsidR="00516831" w:rsidRPr="005A6954" w:rsidRDefault="00516831" w:rsidP="00F94629">
            <w:pPr>
              <w:spacing w:line="240" w:lineRule="auto"/>
              <w:jc w:val="center"/>
              <w:rPr>
                <w:color w:val="000000" w:themeColor="text1"/>
                <w:sz w:val="22"/>
                <w:szCs w:val="22"/>
              </w:rPr>
            </w:pPr>
            <w:r w:rsidRPr="005A6954">
              <w:rPr>
                <w:color w:val="000000" w:themeColor="text1"/>
                <w:sz w:val="22"/>
                <w:szCs w:val="22"/>
              </w:rPr>
              <w:t>38845</w:t>
            </w:r>
          </w:p>
        </w:tc>
        <w:tc>
          <w:tcPr>
            <w:tcW w:w="2160" w:type="dxa"/>
            <w:vAlign w:val="center"/>
          </w:tcPr>
          <w:p w14:paraId="2238D846" w14:textId="474456E1" w:rsidR="00516831" w:rsidRPr="005A6954" w:rsidRDefault="00516831" w:rsidP="00F94629">
            <w:pPr>
              <w:spacing w:line="240" w:lineRule="auto"/>
              <w:jc w:val="center"/>
              <w:rPr>
                <w:sz w:val="22"/>
                <w:szCs w:val="22"/>
              </w:rPr>
            </w:pPr>
            <w:r w:rsidRPr="005A6954">
              <w:rPr>
                <w:sz w:val="22"/>
                <w:szCs w:val="22"/>
              </w:rPr>
              <w:t>34.1</w:t>
            </w:r>
          </w:p>
        </w:tc>
      </w:tr>
      <w:tr w:rsidR="00E75945" w14:paraId="0DD01F5D" w14:textId="79CDBF61" w:rsidTr="00402017">
        <w:trPr>
          <w:jc w:val="center"/>
        </w:trPr>
        <w:tc>
          <w:tcPr>
            <w:tcW w:w="2147" w:type="dxa"/>
            <w:vAlign w:val="center"/>
          </w:tcPr>
          <w:p w14:paraId="00CC26AA" w14:textId="068201F4" w:rsidR="00516831" w:rsidRPr="005A6954" w:rsidRDefault="002C19B7" w:rsidP="00C44D25">
            <w:pPr>
              <w:spacing w:line="240" w:lineRule="auto"/>
              <w:jc w:val="left"/>
              <w:rPr>
                <w:sz w:val="22"/>
                <w:szCs w:val="22"/>
              </w:rPr>
            </w:pPr>
            <w:r w:rsidRPr="005A6954">
              <w:rPr>
                <w:sz w:val="22"/>
                <w:szCs w:val="22"/>
              </w:rPr>
              <w:lastRenderedPageBreak/>
              <w:t xml:space="preserve">Lateral long </w:t>
            </w:r>
            <w:r w:rsidR="00516831" w:rsidRPr="005A6954">
              <w:rPr>
                <w:sz w:val="22"/>
                <w:szCs w:val="22"/>
              </w:rPr>
              <w:t>surface</w:t>
            </w:r>
            <w:r w:rsidR="008266F2" w:rsidRPr="005A6954">
              <w:rPr>
                <w:sz w:val="22"/>
                <w:szCs w:val="22"/>
              </w:rPr>
              <w:t>s</w:t>
            </w:r>
            <w:r w:rsidR="00516831" w:rsidRPr="005A6954">
              <w:rPr>
                <w:sz w:val="22"/>
                <w:szCs w:val="22"/>
              </w:rPr>
              <w:t xml:space="preserve"> </w:t>
            </w:r>
          </w:p>
        </w:tc>
        <w:tc>
          <w:tcPr>
            <w:tcW w:w="2443" w:type="dxa"/>
            <w:vAlign w:val="center"/>
          </w:tcPr>
          <w:p w14:paraId="32F3FAEF" w14:textId="1FD7E746" w:rsidR="00516831" w:rsidRPr="005A6954" w:rsidRDefault="00BB3CA5" w:rsidP="00F94629">
            <w:pPr>
              <w:spacing w:line="240" w:lineRule="auto"/>
              <w:jc w:val="center"/>
              <w:rPr>
                <w:sz w:val="22"/>
                <w:szCs w:val="22"/>
              </w:rPr>
            </w:pPr>
            <w:r>
              <w:rPr>
                <w:sz w:val="22"/>
                <w:szCs w:val="22"/>
              </w:rPr>
              <w:t>0.</w:t>
            </w:r>
            <w:r w:rsidR="00516831" w:rsidRPr="005A6954">
              <w:rPr>
                <w:sz w:val="22"/>
                <w:szCs w:val="22"/>
              </w:rPr>
              <w:t xml:space="preserve">126 × </w:t>
            </w:r>
            <w:r>
              <w:rPr>
                <w:sz w:val="22"/>
                <w:szCs w:val="22"/>
              </w:rPr>
              <w:t>0.0</w:t>
            </w:r>
            <w:r w:rsidR="00516831" w:rsidRPr="005A6954">
              <w:rPr>
                <w:sz w:val="22"/>
                <w:szCs w:val="22"/>
              </w:rPr>
              <w:t>14</w:t>
            </w:r>
          </w:p>
        </w:tc>
        <w:tc>
          <w:tcPr>
            <w:tcW w:w="1080" w:type="dxa"/>
            <w:vMerge/>
            <w:vAlign w:val="center"/>
          </w:tcPr>
          <w:p w14:paraId="54EE7EFC" w14:textId="01DBA6D5" w:rsidR="00516831" w:rsidRPr="005A6954" w:rsidRDefault="00516831" w:rsidP="00C44D25">
            <w:pPr>
              <w:spacing w:line="240" w:lineRule="auto"/>
              <w:jc w:val="left"/>
              <w:rPr>
                <w:sz w:val="22"/>
                <w:szCs w:val="22"/>
              </w:rPr>
            </w:pPr>
          </w:p>
        </w:tc>
        <w:tc>
          <w:tcPr>
            <w:tcW w:w="990" w:type="dxa"/>
            <w:vAlign w:val="center"/>
          </w:tcPr>
          <w:p w14:paraId="5C8A7EEC" w14:textId="0C097831" w:rsidR="00516831" w:rsidRPr="005A6954" w:rsidRDefault="00516831" w:rsidP="00F94629">
            <w:pPr>
              <w:spacing w:line="240" w:lineRule="auto"/>
              <w:jc w:val="center"/>
              <w:rPr>
                <w:color w:val="000000" w:themeColor="text1"/>
                <w:sz w:val="22"/>
                <w:szCs w:val="22"/>
              </w:rPr>
            </w:pPr>
            <w:r w:rsidRPr="005A6954">
              <w:rPr>
                <w:color w:val="000000" w:themeColor="text1"/>
                <w:sz w:val="22"/>
                <w:szCs w:val="22"/>
              </w:rPr>
              <w:t>26513</w:t>
            </w:r>
          </w:p>
        </w:tc>
        <w:tc>
          <w:tcPr>
            <w:tcW w:w="2160" w:type="dxa"/>
            <w:vAlign w:val="center"/>
          </w:tcPr>
          <w:p w14:paraId="6533F727" w14:textId="30611E12" w:rsidR="00516831" w:rsidRPr="005A6954" w:rsidRDefault="00516831" w:rsidP="00F94629">
            <w:pPr>
              <w:spacing w:line="240" w:lineRule="auto"/>
              <w:jc w:val="center"/>
              <w:rPr>
                <w:sz w:val="22"/>
                <w:szCs w:val="22"/>
              </w:rPr>
            </w:pPr>
            <w:r w:rsidRPr="005A6954">
              <w:rPr>
                <w:sz w:val="22"/>
                <w:szCs w:val="22"/>
              </w:rPr>
              <w:t>31.6</w:t>
            </w:r>
          </w:p>
        </w:tc>
      </w:tr>
      <w:tr w:rsidR="00C6257C" w14:paraId="2D642AA3" w14:textId="77777777" w:rsidTr="00402017">
        <w:trPr>
          <w:jc w:val="center"/>
        </w:trPr>
        <w:tc>
          <w:tcPr>
            <w:tcW w:w="8820" w:type="dxa"/>
            <w:gridSpan w:val="5"/>
            <w:vAlign w:val="center"/>
          </w:tcPr>
          <w:p w14:paraId="3437A600" w14:textId="416523C2" w:rsidR="00E75945" w:rsidRDefault="00F93EEB" w:rsidP="00BC2487">
            <w:pPr>
              <w:spacing w:line="240" w:lineRule="auto"/>
              <w:rPr>
                <w:sz w:val="18"/>
                <w:szCs w:val="18"/>
              </w:rPr>
            </w:pPr>
            <w:r w:rsidRPr="00ED49F6">
              <w:rPr>
                <w:sz w:val="18"/>
                <w:szCs w:val="18"/>
                <w:vertAlign w:val="superscript"/>
              </w:rPr>
              <w:t>1</w:t>
            </w:r>
            <w:r w:rsidRPr="00ED49F6">
              <w:rPr>
                <w:sz w:val="18"/>
                <w:szCs w:val="18"/>
              </w:rPr>
              <w:t xml:space="preserve"> </w:t>
            </w:r>
            <w:r w:rsidR="003F6E98">
              <w:rPr>
                <w:sz w:val="18"/>
                <w:szCs w:val="18"/>
              </w:rPr>
              <w:t xml:space="preserve">The following </w:t>
            </w:r>
            <w:r w:rsidR="00ED49F6" w:rsidRPr="00ED49F6">
              <w:rPr>
                <w:sz w:val="18"/>
                <w:szCs w:val="18"/>
              </w:rPr>
              <w:t>properties are</w:t>
            </w:r>
            <w:r w:rsidR="003F6E98">
              <w:rPr>
                <w:sz w:val="18"/>
                <w:szCs w:val="18"/>
              </w:rPr>
              <w:t xml:space="preserve"> considered for</w:t>
            </w:r>
            <w:r w:rsidR="00ED49F6" w:rsidRPr="00ED49F6">
              <w:rPr>
                <w:sz w:val="18"/>
                <w:szCs w:val="18"/>
              </w:rPr>
              <w:t xml:space="preserve"> a</w:t>
            </w:r>
            <w:r w:rsidRPr="00ED49F6">
              <w:rPr>
                <w:sz w:val="18"/>
                <w:szCs w:val="18"/>
              </w:rPr>
              <w:t>mbient air</w:t>
            </w:r>
            <w:r w:rsidR="00DB540E">
              <w:rPr>
                <w:sz w:val="18"/>
                <w:szCs w:val="18"/>
              </w:rPr>
              <w:t>; temperature</w:t>
            </w:r>
            <w:r w:rsidR="00BA2E1C">
              <w:rPr>
                <w:sz w:val="18"/>
                <w:szCs w:val="18"/>
              </w:rPr>
              <w:t xml:space="preserve"> </w:t>
            </w:r>
            <m:oMath>
              <m:r>
                <w:rPr>
                  <w:rFonts w:ascii="Cambria Math" w:hAnsi="Cambria Math"/>
                  <w:sz w:val="18"/>
                  <w:szCs w:val="18"/>
                </w:rPr>
                <m:t>=19.8 (</m:t>
              </m:r>
              <m:r>
                <m:rPr>
                  <m:sty m:val="p"/>
                </m:rPr>
                <w:rPr>
                  <w:rFonts w:ascii="Cambria Math" w:hAnsi="Cambria Math"/>
                  <w:sz w:val="18"/>
                  <w:szCs w:val="18"/>
                </w:rPr>
                <m:t>°C</m:t>
              </m:r>
              <m:r>
                <w:rPr>
                  <w:rFonts w:ascii="Cambria Math" w:hAnsi="Cambria Math"/>
                  <w:sz w:val="18"/>
                  <w:szCs w:val="18"/>
                </w:rPr>
                <m:t>)</m:t>
              </m:r>
            </m:oMath>
            <w:r w:rsidR="00E75945">
              <w:rPr>
                <w:rFonts w:eastAsiaTheme="minorEastAsia"/>
                <w:sz w:val="18"/>
                <w:szCs w:val="18"/>
              </w:rPr>
              <w:t xml:space="preserve">, </w:t>
            </w:r>
            <w:r w:rsidR="00BA2E1C">
              <w:rPr>
                <w:rFonts w:eastAsiaTheme="minorEastAsia"/>
                <w:sz w:val="18"/>
                <w:szCs w:val="18"/>
              </w:rPr>
              <w:t>d</w:t>
            </w:r>
            <w:r w:rsidR="00E75945">
              <w:rPr>
                <w:rFonts w:eastAsiaTheme="minorEastAsia"/>
                <w:sz w:val="18"/>
                <w:szCs w:val="18"/>
              </w:rPr>
              <w:t xml:space="preserve">ynamic viscosity </w:t>
            </w:r>
            <m:oMath>
              <m:r>
                <w:rPr>
                  <w:rFonts w:ascii="Cambria Math" w:hAnsi="Cambria Math"/>
                  <w:sz w:val="18"/>
                  <w:szCs w:val="18"/>
                </w:rPr>
                <m:t>=81.6×</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-7</m:t>
                  </m:r>
                </m:sup>
              </m:sSup>
              <m:r>
                <w:rPr>
                  <w:rFonts w:ascii="Cambria Math" w:hAnsi="Cambria Math"/>
                  <w:sz w:val="18"/>
                  <w:szCs w:val="18"/>
                </w:rPr>
                <m:t xml:space="preserve"> </m:t>
              </m:r>
              <m:r>
                <m:rPr>
                  <m:sty m:val="p"/>
                </m:rPr>
                <w:rPr>
                  <w:rFonts w:ascii="Cambria Math" w:hAnsi="Cambria Math"/>
                  <w:sz w:val="18"/>
                  <w:szCs w:val="18"/>
                </w:rPr>
                <m:t>Pa.s</m:t>
              </m:r>
            </m:oMath>
            <w:r w:rsidR="00E75945">
              <w:rPr>
                <w:sz w:val="18"/>
                <w:szCs w:val="18"/>
              </w:rPr>
              <w:t>,</w:t>
            </w:r>
            <w:r w:rsidR="00BA2E1C">
              <w:rPr>
                <w:sz w:val="18"/>
                <w:szCs w:val="18"/>
              </w:rPr>
              <w:t xml:space="preserve"> specific heat capacity</w:t>
            </w:r>
            <w:r w:rsidR="00ED49F6" w:rsidRPr="00ED49F6">
              <w:rPr>
                <w:sz w:val="18"/>
                <w:szCs w:val="18"/>
              </w:rPr>
              <w:t xml:space="preserve"> </w:t>
            </w:r>
            <m:oMath>
              <m:r>
                <w:rPr>
                  <w:rFonts w:ascii="Cambria Math" w:hAnsi="Cambria Math"/>
                  <w:sz w:val="18"/>
                  <w:szCs w:val="18"/>
                </w:rPr>
                <m:t>=</m:t>
              </m:r>
              <m:r>
                <w:rPr>
                  <w:rFonts w:ascii="Cambria Math" w:eastAsiaTheme="minorEastAsia" w:hAnsi="Cambria Math"/>
                  <w:sz w:val="18"/>
                  <w:szCs w:val="18"/>
                </w:rPr>
                <m:t xml:space="preserve">1005 </m:t>
              </m:r>
              <m:f>
                <m:fPr>
                  <m:type m:val="lin"/>
                  <m:ctrlPr>
                    <w:rPr>
                      <w:rFonts w:ascii="Cambria Math" w:eastAsiaTheme="minorEastAsia" w:hAnsi="Cambria Math"/>
                      <w:iCs/>
                      <w:sz w:val="18"/>
                      <w:szCs w:val="18"/>
                    </w:rPr>
                  </m:ctrlPr>
                </m:fPr>
                <m:num>
                  <m:r>
                    <m:rPr>
                      <m:sty m:val="p"/>
                    </m:rPr>
                    <w:rPr>
                      <w:rFonts w:ascii="Cambria Math" w:eastAsiaTheme="minorEastAsia" w:hAnsi="Cambria Math"/>
                      <w:sz w:val="18"/>
                      <w:szCs w:val="18"/>
                    </w:rPr>
                    <m:t>J</m:t>
                  </m:r>
                </m:num>
                <m:den>
                  <m:r>
                    <m:rPr>
                      <m:sty m:val="p"/>
                    </m:rPr>
                    <w:rPr>
                      <w:rFonts w:ascii="Cambria Math" w:eastAsiaTheme="minorEastAsia" w:hAnsi="Cambria Math"/>
                      <w:sz w:val="18"/>
                      <w:szCs w:val="18"/>
                    </w:rPr>
                    <m:t>kg.K</m:t>
                  </m:r>
                </m:den>
              </m:f>
            </m:oMath>
            <w:r w:rsidR="00E75945">
              <w:rPr>
                <w:rFonts w:eastAsiaTheme="minorEastAsia"/>
                <w:sz w:val="18"/>
                <w:szCs w:val="18"/>
              </w:rPr>
              <w:t>,</w:t>
            </w:r>
            <w:r w:rsidR="00ED49F6" w:rsidRPr="00ED49F6">
              <w:rPr>
                <w:sz w:val="18"/>
                <w:szCs w:val="18"/>
              </w:rPr>
              <w:t xml:space="preserve"> and</w:t>
            </w:r>
            <w:r w:rsidR="00BA2E1C">
              <w:rPr>
                <w:sz w:val="18"/>
                <w:szCs w:val="18"/>
              </w:rPr>
              <w:t xml:space="preserve"> thermal conductivity </w:t>
            </w:r>
            <m:oMath>
              <m:r>
                <w:rPr>
                  <w:rFonts w:ascii="Cambria Math" w:hAnsi="Cambria Math"/>
                  <w:sz w:val="18"/>
                  <w:szCs w:val="18"/>
                </w:rPr>
                <m:t xml:space="preserve">=0.0257 </m:t>
              </m:r>
              <m:f>
                <m:fPr>
                  <m:type m:val="lin"/>
                  <m:ctrlPr>
                    <w:rPr>
                      <w:rFonts w:ascii="Cambria Math" w:hAnsi="Cambria Math"/>
                      <w:iCs/>
                      <w:sz w:val="18"/>
                      <w:szCs w:val="18"/>
                    </w:rPr>
                  </m:ctrlPr>
                </m:fPr>
                <m:num>
                  <m:r>
                    <m:rPr>
                      <m:sty m:val="p"/>
                    </m:rPr>
                    <w:rPr>
                      <w:rFonts w:ascii="Cambria Math" w:hAnsi="Cambria Math"/>
                      <w:sz w:val="18"/>
                      <w:szCs w:val="18"/>
                    </w:rPr>
                    <m:t>W</m:t>
                  </m:r>
                </m:num>
                <m:den>
                  <m:r>
                    <m:rPr>
                      <m:sty m:val="p"/>
                    </m:rPr>
                    <w:rPr>
                      <w:rFonts w:ascii="Cambria Math" w:hAnsi="Cambria Math"/>
                      <w:sz w:val="18"/>
                      <w:szCs w:val="18"/>
                    </w:rPr>
                    <m:t>m.k</m:t>
                  </m:r>
                </m:den>
              </m:f>
            </m:oMath>
          </w:p>
          <w:p w14:paraId="459CDA01" w14:textId="69376E20" w:rsidR="00F93EEB" w:rsidRPr="00F93EEB" w:rsidRDefault="00E75945" w:rsidP="00BC2487">
            <w:pPr>
              <w:spacing w:line="240" w:lineRule="auto"/>
              <w:jc w:val="left"/>
              <w:rPr>
                <w:rFonts w:eastAsiaTheme="minorEastAsia"/>
                <w:iCs/>
              </w:rPr>
            </w:pPr>
            <w:r w:rsidRPr="00F94629">
              <w:rPr>
                <w:sz w:val="18"/>
                <w:szCs w:val="18"/>
                <w:vertAlign w:val="superscript"/>
              </w:rPr>
              <w:t>2</w:t>
            </w:r>
            <w:r>
              <w:rPr>
                <w:sz w:val="18"/>
                <w:szCs w:val="18"/>
              </w:rPr>
              <w:t xml:space="preserve"> As the</w:t>
            </w:r>
            <w:r w:rsidR="007316E5" w:rsidRPr="00ED49F6">
              <w:rPr>
                <w:sz w:val="18"/>
                <w:szCs w:val="18"/>
              </w:rPr>
              <w:t xml:space="preserve"> top surface is </w:t>
            </w:r>
            <w:r w:rsidR="00172CFA" w:rsidRPr="00ED49F6">
              <w:rPr>
                <w:sz w:val="18"/>
                <w:szCs w:val="18"/>
              </w:rPr>
              <w:t xml:space="preserve">directly </w:t>
            </w:r>
            <w:r w:rsidR="007316E5" w:rsidRPr="00ED49F6">
              <w:rPr>
                <w:sz w:val="18"/>
                <w:szCs w:val="18"/>
              </w:rPr>
              <w:t xml:space="preserve">exposed to air, the term </w:t>
            </w:r>
            <m:oMath>
              <m:f>
                <m:fPr>
                  <m:type m:val="lin"/>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δ</m:t>
                      </m:r>
                    </m:e>
                    <m:sub>
                      <m:r>
                        <m:rPr>
                          <m:sty m:val="p"/>
                        </m:rPr>
                        <w:rPr>
                          <w:rFonts w:ascii="Cambria Math" w:hAnsi="Cambria Math"/>
                          <w:sz w:val="18"/>
                          <w:szCs w:val="18"/>
                        </w:rPr>
                        <m:t>glass</m:t>
                      </m:r>
                    </m:sub>
                  </m:sSub>
                </m:num>
                <m:den>
                  <m:sSub>
                    <m:sSubPr>
                      <m:ctrlPr>
                        <w:rPr>
                          <w:rFonts w:ascii="Cambria Math" w:hAnsi="Cambria Math"/>
                          <w:i/>
                          <w:sz w:val="18"/>
                          <w:szCs w:val="18"/>
                        </w:rPr>
                      </m:ctrlPr>
                    </m:sSubPr>
                    <m:e>
                      <m:r>
                        <w:rPr>
                          <w:rFonts w:ascii="Cambria Math" w:hAnsi="Cambria Math"/>
                          <w:sz w:val="18"/>
                          <w:szCs w:val="18"/>
                        </w:rPr>
                        <m:t>k</m:t>
                      </m:r>
                    </m:e>
                    <m:sub>
                      <m:r>
                        <m:rPr>
                          <m:sty m:val="p"/>
                        </m:rPr>
                        <w:rPr>
                          <w:rFonts w:ascii="Cambria Math" w:hAnsi="Cambria Math"/>
                          <w:sz w:val="18"/>
                          <w:szCs w:val="18"/>
                        </w:rPr>
                        <m:t>glass</m:t>
                      </m:r>
                    </m:sub>
                  </m:sSub>
                </m:den>
              </m:f>
            </m:oMath>
            <w:r w:rsidR="007316E5" w:rsidRPr="00ED49F6">
              <w:rPr>
                <w:rFonts w:eastAsiaTheme="minorEastAsia"/>
                <w:iCs/>
                <w:sz w:val="18"/>
                <w:szCs w:val="18"/>
              </w:rPr>
              <w:t xml:space="preserve"> </w:t>
            </w:r>
            <w:r>
              <w:rPr>
                <w:rFonts w:eastAsiaTheme="minorEastAsia"/>
                <w:iCs/>
                <w:sz w:val="18"/>
                <w:szCs w:val="18"/>
              </w:rPr>
              <w:t xml:space="preserve">is excluded </w:t>
            </w:r>
            <w:r w:rsidR="00F63856">
              <w:rPr>
                <w:rFonts w:eastAsiaTheme="minorEastAsia"/>
                <w:iCs/>
                <w:sz w:val="18"/>
                <w:szCs w:val="18"/>
              </w:rPr>
              <w:t xml:space="preserve">from </w:t>
            </w:r>
            <w:r>
              <w:rPr>
                <w:rFonts w:eastAsiaTheme="minorEastAsia"/>
                <w:iCs/>
                <w:sz w:val="18"/>
                <w:szCs w:val="18"/>
              </w:rPr>
              <w:t>the calculation of</w:t>
            </w:r>
            <w:r w:rsidR="007316E5" w:rsidRPr="00ED49F6">
              <w:rPr>
                <w:rFonts w:eastAsiaTheme="minorEastAsia"/>
                <w:iCs/>
                <w:sz w:val="18"/>
                <w:szCs w:val="18"/>
              </w:rPr>
              <w:t xml:space="preserve"> </w:t>
            </w:r>
            <m:oMath>
              <m:r>
                <w:rPr>
                  <w:rFonts w:ascii="Cambria Math" w:hAnsi="Cambria Math"/>
                  <w:sz w:val="18"/>
                  <w:szCs w:val="18"/>
                </w:rPr>
                <m:t>U</m:t>
              </m:r>
            </m:oMath>
            <w:r w:rsidR="007316E5" w:rsidRPr="00ED49F6">
              <w:rPr>
                <w:sz w:val="18"/>
                <w:szCs w:val="18"/>
              </w:rPr>
              <w:t>.</w:t>
            </w:r>
          </w:p>
        </w:tc>
      </w:tr>
    </w:tbl>
    <w:p w14:paraId="769AF8A9" w14:textId="77777777" w:rsidR="00AD5967" w:rsidRDefault="00AD5967" w:rsidP="007D0942">
      <w:pPr>
        <w:rPr>
          <w:rFonts w:eastAsiaTheme="minorEastAsia"/>
          <w:iCs/>
        </w:rPr>
      </w:pPr>
    </w:p>
    <w:p w14:paraId="6462CA97" w14:textId="093544EE" w:rsidR="00F10F1C" w:rsidRDefault="00554355" w:rsidP="007D0942">
      <w:pPr>
        <w:rPr>
          <w:rFonts w:eastAsiaTheme="minorEastAsia"/>
          <w:iCs/>
        </w:rPr>
      </w:pPr>
      <w:r>
        <w:rPr>
          <w:rFonts w:eastAsiaTheme="minorEastAsia"/>
          <w:iCs/>
        </w:rPr>
        <w:t xml:space="preserve">In the heat transfer model, </w:t>
      </w:r>
      <w:r w:rsidR="001D5868">
        <w:rPr>
          <w:rFonts w:eastAsiaTheme="minorEastAsia"/>
          <w:iCs/>
        </w:rPr>
        <w:t>thermal analysis was restricted to the sample domain only as neither the surrounding</w:t>
      </w:r>
      <w:r w:rsidR="000242D6">
        <w:rPr>
          <w:rFonts w:eastAsiaTheme="minorEastAsia"/>
          <w:iCs/>
        </w:rPr>
        <w:t xml:space="preserve"> air </w:t>
      </w:r>
      <w:r w:rsidR="001D5868">
        <w:rPr>
          <w:rFonts w:eastAsiaTheme="minorEastAsia"/>
          <w:iCs/>
        </w:rPr>
        <w:t>nor the</w:t>
      </w:r>
      <w:r w:rsidR="000242D6">
        <w:rPr>
          <w:rFonts w:eastAsiaTheme="minorEastAsia"/>
          <w:iCs/>
        </w:rPr>
        <w:t xml:space="preserve"> ceramic plate</w:t>
      </w:r>
      <w:r w:rsidR="001D5868">
        <w:rPr>
          <w:rFonts w:eastAsiaTheme="minorEastAsia"/>
          <w:iCs/>
        </w:rPr>
        <w:t xml:space="preserve"> </w:t>
      </w:r>
      <w:r w:rsidR="00481FB3">
        <w:rPr>
          <w:rFonts w:eastAsiaTheme="minorEastAsia"/>
          <w:iCs/>
        </w:rPr>
        <w:t xml:space="preserve">was assumed to </w:t>
      </w:r>
      <w:r w:rsidR="001D5868">
        <w:rPr>
          <w:rFonts w:eastAsiaTheme="minorEastAsia"/>
          <w:iCs/>
        </w:rPr>
        <w:t>exhibit significant dielectric losses</w:t>
      </w:r>
      <w:r w:rsidR="000242D6">
        <w:rPr>
          <w:rFonts w:eastAsiaTheme="minorEastAsia"/>
          <w:iCs/>
        </w:rPr>
        <w:t xml:space="preserve">. </w:t>
      </w:r>
      <w:r w:rsidR="001D5868" w:rsidRPr="001D5868">
        <w:rPr>
          <w:rFonts w:eastAsiaTheme="minorEastAsia"/>
          <w:iCs/>
        </w:rPr>
        <w:t>Accordingly, volumetric heat generation was applied exclusively within the material.</w:t>
      </w:r>
      <w:r w:rsidR="001D5868">
        <w:rPr>
          <w:rFonts w:eastAsiaTheme="minorEastAsia"/>
          <w:iCs/>
        </w:rPr>
        <w:t xml:space="preserve"> </w:t>
      </w:r>
      <w:r w:rsidR="000242D6">
        <w:rPr>
          <w:rFonts w:eastAsiaTheme="minorEastAsia"/>
          <w:iCs/>
        </w:rPr>
        <w:t>T</w:t>
      </w:r>
      <w:r>
        <w:rPr>
          <w:rFonts w:eastAsiaTheme="minorEastAsia"/>
          <w:iCs/>
        </w:rPr>
        <w:t xml:space="preserve">he bottom </w:t>
      </w:r>
      <w:r w:rsidR="001D5868">
        <w:rPr>
          <w:rFonts w:eastAsiaTheme="minorEastAsia"/>
          <w:iCs/>
        </w:rPr>
        <w:t xml:space="preserve">surface </w:t>
      </w:r>
      <w:r>
        <w:rPr>
          <w:rFonts w:eastAsiaTheme="minorEastAsia"/>
          <w:iCs/>
        </w:rPr>
        <w:t xml:space="preserve">of </w:t>
      </w:r>
      <w:r w:rsidR="001D5868">
        <w:rPr>
          <w:rFonts w:eastAsiaTheme="minorEastAsia"/>
          <w:iCs/>
        </w:rPr>
        <w:t xml:space="preserve">the </w:t>
      </w:r>
      <w:r>
        <w:rPr>
          <w:rFonts w:eastAsiaTheme="minorEastAsia"/>
          <w:iCs/>
        </w:rPr>
        <w:t xml:space="preserve">sample </w:t>
      </w:r>
      <w:r w:rsidR="000242D6">
        <w:rPr>
          <w:rFonts w:eastAsiaTheme="minorEastAsia"/>
          <w:iCs/>
        </w:rPr>
        <w:t>wa</w:t>
      </w:r>
      <w:r>
        <w:rPr>
          <w:rFonts w:eastAsiaTheme="minorEastAsia"/>
          <w:iCs/>
        </w:rPr>
        <w:t>s assumed</w:t>
      </w:r>
      <w:r w:rsidR="001D5868">
        <w:rPr>
          <w:rFonts w:eastAsiaTheme="minorEastAsia"/>
          <w:iCs/>
        </w:rPr>
        <w:t xml:space="preserve"> an</w:t>
      </w:r>
      <w:r>
        <w:rPr>
          <w:rFonts w:eastAsiaTheme="minorEastAsia"/>
          <w:iCs/>
        </w:rPr>
        <w:t xml:space="preserve"> isothermal</w:t>
      </w:r>
      <w:r w:rsidR="001D5868">
        <w:rPr>
          <w:rFonts w:eastAsiaTheme="minorEastAsia"/>
          <w:iCs/>
        </w:rPr>
        <w:t xml:space="preserve"> boundary</w:t>
      </w:r>
      <w:r>
        <w:rPr>
          <w:rFonts w:eastAsiaTheme="minorEastAsia"/>
          <w:iCs/>
        </w:rPr>
        <w:t xml:space="preserve"> with</w:t>
      </w:r>
      <w:r w:rsidR="001D5868">
        <w:rPr>
          <w:rFonts w:eastAsiaTheme="minorEastAsia"/>
          <w:iCs/>
        </w:rPr>
        <w:t xml:space="preserve"> no</w:t>
      </w:r>
      <w:r>
        <w:rPr>
          <w:rFonts w:eastAsiaTheme="minorEastAsia"/>
          <w:iCs/>
        </w:rPr>
        <w:t xml:space="preserve"> energy exchange</w:t>
      </w:r>
      <w:r w:rsidR="001D5868">
        <w:rPr>
          <w:rFonts w:eastAsiaTheme="minorEastAsia"/>
          <w:iCs/>
        </w:rPr>
        <w:t>,</w:t>
      </w:r>
      <w:r w:rsidR="008D7F1D">
        <w:rPr>
          <w:rFonts w:eastAsiaTheme="minorEastAsia"/>
          <w:iCs/>
        </w:rPr>
        <w:t xml:space="preserve"> while </w:t>
      </w:r>
      <w:r w:rsidR="001D5868">
        <w:rPr>
          <w:rFonts w:eastAsiaTheme="minorEastAsia"/>
          <w:iCs/>
        </w:rPr>
        <w:t xml:space="preserve">all other </w:t>
      </w:r>
      <w:r>
        <w:rPr>
          <w:rFonts w:eastAsiaTheme="minorEastAsia"/>
          <w:iCs/>
        </w:rPr>
        <w:t>surfaces</w:t>
      </w:r>
      <w:r w:rsidR="001D5868">
        <w:rPr>
          <w:rFonts w:eastAsiaTheme="minorEastAsia"/>
          <w:iCs/>
        </w:rPr>
        <w:t xml:space="preserve"> were subjected to convective heat transfer</w:t>
      </w:r>
      <w:r>
        <w:rPr>
          <w:rFonts w:eastAsiaTheme="minorEastAsia"/>
          <w:iCs/>
        </w:rPr>
        <w:t xml:space="preserve">. In the electromagnetic model, all internal surfaces of </w:t>
      </w:r>
      <w:r w:rsidR="001D5868">
        <w:rPr>
          <w:rFonts w:eastAsiaTheme="minorEastAsia"/>
          <w:iCs/>
        </w:rPr>
        <w:t xml:space="preserve">the </w:t>
      </w:r>
      <w:r>
        <w:rPr>
          <w:rFonts w:eastAsiaTheme="minorEastAsia"/>
          <w:iCs/>
        </w:rPr>
        <w:t xml:space="preserve">cavity and waveguide, </w:t>
      </w:r>
      <w:r w:rsidR="001D5868">
        <w:rPr>
          <w:rFonts w:eastAsiaTheme="minorEastAsia"/>
          <w:iCs/>
        </w:rPr>
        <w:t xml:space="preserve">along </w:t>
      </w:r>
      <w:r>
        <w:rPr>
          <w:rFonts w:eastAsiaTheme="minorEastAsia"/>
          <w:iCs/>
        </w:rPr>
        <w:t>with the lateral surfaces of</w:t>
      </w:r>
      <w:r w:rsidR="001D5868">
        <w:rPr>
          <w:rFonts w:eastAsiaTheme="minorEastAsia"/>
          <w:iCs/>
        </w:rPr>
        <w:t xml:space="preserve"> mode</w:t>
      </w:r>
      <w:r>
        <w:rPr>
          <w:rFonts w:eastAsiaTheme="minorEastAsia"/>
          <w:iCs/>
        </w:rPr>
        <w:t xml:space="preserve"> stirrers</w:t>
      </w:r>
      <w:r w:rsidR="001D5868">
        <w:rPr>
          <w:rFonts w:eastAsiaTheme="minorEastAsia"/>
          <w:iCs/>
        </w:rPr>
        <w:t>,</w:t>
      </w:r>
      <w:r>
        <w:rPr>
          <w:rFonts w:eastAsiaTheme="minorEastAsia"/>
          <w:iCs/>
        </w:rPr>
        <w:t xml:space="preserve"> </w:t>
      </w:r>
      <w:r w:rsidR="000242D6">
        <w:rPr>
          <w:rFonts w:eastAsiaTheme="minorEastAsia"/>
          <w:iCs/>
        </w:rPr>
        <w:t>we</w:t>
      </w:r>
      <w:r>
        <w:rPr>
          <w:rFonts w:eastAsiaTheme="minorEastAsia"/>
          <w:iCs/>
        </w:rPr>
        <w:t xml:space="preserve">re assumed as perfect electrical conductors. </w:t>
      </w:r>
      <w:r w:rsidR="002E68DC">
        <w:rPr>
          <w:rFonts w:eastAsiaTheme="minorEastAsia"/>
          <w:iCs/>
        </w:rPr>
        <w:t xml:space="preserve">   </w:t>
      </w:r>
    </w:p>
    <w:p w14:paraId="0517EF31" w14:textId="71B5C52D" w:rsidR="00094337" w:rsidRDefault="00CB17C2" w:rsidP="00F05D29">
      <w:pPr>
        <w:pStyle w:val="Heading2"/>
      </w:pPr>
      <w:bookmarkStart w:id="21" w:name="_Ref202169589"/>
      <w:r>
        <w:t xml:space="preserve">Model </w:t>
      </w:r>
      <w:r w:rsidR="000C27B8">
        <w:t>I</w:t>
      </w:r>
      <w:r>
        <w:t>mplementation</w:t>
      </w:r>
      <w:bookmarkEnd w:id="21"/>
      <w:r>
        <w:t xml:space="preserve"> </w:t>
      </w:r>
    </w:p>
    <w:p w14:paraId="13B6DB1B" w14:textId="3A2F2C1C" w:rsidR="00AD5967" w:rsidRDefault="007D0942" w:rsidP="00172B53">
      <w:r>
        <w:t xml:space="preserve">The developed </w:t>
      </w:r>
      <w:r w:rsidR="00CB17C2">
        <w:t>model</w:t>
      </w:r>
      <w:r w:rsidR="00F862A3">
        <w:t xml:space="preserve"> employed</w:t>
      </w:r>
      <w:r w:rsidR="006F53CF">
        <w:t xml:space="preserve"> </w:t>
      </w:r>
      <w:r w:rsidR="00CB17C2">
        <w:t>coupl</w:t>
      </w:r>
      <w:r w:rsidR="006F53CF">
        <w:t>e</w:t>
      </w:r>
      <w:r w:rsidR="00FB4CA8">
        <w:t>d</w:t>
      </w:r>
      <w:r w:rsidR="006F53CF">
        <w:t xml:space="preserve"> </w:t>
      </w:r>
      <w:r w:rsidR="00CB17C2">
        <w:t xml:space="preserve">electromagnetic and heat transfer </w:t>
      </w:r>
      <w:r w:rsidR="00577F32">
        <w:t xml:space="preserve">interfaces </w:t>
      </w:r>
      <w:r w:rsidR="00CB17C2">
        <w:t xml:space="preserve">in COMSOL Multiphysics </w:t>
      </w:r>
      <w:r w:rsidR="00617988">
        <w:fldChar w:fldCharType="begin"/>
      </w:r>
      <w:r w:rsidR="00172B53">
        <w:instrText xml:space="preserve"> ADDIN EN.CITE &lt;EndNote&gt;&lt;Cite&gt;&lt;RecNum&gt;71&lt;/RecNum&gt;&lt;DisplayText&gt;[61]&lt;/DisplayText&gt;&lt;record&gt;&lt;rec-number&gt;71&lt;/rec-number&gt;&lt;foreign-keys&gt;&lt;key app="EN" db-id="srppxw59v0ffxhedev4x9pwu5zr9wpvvzvs2" timestamp="1767996858"&gt;71&lt;/key&gt;&lt;/foreign-keys&gt;&lt;ref-type name="Computer Program"&gt;9&lt;/ref-type&gt;&lt;contributors&gt;&lt;/contributors&gt;&lt;titles&gt;&lt;title&gt;COMSOL Multiphysics® v. 6.3 &lt;/title&gt;&lt;/titles&gt;&lt;dates&gt;&lt;/dates&gt;&lt;pub-location&gt;Stockholm, Sweden&lt;/pub-location&gt;&lt;publisher&gt;COMSOL AB&lt;/publisher&gt;&lt;urls&gt;&lt;related-urls&gt;&lt;url&gt;www.comsol.com&lt;/url&gt;&lt;/related-urls&gt;&lt;/urls&gt;&lt;/record&gt;&lt;/Cite&gt;&lt;/EndNote&gt;</w:instrText>
      </w:r>
      <w:r w:rsidR="00617988">
        <w:fldChar w:fldCharType="separate"/>
      </w:r>
      <w:r w:rsidR="00172B53">
        <w:rPr>
          <w:noProof/>
        </w:rPr>
        <w:t>[</w:t>
      </w:r>
      <w:hyperlink w:anchor="_ENREF_61" w:tooltip=",  #71" w:history="1">
        <w:r w:rsidR="00172B53" w:rsidRPr="00172B53">
          <w:rPr>
            <w:rStyle w:val="Hyperlink"/>
          </w:rPr>
          <w:t>61</w:t>
        </w:r>
      </w:hyperlink>
      <w:r w:rsidR="00172B53">
        <w:rPr>
          <w:noProof/>
        </w:rPr>
        <w:t>]</w:t>
      </w:r>
      <w:r w:rsidR="00617988">
        <w:fldChar w:fldCharType="end"/>
      </w:r>
      <w:r w:rsidR="00CB17C2">
        <w:t>.</w:t>
      </w:r>
      <w:r w:rsidR="00577F32">
        <w:t xml:space="preserve"> </w:t>
      </w:r>
      <w:r w:rsidR="003F2B56" w:rsidRPr="00B7476E">
        <w:t xml:space="preserve">A </w:t>
      </w:r>
      <w:r w:rsidR="00DD6AD4">
        <w:t xml:space="preserve">3D </w:t>
      </w:r>
      <w:r w:rsidR="000B24E9" w:rsidRPr="00B7476E">
        <w:t>numerical rep</w:t>
      </w:r>
      <w:r w:rsidR="00F862A3" w:rsidRPr="00B7476E">
        <w:t>resentation</w:t>
      </w:r>
      <w:r w:rsidR="000B24E9" w:rsidRPr="00B7476E">
        <w:t xml:space="preserve"> of</w:t>
      </w:r>
      <w:r w:rsidR="00F862A3" w:rsidRPr="00B7476E">
        <w:t xml:space="preserve"> the</w:t>
      </w:r>
      <w:r w:rsidR="000B24E9" w:rsidRPr="00B7476E">
        <w:t xml:space="preserve"> microwave oven was constructed </w:t>
      </w:r>
      <w:r w:rsidR="00F862A3" w:rsidRPr="00B7476E">
        <w:t>based on</w:t>
      </w:r>
      <w:r w:rsidR="003973BA" w:rsidRPr="00B7476E">
        <w:t xml:space="preserve"> the </w:t>
      </w:r>
      <w:r w:rsidR="00F862A3" w:rsidRPr="00B7476E">
        <w:t xml:space="preserve">geometric and operational </w:t>
      </w:r>
      <w:r w:rsidR="003973BA" w:rsidRPr="00B7476E">
        <w:t xml:space="preserve">specifications </w:t>
      </w:r>
      <w:r w:rsidR="002402F3" w:rsidRPr="00B7476E">
        <w:t xml:space="preserve">provided </w:t>
      </w:r>
      <w:r w:rsidR="003973BA" w:rsidRPr="00B7476E">
        <w:t>by the manufacturer</w:t>
      </w:r>
      <w:r w:rsidR="000071FB" w:rsidRPr="00B7476E">
        <w:t xml:space="preserve"> (</w:t>
      </w:r>
      <w:r w:rsidR="00CB64C3" w:rsidRPr="00B7476E">
        <w:fldChar w:fldCharType="begin"/>
      </w:r>
      <w:r w:rsidR="00CB64C3" w:rsidRPr="00B7476E">
        <w:instrText xml:space="preserve"> REF _Ref202988879 \h </w:instrText>
      </w:r>
      <w:r w:rsidR="00B7476E">
        <w:instrText xml:space="preserve"> \* MERGEFORMAT </w:instrText>
      </w:r>
      <w:r w:rsidR="00CB64C3" w:rsidRPr="00B7476E">
        <w:fldChar w:fldCharType="separate"/>
      </w:r>
      <w:r w:rsidR="00405525">
        <w:t xml:space="preserve">Fig. </w:t>
      </w:r>
      <w:r w:rsidR="00405525">
        <w:rPr>
          <w:noProof/>
        </w:rPr>
        <w:t>6</w:t>
      </w:r>
      <w:r w:rsidR="00CB64C3" w:rsidRPr="00B7476E">
        <w:fldChar w:fldCharType="end"/>
      </w:r>
      <w:r w:rsidR="000071FB" w:rsidRPr="00B7476E">
        <w:t>)</w:t>
      </w:r>
      <w:r w:rsidR="003973BA" w:rsidRPr="00B7476E">
        <w:t xml:space="preserve">. </w:t>
      </w:r>
      <w:r w:rsidR="00476EBD" w:rsidRPr="00B7476E">
        <w:t xml:space="preserve">The </w:t>
      </w:r>
      <w:r w:rsidR="00F862A3" w:rsidRPr="00B7476E">
        <w:t>E</w:t>
      </w:r>
      <w:r w:rsidR="006F4A78" w:rsidRPr="00B7476E">
        <w:t xml:space="preserve">lectromagnetic properties </w:t>
      </w:r>
      <w:r w:rsidR="00476EBD" w:rsidRPr="00B7476E">
        <w:t>were defined as</w:t>
      </w:r>
      <w:r w:rsidR="006F4A78" w:rsidRPr="00B7476E">
        <w:t xml:space="preserve"> </w:t>
      </w:r>
      <m:oMath>
        <m:sSub>
          <m:sSubPr>
            <m:ctrlPr>
              <w:rPr>
                <w:rFonts w:ascii="Cambria Math" w:hAnsi="Cambria Math"/>
                <w:i/>
              </w:rPr>
            </m:ctrlPr>
          </m:sSubPr>
          <m:e>
            <m:r>
              <w:rPr>
                <w:rFonts w:ascii="Cambria Math" w:hAnsi="Cambria Math"/>
              </w:rPr>
              <m:t>ε</m:t>
            </m:r>
          </m:e>
          <m:sub>
            <m:r>
              <w:rPr>
                <w:rFonts w:ascii="Cambria Math" w:hAnsi="Cambria Math"/>
              </w:rPr>
              <m:t>r,</m:t>
            </m:r>
            <m:r>
              <m:rPr>
                <m:sty m:val="p"/>
              </m:rPr>
              <w:rPr>
                <w:rFonts w:ascii="Cambria Math" w:hAnsi="Cambria Math"/>
              </w:rPr>
              <m:t>air</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r,</m:t>
            </m:r>
            <m:r>
              <m:rPr>
                <m:sty m:val="p"/>
              </m:rPr>
              <w:rPr>
                <w:rFonts w:ascii="Cambria Math" w:hAnsi="Cambria Math"/>
              </w:rPr>
              <m:t>air</m:t>
            </m:r>
          </m:sub>
        </m:sSub>
        <m:r>
          <w:rPr>
            <w:rFonts w:ascii="Cambria Math" w:hAnsi="Cambria Math"/>
          </w:rPr>
          <m:t>=1</m:t>
        </m:r>
      </m:oMath>
      <w:r w:rsidR="00476EBD" w:rsidRPr="00B7476E">
        <w:t xml:space="preserve"> for air</w:t>
      </w:r>
      <w:r w:rsidR="006F4A78" w:rsidRPr="00B7476E">
        <w:t xml:space="preserve"> </w:t>
      </w:r>
      <w:r w:rsidR="006F4A78" w:rsidRPr="00B7476E">
        <w:fldChar w:fldCharType="begin"/>
      </w:r>
      <w:r w:rsidR="00172B53">
        <w:instrText xml:space="preserve"> ADDIN EN.CITE &lt;EndNote&gt;&lt;Cite&gt;&lt;Author&gt;Essen&lt;/Author&gt;&lt;Year&gt;1951&lt;/Year&gt;&lt;RecNum&gt;88&lt;/RecNum&gt;&lt;DisplayText&gt;[78]&lt;/DisplayText&gt;&lt;record&gt;&lt;rec-number&gt;88&lt;/rec-number&gt;&lt;foreign-keys&gt;&lt;key app="EN" db-id="srppxw59v0ffxhedev4x9pwu5zr9wpvvzvs2" timestamp="1767996858"&gt;88&lt;/key&gt;&lt;/foreign-keys&gt;&lt;ref-type name="Journal Article"&gt;17&lt;/ref-type&gt;&lt;contributors&gt;&lt;authors&gt;&lt;author&gt;L. Essen&lt;/author&gt;&lt;author&gt;K. D. Froome&lt;/author&gt;&lt;/authors&gt;&lt;/contributors&gt;&lt;titles&gt;&lt;title&gt;The Refractive Indices and Dielectric Constants of Air and its Principal Constituents at 24,000 Mc/s&lt;/title&gt;&lt;secondary-title&gt;Proceedings of the Physical Society. Section B&lt;/secondary-title&gt;&lt;/titles&gt;&lt;periodical&gt;&lt;full-title&gt;Proceedings of the Physical Society. Section B&lt;/full-title&gt;&lt;/periodical&gt;&lt;pages&gt;862&lt;/pages&gt;&lt;volume&gt;64&lt;/volume&gt;&lt;number&gt;10&lt;/number&gt;&lt;dates&gt;&lt;year&gt;1951&lt;/year&gt;&lt;pub-dates&gt;&lt;date&gt;1951/10/01&lt;/date&gt;&lt;/pub-dates&gt;&lt;/dates&gt;&lt;isbn&gt;0370-1301&lt;/isbn&gt;&lt;urls&gt;&lt;related-urls&gt;&lt;url&gt;https://dx.doi.org/10.1088/0370-1301/64/10/303&lt;/url&gt;&lt;url&gt;https://iopscience.iop.org/article/10.1088/0370-1301/64/10/303&lt;/url&gt;&lt;/related-urls&gt;&lt;/urls&gt;&lt;electronic-resource-num&gt;10.1088/0370-1301/64/10/303&lt;/electronic-resource-num&gt;&lt;/record&gt;&lt;/Cite&gt;&lt;/EndNote&gt;</w:instrText>
      </w:r>
      <w:r w:rsidR="006F4A78" w:rsidRPr="00B7476E">
        <w:fldChar w:fldCharType="separate"/>
      </w:r>
      <w:r w:rsidR="00172B53">
        <w:rPr>
          <w:noProof/>
        </w:rPr>
        <w:t>[</w:t>
      </w:r>
      <w:hyperlink w:anchor="_ENREF_78" w:tooltip="Essen, 1951 #88" w:history="1">
        <w:r w:rsidR="00172B53" w:rsidRPr="00172B53">
          <w:rPr>
            <w:rStyle w:val="Hyperlink"/>
          </w:rPr>
          <w:t>78</w:t>
        </w:r>
      </w:hyperlink>
      <w:r w:rsidR="00172B53">
        <w:rPr>
          <w:noProof/>
        </w:rPr>
        <w:t>]</w:t>
      </w:r>
      <w:r w:rsidR="006F4A78" w:rsidRPr="00B7476E">
        <w:fldChar w:fldCharType="end"/>
      </w:r>
      <w:r w:rsidR="00476EBD" w:rsidRPr="00B7476E">
        <w:t>, and</w:t>
      </w:r>
      <w:r w:rsidR="006F4A78" w:rsidRPr="00B7476E">
        <w:t xml:space="preserve"> </w:t>
      </w:r>
      <m:oMath>
        <m:sSub>
          <m:sSubPr>
            <m:ctrlPr>
              <w:rPr>
                <w:rFonts w:ascii="Cambria Math" w:hAnsi="Cambria Math"/>
                <w:i/>
              </w:rPr>
            </m:ctrlPr>
          </m:sSubPr>
          <m:e>
            <m:r>
              <w:rPr>
                <w:rFonts w:ascii="Cambria Math" w:hAnsi="Cambria Math"/>
              </w:rPr>
              <m:t>ε</m:t>
            </m:r>
          </m:e>
          <m:sub>
            <m:r>
              <w:rPr>
                <w:rFonts w:ascii="Cambria Math" w:hAnsi="Cambria Math"/>
              </w:rPr>
              <m:t>r,</m:t>
            </m:r>
            <m:r>
              <m:rPr>
                <m:sty m:val="p"/>
              </m:rPr>
              <w:rPr>
                <w:rFonts w:ascii="Cambria Math" w:hAnsi="Cambria Math"/>
              </w:rPr>
              <m:t>ceramic</m:t>
            </m:r>
          </m:sub>
        </m:sSub>
        <m:r>
          <w:rPr>
            <w:rFonts w:ascii="Cambria Math" w:hAnsi="Cambria Math"/>
          </w:rPr>
          <m:t xml:space="preserve">=38, </m:t>
        </m:r>
        <m:sSub>
          <m:sSubPr>
            <m:ctrlPr>
              <w:rPr>
                <w:rFonts w:ascii="Cambria Math" w:hAnsi="Cambria Math"/>
                <w:i/>
              </w:rPr>
            </m:ctrlPr>
          </m:sSubPr>
          <m:e>
            <m:r>
              <w:rPr>
                <w:rFonts w:ascii="Cambria Math" w:hAnsi="Cambria Math"/>
              </w:rPr>
              <m:t xml:space="preserve"> μ</m:t>
            </m:r>
          </m:e>
          <m:sub>
            <m:r>
              <w:rPr>
                <w:rFonts w:ascii="Cambria Math" w:hAnsi="Cambria Math"/>
              </w:rPr>
              <m:t>r,</m:t>
            </m:r>
            <m:r>
              <m:rPr>
                <m:sty m:val="p"/>
              </m:rPr>
              <w:rPr>
                <w:rFonts w:ascii="Cambria Math" w:hAnsi="Cambria Math"/>
              </w:rPr>
              <m:t>ceramic</m:t>
            </m:r>
          </m:sub>
        </m:sSub>
        <m:r>
          <w:rPr>
            <w:rFonts w:ascii="Cambria Math" w:hAnsi="Cambria Math"/>
          </w:rPr>
          <m:t>=1</m:t>
        </m:r>
      </m:oMath>
      <w:r w:rsidR="00476EBD" w:rsidRPr="00B7476E">
        <w:rPr>
          <w:rFonts w:eastAsiaTheme="minorEastAsia"/>
        </w:rPr>
        <w:t xml:space="preserve"> for ceramic</w:t>
      </w:r>
      <w:r w:rsidR="006F4A78" w:rsidRPr="00B7476E">
        <w:t xml:space="preserve"> </w:t>
      </w:r>
      <w:r w:rsidR="006F4A78" w:rsidRPr="00B7476E">
        <w:fldChar w:fldCharType="begin"/>
      </w:r>
      <w:r w:rsidR="00172B53">
        <w:instrText xml:space="preserve"> ADDIN EN.CITE &lt;EndNote&gt;&lt;Cite&gt;&lt;Author&gt;Kui&lt;/Author&gt;&lt;Year&gt;2021&lt;/Year&gt;&lt;RecNum&gt;89&lt;/RecNum&gt;&lt;DisplayText&gt;[79]&lt;/DisplayText&gt;&lt;record&gt;&lt;rec-number&gt;89&lt;/rec-number&gt;&lt;foreign-keys&gt;&lt;key app="EN" db-id="srppxw59v0ffxhedev4x9pwu5zr9wpvvzvs2" timestamp="1767996858"&gt;89&lt;/key&gt;&lt;/foreign-keys&gt;&lt;ref-type name="Journal Article"&gt;17&lt;/ref-type&gt;&lt;contributors&gt;&lt;authors&gt;&lt;author&gt;Kui, Jiujun&lt;/author&gt;&lt;/authors&gt;&lt;/contributors&gt;&lt;titles&gt;&lt;title&gt;Microwave dielectric ceramic materials and their industry development overview and future prospects&lt;/title&gt;&lt;secondary-title&gt;Journal of Physics: Conference Series&lt;/secondary-title&gt;&lt;/titles&gt;&lt;periodical&gt;&lt;full-title&gt;Journal of Physics: Conference Series&lt;/full-title&gt;&lt;/periodical&gt;&lt;pages&gt;032034&lt;/pages&gt;&lt;volume&gt;1885&lt;/volume&gt;&lt;number&gt;3&lt;/number&gt;&lt;dates&gt;&lt;year&gt;2021&lt;/year&gt;&lt;pub-dates&gt;&lt;date&gt;2021/04/01&lt;/date&gt;&lt;/pub-dates&gt;&lt;/dates&gt;&lt;publisher&gt;IOP Publishing&lt;/publisher&gt;&lt;isbn&gt;1742-6596&amp;#xD;1742-6588&lt;/isbn&gt;&lt;urls&gt;&lt;related-urls&gt;&lt;url&gt;https://dx.doi.org/10.1088/1742-6596/1885/3/032034&lt;/url&gt;&lt;/related-urls&gt;&lt;/urls&gt;&lt;electronic-resource-num&gt;10.1088/1742-6596/1885/3/032034&lt;/electronic-resource-num&gt;&lt;/record&gt;&lt;/Cite&gt;&lt;/EndNote&gt;</w:instrText>
      </w:r>
      <w:r w:rsidR="006F4A78" w:rsidRPr="00B7476E">
        <w:fldChar w:fldCharType="separate"/>
      </w:r>
      <w:r w:rsidR="00172B53">
        <w:rPr>
          <w:noProof/>
        </w:rPr>
        <w:t>[</w:t>
      </w:r>
      <w:hyperlink w:anchor="_ENREF_79" w:tooltip="Kui, 2021 #89" w:history="1">
        <w:r w:rsidR="00172B53" w:rsidRPr="00172B53">
          <w:rPr>
            <w:rStyle w:val="Hyperlink"/>
          </w:rPr>
          <w:t>79</w:t>
        </w:r>
      </w:hyperlink>
      <w:r w:rsidR="00172B53">
        <w:rPr>
          <w:noProof/>
        </w:rPr>
        <w:t>]</w:t>
      </w:r>
      <w:r w:rsidR="006F4A78" w:rsidRPr="00B7476E">
        <w:fldChar w:fldCharType="end"/>
      </w:r>
      <w:r w:rsidR="00F94629" w:rsidRPr="00B7476E">
        <w:t>.</w:t>
      </w:r>
      <w:r w:rsidR="00142C85" w:rsidRPr="00B7476E">
        <w:t xml:space="preserve"> </w:t>
      </w:r>
      <w:r w:rsidR="006F4A78" w:rsidRPr="00B7476E">
        <w:t xml:space="preserve">The </w:t>
      </w:r>
      <w:r w:rsidR="00516831" w:rsidRPr="00B7476E">
        <w:t xml:space="preserve">characterized </w:t>
      </w:r>
      <w:r w:rsidR="006F4A78" w:rsidRPr="00B7476E">
        <w:t xml:space="preserve">dielectric properties, thermal conductivity, apparent </w:t>
      </w:r>
      <w:r w:rsidR="00BC66EC" w:rsidRPr="00B7476E">
        <w:t xml:space="preserve">specific </w:t>
      </w:r>
      <w:r w:rsidR="006F4A78" w:rsidRPr="00B7476E">
        <w:t xml:space="preserve">heat capacity and density </w:t>
      </w:r>
      <w:r w:rsidR="009D49E9" w:rsidRPr="00B7476E">
        <w:t xml:space="preserve">of </w:t>
      </w:r>
      <w:r w:rsidR="00C827FA" w:rsidRPr="00B7476E">
        <w:t>the</w:t>
      </w:r>
      <w:r w:rsidR="00C827FA">
        <w:t xml:space="preserve"> </w:t>
      </w:r>
      <w:r w:rsidR="009D49E9">
        <w:t xml:space="preserve">sample </w:t>
      </w:r>
      <w:r w:rsidR="006F4A78">
        <w:t xml:space="preserve">were </w:t>
      </w:r>
      <w:r w:rsidR="00BC66EC">
        <w:t xml:space="preserve">incorporated </w:t>
      </w:r>
      <w:r w:rsidR="006F4A78">
        <w:t>as moisture content</w:t>
      </w:r>
      <w:r w:rsidR="00BC66EC">
        <w:t xml:space="preserve"> dependent functions</w:t>
      </w:r>
      <w:r w:rsidR="006F4A78">
        <w:t xml:space="preserve"> </w:t>
      </w:r>
      <w:r w:rsidR="006F4A78">
        <w:fldChar w:fldCharType="begin"/>
      </w:r>
      <w:r w:rsidR="00EC5B46">
        <w:instrText xml:space="preserve"> ADDIN EN.CITE &lt;EndNote&gt;&lt;Cite&gt;&lt;Author&gt;Turner&lt;/Author&gt;&lt;Year&gt;1991&lt;/Year&gt;&lt;RecNum&gt;16&lt;/RecNum&gt;&lt;DisplayText&gt;[17]&lt;/DisplayText&gt;&lt;record&gt;&lt;rec-number&gt;16&lt;/rec-number&gt;&lt;foreign-keys&gt;&lt;key app="EN" db-id="srppxw59v0ffxhedev4x9pwu5zr9wpvvzvs2" timestamp="1767996857"&gt;16&lt;/key&gt;&lt;/foreign-keys&gt;&lt;ref-type name="Journal Article"&gt;17&lt;/ref-type&gt;&lt;contributors&gt;&lt;authors&gt;&lt;author&gt;Turner, I. W.&lt;/author&gt;&lt;author&gt;and Jolly, P. C.&lt;/author&gt;&lt;/authors&gt;&lt;/contributors&gt;&lt;titles&gt;&lt;title&gt;Combined microwave and convective drying of a porous material&lt;/title&gt;&lt;secondary-title&gt;Drying Technology&lt;/secondary-title&gt;&lt;/titles&gt;&lt;periodical&gt;&lt;full-title&gt;Drying Technology&lt;/full-title&gt;&lt;/periodical&gt;&lt;pages&gt;1209-1269&lt;/pages&gt;&lt;volume&gt;9&lt;/volume&gt;&lt;number&gt;5&lt;/number&gt;&lt;dates&gt;&lt;year&gt;1991&lt;/year&gt;&lt;pub-dates&gt;&lt;date&gt;1991/12/01&lt;/date&gt;&lt;/pub-dates&gt;&lt;/dates&gt;&lt;publisher&gt;Taylor &amp;amp; Francis&lt;/publisher&gt;&lt;isbn&gt;0737-3937&lt;/isbn&gt;&lt;urls&gt;&lt;related-urls&gt;&lt;url&gt;https://doi.org/10.1080/07373939108916749&lt;/url&gt;&lt;/related-urls&gt;&lt;/urls&gt;&lt;electronic-resource-num&gt;10.1080/07373939108916749&lt;/electronic-resource-num&gt;&lt;/record&gt;&lt;/Cite&gt;&lt;/EndNote&gt;</w:instrText>
      </w:r>
      <w:r w:rsidR="006F4A78">
        <w:fldChar w:fldCharType="separate"/>
      </w:r>
      <w:r w:rsidR="00EC5B46">
        <w:rPr>
          <w:noProof/>
        </w:rPr>
        <w:t>[</w:t>
      </w:r>
      <w:hyperlink w:anchor="_ENREF_17" w:tooltip="Turner, 1991 #16" w:history="1">
        <w:r w:rsidR="00172B53" w:rsidRPr="00172B53">
          <w:rPr>
            <w:rStyle w:val="Hyperlink"/>
          </w:rPr>
          <w:t>17</w:t>
        </w:r>
      </w:hyperlink>
      <w:r w:rsidR="00EC5B46">
        <w:rPr>
          <w:noProof/>
        </w:rPr>
        <w:t>]</w:t>
      </w:r>
      <w:r w:rsidR="006F4A78">
        <w:fldChar w:fldCharType="end"/>
      </w:r>
      <w:r w:rsidR="006F4A78">
        <w:t>.</w:t>
      </w:r>
      <w:r w:rsidR="006D73DD">
        <w:t xml:space="preserve"> </w:t>
      </w:r>
      <w:r w:rsidR="00215975">
        <w:t xml:space="preserve">A quadratic </w:t>
      </w:r>
      <w:r w:rsidR="00142C85">
        <w:t xml:space="preserve">(10-node) </w:t>
      </w:r>
      <w:r w:rsidR="00215975">
        <w:t xml:space="preserve">and linear </w:t>
      </w:r>
      <w:r w:rsidR="00142C85">
        <w:t xml:space="preserve">(4-node) </w:t>
      </w:r>
      <w:r w:rsidR="00215975">
        <w:t>discretization</w:t>
      </w:r>
      <w:r w:rsidR="00BC66EC">
        <w:t xml:space="preserve"> schemes</w:t>
      </w:r>
      <w:r w:rsidR="00215975">
        <w:t xml:space="preserve"> </w:t>
      </w:r>
      <w:r w:rsidR="00142C85">
        <w:t xml:space="preserve">with tetrahedral elements </w:t>
      </w:r>
      <w:r w:rsidR="00F94629">
        <w:t xml:space="preserve">were </w:t>
      </w:r>
      <w:r w:rsidR="00215975">
        <w:t xml:space="preserve">used </w:t>
      </w:r>
      <w:r w:rsidR="00BC66EC">
        <w:t>for solving the</w:t>
      </w:r>
      <w:r w:rsidR="00215975">
        <w:t xml:space="preserve"> numerical solution of </w:t>
      </w:r>
      <w:r w:rsidR="00F94629">
        <w:t>electromagnetic</w:t>
      </w:r>
      <w:r w:rsidR="00215975">
        <w:t xml:space="preserve"> and temperature fields, respectively </w:t>
      </w:r>
      <w:r w:rsidR="00215975">
        <w:fldChar w:fldCharType="begin"/>
      </w:r>
      <w:r w:rsidR="00172B53">
        <w:instrText xml:space="preserve"> ADDIN EN.CITE &lt;EndNote&gt;&lt;Cite&gt;&lt;RecNum&gt;71&lt;/RecNum&gt;&lt;DisplayText&gt;[61]&lt;/DisplayText&gt;&lt;record&gt;&lt;rec-number&gt;71&lt;/rec-number&gt;&lt;foreign-keys&gt;&lt;key app="EN" db-id="srppxw59v0ffxhedev4x9pwu5zr9wpvvzvs2" timestamp="1767996858"&gt;71&lt;/key&gt;&lt;/foreign-keys&gt;&lt;ref-type name="Computer Program"&gt;9&lt;/ref-type&gt;&lt;contributors&gt;&lt;/contributors&gt;&lt;titles&gt;&lt;title&gt;COMSOL Multiphysics® v. 6.3 &lt;/title&gt;&lt;/titles&gt;&lt;dates&gt;&lt;/dates&gt;&lt;pub-location&gt;Stockholm, Sweden&lt;/pub-location&gt;&lt;publisher&gt;COMSOL AB&lt;/publisher&gt;&lt;urls&gt;&lt;related-urls&gt;&lt;url&gt;www.comsol.com&lt;/url&gt;&lt;/related-urls&gt;&lt;/urls&gt;&lt;/record&gt;&lt;/Cite&gt;&lt;/EndNote&gt;</w:instrText>
      </w:r>
      <w:r w:rsidR="00215975">
        <w:fldChar w:fldCharType="separate"/>
      </w:r>
      <w:r w:rsidR="00172B53">
        <w:rPr>
          <w:noProof/>
        </w:rPr>
        <w:t>[</w:t>
      </w:r>
      <w:hyperlink w:anchor="_ENREF_61" w:tooltip=",  #71" w:history="1">
        <w:r w:rsidR="00172B53" w:rsidRPr="00172B53">
          <w:rPr>
            <w:rStyle w:val="Hyperlink"/>
          </w:rPr>
          <w:t>61</w:t>
        </w:r>
      </w:hyperlink>
      <w:r w:rsidR="00172B53">
        <w:rPr>
          <w:noProof/>
        </w:rPr>
        <w:t>]</w:t>
      </w:r>
      <w:r w:rsidR="00215975">
        <w:fldChar w:fldCharType="end"/>
      </w:r>
      <w:r w:rsidR="00BC66EC">
        <w:t>.</w:t>
      </w:r>
      <w:r w:rsidR="00DB2108">
        <w:t xml:space="preserve"> </w:t>
      </w:r>
      <w:r w:rsidR="00BC66EC" w:rsidRPr="00BC66EC">
        <w:t xml:space="preserve">The electromagnetic </w:t>
      </w:r>
      <w:r w:rsidR="007E6444">
        <w:t>study</w:t>
      </w:r>
      <w:r w:rsidR="007E6444" w:rsidRPr="00BC66EC">
        <w:t xml:space="preserve"> </w:t>
      </w:r>
      <w:r w:rsidR="00BC66EC" w:rsidRPr="00BC66EC">
        <w:t xml:space="preserve">employed a </w:t>
      </w:r>
      <w:r w:rsidR="009D1B84" w:rsidRPr="009D1B84">
        <w:t xml:space="preserve">Generalized Minimal Residual Method </w:t>
      </w:r>
      <w:r w:rsidR="009D1B84">
        <w:t>(</w:t>
      </w:r>
      <w:r w:rsidR="00BC66EC" w:rsidRPr="00BC66EC">
        <w:t>GMRES</w:t>
      </w:r>
      <w:r w:rsidR="009D1B84">
        <w:t>)</w:t>
      </w:r>
      <w:r w:rsidR="00BC66EC" w:rsidRPr="00BC66EC">
        <w:t xml:space="preserve"> iterative solver, and the heat transfer utilized the </w:t>
      </w:r>
      <w:r w:rsidR="009D1B84" w:rsidRPr="009D1B84">
        <w:t>P</w:t>
      </w:r>
      <w:r w:rsidR="00080EB5">
        <w:t>ar</w:t>
      </w:r>
      <w:r w:rsidR="009D1B84" w:rsidRPr="009D1B84">
        <w:t>allel D</w:t>
      </w:r>
      <w:r w:rsidR="00080EB5">
        <w:t>i</w:t>
      </w:r>
      <w:r w:rsidR="009D1B84" w:rsidRPr="009D1B84">
        <w:t xml:space="preserve">rect </w:t>
      </w:r>
      <w:r w:rsidR="006C14B3" w:rsidRPr="009D1B84">
        <w:t>S</w:t>
      </w:r>
      <w:r w:rsidR="00080EB5">
        <w:t>ol</w:t>
      </w:r>
      <w:r w:rsidR="006C14B3" w:rsidRPr="009D1B84">
        <w:t>ver</w:t>
      </w:r>
      <w:r w:rsidR="006C14B3">
        <w:t xml:space="preserve"> </w:t>
      </w:r>
      <w:r w:rsidR="009D1B84">
        <w:t>(</w:t>
      </w:r>
      <w:r w:rsidR="00BC66EC" w:rsidRPr="00BC66EC">
        <w:t>PARDISO</w:t>
      </w:r>
      <w:r w:rsidR="009D1B84">
        <w:t>)</w:t>
      </w:r>
      <w:r w:rsidR="00BC66EC" w:rsidRPr="00F5647E">
        <w:t xml:space="preserve"> </w:t>
      </w:r>
      <w:r w:rsidR="00BC66EC">
        <w:fldChar w:fldCharType="begin"/>
      </w:r>
      <w:r w:rsidR="00172B53">
        <w:instrText xml:space="preserve"> ADDIN EN.CITE &lt;EndNote&gt;&lt;Cite&gt;&lt;RecNum&gt;71&lt;/RecNum&gt;&lt;DisplayText&gt;[61]&lt;/DisplayText&gt;&lt;record&gt;&lt;rec-number&gt;71&lt;/rec-number&gt;&lt;foreign-keys&gt;&lt;key app="EN" db-id="srppxw59v0ffxhedev4x9pwu5zr9wpvvzvs2" timestamp="1767996858"&gt;71&lt;/key&gt;&lt;/foreign-keys&gt;&lt;ref-type name="Computer Program"&gt;9&lt;/ref-type&gt;&lt;contributors&gt;&lt;/contributors&gt;&lt;titles&gt;&lt;title&gt;COMSOL Multiphysics® v. 6.3 &lt;/title&gt;&lt;/titles&gt;&lt;dates&gt;&lt;/dates&gt;&lt;pub-location&gt;Stockholm, Sweden&lt;/pub-location&gt;&lt;publisher&gt;COMSOL AB&lt;/publisher&gt;&lt;urls&gt;&lt;related-urls&gt;&lt;url&gt;www.comsol.com&lt;/url&gt;&lt;/related-urls&gt;&lt;/urls&gt;&lt;/record&gt;&lt;/Cite&gt;&lt;/EndNote&gt;</w:instrText>
      </w:r>
      <w:r w:rsidR="00BC66EC">
        <w:fldChar w:fldCharType="separate"/>
      </w:r>
      <w:r w:rsidR="00172B53">
        <w:rPr>
          <w:noProof/>
        </w:rPr>
        <w:t>[</w:t>
      </w:r>
      <w:hyperlink w:anchor="_ENREF_61" w:tooltip=",  #71" w:history="1">
        <w:r w:rsidR="00172B53" w:rsidRPr="00172B53">
          <w:rPr>
            <w:rStyle w:val="Hyperlink"/>
          </w:rPr>
          <w:t>61</w:t>
        </w:r>
      </w:hyperlink>
      <w:r w:rsidR="00172B53">
        <w:rPr>
          <w:noProof/>
        </w:rPr>
        <w:t>]</w:t>
      </w:r>
      <w:r w:rsidR="00BC66EC">
        <w:fldChar w:fldCharType="end"/>
      </w:r>
      <w:r w:rsidR="00BC66EC">
        <w:t xml:space="preserve">. </w:t>
      </w:r>
    </w:p>
    <w:tbl>
      <w:tblPr>
        <w:tblStyle w:val="TableGrid"/>
        <w:tblW w:w="94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770"/>
      </w:tblGrid>
      <w:tr w:rsidR="00371AFE" w14:paraId="4ADF8998" w14:textId="77777777" w:rsidTr="0069322F">
        <w:trPr>
          <w:jc w:val="center"/>
        </w:trPr>
        <w:tc>
          <w:tcPr>
            <w:tcW w:w="4675" w:type="dxa"/>
            <w:vAlign w:val="center"/>
          </w:tcPr>
          <w:p w14:paraId="779448D8" w14:textId="0FF34E62" w:rsidR="00371AFE" w:rsidRDefault="00371AFE" w:rsidP="0069322F">
            <w:pPr>
              <w:spacing w:line="240" w:lineRule="auto"/>
              <w:jc w:val="center"/>
            </w:pPr>
            <w:r w:rsidRPr="009C1A13">
              <w:rPr>
                <w:noProof/>
              </w:rPr>
              <w:drawing>
                <wp:inline distT="0" distB="0" distL="0" distR="0" wp14:anchorId="2EAACDE0" wp14:editId="4144C8DE">
                  <wp:extent cx="2714139" cy="2226623"/>
                  <wp:effectExtent l="0" t="0" r="0" b="2540"/>
                  <wp:docPr id="72036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68486" name=""/>
                          <pic:cNvPicPr/>
                        </pic:nvPicPr>
                        <pic:blipFill rotWithShape="1">
                          <a:blip r:embed="rId15"/>
                          <a:srcRect l="7859" r="33826"/>
                          <a:stretch>
                            <a:fillRect/>
                          </a:stretch>
                        </pic:blipFill>
                        <pic:spPr bwMode="auto">
                          <a:xfrm>
                            <a:off x="0" y="0"/>
                            <a:ext cx="2715888" cy="2228058"/>
                          </a:xfrm>
                          <a:prstGeom prst="rect">
                            <a:avLst/>
                          </a:prstGeom>
                          <a:ln>
                            <a:noFill/>
                          </a:ln>
                          <a:extLst>
                            <a:ext uri="{53640926-AAD7-44D8-BBD7-CCE9431645EC}">
                              <a14:shadowObscured xmlns:a14="http://schemas.microsoft.com/office/drawing/2010/main"/>
                            </a:ext>
                          </a:extLst>
                        </pic:spPr>
                      </pic:pic>
                    </a:graphicData>
                  </a:graphic>
                </wp:inline>
              </w:drawing>
            </w:r>
          </w:p>
        </w:tc>
        <w:tc>
          <w:tcPr>
            <w:tcW w:w="4770" w:type="dxa"/>
            <w:vAlign w:val="center"/>
          </w:tcPr>
          <w:p w14:paraId="0EBB84BA" w14:textId="2B5E79A0" w:rsidR="00371AFE" w:rsidRDefault="00371AFE" w:rsidP="0069322F">
            <w:pPr>
              <w:spacing w:line="240" w:lineRule="auto"/>
              <w:jc w:val="center"/>
            </w:pPr>
            <w:r w:rsidRPr="009C1A13">
              <w:rPr>
                <w:noProof/>
              </w:rPr>
              <w:drawing>
                <wp:inline distT="0" distB="0" distL="0" distR="0" wp14:anchorId="0A799B02" wp14:editId="32B2F2EE">
                  <wp:extent cx="2784764" cy="2262388"/>
                  <wp:effectExtent l="0" t="0" r="0" b="5080"/>
                  <wp:docPr id="36412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11865" name=""/>
                          <pic:cNvPicPr/>
                        </pic:nvPicPr>
                        <pic:blipFill rotWithShape="1">
                          <a:blip r:embed="rId16"/>
                          <a:srcRect l="7705" r="33410"/>
                          <a:stretch>
                            <a:fillRect/>
                          </a:stretch>
                        </pic:blipFill>
                        <pic:spPr bwMode="auto">
                          <a:xfrm>
                            <a:off x="0" y="0"/>
                            <a:ext cx="2827844" cy="2297387"/>
                          </a:xfrm>
                          <a:prstGeom prst="rect">
                            <a:avLst/>
                          </a:prstGeom>
                          <a:ln>
                            <a:noFill/>
                          </a:ln>
                          <a:extLst>
                            <a:ext uri="{53640926-AAD7-44D8-BBD7-CCE9431645EC}">
                              <a14:shadowObscured xmlns:a14="http://schemas.microsoft.com/office/drawing/2010/main"/>
                            </a:ext>
                          </a:extLst>
                        </pic:spPr>
                      </pic:pic>
                    </a:graphicData>
                  </a:graphic>
                </wp:inline>
              </w:drawing>
            </w:r>
          </w:p>
        </w:tc>
      </w:tr>
      <w:tr w:rsidR="00371AFE" w14:paraId="3D12E5CE" w14:textId="77777777" w:rsidTr="00467460">
        <w:trPr>
          <w:jc w:val="center"/>
        </w:trPr>
        <w:tc>
          <w:tcPr>
            <w:tcW w:w="4675" w:type="dxa"/>
            <w:vAlign w:val="center"/>
          </w:tcPr>
          <w:p w14:paraId="7CAE64A1" w14:textId="77777777" w:rsidR="00371AFE" w:rsidRDefault="00371AFE" w:rsidP="00AD5967">
            <w:pPr>
              <w:spacing w:line="240" w:lineRule="auto"/>
              <w:jc w:val="center"/>
              <w:rPr>
                <w:noProof/>
              </w:rPr>
            </w:pPr>
            <w:r>
              <w:rPr>
                <w:noProof/>
              </w:rPr>
              <w:t>(a)</w:t>
            </w:r>
          </w:p>
        </w:tc>
        <w:tc>
          <w:tcPr>
            <w:tcW w:w="4770" w:type="dxa"/>
            <w:vAlign w:val="center"/>
          </w:tcPr>
          <w:p w14:paraId="49578194" w14:textId="77777777" w:rsidR="00371AFE" w:rsidRPr="006F4A78" w:rsidRDefault="00371AFE" w:rsidP="00AD5967">
            <w:pPr>
              <w:spacing w:line="240" w:lineRule="auto"/>
              <w:jc w:val="center"/>
              <w:rPr>
                <w:noProof/>
              </w:rPr>
            </w:pPr>
            <w:r>
              <w:rPr>
                <w:noProof/>
              </w:rPr>
              <w:t>(b)</w:t>
            </w:r>
          </w:p>
        </w:tc>
      </w:tr>
      <w:tr w:rsidR="00371AFE" w14:paraId="377C17D3" w14:textId="77777777" w:rsidTr="00467460">
        <w:trPr>
          <w:jc w:val="center"/>
        </w:trPr>
        <w:tc>
          <w:tcPr>
            <w:tcW w:w="9445" w:type="dxa"/>
            <w:gridSpan w:val="2"/>
            <w:vAlign w:val="center"/>
          </w:tcPr>
          <w:p w14:paraId="1906DDEA" w14:textId="6C7110E9" w:rsidR="00371AFE" w:rsidRDefault="00371AFE" w:rsidP="00467460">
            <w:pPr>
              <w:pStyle w:val="Caption"/>
            </w:pPr>
            <w:bookmarkStart w:id="22" w:name="_Ref202988879"/>
            <w:bookmarkStart w:id="23" w:name="_Hlk222250507"/>
            <w:r>
              <w:lastRenderedPageBreak/>
              <w:t xml:space="preserve">Fig. </w:t>
            </w:r>
            <w:r w:rsidR="00000000">
              <w:fldChar w:fldCharType="begin"/>
            </w:r>
            <w:r w:rsidR="00000000">
              <w:instrText xml:space="preserve"> SEQ Fig. \* ARABIC </w:instrText>
            </w:r>
            <w:r w:rsidR="00000000">
              <w:fldChar w:fldCharType="separate"/>
            </w:r>
            <w:r w:rsidR="00405525">
              <w:rPr>
                <w:noProof/>
              </w:rPr>
              <w:t>6</w:t>
            </w:r>
            <w:r w:rsidR="00000000">
              <w:rPr>
                <w:noProof/>
              </w:rPr>
              <w:fldChar w:fldCharType="end"/>
            </w:r>
            <w:bookmarkEnd w:id="22"/>
            <w:r w:rsidR="00C827FA">
              <w:rPr>
                <w:noProof/>
              </w:rPr>
              <w:t>.</w:t>
            </w:r>
            <w:r>
              <w:t xml:space="preserve"> </w:t>
            </w:r>
            <w:bookmarkEnd w:id="23"/>
            <w:r w:rsidR="00DD6AD4">
              <w:t>A 2D s</w:t>
            </w:r>
            <w:r>
              <w:t>chematic representation of the modelled microwave oven illustrating</w:t>
            </w:r>
            <w:r w:rsidR="008C1CB9">
              <w:t>:</w:t>
            </w:r>
            <w:r w:rsidR="00C33F1D">
              <w:t xml:space="preserve"> (a)</w:t>
            </w:r>
            <w:r w:rsidR="00F247F5">
              <w:t xml:space="preserve"> its components including mode stirrers (highlighted in yellow), the ceramic support plate (highlighted in red), and the sample (highlighted in green)</w:t>
            </w:r>
            <w:r>
              <w:t>; and</w:t>
            </w:r>
            <w:r w:rsidR="00C33F1D">
              <w:t xml:space="preserve"> (b)</w:t>
            </w:r>
            <w:r>
              <w:t xml:space="preserve"> the </w:t>
            </w:r>
            <w:r w:rsidRPr="00BE5721">
              <w:t xml:space="preserve">finite element mesh used for electromagnetic and </w:t>
            </w:r>
            <w:r>
              <w:t>heat transfer</w:t>
            </w:r>
            <w:r w:rsidRPr="00BE5721">
              <w:t xml:space="preserve"> simulations</w:t>
            </w:r>
            <w:r>
              <w:t>.</w:t>
            </w:r>
          </w:p>
        </w:tc>
      </w:tr>
    </w:tbl>
    <w:p w14:paraId="0882D126" w14:textId="518A167A" w:rsidR="00E43948" w:rsidRPr="001D2DCE" w:rsidRDefault="00A77680" w:rsidP="00172B53">
      <w:r>
        <w:t xml:space="preserve">To avoid </w:t>
      </w:r>
      <w:r w:rsidR="002F6749">
        <w:t>the computational burden of simulating the</w:t>
      </w:r>
      <w:r>
        <w:t xml:space="preserve"> full</w:t>
      </w:r>
      <w:r w:rsidR="002F6749">
        <w:t>y</w:t>
      </w:r>
      <w:r>
        <w:t xml:space="preserve"> transient (real-time) </w:t>
      </w:r>
      <w:r w:rsidR="002F6749">
        <w:t xml:space="preserve">rotation of the mode </w:t>
      </w:r>
      <w:r>
        <w:t>stirrers</w:t>
      </w:r>
      <w:r w:rsidR="002F6749">
        <w:t>,</w:t>
      </w:r>
      <w:r>
        <w:t xml:space="preserve"> a q</w:t>
      </w:r>
      <w:r w:rsidRPr="008A5013">
        <w:t>uasi-transient</w:t>
      </w:r>
      <w:r>
        <w:t xml:space="preserve"> approach was </w:t>
      </w:r>
      <w:r w:rsidR="002F6749">
        <w:t xml:space="preserve">adopted. This approach involved discretizing one </w:t>
      </w:r>
      <w:r>
        <w:t xml:space="preserve"> full revolution/cycle</w:t>
      </w:r>
      <w:r w:rsidR="002F6749">
        <w:t xml:space="preserve"> of the stirrers</w:t>
      </w:r>
      <w:r>
        <w:t xml:space="preserve"> </w:t>
      </w:r>
      <w:r w:rsidR="002F6749">
        <w:t>into incremental steps</w:t>
      </w:r>
      <w:r w:rsidR="00642E00">
        <w:t xml:space="preserve"> </w:t>
      </w:r>
      <w:r w:rsidR="002F6749">
        <w:fldChar w:fldCharType="begin"/>
      </w:r>
      <w:r w:rsidR="00172B53">
        <w:instrText xml:space="preserve"> ADDIN EN.CITE &lt;EndNote&gt;&lt;Cite&gt;&lt;Author&gt;Geedipalli&lt;/Author&gt;&lt;Year&gt;2007&lt;/Year&gt;&lt;RecNum&gt;90&lt;/RecNum&gt;&lt;DisplayText&gt;[80]&lt;/DisplayText&gt;&lt;record&gt;&lt;rec-number&gt;90&lt;/rec-number&gt;&lt;foreign-keys&gt;&lt;key app="EN" db-id="srppxw59v0ffxhedev4x9pwu5zr9wpvvzvs2" timestamp="1767996858"&gt;90&lt;/key&gt;&lt;/foreign-keys&gt;&lt;ref-type name="Journal Article"&gt;17&lt;/ref-type&gt;&lt;contributors&gt;&lt;authors&gt;&lt;author&gt;Geedipalli, S. S. R.&lt;/author&gt;&lt;author&gt;Rakesh, V.&lt;/author&gt;&lt;author&gt;Datta, A. K.&lt;/author&gt;&lt;/authors&gt;&lt;/contributors&gt;&lt;titles&gt;&lt;title&gt;Modeling the heating uniformity contributed by a rotating turntable in microwave ovens&lt;/title&gt;&lt;secondary-title&gt;Journal of Food Engineering&lt;/secondary-title&gt;&lt;/titles&gt;&lt;periodical&gt;&lt;full-title&gt;Journal of Food Engineering&lt;/full-title&gt;&lt;/periodical&gt;&lt;pages&gt;359-368&lt;/pages&gt;&lt;volume&gt;82&lt;/volume&gt;&lt;number&gt;3&lt;/number&gt;&lt;keywords&gt;&lt;keyword&gt;Microwave oven&lt;/keyword&gt;&lt;keyword&gt;Carousel&lt;/keyword&gt;&lt;keyword&gt;Maxwell’s equation&lt;/keyword&gt;&lt;keyword&gt;Heat equation&lt;/keyword&gt;&lt;keyword&gt;Finite element method&lt;/keyword&gt;&lt;keyword&gt;Heating uniformity&lt;/keyword&gt;&lt;/keywords&gt;&lt;dates&gt;&lt;year&gt;2007&lt;/year&gt;&lt;pub-dates&gt;&lt;date&gt;2007/10/01/&lt;/date&gt;&lt;/pub-dates&gt;&lt;/dates&gt;&lt;isbn&gt;0260-8774&lt;/isbn&gt;&lt;urls&gt;&lt;related-urls&gt;&lt;url&gt;https://www.sciencedirect.com/science/article/pii/S0260877407001434&lt;/url&gt;&lt;/related-urls&gt;&lt;/urls&gt;&lt;electronic-resource-num&gt;https://doi.org/10.1016/j.jfoodeng.2007.02.050&lt;/electronic-resource-num&gt;&lt;/record&gt;&lt;/Cite&gt;&lt;/EndNote&gt;</w:instrText>
      </w:r>
      <w:r w:rsidR="002F6749">
        <w:fldChar w:fldCharType="separate"/>
      </w:r>
      <w:r w:rsidR="00172B53">
        <w:rPr>
          <w:noProof/>
        </w:rPr>
        <w:t>[</w:t>
      </w:r>
      <w:hyperlink w:anchor="_ENREF_80" w:tooltip="Geedipalli, 2007 #90" w:history="1">
        <w:r w:rsidR="00172B53" w:rsidRPr="00172B53">
          <w:rPr>
            <w:rStyle w:val="Hyperlink"/>
          </w:rPr>
          <w:t>80</w:t>
        </w:r>
      </w:hyperlink>
      <w:r w:rsidR="00172B53">
        <w:rPr>
          <w:noProof/>
        </w:rPr>
        <w:t>]</w:t>
      </w:r>
      <w:r w:rsidR="002F6749">
        <w:fldChar w:fldCharType="end"/>
      </w:r>
      <w:r w:rsidR="002F6749">
        <w:t>, thereby reducing the size</w:t>
      </w:r>
      <w:r w:rsidR="00C978BB">
        <w:t xml:space="preserve"> of the model</w:t>
      </w:r>
      <w:r w:rsidR="002F6749">
        <w:t xml:space="preserve"> and</w:t>
      </w:r>
      <w:r w:rsidR="00C978BB">
        <w:t xml:space="preserve"> its</w:t>
      </w:r>
      <w:r w:rsidR="002F6749">
        <w:t xml:space="preserve"> computational costs</w:t>
      </w:r>
      <w:r>
        <w:t>.</w:t>
      </w:r>
      <w:r w:rsidR="00642E00">
        <w:t xml:space="preserve"> </w:t>
      </w:r>
      <w:r w:rsidR="001876B1">
        <w:t>In th</w:t>
      </w:r>
      <w:r w:rsidR="008266F2">
        <w:t xml:space="preserve">is </w:t>
      </w:r>
      <w:r w:rsidR="001876B1">
        <w:t>loosely</w:t>
      </w:r>
      <w:r w:rsidR="002F6749">
        <w:t xml:space="preserve"> coupled </w:t>
      </w:r>
      <w:r w:rsidR="001876B1" w:rsidRPr="00956915">
        <w:t xml:space="preserve">sequential </w:t>
      </w:r>
      <w:r w:rsidR="002F6749">
        <w:t xml:space="preserve">modelling </w:t>
      </w:r>
      <w:r w:rsidR="001876B1" w:rsidRPr="00956915">
        <w:t>scheme</w:t>
      </w:r>
      <w:r w:rsidR="001876B1">
        <w:t xml:space="preserve">, the </w:t>
      </w:r>
      <w:r w:rsidR="001876B1" w:rsidRPr="00C32BE0">
        <w:t>electromagnetic</w:t>
      </w:r>
      <w:r w:rsidR="001876B1">
        <w:t xml:space="preserve"> and temperature field</w:t>
      </w:r>
      <w:r w:rsidR="002F6749">
        <w:t>s</w:t>
      </w:r>
      <w:r w:rsidR="001876B1">
        <w:t xml:space="preserve"> </w:t>
      </w:r>
      <w:r w:rsidR="002F6749">
        <w:t xml:space="preserve">are </w:t>
      </w:r>
      <w:r w:rsidR="0054609D">
        <w:t xml:space="preserve">still </w:t>
      </w:r>
      <w:r w:rsidR="001876B1">
        <w:t xml:space="preserve">solved </w:t>
      </w:r>
      <w:r w:rsidR="002F6749">
        <w:t xml:space="preserve">iteratively and bidirectionally </w:t>
      </w:r>
      <w:r w:rsidR="001876B1">
        <w:fldChar w:fldCharType="begin"/>
      </w:r>
      <w:r w:rsidR="00172B53">
        <w:instrText xml:space="preserve"> ADDIN EN.CITE &lt;EndNote&gt;&lt;Cite&gt;&lt;RecNum&gt;71&lt;/RecNum&gt;&lt;DisplayText&gt;[61]&lt;/DisplayText&gt;&lt;record&gt;&lt;rec-number&gt;71&lt;/rec-number&gt;&lt;foreign-keys&gt;&lt;key app="EN" db-id="srppxw59v0ffxhedev4x9pwu5zr9wpvvzvs2" timestamp="1767996858"&gt;71&lt;/key&gt;&lt;/foreign-keys&gt;&lt;ref-type name="Computer Program"&gt;9&lt;/ref-type&gt;&lt;contributors&gt;&lt;/contributors&gt;&lt;titles&gt;&lt;title&gt;COMSOL Multiphysics® v. 6.3 &lt;/title&gt;&lt;/titles&gt;&lt;dates&gt;&lt;/dates&gt;&lt;pub-location&gt;Stockholm, Sweden&lt;/pub-location&gt;&lt;publisher&gt;COMSOL AB&lt;/publisher&gt;&lt;urls&gt;&lt;related-urls&gt;&lt;url&gt;www.comsol.com&lt;/url&gt;&lt;/related-urls&gt;&lt;/urls&gt;&lt;/record&gt;&lt;/Cite&gt;&lt;/EndNote&gt;</w:instrText>
      </w:r>
      <w:r w:rsidR="001876B1">
        <w:fldChar w:fldCharType="separate"/>
      </w:r>
      <w:r w:rsidR="00172B53">
        <w:rPr>
          <w:noProof/>
        </w:rPr>
        <w:t>[</w:t>
      </w:r>
      <w:hyperlink w:anchor="_ENREF_61" w:tooltip=",  #71" w:history="1">
        <w:r w:rsidR="00172B53" w:rsidRPr="00172B53">
          <w:rPr>
            <w:rStyle w:val="Hyperlink"/>
          </w:rPr>
          <w:t>61</w:t>
        </w:r>
      </w:hyperlink>
      <w:r w:rsidR="00172B53">
        <w:rPr>
          <w:noProof/>
        </w:rPr>
        <w:t>]</w:t>
      </w:r>
      <w:r w:rsidR="001876B1">
        <w:fldChar w:fldCharType="end"/>
      </w:r>
      <w:r w:rsidR="001876B1">
        <w:t>.</w:t>
      </w:r>
      <w:r w:rsidR="005C3F41">
        <w:t xml:space="preserve"> </w:t>
      </w:r>
      <w:r w:rsidR="003912A7" w:rsidRPr="005E503C">
        <w:t>T</w:t>
      </w:r>
      <w:r w:rsidR="00642E00" w:rsidRPr="005E503C">
        <w:t xml:space="preserve">o </w:t>
      </w:r>
      <w:r w:rsidR="003912A7" w:rsidRPr="005E503C">
        <w:t>establish</w:t>
      </w:r>
      <w:r w:rsidR="00642E00" w:rsidRPr="005E503C">
        <w:t xml:space="preserve"> </w:t>
      </w:r>
      <w:r w:rsidR="00371AFE" w:rsidRPr="005E503C">
        <w:t>a reliable angular increment</w:t>
      </w:r>
      <w:r w:rsidR="003912A7" w:rsidRPr="005E503C">
        <w:t xml:space="preserve"> for mode stirrer</w:t>
      </w:r>
      <w:r w:rsidR="00AF190A">
        <w:t xml:space="preserve"> </w:t>
      </w:r>
      <w:r w:rsidR="00AD5967">
        <w:t>repositioning</w:t>
      </w:r>
      <w:r w:rsidR="00AD5967" w:rsidRPr="005E503C">
        <w:t>, the</w:t>
      </w:r>
      <w:r w:rsidR="009D1B84" w:rsidRPr="005E503C">
        <w:t xml:space="preserve"> electromagnetic field was solved </w:t>
      </w:r>
      <w:r w:rsidR="005E503C" w:rsidRPr="005E503C">
        <w:t>for different angular</w:t>
      </w:r>
      <w:r w:rsidR="009D1B84" w:rsidRPr="005E503C">
        <w:t xml:space="preserve"> increments </w:t>
      </w:r>
      <w:r w:rsidR="003912A7" w:rsidRPr="00AD5967">
        <w:t>over a complete</w:t>
      </w:r>
      <w:r w:rsidR="00CA06EC" w:rsidRPr="00AD5967">
        <w:t xml:space="preserve"> revolution (</w:t>
      </w:r>
      <w:r w:rsidR="005E503C" w:rsidRPr="00AD5967">
        <w:t xml:space="preserve">equivalent </w:t>
      </w:r>
      <w:r w:rsidR="005C3F41">
        <w:t>to</w:t>
      </w:r>
      <w:r w:rsidR="005E503C" w:rsidRPr="00AD5967">
        <w:t xml:space="preserve"> </w:t>
      </w:r>
      <w:r w:rsidR="00CA06EC" w:rsidRPr="00AD5967">
        <w:t>3.5 s)</w:t>
      </w:r>
      <w:r w:rsidR="00CA06EC" w:rsidRPr="005E503C">
        <w:t xml:space="preserve"> </w:t>
      </w:r>
      <w:r w:rsidR="00371AFE" w:rsidRPr="005E503C">
        <w:t xml:space="preserve">at </w:t>
      </w:r>
      <w:r w:rsidR="00371AFE" w:rsidRPr="00655C83">
        <w:t>a</w:t>
      </w:r>
      <w:r w:rsidR="00AF190A" w:rsidRPr="00655C83">
        <w:t xml:space="preserve">n initial </w:t>
      </w:r>
      <w:r w:rsidR="00371AFE" w:rsidRPr="00655C83">
        <w:t xml:space="preserve">temperature of </w:t>
      </w:r>
      <w:r w:rsidR="00F13C40" w:rsidRPr="00655C83">
        <w:t>20</w:t>
      </w:r>
      <w:r w:rsidR="00AF190A" w:rsidRPr="00655C83">
        <w:t xml:space="preserve"> </w:t>
      </w:r>
      <w:r w:rsidR="00371AFE" w:rsidRPr="00655C83">
        <w:t xml:space="preserve">°C, to </w:t>
      </w:r>
      <w:r w:rsidR="005E503C" w:rsidRPr="00655C83">
        <w:t xml:space="preserve">evaluate </w:t>
      </w:r>
      <w:r w:rsidR="00371AFE" w:rsidRPr="00655C83">
        <w:t xml:space="preserve">the </w:t>
      </w:r>
      <w:r w:rsidR="005E503C" w:rsidRPr="00655C83">
        <w:t xml:space="preserve">corresponding </w:t>
      </w:r>
      <w:r w:rsidR="00371AFE" w:rsidRPr="00655C83">
        <w:t>variations in resistive power loss</w:t>
      </w:r>
      <w:r w:rsidR="00CA06EC" w:rsidRPr="00655C83">
        <w:t xml:space="preserve">. </w:t>
      </w:r>
      <w:r w:rsidR="00F931EE" w:rsidRPr="00655C83">
        <w:t xml:space="preserve">Since </w:t>
      </w:r>
      <w:r w:rsidR="003912A7" w:rsidRPr="00655C83">
        <w:t xml:space="preserve">the dielectric properties of the material </w:t>
      </w:r>
      <w:r w:rsidR="00AD5967" w:rsidRPr="00655C83">
        <w:t>remain</w:t>
      </w:r>
      <w:r w:rsidR="005E503C" w:rsidRPr="00655C83">
        <w:t xml:space="preserve"> effectively</w:t>
      </w:r>
      <w:r w:rsidR="003912A7" w:rsidRPr="00655C83">
        <w:t xml:space="preserve"> unchanged </w:t>
      </w:r>
      <w:r w:rsidR="00F931EE" w:rsidRPr="00655C83">
        <w:t xml:space="preserve">above moisture contents of 10% </w:t>
      </w:r>
      <w:r w:rsidR="00343992" w:rsidRPr="00655C83">
        <w:t>(</w:t>
      </w:r>
      <w:r w:rsidR="003912A7" w:rsidRPr="00655C83">
        <w:t xml:space="preserve">see </w:t>
      </w:r>
      <w:r w:rsidR="00343992" w:rsidRPr="00655C83">
        <w:t xml:space="preserve">tangent loss profile in </w:t>
      </w:r>
      <w:r w:rsidR="00343992" w:rsidRPr="00655C83">
        <w:fldChar w:fldCharType="begin"/>
      </w:r>
      <w:r w:rsidR="00343992" w:rsidRPr="00655C83">
        <w:instrText xml:space="preserve"> REF _Ref202173741 \h  \* MERGEFORMAT </w:instrText>
      </w:r>
      <w:r w:rsidR="00343992" w:rsidRPr="00655C83">
        <w:fldChar w:fldCharType="separate"/>
      </w:r>
      <w:r w:rsidR="00405525">
        <w:t xml:space="preserve">Fig. </w:t>
      </w:r>
      <w:r w:rsidR="00405525">
        <w:rPr>
          <w:noProof/>
        </w:rPr>
        <w:t>3</w:t>
      </w:r>
      <w:r w:rsidR="00343992" w:rsidRPr="00655C83">
        <w:fldChar w:fldCharType="end"/>
      </w:r>
      <w:r w:rsidR="00343992" w:rsidRPr="00655C83">
        <w:t>)</w:t>
      </w:r>
      <w:r w:rsidR="00AF190A" w:rsidRPr="00655C83">
        <w:t>,</w:t>
      </w:r>
      <w:r w:rsidR="00CA06EC" w:rsidRPr="00655C83">
        <w:t xml:space="preserve"> </w:t>
      </w:r>
      <w:r w:rsidR="005E503C" w:rsidRPr="00655C83">
        <w:t xml:space="preserve">any </w:t>
      </w:r>
      <w:r w:rsidR="00CA06EC" w:rsidRPr="00655C83">
        <w:t xml:space="preserve">observed variations in resistive power loss </w:t>
      </w:r>
      <w:r w:rsidR="008B7F10" w:rsidRPr="00655C83">
        <w:t xml:space="preserve">in this scenario </w:t>
      </w:r>
      <w:r w:rsidR="005E503C" w:rsidRPr="00655C83">
        <w:t>can</w:t>
      </w:r>
      <w:r w:rsidR="005E503C" w:rsidRPr="00AD5967">
        <w:t xml:space="preserve"> be attributed </w:t>
      </w:r>
      <w:r w:rsidR="00371AFE" w:rsidRPr="00AD5967">
        <w:t>solely to</w:t>
      </w:r>
      <w:r w:rsidR="005E503C" w:rsidRPr="00AD5967">
        <w:t xml:space="preserve"> the</w:t>
      </w:r>
      <w:r w:rsidR="00371AFE" w:rsidRPr="00AD5967">
        <w:t xml:space="preserve"> angular </w:t>
      </w:r>
      <w:r w:rsidR="005E503C" w:rsidRPr="00AD5967">
        <w:t>increment</w:t>
      </w:r>
      <w:r w:rsidR="00AF190A">
        <w:t xml:space="preserve"> of the stirrers</w:t>
      </w:r>
      <w:r w:rsidR="00371AFE" w:rsidRPr="00AD5967">
        <w:t>.</w:t>
      </w:r>
      <w:r w:rsidR="00CA06EC" w:rsidRPr="005E503C">
        <w:t xml:space="preserve"> </w:t>
      </w:r>
      <w:r w:rsidR="00371AFE" w:rsidRPr="005E503C">
        <w:t xml:space="preserve">The resistive power loss averaged over </w:t>
      </w:r>
      <w:r w:rsidR="005E503C" w:rsidRPr="005E503C">
        <w:t>a complete revolution</w:t>
      </w:r>
      <w:r w:rsidR="005E503C">
        <w:t xml:space="preserve"> for various angular increments are shown in</w:t>
      </w:r>
      <w:r w:rsidR="0069322F">
        <w:t xml:space="preserve"> </w:t>
      </w:r>
      <w:r w:rsidR="0069322F">
        <w:fldChar w:fldCharType="begin"/>
      </w:r>
      <w:r w:rsidR="0069322F">
        <w:instrText xml:space="preserve"> REF _Ref202563683 \h </w:instrText>
      </w:r>
      <w:r w:rsidR="0069322F">
        <w:fldChar w:fldCharType="separate"/>
      </w:r>
      <w:r w:rsidR="00405525">
        <w:t xml:space="preserve">Fig. </w:t>
      </w:r>
      <w:r w:rsidR="00405525">
        <w:rPr>
          <w:noProof/>
        </w:rPr>
        <w:t>7</w:t>
      </w:r>
      <w:r w:rsidR="0069322F">
        <w:fldChar w:fldCharType="end"/>
      </w:r>
      <w:r w:rsidR="0069322F">
        <w:t>.</w:t>
      </w:r>
      <w:r w:rsidR="009D1B84" w:rsidRPr="005E503C">
        <w:t xml:space="preserve"> T</w:t>
      </w:r>
      <w:r w:rsidR="00371AFE" w:rsidRPr="005E503C">
        <w:t>he results</w:t>
      </w:r>
      <w:r w:rsidR="00371AFE">
        <w:t xml:space="preserve"> suggest that </w:t>
      </w:r>
      <w:r w:rsidR="005E503C">
        <w:t xml:space="preserve">an </w:t>
      </w:r>
      <w:r w:rsidR="005E503C" w:rsidRPr="00655C83">
        <w:t>angular increment</w:t>
      </w:r>
      <w:r w:rsidR="00371AFE" w:rsidRPr="00655C83">
        <w:t xml:space="preserve"> as small as 45° </w:t>
      </w:r>
      <w:r w:rsidR="005C3F41" w:rsidRPr="00655C83">
        <w:t>adequately</w:t>
      </w:r>
      <w:r w:rsidR="00642E00" w:rsidRPr="00655C83">
        <w:t xml:space="preserve"> </w:t>
      </w:r>
      <w:r w:rsidR="00371AFE" w:rsidRPr="00655C83">
        <w:t>capture</w:t>
      </w:r>
      <w:r w:rsidR="005E503C" w:rsidRPr="00655C83">
        <w:t>s</w:t>
      </w:r>
      <w:r w:rsidR="00642E00" w:rsidRPr="00655C83">
        <w:t xml:space="preserve"> the</w:t>
      </w:r>
      <w:r w:rsidR="005E503C" w:rsidRPr="00655C83">
        <w:t xml:space="preserve"> variations in</w:t>
      </w:r>
      <w:r w:rsidR="00371AFE" w:rsidRPr="00655C83">
        <w:t xml:space="preserve"> resistive </w:t>
      </w:r>
      <w:r w:rsidR="00F13C40" w:rsidRPr="00655C83">
        <w:t xml:space="preserve">power </w:t>
      </w:r>
      <w:r w:rsidR="00371AFE" w:rsidRPr="00655C83">
        <w:t xml:space="preserve">loss due to </w:t>
      </w:r>
      <w:r w:rsidR="006C7CFD" w:rsidRPr="00655C83">
        <w:t xml:space="preserve">the </w:t>
      </w:r>
      <w:r w:rsidR="00371AFE" w:rsidRPr="00655C83">
        <w:t xml:space="preserve">stirrers’ </w:t>
      </w:r>
      <w:r w:rsidR="006C7CFD" w:rsidRPr="00655C83">
        <w:t>rotation</w:t>
      </w:r>
      <w:r w:rsidR="00371AFE" w:rsidRPr="00655C83">
        <w:t xml:space="preserve">. </w:t>
      </w:r>
      <w:r w:rsidR="009D1B84" w:rsidRPr="00655C83">
        <w:t xml:space="preserve">Therefore, </w:t>
      </w:r>
      <w:r w:rsidR="006C7CFD" w:rsidRPr="00655C83">
        <w:t xml:space="preserve">the incremental repositioning of stirrers </w:t>
      </w:r>
      <w:r w:rsidR="00AD5967" w:rsidRPr="00655C83">
        <w:t>was</w:t>
      </w:r>
      <w:r w:rsidR="00122502" w:rsidRPr="00655C83">
        <w:t xml:space="preserve"> </w:t>
      </w:r>
      <w:r w:rsidR="006C7CFD" w:rsidRPr="00655C83">
        <w:t xml:space="preserve">applied </w:t>
      </w:r>
      <w:r w:rsidR="001D2253" w:rsidRPr="00655C83">
        <w:t>every 0.4375</w:t>
      </w:r>
      <w:r w:rsidR="008E7E0C" w:rsidRPr="00655C83">
        <w:t xml:space="preserve"> </w:t>
      </w:r>
      <m:oMath>
        <m:r>
          <m:rPr>
            <m:sty m:val="p"/>
          </m:rPr>
          <w:rPr>
            <w:rFonts w:ascii="Cambria Math" w:hAnsi="Cambria Math"/>
          </w:rPr>
          <m:t>s</m:t>
        </m:r>
      </m:oMath>
      <w:r w:rsidR="001D2253" w:rsidRPr="00655C83">
        <w:t xml:space="preserve">, </w:t>
      </w:r>
      <w:r w:rsidR="00F931EE" w:rsidRPr="00655C83">
        <w:t xml:space="preserve">based on </w:t>
      </w:r>
      <w:r w:rsidR="00122502" w:rsidRPr="00655C83">
        <w:t>angular velocity of 1.795 </w:t>
      </w:r>
      <m:oMath>
        <m:r>
          <m:rPr>
            <m:sty m:val="p"/>
          </m:rPr>
          <w:rPr>
            <w:rFonts w:ascii="Cambria Math" w:hAnsi="Cambria Math"/>
          </w:rPr>
          <m:t>rad.</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oMath>
      <w:r w:rsidR="00F931EE" w:rsidRPr="00655C83">
        <w:t xml:space="preserve"> (</w:t>
      </w:r>
      <w:r w:rsidR="001D2253" w:rsidRPr="00655C83">
        <w:t xml:space="preserve">as </w:t>
      </w:r>
      <w:r w:rsidR="00122502" w:rsidRPr="00655C83">
        <w:t xml:space="preserve">characterized </w:t>
      </w:r>
      <w:r w:rsidR="001D2253" w:rsidRPr="00655C83">
        <w:t xml:space="preserve">in section </w:t>
      </w:r>
      <w:r w:rsidR="00597A9C" w:rsidRPr="00655C83">
        <w:fldChar w:fldCharType="begin"/>
      </w:r>
      <w:r w:rsidR="00597A9C" w:rsidRPr="00655C83">
        <w:instrText xml:space="preserve"> REF _Ref204180013 \r \h </w:instrText>
      </w:r>
      <w:r w:rsidR="00655C83">
        <w:instrText xml:space="preserve"> \* MERGEFORMAT </w:instrText>
      </w:r>
      <w:r w:rsidR="00597A9C" w:rsidRPr="00655C83">
        <w:fldChar w:fldCharType="separate"/>
      </w:r>
      <w:r w:rsidR="00405525">
        <w:rPr>
          <w:cs/>
        </w:rPr>
        <w:t>‎</w:t>
      </w:r>
      <w:r w:rsidR="00405525">
        <w:t>2.2</w:t>
      </w:r>
      <w:r w:rsidR="00597A9C" w:rsidRPr="00655C83">
        <w:fldChar w:fldCharType="end"/>
      </w:r>
      <w:r w:rsidR="00F931EE" w:rsidRPr="00655C83">
        <w:t>)</w:t>
      </w:r>
      <w:r w:rsidR="001D2253" w:rsidRPr="00655C83">
        <w:t>.</w:t>
      </w:r>
      <w:r w:rsidR="00122502">
        <w:t xml:space="preserve"> </w:t>
      </w:r>
    </w:p>
    <w:tbl>
      <w:tblPr>
        <w:tblStyle w:val="TableGrid"/>
        <w:tblW w:w="94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50"/>
      </w:tblGrid>
      <w:tr w:rsidR="0069322F" w14:paraId="52712C7A" w14:textId="77777777" w:rsidTr="00826ED3">
        <w:trPr>
          <w:trHeight w:val="3805"/>
          <w:jc w:val="center"/>
        </w:trPr>
        <w:tc>
          <w:tcPr>
            <w:tcW w:w="9450" w:type="dxa"/>
            <w:vAlign w:val="center"/>
          </w:tcPr>
          <w:p w14:paraId="793DC9BC" w14:textId="05CF3782" w:rsidR="0069322F" w:rsidRDefault="00D4408A" w:rsidP="0069322F">
            <w:pPr>
              <w:jc w:val="center"/>
              <w:rPr>
                <w:noProof/>
              </w:rPr>
            </w:pPr>
            <w:r>
              <w:rPr>
                <w:noProof/>
              </w:rPr>
              <w:drawing>
                <wp:inline distT="0" distB="0" distL="0" distR="0" wp14:anchorId="2D20190F" wp14:editId="4B1528E8">
                  <wp:extent cx="4603115" cy="2773680"/>
                  <wp:effectExtent l="0" t="0" r="6985"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03115" cy="2773680"/>
                          </a:xfrm>
                          <a:prstGeom prst="rect">
                            <a:avLst/>
                          </a:prstGeom>
                          <a:noFill/>
                        </pic:spPr>
                      </pic:pic>
                    </a:graphicData>
                  </a:graphic>
                </wp:inline>
              </w:drawing>
            </w:r>
          </w:p>
        </w:tc>
      </w:tr>
      <w:tr w:rsidR="00715E6D" w14:paraId="1172B1BD" w14:textId="77777777" w:rsidTr="00826ED3">
        <w:trPr>
          <w:jc w:val="center"/>
        </w:trPr>
        <w:tc>
          <w:tcPr>
            <w:tcW w:w="9450" w:type="dxa"/>
            <w:vAlign w:val="center"/>
          </w:tcPr>
          <w:p w14:paraId="2D00C42D" w14:textId="5FDCAFB4" w:rsidR="00371AFE" w:rsidRDefault="00642E00" w:rsidP="00467460">
            <w:pPr>
              <w:pStyle w:val="Caption"/>
            </w:pPr>
            <w:bookmarkStart w:id="24" w:name="_Ref202563683"/>
            <w:r>
              <w:t xml:space="preserve">Fig. </w:t>
            </w:r>
            <w:r w:rsidR="00000000">
              <w:fldChar w:fldCharType="begin"/>
            </w:r>
            <w:r w:rsidR="00000000">
              <w:instrText xml:space="preserve"> SEQ Fig. \* ARABIC </w:instrText>
            </w:r>
            <w:r w:rsidR="00000000">
              <w:fldChar w:fldCharType="separate"/>
            </w:r>
            <w:r w:rsidR="00405525">
              <w:rPr>
                <w:noProof/>
              </w:rPr>
              <w:t>7</w:t>
            </w:r>
            <w:r w:rsidR="00000000">
              <w:rPr>
                <w:noProof/>
              </w:rPr>
              <w:fldChar w:fldCharType="end"/>
            </w:r>
            <w:bookmarkEnd w:id="24"/>
            <w:r w:rsidR="00EF7D95">
              <w:rPr>
                <w:noProof/>
              </w:rPr>
              <w:t>.</w:t>
            </w:r>
            <w:r w:rsidR="00EF7D95">
              <w:t xml:space="preserve"> </w:t>
            </w:r>
            <w:r w:rsidR="005A507B">
              <w:t>C</w:t>
            </w:r>
            <w:r w:rsidR="00371AFE">
              <w:t xml:space="preserve">onvergence of </w:t>
            </w:r>
            <w:r w:rsidR="00E43948">
              <w:t xml:space="preserve">power loss </w:t>
            </w:r>
            <w:r w:rsidR="00371AFE" w:rsidRPr="00F862FE">
              <w:t xml:space="preserve">averaged </w:t>
            </w:r>
            <w:r w:rsidR="00E43948">
              <w:t xml:space="preserve">over discrete </w:t>
            </w:r>
            <w:r w:rsidR="00371AFE" w:rsidRPr="00F862FE">
              <w:t xml:space="preserve">angular </w:t>
            </w:r>
            <w:r w:rsidR="005A507B">
              <w:t>positions during a single revolution</w:t>
            </w:r>
            <w:r w:rsidR="00371AFE">
              <w:t xml:space="preserve">. </w:t>
            </w:r>
          </w:p>
        </w:tc>
      </w:tr>
    </w:tbl>
    <w:p w14:paraId="0D488425" w14:textId="660DDAE0" w:rsidR="00371AFE" w:rsidRDefault="00371AFE" w:rsidP="00371AFE"/>
    <w:p w14:paraId="40948A0B" w14:textId="2755B67C" w:rsidR="00061BB2" w:rsidRDefault="007D0942" w:rsidP="00061BB2">
      <w:pPr>
        <w:pStyle w:val="Heading2"/>
      </w:pPr>
      <w:bookmarkStart w:id="25" w:name="_Ref204249503"/>
      <w:r>
        <w:t xml:space="preserve">Numerical </w:t>
      </w:r>
      <w:r w:rsidR="00D0709B">
        <w:t>S</w:t>
      </w:r>
      <w:r w:rsidR="00061BB2">
        <w:t xml:space="preserve">tability </w:t>
      </w:r>
      <w:r w:rsidR="00D0709B">
        <w:t>Analysis</w:t>
      </w:r>
      <w:bookmarkEnd w:id="25"/>
      <w:r w:rsidR="00061BB2">
        <w:t xml:space="preserve"> </w:t>
      </w:r>
    </w:p>
    <w:p w14:paraId="62A098E4" w14:textId="5CE0020A" w:rsidR="00571175" w:rsidRPr="00A857CC" w:rsidRDefault="00571175" w:rsidP="00172B53">
      <w:pPr>
        <w:rPr>
          <w:rFonts w:eastAsiaTheme="minorEastAsia"/>
        </w:rPr>
      </w:pPr>
      <w:r w:rsidRPr="00A857CC">
        <w:rPr>
          <w:rFonts w:eastAsiaTheme="minorEastAsia"/>
        </w:rPr>
        <w:lastRenderedPageBreak/>
        <w:t xml:space="preserve">To assess numerical accuracy and ensure mesh independency in the electromagnetic and heat transfer models, </w:t>
      </w:r>
      <w:r w:rsidR="00B0565F" w:rsidRPr="00A857CC">
        <w:rPr>
          <w:rFonts w:eastAsiaTheme="minorEastAsia"/>
        </w:rPr>
        <w:t xml:space="preserve">the </w:t>
      </w:r>
      <w:r w:rsidR="00D54115" w:rsidRPr="00A857CC">
        <w:rPr>
          <w:rFonts w:eastAsiaTheme="minorEastAsia"/>
        </w:rPr>
        <w:t xml:space="preserve">total </w:t>
      </w:r>
      <w:r w:rsidRPr="00A857CC">
        <w:rPr>
          <w:rFonts w:eastAsiaTheme="minorEastAsia"/>
        </w:rPr>
        <w:t>resistive power loss</w:t>
      </w:r>
      <w:r w:rsidR="00D54115" w:rsidRPr="00A857CC">
        <w:rPr>
          <w:rFonts w:eastAsiaTheme="minorEastAsia"/>
        </w:rPr>
        <w:t xml:space="preserve"> in </w:t>
      </w:r>
      <w:r w:rsidR="00B0565F" w:rsidRPr="00A857CC">
        <w:rPr>
          <w:rFonts w:eastAsiaTheme="minorEastAsia"/>
        </w:rPr>
        <w:t>the</w:t>
      </w:r>
      <w:r w:rsidR="00D54115" w:rsidRPr="00A857CC">
        <w:rPr>
          <w:rFonts w:eastAsiaTheme="minorEastAsia"/>
        </w:rPr>
        <w:t xml:space="preserve"> volume </w:t>
      </w:r>
      <w:r w:rsidRPr="00A857CC">
        <w:rPr>
          <w:rFonts w:eastAsiaTheme="minorEastAsia"/>
        </w:rPr>
        <w:t>and power balance</w:t>
      </w:r>
      <w:r w:rsidR="00D54115" w:rsidRPr="00A857CC">
        <w:rPr>
          <w:rFonts w:eastAsiaTheme="minorEastAsia"/>
        </w:rPr>
        <w:t xml:space="preserve"> over </w:t>
      </w:r>
      <w:r w:rsidR="00B0565F" w:rsidRPr="00A857CC">
        <w:rPr>
          <w:rFonts w:eastAsiaTheme="minorEastAsia"/>
        </w:rPr>
        <w:t>all</w:t>
      </w:r>
      <w:r w:rsidR="00D54115" w:rsidRPr="00A857CC">
        <w:rPr>
          <w:rFonts w:eastAsiaTheme="minorEastAsia"/>
        </w:rPr>
        <w:t xml:space="preserve"> boundar</w:t>
      </w:r>
      <w:r w:rsidR="00B0565F" w:rsidRPr="00A857CC">
        <w:rPr>
          <w:rFonts w:eastAsiaTheme="minorEastAsia"/>
        </w:rPr>
        <w:t xml:space="preserve">ies </w:t>
      </w:r>
      <w:r w:rsidRPr="00A857CC">
        <w:rPr>
          <w:rFonts w:eastAsiaTheme="minorEastAsia"/>
        </w:rPr>
        <w:t xml:space="preserve">were used as the primary convergence metrics, respectively. </w:t>
      </w:r>
      <w:r w:rsidR="00B0565F" w:rsidRPr="00A857CC">
        <w:rPr>
          <w:rFonts w:eastAsiaTheme="minorEastAsia"/>
        </w:rPr>
        <w:t xml:space="preserve">The total resistive power loss in the volume </w:t>
      </w:r>
      <w:r w:rsidR="00D66360" w:rsidRPr="00A857CC">
        <w:rPr>
          <w:rFonts w:eastAsiaTheme="minorEastAsia"/>
        </w:rPr>
        <w:t xml:space="preserve">[units of </w:t>
      </w:r>
      <m:oMath>
        <m:r>
          <m:rPr>
            <m:sty m:val="p"/>
          </m:rPr>
          <w:rPr>
            <w:rFonts w:ascii="Cambria Math" w:eastAsiaTheme="minorEastAsia" w:hAnsi="Cambria Math"/>
          </w:rPr>
          <m:t>W</m:t>
        </m:r>
      </m:oMath>
      <w:r w:rsidR="00D66360" w:rsidRPr="00A857CC">
        <w:rPr>
          <w:rFonts w:eastAsiaTheme="minorEastAsia"/>
        </w:rPr>
        <w:t xml:space="preserve">] </w:t>
      </w:r>
      <w:r w:rsidR="00B0565F" w:rsidRPr="00A857CC">
        <w:rPr>
          <w:rFonts w:eastAsiaTheme="minorEastAsia"/>
        </w:rPr>
        <w:t xml:space="preserve">is determined by integrating </w:t>
      </w:r>
      <w:r w:rsidR="007512F1" w:rsidRPr="00A857CC">
        <w:rPr>
          <w:rFonts w:eastAsiaTheme="minorEastAsia"/>
        </w:rPr>
        <w:t xml:space="preserve">Eq. </w:t>
      </w:r>
      <w:r w:rsidR="002177E4" w:rsidRPr="00A857CC">
        <w:rPr>
          <w:rFonts w:eastAsiaTheme="minorEastAsia"/>
        </w:rPr>
        <w:t>(3</w:t>
      </w:r>
      <w:r w:rsidR="007512F1" w:rsidRPr="00A857CC">
        <w:rPr>
          <w:rFonts w:eastAsiaTheme="minorEastAsia"/>
        </w:rPr>
        <w:t>) over the</w:t>
      </w:r>
      <w:r w:rsidR="002177E4" w:rsidRPr="00A857CC">
        <w:rPr>
          <w:rFonts w:eastAsiaTheme="minorEastAsia"/>
        </w:rPr>
        <w:t xml:space="preserve"> volume</w:t>
      </w:r>
      <w:r w:rsidR="009D1A8B" w:rsidRPr="00A857CC">
        <w:rPr>
          <w:rFonts w:eastAsiaTheme="minorEastAsia"/>
        </w:rPr>
        <w:t xml:space="preserve"> </w:t>
      </w:r>
      <w:r w:rsidR="002177E4" w:rsidRPr="00A857CC">
        <w:rPr>
          <w:rFonts w:eastAsiaTheme="minorEastAsia"/>
        </w:rPr>
        <w:t>of the</w:t>
      </w:r>
      <w:r w:rsidR="007512F1" w:rsidRPr="00A857CC">
        <w:rPr>
          <w:rFonts w:eastAsiaTheme="minorEastAsia"/>
        </w:rPr>
        <w:t xml:space="preserve"> material</w:t>
      </w:r>
      <w:r w:rsidR="002177E4" w:rsidRPr="00A857CC">
        <w:rPr>
          <w:rFonts w:eastAsiaTheme="minorEastAsia"/>
        </w:rPr>
        <w:t xml:space="preserve"> [</w:t>
      </w:r>
      <w:r w:rsidR="007512F1" w:rsidRPr="00A857CC">
        <w:rPr>
          <w:rFonts w:eastAsiaTheme="minorEastAsia"/>
        </w:rPr>
        <w:t>i.e.</w:t>
      </w:r>
      <w:r w:rsidR="002712BA" w:rsidRPr="00A857CC">
        <w:rPr>
          <w:rFonts w:ascii="Cambria Math" w:eastAsiaTheme="minorEastAsia" w:hAnsi="Cambria Math"/>
          <w:i/>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r>
          <w:rPr>
            <w:rFonts w:ascii="Cambria Math" w:eastAsiaTheme="minorEastAsia" w:hAnsi="Cambria Math"/>
          </w:rPr>
          <m:t>=</m:t>
        </m:r>
        <m:nary>
          <m:naryPr>
            <m:limLoc m:val="undOvr"/>
            <m:subHide m:val="1"/>
            <m:supHide m:val="1"/>
            <m:ctrlPr>
              <w:rPr>
                <w:rFonts w:ascii="Cambria Math" w:hAnsi="Cambria Math"/>
                <w:i/>
              </w:rPr>
            </m:ctrlPr>
          </m:naryPr>
          <m:sub/>
          <m:sup/>
          <m:e>
            <m:r>
              <w:rPr>
                <w:rFonts w:ascii="Cambria Math" w:hAnsi="Cambria Math"/>
              </w:rPr>
              <m:t>QdV</m:t>
            </m:r>
          </m:e>
        </m:nary>
      </m:oMath>
      <w:r w:rsidR="00826ED3" w:rsidRPr="00A857CC">
        <w:rPr>
          <w:rFonts w:eastAsiaTheme="minorEastAsia"/>
        </w:rPr>
        <w:t xml:space="preserve">]. </w:t>
      </w:r>
      <w:r w:rsidR="00D66360" w:rsidRPr="00A857CC">
        <w:rPr>
          <w:rFonts w:eastAsiaTheme="minorEastAsia"/>
        </w:rPr>
        <w:t xml:space="preserve">The power balance </w:t>
      </w:r>
      <w:r w:rsidR="000C62D5" w:rsidRPr="00A857CC">
        <w:rPr>
          <w:rFonts w:eastAsiaTheme="minorEastAsia"/>
        </w:rPr>
        <w:t>(</w:t>
      </w:r>
      <m:oMath>
        <m:sSub>
          <m:sSubPr>
            <m:ctrlPr>
              <w:rPr>
                <w:rFonts w:ascii="Cambria Math" w:eastAsiaTheme="minorEastAsia" w:hAnsi="Cambria Math"/>
                <w:i/>
              </w:rPr>
            </m:ctrlPr>
          </m:sSubPr>
          <m:e>
            <m:r>
              <w:rPr>
                <w:rFonts w:ascii="Cambria Math" w:eastAsiaTheme="minorEastAsia" w:hAnsi="Cambria Math"/>
              </w:rPr>
              <m:t>E</m:t>
            </m:r>
          </m:e>
          <m:sub>
            <m:r>
              <m:rPr>
                <m:sty m:val="p"/>
              </m:rPr>
              <w:rPr>
                <w:rFonts w:ascii="Cambria Math" w:eastAsiaTheme="minorEastAsia" w:hAnsi="Cambria Math"/>
              </w:rPr>
              <m:t>HT</m:t>
            </m:r>
          </m:sub>
        </m:sSub>
      </m:oMath>
      <w:r w:rsidR="000C62D5" w:rsidRPr="00A857CC">
        <w:rPr>
          <w:rFonts w:eastAsiaTheme="minorEastAsia"/>
        </w:rPr>
        <w:t xml:space="preserve">) in heat transfer module </w:t>
      </w:r>
      <w:r w:rsidR="00D66360" w:rsidRPr="00A857CC">
        <w:rPr>
          <w:rFonts w:eastAsiaTheme="minorEastAsia"/>
        </w:rPr>
        <w:t xml:space="preserve">is </w:t>
      </w:r>
      <w:r w:rsidR="000C62D5" w:rsidRPr="00A857CC">
        <w:rPr>
          <w:rFonts w:eastAsiaTheme="minorEastAsia"/>
        </w:rPr>
        <w:t xml:space="preserve">defined </w:t>
      </w:r>
      <w:r w:rsidR="00981778" w:rsidRPr="00A857CC">
        <w:rPr>
          <w:rFonts w:eastAsiaTheme="minorEastAsia"/>
        </w:rPr>
        <w:t xml:space="preserve">in Eq. </w:t>
      </w:r>
      <w:r w:rsidR="00B47A58" w:rsidRPr="00A857CC">
        <w:rPr>
          <w:rFonts w:eastAsiaTheme="minorEastAsia"/>
        </w:rPr>
        <w:t>(8)</w:t>
      </w:r>
      <w:r w:rsidR="00D66360" w:rsidRPr="00A857CC">
        <w:rPr>
          <w:rFonts w:eastAsiaTheme="minorEastAsia"/>
        </w:rPr>
        <w:t xml:space="preserve"> </w:t>
      </w:r>
      <w:r w:rsidR="00D66360" w:rsidRPr="00A857CC">
        <w:fldChar w:fldCharType="begin"/>
      </w:r>
      <w:r w:rsidR="00172B53">
        <w:instrText xml:space="preserve"> ADDIN EN.CITE &lt;EndNote&gt;&lt;Cite&gt;&lt;RecNum&gt;71&lt;/RecNum&gt;&lt;DisplayText&gt;[61]&lt;/DisplayText&gt;&lt;record&gt;&lt;rec-number&gt;71&lt;/rec-number&gt;&lt;foreign-keys&gt;&lt;key app="EN" db-id="srppxw59v0ffxhedev4x9pwu5zr9wpvvzvs2" timestamp="1767996858"&gt;71&lt;/key&gt;&lt;/foreign-keys&gt;&lt;ref-type name="Computer Program"&gt;9&lt;/ref-type&gt;&lt;contributors&gt;&lt;/contributors&gt;&lt;titles&gt;&lt;title&gt;COMSOL Multiphysics® v. 6.3 &lt;/title&gt;&lt;/titles&gt;&lt;dates&gt;&lt;/dates&gt;&lt;pub-location&gt;Stockholm, Sweden&lt;/pub-location&gt;&lt;publisher&gt;COMSOL AB&lt;/publisher&gt;&lt;urls&gt;&lt;related-urls&gt;&lt;url&gt;www.comsol.com&lt;/url&gt;&lt;/related-urls&gt;&lt;/urls&gt;&lt;/record&gt;&lt;/Cite&gt;&lt;/EndNote&gt;</w:instrText>
      </w:r>
      <w:r w:rsidR="00D66360" w:rsidRPr="00A857CC">
        <w:fldChar w:fldCharType="separate"/>
      </w:r>
      <w:r w:rsidR="00172B53">
        <w:rPr>
          <w:noProof/>
        </w:rPr>
        <w:t>[</w:t>
      </w:r>
      <w:hyperlink w:anchor="_ENREF_61" w:tooltip=",  #71" w:history="1">
        <w:r w:rsidR="00172B53" w:rsidRPr="00172B53">
          <w:rPr>
            <w:rStyle w:val="Hyperlink"/>
          </w:rPr>
          <w:t>61</w:t>
        </w:r>
      </w:hyperlink>
      <w:r w:rsidR="00172B53">
        <w:rPr>
          <w:noProof/>
        </w:rPr>
        <w:t>]</w:t>
      </w:r>
      <w:r w:rsidR="00D66360" w:rsidRPr="00A857CC">
        <w:fldChar w:fldCharType="end"/>
      </w:r>
      <w:r w:rsidR="00D66360" w:rsidRPr="00A857CC">
        <w:rPr>
          <w:rFonts w:eastAsiaTheme="minorEastAsia"/>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8"/>
        <w:gridCol w:w="1138"/>
      </w:tblGrid>
      <w:tr w:rsidR="00981778" w:rsidRPr="008C2C11" w14:paraId="042B026D" w14:textId="77777777" w:rsidTr="00B47A58">
        <w:tc>
          <w:tcPr>
            <w:tcW w:w="7888" w:type="dxa"/>
            <w:vAlign w:val="center"/>
          </w:tcPr>
          <w:p w14:paraId="2B9C2824" w14:textId="0B68B0F5" w:rsidR="00981778" w:rsidRPr="007D136C" w:rsidRDefault="00000000" w:rsidP="00467460">
            <w:pPr>
              <w:jc w:val="left"/>
            </w:pPr>
            <m:oMath>
              <m:sSub>
                <m:sSubPr>
                  <m:ctrlPr>
                    <w:rPr>
                      <w:rFonts w:ascii="Cambria Math" w:eastAsiaTheme="minorEastAsia" w:hAnsi="Cambria Math"/>
                      <w:i/>
                    </w:rPr>
                  </m:ctrlPr>
                </m:sSubPr>
                <m:e>
                  <m:r>
                    <w:rPr>
                      <w:rFonts w:ascii="Cambria Math" w:eastAsiaTheme="minorEastAsia" w:hAnsi="Cambria Math"/>
                    </w:rPr>
                    <m:t>E</m:t>
                  </m:r>
                </m:e>
                <m:sub>
                  <m:r>
                    <m:rPr>
                      <m:sty m:val="p"/>
                    </m:rPr>
                    <w:rPr>
                      <w:rFonts w:ascii="Cambria Math" w:eastAsiaTheme="minorEastAsia" w:hAnsi="Cambria Math"/>
                    </w:rPr>
                    <m:t>HT</m:t>
                  </m:r>
                </m:sub>
              </m:sSub>
              <m:r>
                <w:rPr>
                  <w:rFonts w:ascii="Cambria Math" w:eastAsiaTheme="minorEastAsia" w:hAnsi="Cambria Math"/>
                </w:rPr>
                <m:t>=</m:t>
              </m:r>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ρEdV</m:t>
                          </m:r>
                        </m:e>
                      </m:nary>
                      <m:r>
                        <w:rPr>
                          <w:rFonts w:ascii="Cambria Math" w:eastAsiaTheme="minorEastAsia" w:hAnsi="Cambria Math"/>
                        </w:rPr>
                        <m:t>-</m:t>
                      </m:r>
                      <m:nary>
                        <m:naryPr>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dS</m:t>
                          </m:r>
                        </m:e>
                      </m:nary>
                    </m:e>
                  </m:d>
                </m:num>
                <m:den>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den>
              </m:f>
            </m:oMath>
            <w:r w:rsidR="00981778" w:rsidRPr="007D136C">
              <w:rPr>
                <w:rFonts w:eastAsiaTheme="minorEastAsia"/>
              </w:rPr>
              <w:t xml:space="preserve"> </w:t>
            </w:r>
          </w:p>
        </w:tc>
        <w:tc>
          <w:tcPr>
            <w:tcW w:w="1138" w:type="dxa"/>
            <w:vAlign w:val="center"/>
          </w:tcPr>
          <w:p w14:paraId="20BCC053" w14:textId="6FB089A6" w:rsidR="00981778" w:rsidRPr="007D136C" w:rsidRDefault="005F2046" w:rsidP="00467460">
            <w:pPr>
              <w:pStyle w:val="Caption"/>
              <w:jc w:val="right"/>
              <w:rPr>
                <w:sz w:val="22"/>
                <w:szCs w:val="22"/>
              </w:rPr>
            </w:pPr>
            <w:bookmarkStart w:id="26" w:name="_Ref204349119"/>
            <w:r w:rsidRPr="007D136C">
              <w:rPr>
                <w:sz w:val="22"/>
                <w:szCs w:val="22"/>
              </w:rPr>
              <w:t>(</w:t>
            </w:r>
            <w:bookmarkEnd w:id="26"/>
            <w:r w:rsidR="00B47A58" w:rsidRPr="007D136C">
              <w:rPr>
                <w:sz w:val="22"/>
                <w:szCs w:val="22"/>
              </w:rPr>
              <w:t>8</w:t>
            </w:r>
            <w:r w:rsidRPr="007D136C">
              <w:rPr>
                <w:noProof/>
                <w:sz w:val="22"/>
                <w:szCs w:val="22"/>
              </w:rPr>
              <w:t>)</w:t>
            </w:r>
          </w:p>
        </w:tc>
      </w:tr>
    </w:tbl>
    <w:p w14:paraId="241A7594" w14:textId="57059133" w:rsidR="00B47A58" w:rsidRDefault="00B47A58" w:rsidP="004E0347">
      <w:pPr>
        <w:rPr>
          <w:rFonts w:eastAsiaTheme="minorEastAsia"/>
        </w:rPr>
      </w:pPr>
      <w:r w:rsidRPr="00027130">
        <w:rPr>
          <w:rFonts w:eastAsiaTheme="minorEastAsia"/>
        </w:rPr>
        <w:t xml:space="preserve">In </w:t>
      </w:r>
      <w:r w:rsidR="009C75A4" w:rsidRPr="009C75A4">
        <w:rPr>
          <w:rFonts w:eastAsiaTheme="minorEastAsia"/>
          <w:highlight w:val="yellow"/>
        </w:rPr>
        <w:t>Eq. (8)</w:t>
      </w:r>
      <w:r w:rsidRPr="009C75A4">
        <w:rPr>
          <w:rFonts w:eastAsiaTheme="minorEastAsia"/>
          <w:highlight w:val="yellow"/>
        </w:rPr>
        <w:t>,</w:t>
      </w:r>
      <w:r w:rsidRPr="00027130">
        <w:rPr>
          <w:rFonts w:eastAsiaTheme="minorEastAsia"/>
        </w:rPr>
        <w:t xml:space="preserve"> </w:t>
      </w:r>
      <w:r w:rsidR="004E0347" w:rsidRPr="00027130">
        <w:rPr>
          <w:rFonts w:eastAsiaTheme="minorEastAsia"/>
        </w:rPr>
        <w:t xml:space="preserve">the term </w:t>
      </w:r>
      <m:oMath>
        <m:nary>
          <m:naryPr>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dS</m:t>
            </m:r>
          </m:e>
        </m:nary>
      </m:oMath>
      <w:r w:rsidR="004E0347" w:rsidRPr="00027130">
        <w:rPr>
          <w:rFonts w:eastAsiaTheme="minorEastAsia"/>
        </w:rPr>
        <w:t xml:space="preserve"> corresponds to </w:t>
      </w:r>
      <w:r w:rsidR="00E54C96" w:rsidRPr="00027130">
        <w:rPr>
          <w:rFonts w:eastAsiaTheme="minorEastAsia"/>
        </w:rPr>
        <w:t>p</w:t>
      </w:r>
      <w:r w:rsidR="004E0347" w:rsidRPr="00027130">
        <w:rPr>
          <w:rFonts w:eastAsiaTheme="minorEastAsia"/>
        </w:rPr>
        <w:t xml:space="preserve">ower exchange </w:t>
      </w:r>
      <w:r w:rsidR="003B50FF" w:rsidRPr="00027130">
        <w:rPr>
          <w:rFonts w:eastAsiaTheme="minorEastAsia"/>
        </w:rPr>
        <w:t>d</w:t>
      </w:r>
      <w:r w:rsidR="00E54C96" w:rsidRPr="00027130">
        <w:rPr>
          <w:rFonts w:eastAsiaTheme="minorEastAsia"/>
        </w:rPr>
        <w:t xml:space="preserve">ue to the convective cooling mechanism </w:t>
      </w:r>
      <w:r w:rsidR="004872E0" w:rsidRPr="00027130">
        <w:rPr>
          <w:rFonts w:eastAsiaTheme="minorEastAsia"/>
        </w:rPr>
        <w:t>[</w:t>
      </w:r>
      <w:r w:rsidR="00E54C96" w:rsidRPr="00027130">
        <w:rPr>
          <w:rFonts w:eastAsiaTheme="minorEastAsia"/>
        </w:rPr>
        <w:t>i.e.</w:t>
      </w:r>
      <w:r w:rsidR="004872E0" w:rsidRPr="00027130">
        <w:rPr>
          <w:rFonts w:eastAsiaTheme="minorEastAsia"/>
        </w:rPr>
        <w:t>,</w:t>
      </w:r>
      <w:r w:rsidR="00E54C96" w:rsidRPr="00027130">
        <w:rPr>
          <w:rFonts w:eastAsiaTheme="minorEastAsia"/>
        </w:rPr>
        <w:t xml:space="preserve"> </w:t>
      </w:r>
      <m:oMath>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m:t>
        </m:r>
        <m:f>
          <m:fPr>
            <m:type m:val="lin"/>
            <m:ctrlPr>
              <w:rPr>
                <w:rFonts w:ascii="Cambria Math" w:hAnsi="Cambria Math"/>
                <w:i/>
              </w:rPr>
            </m:ctrlPr>
          </m:fPr>
          <m:num>
            <m:r>
              <w:rPr>
                <w:rFonts w:ascii="Cambria Math" w:hAnsi="Cambria Math"/>
              </w:rPr>
              <m:t>q</m:t>
            </m:r>
          </m:num>
          <m:den>
            <m:r>
              <w:rPr>
                <w:rFonts w:ascii="Cambria Math" w:hAnsi="Cambria Math"/>
              </w:rPr>
              <m:t>A</m:t>
            </m:r>
          </m:den>
        </m:f>
      </m:oMath>
      <w:r w:rsidR="00E54C96" w:rsidRPr="00027130">
        <w:rPr>
          <w:rFonts w:eastAsiaTheme="minorEastAsia"/>
        </w:rPr>
        <w:t xml:space="preserve"> (</w:t>
      </w:r>
      <w:r w:rsidR="00832992">
        <w:rPr>
          <w:rFonts w:eastAsiaTheme="minorEastAsia"/>
        </w:rPr>
        <w:t xml:space="preserve">as in </w:t>
      </w:r>
      <w:r w:rsidR="00E54C96" w:rsidRPr="00027130">
        <w:rPr>
          <w:rFonts w:eastAsiaTheme="minorEastAsia"/>
        </w:rPr>
        <w:t>Eq. 5)</w:t>
      </w:r>
      <w:r w:rsidR="004872E0" w:rsidRPr="00027130">
        <w:rPr>
          <w:rFonts w:eastAsiaTheme="minorEastAsia"/>
        </w:rPr>
        <w:t>]</w:t>
      </w:r>
      <w:r w:rsidR="00E54C96" w:rsidRPr="00027130">
        <w:rPr>
          <w:rFonts w:eastAsiaTheme="minorEastAsia"/>
        </w:rPr>
        <w:t xml:space="preserve">, </w:t>
      </w:r>
      <w:r w:rsidR="004E0347" w:rsidRPr="00027130">
        <w:rPr>
          <w:rFonts w:eastAsiaTheme="minorEastAsia"/>
        </w:rPr>
        <w:t>across the material boundaries</w:t>
      </w:r>
      <w:r w:rsidR="00E54C96" w:rsidRPr="00027130">
        <w:rPr>
          <w:rFonts w:eastAsiaTheme="minorEastAsia"/>
        </w:rPr>
        <w:t xml:space="preserve">, </w:t>
      </w:r>
      <m:oMath>
        <m:r>
          <w:rPr>
            <w:rFonts w:ascii="Cambria Math" w:hAnsi="Cambria Math"/>
          </w:rPr>
          <m:t>S</m:t>
        </m:r>
      </m:oMath>
      <w:r w:rsidR="004E0347" w:rsidRPr="00027130">
        <w:rPr>
          <w:rFonts w:eastAsiaTheme="minorEastAsia"/>
        </w:rPr>
        <w:t>. T</w:t>
      </w:r>
      <w:r w:rsidRPr="00027130">
        <w:rPr>
          <w:rFonts w:eastAsiaTheme="minorEastAsia"/>
        </w:rPr>
        <w:t xml:space="preserve">he term </w:t>
      </w:r>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ρEdV</m:t>
            </m:r>
          </m:e>
        </m:nary>
      </m:oMath>
      <w:r w:rsidRPr="00027130">
        <w:rPr>
          <w:rFonts w:eastAsiaTheme="minorEastAsia"/>
        </w:rPr>
        <w:t xml:space="preserve"> represents the rate of change</w:t>
      </w:r>
      <w:r w:rsidR="004E0347" w:rsidRPr="00027130">
        <w:rPr>
          <w:rFonts w:eastAsiaTheme="minorEastAsia"/>
        </w:rPr>
        <w:t xml:space="preserve">s </w:t>
      </w:r>
      <w:r w:rsidR="00802C5A">
        <w:rPr>
          <w:rFonts w:eastAsiaTheme="minorEastAsia"/>
        </w:rPr>
        <w:t>of</w:t>
      </w:r>
      <w:r w:rsidR="00802C5A" w:rsidRPr="00027130">
        <w:rPr>
          <w:rFonts w:eastAsiaTheme="minorEastAsia"/>
        </w:rPr>
        <w:t xml:space="preserve"> </w:t>
      </w:r>
      <w:r w:rsidRPr="00027130">
        <w:rPr>
          <w:rFonts w:eastAsiaTheme="minorEastAsia"/>
        </w:rPr>
        <w:t xml:space="preserve">the </w:t>
      </w:r>
      <w:r w:rsidR="004E0347" w:rsidRPr="00027130">
        <w:rPr>
          <w:rFonts w:eastAsiaTheme="minorEastAsia"/>
        </w:rPr>
        <w:t>specific internal energy</w:t>
      </w:r>
      <w:r w:rsidR="00A857CC" w:rsidRPr="00027130">
        <w:rPr>
          <w:rFonts w:eastAsiaTheme="minorEastAsia"/>
        </w:rPr>
        <w:t xml:space="preserve"> </w:t>
      </w:r>
      <w:r w:rsidR="005C379A">
        <w:rPr>
          <w:rFonts w:eastAsiaTheme="minorEastAsia"/>
        </w:rPr>
        <w:t>with</w:t>
      </w:r>
      <w:r w:rsidR="004E0347" w:rsidRPr="00027130">
        <w:rPr>
          <w:rFonts w:eastAsiaTheme="minorEastAsia"/>
        </w:rPr>
        <w:t xml:space="preserve">in </w:t>
      </w:r>
      <w:r w:rsidRPr="00027130">
        <w:rPr>
          <w:rFonts w:eastAsiaTheme="minorEastAsia"/>
        </w:rPr>
        <w:t>the material</w:t>
      </w:r>
      <w:r w:rsidR="009B0B12" w:rsidRPr="009B0B12">
        <w:rPr>
          <w:rFonts w:eastAsiaTheme="minorEastAsia"/>
        </w:rPr>
        <w:t xml:space="preserve"> </w:t>
      </w:r>
      <w:r w:rsidR="009B0B12" w:rsidRPr="00027130">
        <w:rPr>
          <w:rFonts w:eastAsiaTheme="minorEastAsia"/>
        </w:rPr>
        <w:t>accounting for both sensible and latent heat</w:t>
      </w:r>
      <w:r w:rsidR="006125AC">
        <w:rPr>
          <w:rFonts w:eastAsiaTheme="minorEastAsia"/>
        </w:rPr>
        <w:t xml:space="preserve"> contributions</w:t>
      </w:r>
      <w:r w:rsidR="00D336C4">
        <w:rPr>
          <w:rFonts w:eastAsiaTheme="minorEastAsia"/>
        </w:rPr>
        <w:t>,</w:t>
      </w:r>
      <w:r w:rsidR="009B0B12">
        <w:rPr>
          <w:rFonts w:eastAsiaTheme="minorEastAsia"/>
        </w:rPr>
        <w:t xml:space="preserve"> </w:t>
      </w:r>
      <w:r w:rsidR="006125AC">
        <w:rPr>
          <w:rFonts w:eastAsiaTheme="minorEastAsia"/>
        </w:rPr>
        <w:t>where</w:t>
      </w:r>
      <w:r w:rsidR="004E0347" w:rsidRPr="00027130">
        <w:rPr>
          <w:rFonts w:eastAsiaTheme="minorEastAsia"/>
        </w:rPr>
        <w:t xml:space="preserve"> </w:t>
      </w:r>
      <m:oMath>
        <m:r>
          <w:rPr>
            <w:rFonts w:ascii="Cambria Math" w:eastAsiaTheme="minorEastAsia" w:hAnsi="Cambria Math"/>
          </w:rPr>
          <m:t>E</m:t>
        </m:r>
      </m:oMath>
      <w:r w:rsidR="004E0347" w:rsidRPr="00027130">
        <w:rPr>
          <w:rFonts w:eastAsiaTheme="minorEastAsia"/>
        </w:rPr>
        <w:t xml:space="preserve"> </w:t>
      </w:r>
      <w:r w:rsidR="006125AC">
        <w:rPr>
          <w:rFonts w:eastAsiaTheme="minorEastAsia"/>
        </w:rPr>
        <w:t>is</w:t>
      </w:r>
      <w:r w:rsidR="009B0B12">
        <w:rPr>
          <w:rFonts w:eastAsiaTheme="minorEastAsia"/>
        </w:rPr>
        <w:t xml:space="preserve"> the specific internal energy </w:t>
      </w:r>
      <w:r w:rsidR="004E0347" w:rsidRPr="00027130">
        <w:t xml:space="preserve">[units of </w:t>
      </w:r>
      <m:oMath>
        <m:f>
          <m:fPr>
            <m:type m:val="lin"/>
            <m:ctrlPr>
              <w:rPr>
                <w:rFonts w:ascii="Cambria Math" w:hAnsi="Cambria Math"/>
                <w:iCs/>
              </w:rPr>
            </m:ctrlPr>
          </m:fPr>
          <m:num>
            <m:r>
              <m:rPr>
                <m:sty m:val="p"/>
              </m:rPr>
              <w:rPr>
                <w:rFonts w:ascii="Cambria Math" w:hAnsi="Cambria Math"/>
              </w:rPr>
              <m:t>J</m:t>
            </m:r>
          </m:num>
          <m:den>
            <m:r>
              <m:rPr>
                <m:sty m:val="p"/>
              </m:rPr>
              <w:rPr>
                <w:rFonts w:ascii="Cambria Math" w:hAnsi="Cambria Math"/>
              </w:rPr>
              <m:t>kg</m:t>
            </m:r>
          </m:den>
        </m:f>
      </m:oMath>
      <w:r w:rsidR="004E0347" w:rsidRPr="00027130">
        <w:t>]</w:t>
      </w:r>
      <w:r w:rsidR="004E0347" w:rsidRPr="00027130">
        <w:rPr>
          <w:rFonts w:eastAsiaTheme="minorEastAsia"/>
        </w:rPr>
        <w:t xml:space="preserve">. </w:t>
      </w:r>
      <w:r w:rsidRPr="00027130">
        <w:rPr>
          <w:rFonts w:eastAsiaTheme="minorEastAsia"/>
        </w:rPr>
        <w:t xml:space="preserve"> </w:t>
      </w:r>
    </w:p>
    <w:p w14:paraId="257037B8" w14:textId="3B9219FD" w:rsidR="00061BB2" w:rsidRPr="00B47A58" w:rsidRDefault="00DB2108" w:rsidP="00172B53">
      <w:pPr>
        <w:rPr>
          <w:rFonts w:eastAsiaTheme="minorEastAsia"/>
        </w:rPr>
      </w:pPr>
      <w:r>
        <w:t xml:space="preserve">In </w:t>
      </w:r>
      <w:r w:rsidR="003A27AE">
        <w:t xml:space="preserve">the </w:t>
      </w:r>
      <w:r>
        <w:t xml:space="preserve">electromagnetics model, </w:t>
      </w:r>
      <w:r w:rsidR="00B47A58">
        <w:t xml:space="preserve">the </w:t>
      </w:r>
      <w:r>
        <w:t>mesh siz</w:t>
      </w:r>
      <w:r w:rsidR="003A27AE">
        <w:t>ing</w:t>
      </w:r>
      <w:r>
        <w:t xml:space="preserve"> w</w:t>
      </w:r>
      <w:r w:rsidR="003A27AE">
        <w:t>as</w:t>
      </w:r>
      <w:r>
        <w:t xml:space="preserve"> decided </w:t>
      </w:r>
      <w:r w:rsidR="003A27AE">
        <w:t>based on the</w:t>
      </w:r>
      <w:r>
        <w:t xml:space="preserve"> </w:t>
      </w:r>
      <w:r w:rsidRPr="006E48D0">
        <w:t>Nyquist Criterion</w:t>
      </w:r>
      <w:r w:rsidR="00B47A58">
        <w:t>,</w:t>
      </w:r>
      <w:r w:rsidR="003A27AE">
        <w:t xml:space="preserve"> which </w:t>
      </w:r>
      <w:r>
        <w:t xml:space="preserve">requires the maximum mesh/element </w:t>
      </w:r>
      <w:r w:rsidRPr="00826ED3">
        <w:t>size (</w:t>
      </w:r>
      <m:oMath>
        <m:sSub>
          <m:sSubPr>
            <m:ctrlPr>
              <w:rPr>
                <w:rFonts w:ascii="Cambria Math" w:hAnsi="Cambria Math"/>
                <w:i/>
              </w:rPr>
            </m:ctrlPr>
          </m:sSubPr>
          <m:e>
            <m:r>
              <w:rPr>
                <w:rFonts w:ascii="Cambria Math" w:hAnsi="Cambria Math"/>
              </w:rPr>
              <m:t>h</m:t>
            </m:r>
          </m:e>
          <m:sub>
            <m:r>
              <m:rPr>
                <m:sty m:val="p"/>
              </m:rPr>
              <w:rPr>
                <w:rFonts w:ascii="Cambria Math" w:hAnsi="Cambria Math"/>
              </w:rPr>
              <m:t>max</m:t>
            </m:r>
          </m:sub>
        </m:sSub>
      </m:oMath>
      <w:r w:rsidRPr="00826ED3">
        <w:t xml:space="preserve">) </w:t>
      </w:r>
      <w:r w:rsidR="003A27AE" w:rsidRPr="00826ED3">
        <w:t>be significantly</w:t>
      </w:r>
      <w:r w:rsidR="003A27AE">
        <w:t xml:space="preserve"> smaller than </w:t>
      </w:r>
      <w:r>
        <w:t>half the wavelength (</w:t>
      </w:r>
      <m:oMath>
        <m:r>
          <w:rPr>
            <w:rFonts w:ascii="Cambria Math" w:hAnsi="Cambria Math"/>
          </w:rPr>
          <m:t>λ</m:t>
        </m:r>
      </m:oMath>
      <w:r>
        <w:t xml:space="preserve">) </w:t>
      </w:r>
      <w:r w:rsidR="003A27AE">
        <w:t>with</w:t>
      </w:r>
      <w:r>
        <w:t xml:space="preserve">in the </w:t>
      </w:r>
      <w:r w:rsidR="003A27AE">
        <w:t xml:space="preserve">respective </w:t>
      </w:r>
      <w:r>
        <w:t>mediu</w:t>
      </w:r>
      <w:r w:rsidRPr="00B47A58">
        <w:t>m</w:t>
      </w:r>
      <w:r w:rsidR="003A27AE" w:rsidRPr="00826ED3">
        <w:t>,</w:t>
      </w:r>
      <w:r w:rsidR="00B47A58" w:rsidRPr="00826ED3">
        <w:t xml:space="preserve"> as</w:t>
      </w:r>
      <w:r w:rsidRPr="00826ED3">
        <w:t xml:space="preserve"> </w:t>
      </w:r>
      <w:r w:rsidR="00486B8B" w:rsidRPr="00826ED3">
        <w:t xml:space="preserve">defined in Eq. </w:t>
      </w:r>
      <w:r w:rsidR="00B47A58" w:rsidRPr="00826ED3">
        <w:t>(9)</w:t>
      </w:r>
      <w:r w:rsidRPr="00826ED3">
        <w:rPr>
          <w:rFonts w:eastAsiaTheme="minorEastAsia"/>
        </w:rPr>
        <w:t>,</w:t>
      </w:r>
      <w:r w:rsidRPr="00B47A58">
        <w:rPr>
          <w:rFonts w:eastAsiaTheme="minorEastAsia"/>
        </w:rPr>
        <w:t xml:space="preserve"> </w:t>
      </w:r>
      <w:r w:rsidR="003A27AE" w:rsidRPr="00B47A58">
        <w:rPr>
          <w:rFonts w:eastAsiaTheme="minorEastAsia"/>
        </w:rPr>
        <w:t>to ensure</w:t>
      </w:r>
      <w:r w:rsidRPr="00B47A58">
        <w:rPr>
          <w:rFonts w:eastAsiaTheme="minorEastAsia"/>
        </w:rPr>
        <w:t xml:space="preserve"> numerical accuracy in solving the respective harmonic functions </w:t>
      </w:r>
      <w:r w:rsidRPr="00B47A58">
        <w:rPr>
          <w:rFonts w:eastAsiaTheme="minorEastAsia"/>
        </w:rPr>
        <w:fldChar w:fldCharType="begin"/>
      </w:r>
      <w:r w:rsidR="00172B53">
        <w:rPr>
          <w:rFonts w:eastAsiaTheme="minorEastAsia"/>
        </w:rPr>
        <w:instrText xml:space="preserve"> ADDIN EN.CITE &lt;EndNote&gt;&lt;Cite&gt;&lt;Author&gt;Salvi&lt;/Author&gt;&lt;Year&gt;2011&lt;/Year&gt;&lt;RecNum&gt;91&lt;/RecNum&gt;&lt;DisplayText&gt;[81]&lt;/DisplayText&gt;&lt;record&gt;&lt;rec-number&gt;91&lt;/rec-number&gt;&lt;foreign-keys&gt;&lt;key app="EN" db-id="srppxw59v0ffxhedev4x9pwu5zr9wpvvzvs2" timestamp="1767996858"&gt;91&lt;/key&gt;&lt;/foreign-keys&gt;&lt;ref-type name="Journal Article"&gt;17&lt;/ref-type&gt;&lt;contributors&gt;&lt;authors&gt;&lt;author&gt;Salvi, D.&lt;/author&gt;&lt;author&gt;Boldor, D.&lt;/author&gt;&lt;author&gt;Aita, G. M.&lt;/author&gt;&lt;author&gt;Sabliov, C. M.&lt;/author&gt;&lt;/authors&gt;&lt;/contributors&gt;&lt;titles&gt;&lt;title&gt;COMSOL Multiphysics model for continuous flow microwave heating of liquids&lt;/title&gt;&lt;secondary-title&gt;Journal of Food Engineering&lt;/secondary-title&gt;&lt;/titles&gt;&lt;periodical&gt;&lt;full-title&gt;Journal of Food Engineering&lt;/full-title&gt;&lt;/periodical&gt;&lt;pages&gt;422-429&lt;/pages&gt;&lt;volume&gt;104&lt;/volume&gt;&lt;number&gt;3&lt;/number&gt;&lt;keywords&gt;&lt;keyword&gt;COMSOL&lt;/keyword&gt;&lt;keyword&gt;Continuous microwave heating&lt;/keyword&gt;&lt;keyword&gt;Numerical model&lt;/keyword&gt;&lt;/keywords&gt;&lt;dates&gt;&lt;year&gt;2011&lt;/year&gt;&lt;pub-dates&gt;&lt;date&gt;2011/06/01/&lt;/date&gt;&lt;/pub-dates&gt;&lt;/dates&gt;&lt;isbn&gt;0260-8774&lt;/isbn&gt;&lt;urls&gt;&lt;related-urls&gt;&lt;url&gt;https://www.sciencedirect.com/science/article/pii/S0260877411000070&lt;/url&gt;&lt;/related-urls&gt;&lt;/urls&gt;&lt;electronic-resource-num&gt;https://doi.org/10.1016/j.jfoodeng.2011.01.005&lt;/electronic-resource-num&gt;&lt;/record&gt;&lt;/Cite&gt;&lt;/EndNote&gt;</w:instrText>
      </w:r>
      <w:r w:rsidRPr="00B47A58">
        <w:rPr>
          <w:rFonts w:eastAsiaTheme="minorEastAsia"/>
        </w:rPr>
        <w:fldChar w:fldCharType="separate"/>
      </w:r>
      <w:r w:rsidR="00172B53">
        <w:rPr>
          <w:rFonts w:eastAsiaTheme="minorEastAsia"/>
          <w:noProof/>
        </w:rPr>
        <w:t>[</w:t>
      </w:r>
      <w:hyperlink w:anchor="_ENREF_81" w:tooltip="Salvi, 2011 #91" w:history="1">
        <w:r w:rsidR="00172B53" w:rsidRPr="00172B53">
          <w:rPr>
            <w:rStyle w:val="Hyperlink"/>
          </w:rPr>
          <w:t>81</w:t>
        </w:r>
      </w:hyperlink>
      <w:r w:rsidR="00172B53">
        <w:rPr>
          <w:rFonts w:eastAsiaTheme="minorEastAsia"/>
          <w:noProof/>
        </w:rPr>
        <w:t>]</w:t>
      </w:r>
      <w:r w:rsidRPr="00B47A58">
        <w:rPr>
          <w:rFonts w:eastAsiaTheme="minorEastAsia"/>
        </w:rPr>
        <w:fldChar w:fldCharType="end"/>
      </w:r>
      <w:r w:rsidRPr="00B47A58">
        <w:t xml:space="preserve">. </w:t>
      </w:r>
      <w:r w:rsidR="003A27AE" w:rsidRPr="00B47A58">
        <w:t>In this study, a</w:t>
      </w:r>
      <w:r w:rsidRPr="00B47A58">
        <w:t xml:space="preserve"> </w:t>
      </w:r>
      <w:r w:rsidR="003A27AE" w:rsidRPr="00B47A58">
        <w:t xml:space="preserve">discretization of at least </w:t>
      </w:r>
      <w:r w:rsidRPr="00B47A58">
        <w:t xml:space="preserve">six node per </w:t>
      </w:r>
      <m:oMath>
        <m:sSub>
          <m:sSubPr>
            <m:ctrlPr>
              <w:rPr>
                <w:rFonts w:ascii="Cambria Math" w:hAnsi="Cambria Math"/>
                <w:i/>
              </w:rPr>
            </m:ctrlPr>
          </m:sSubPr>
          <m:e>
            <m:r>
              <w:rPr>
                <w:rFonts w:ascii="Cambria Math" w:hAnsi="Cambria Math"/>
              </w:rPr>
              <m:t>h</m:t>
            </m:r>
          </m:e>
          <m:sub>
            <m:r>
              <m:rPr>
                <m:sty m:val="p"/>
              </m:rPr>
              <w:rPr>
                <w:rFonts w:ascii="Cambria Math" w:hAnsi="Cambria Math"/>
              </w:rPr>
              <m:t>max</m:t>
            </m:r>
          </m:sub>
        </m:sSub>
      </m:oMath>
      <w:r w:rsidRPr="00B47A58">
        <w:rPr>
          <w:rFonts w:eastAsiaTheme="minorEastAsia"/>
        </w:rPr>
        <w:t xml:space="preserve"> </w:t>
      </w:r>
      <w:r w:rsidR="007D0942" w:rsidRPr="00B47A58">
        <w:rPr>
          <w:rFonts w:eastAsiaTheme="minorEastAsia"/>
        </w:rPr>
        <w:t xml:space="preserve">is </w:t>
      </w:r>
      <w:r w:rsidR="003A27AE" w:rsidRPr="00B47A58">
        <w:rPr>
          <w:rFonts w:eastAsiaTheme="minorEastAsia"/>
        </w:rPr>
        <w:t>adopted in accordance with the recommendations in the literature</w:t>
      </w:r>
      <w:r w:rsidR="007D0942" w:rsidRPr="00B47A58">
        <w:rPr>
          <w:rFonts w:eastAsiaTheme="minorEastAsia"/>
        </w:rPr>
        <w:t xml:space="preserve"> </w:t>
      </w:r>
      <w:r w:rsidRPr="00B47A58">
        <w:rPr>
          <w:rFonts w:eastAsiaTheme="minorEastAsia"/>
        </w:rPr>
        <w:fldChar w:fldCharType="begin"/>
      </w:r>
      <w:r w:rsidR="00172B53">
        <w:rPr>
          <w:rFonts w:eastAsiaTheme="minorEastAsia"/>
        </w:rPr>
        <w:instrText xml:space="preserve"> ADDIN EN.CITE &lt;EndNote&gt;&lt;Cite&gt;&lt;Author&gt;Zhang&lt;/Author&gt;&lt;Year&gt;2001&lt;/Year&gt;&lt;RecNum&gt;92&lt;/RecNum&gt;&lt;DisplayText&gt;[82]&lt;/DisplayText&gt;&lt;record&gt;&lt;rec-number&gt;92&lt;/rec-number&gt;&lt;foreign-keys&gt;&lt;key app="EN" db-id="srppxw59v0ffxhedev4x9pwu5zr9wpvvzvs2" timestamp="1767996858"&gt;92&lt;/key&gt;&lt;/foreign-keys&gt;&lt;ref-type name="Journal Article"&gt;17&lt;/ref-type&gt;&lt;contributors&gt;&lt;authors&gt;&lt;author&gt;Zhang, H.&lt;/author&gt;&lt;author&gt;Datta, A. K.&lt;/author&gt;&lt;author&gt;Taub, I. A.&lt;/author&gt;&lt;author&gt;Doona, C.&lt;/author&gt;&lt;/authors&gt;&lt;/contributors&gt;&lt;titles&gt;&lt;title&gt;Electromagnetics, heat transfer, and thermokinetics in microwave sterilization&lt;/title&gt;&lt;secondary-title&gt;AIChE Journal&lt;/secondary-title&gt;&lt;/titles&gt;&lt;periodical&gt;&lt;full-title&gt;AIChE Journal&lt;/full-title&gt;&lt;/periodical&gt;&lt;pages&gt;1957-1968&lt;/pages&gt;&lt;volume&gt;47&lt;/volume&gt;&lt;number&gt;9&lt;/number&gt;&lt;dates&gt;&lt;year&gt;2001&lt;/year&gt;&lt;/dates&gt;&lt;isbn&gt;0001-1541&lt;/isbn&gt;&lt;urls&gt;&lt;related-urls&gt;&lt;url&gt;https://aiche.onlinelibrary.wiley.com/doi/abs/10.1002/aic.690470907&lt;/url&gt;&lt;/related-urls&gt;&lt;/urls&gt;&lt;electronic-resource-num&gt;https://doi.org/10.1002/aic.690470907&lt;/electronic-resource-num&gt;&lt;/record&gt;&lt;/Cite&gt;&lt;/EndNote&gt;</w:instrText>
      </w:r>
      <w:r w:rsidRPr="00B47A58">
        <w:rPr>
          <w:rFonts w:eastAsiaTheme="minorEastAsia"/>
        </w:rPr>
        <w:fldChar w:fldCharType="separate"/>
      </w:r>
      <w:r w:rsidR="00172B53">
        <w:rPr>
          <w:rFonts w:eastAsiaTheme="minorEastAsia"/>
          <w:noProof/>
        </w:rPr>
        <w:t>[</w:t>
      </w:r>
      <w:hyperlink w:anchor="_ENREF_82" w:tooltip="Zhang, 2001 #92" w:history="1">
        <w:r w:rsidR="00172B53" w:rsidRPr="00172B53">
          <w:rPr>
            <w:rStyle w:val="Hyperlink"/>
          </w:rPr>
          <w:t>82</w:t>
        </w:r>
      </w:hyperlink>
      <w:r w:rsidR="00172B53">
        <w:rPr>
          <w:rFonts w:eastAsiaTheme="minorEastAsia"/>
          <w:noProof/>
        </w:rPr>
        <w:t>]</w:t>
      </w:r>
      <w:r w:rsidRPr="00B47A58">
        <w:rPr>
          <w:rFonts w:eastAsiaTheme="minorEastAsia"/>
        </w:rPr>
        <w:fldChar w:fldCharType="end"/>
      </w:r>
      <w:r w:rsidR="003A27AE" w:rsidRPr="00B47A58">
        <w:rPr>
          <w:rFonts w:eastAsiaTheme="minorEastAsia"/>
        </w:rPr>
        <w:t xml:space="preserve">. </w:t>
      </w:r>
      <w:r w:rsidR="0027223E" w:rsidRPr="00B47A58">
        <w:rPr>
          <w:rFonts w:eastAsiaTheme="minorEastAsia"/>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486B8B" w14:paraId="31BF7382" w14:textId="77777777" w:rsidTr="00467460">
        <w:tc>
          <w:tcPr>
            <w:tcW w:w="8359" w:type="dxa"/>
            <w:vAlign w:val="center"/>
          </w:tcPr>
          <w:p w14:paraId="45C3699B" w14:textId="5F0703F3" w:rsidR="00486B8B" w:rsidRPr="00826ED3" w:rsidRDefault="00000000" w:rsidP="00467460">
            <w:pPr>
              <w:jc w:val="left"/>
            </w:pPr>
            <m:oMath>
              <m:sSub>
                <m:sSubPr>
                  <m:ctrlPr>
                    <w:rPr>
                      <w:rFonts w:ascii="Cambria Math" w:hAnsi="Cambria Math"/>
                      <w:i/>
                    </w:rPr>
                  </m:ctrlPr>
                </m:sSubPr>
                <m:e>
                  <m:r>
                    <w:rPr>
                      <w:rFonts w:ascii="Cambria Math" w:hAnsi="Cambria Math"/>
                    </w:rPr>
                    <m:t>h</m:t>
                  </m:r>
                </m:e>
                <m:sub>
                  <m:r>
                    <m:rPr>
                      <m:sty m:val="p"/>
                    </m:rPr>
                    <w:rPr>
                      <w:rFonts w:ascii="Cambria Math" w:hAnsi="Cambria Math"/>
                    </w:rPr>
                    <m:t>max</m:t>
                  </m:r>
                </m:sub>
              </m:sSub>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c</m:t>
                  </m:r>
                </m:num>
                <m:den>
                  <m:r>
                    <w:rPr>
                      <w:rFonts w:ascii="Cambria Math" w:hAnsi="Cambria Math"/>
                    </w:rPr>
                    <m:t>f</m:t>
                  </m:r>
                  <m:rad>
                    <m:radPr>
                      <m:degHide m:val="1"/>
                      <m:ctrlPr>
                        <w:rPr>
                          <w:rFonts w:ascii="Cambria Math" w:hAnsi="Cambria Math"/>
                          <w:i/>
                        </w:rPr>
                      </m:ctrlPr>
                    </m:radPr>
                    <m:deg/>
                    <m:e>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ʹ</m:t>
                          </m:r>
                        </m:sup>
                      </m:sSup>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ʹ</m:t>
                          </m:r>
                        </m:sup>
                      </m:sSup>
                    </m:e>
                  </m:rad>
                </m:den>
              </m:f>
            </m:oMath>
            <w:r w:rsidR="00486B8B" w:rsidRPr="00826ED3">
              <w:rPr>
                <w:rFonts w:eastAsiaTheme="minorEastAsia"/>
              </w:rPr>
              <w:t xml:space="preserve"> </w:t>
            </w:r>
          </w:p>
        </w:tc>
        <w:tc>
          <w:tcPr>
            <w:tcW w:w="657" w:type="dxa"/>
            <w:vAlign w:val="center"/>
          </w:tcPr>
          <w:p w14:paraId="74B7297C" w14:textId="3B54228B" w:rsidR="00486B8B" w:rsidRDefault="005F2046" w:rsidP="00467460">
            <w:pPr>
              <w:pStyle w:val="Caption"/>
              <w:jc w:val="right"/>
            </w:pPr>
            <w:r w:rsidRPr="00826ED3">
              <w:rPr>
                <w:sz w:val="22"/>
                <w:szCs w:val="22"/>
              </w:rPr>
              <w:t>(</w:t>
            </w:r>
            <w:r w:rsidR="00B47A58" w:rsidRPr="00826ED3">
              <w:rPr>
                <w:sz w:val="22"/>
                <w:szCs w:val="22"/>
              </w:rPr>
              <w:t>9</w:t>
            </w:r>
            <w:r w:rsidRPr="00826ED3">
              <w:rPr>
                <w:noProof/>
                <w:sz w:val="22"/>
                <w:szCs w:val="22"/>
              </w:rPr>
              <w:t>)</w:t>
            </w:r>
          </w:p>
        </w:tc>
      </w:tr>
    </w:tbl>
    <w:p w14:paraId="5198013D" w14:textId="5A605158" w:rsidR="000C62D5" w:rsidRDefault="009D49E9" w:rsidP="00172B53">
      <w:r>
        <w:t>In the heat transfer model, s</w:t>
      </w:r>
      <w:r w:rsidR="00DB2108">
        <w:t>ince an implicit approach with b</w:t>
      </w:r>
      <w:r w:rsidR="00DB2108" w:rsidRPr="00440565">
        <w:t xml:space="preserve">ackward </w:t>
      </w:r>
      <w:r w:rsidR="00DB2108" w:rsidRPr="00610204">
        <w:t>Euler scheme was used, the numerical method is always stable</w:t>
      </w:r>
      <w:r w:rsidR="006B4ACB">
        <w:t>,</w:t>
      </w:r>
      <w:r w:rsidR="00DB2108" w:rsidRPr="00610204">
        <w:t xml:space="preserve"> </w:t>
      </w:r>
      <w:r w:rsidR="008B7F10" w:rsidRPr="00B14129">
        <w:t>and</w:t>
      </w:r>
      <w:r w:rsidR="008B7F10">
        <w:t xml:space="preserve"> </w:t>
      </w:r>
      <w:r w:rsidR="00DB2108" w:rsidRPr="00610204">
        <w:t>the Courant-Friedrichs-Levy</w:t>
      </w:r>
      <w:r w:rsidR="00782980" w:rsidRPr="00610204">
        <w:t xml:space="preserve"> </w:t>
      </w:r>
      <w:r w:rsidR="00782980" w:rsidRPr="00826ED3">
        <w:t>(CFL)</w:t>
      </w:r>
      <w:r w:rsidR="00DB2108" w:rsidRPr="00610204">
        <w:t xml:space="preserve"> stability criteria does not apply</w:t>
      </w:r>
      <w:r w:rsidRPr="00610204">
        <w:t xml:space="preserve"> </w:t>
      </w:r>
      <w:r w:rsidRPr="00610204">
        <w:fldChar w:fldCharType="begin"/>
      </w:r>
      <w:r w:rsidR="00172B53">
        <w:instrText xml:space="preserve"> ADDIN EN.CITE &lt;EndNote&gt;&lt;Cite&gt;&lt;Author&gt;de Moura&lt;/Author&gt;&lt;Year&gt;2012&lt;/Year&gt;&lt;RecNum&gt;93&lt;/RecNum&gt;&lt;DisplayText&gt;[83]&lt;/DisplayText&gt;&lt;record&gt;&lt;rec-number&gt;93&lt;/rec-number&gt;&lt;foreign-keys&gt;&lt;key app="EN" db-id="srppxw59v0ffxhedev4x9pwu5zr9wpvvzvs2" timestamp="1767996858"&gt;93&lt;/key&gt;&lt;/foreign-keys&gt;&lt;ref-type name="Book"&gt;6&lt;/ref-type&gt;&lt;contributors&gt;&lt;authors&gt;&lt;author&gt;de Moura, C.A.&lt;/author&gt;&lt;author&gt;Kubrusly, C.S.&lt;/author&gt;&lt;/authors&gt;&lt;/contributors&gt;&lt;titles&gt;&lt;title&gt;The Courant–Friedrichs–Lewy (CFL) condition: 80 years after its discovery&lt;/title&gt;&lt;/titles&gt;&lt;dates&gt;&lt;year&gt;2012&lt;/year&gt;&lt;/dates&gt;&lt;publisher&gt;Birkhäuser Boston&lt;/publisher&gt;&lt;isbn&gt;9780817683931&lt;/isbn&gt;&lt;urls&gt;&lt;related-urls&gt;&lt;url&gt;https://books.google.ca/books?id=XXiNMQEACAAJ&lt;/url&gt;&lt;/related-urls&gt;&lt;/urls&gt;&lt;/record&gt;&lt;/Cite&gt;&lt;/EndNote&gt;</w:instrText>
      </w:r>
      <w:r w:rsidRPr="00610204">
        <w:fldChar w:fldCharType="separate"/>
      </w:r>
      <w:r w:rsidR="00172B53">
        <w:rPr>
          <w:noProof/>
        </w:rPr>
        <w:t>[</w:t>
      </w:r>
      <w:hyperlink w:anchor="_ENREF_83" w:tooltip="de Moura, 2012 #93" w:history="1">
        <w:r w:rsidR="00172B53" w:rsidRPr="00172B53">
          <w:rPr>
            <w:rStyle w:val="Hyperlink"/>
          </w:rPr>
          <w:t>83</w:t>
        </w:r>
      </w:hyperlink>
      <w:r w:rsidR="00172B53">
        <w:rPr>
          <w:noProof/>
        </w:rPr>
        <w:t>]</w:t>
      </w:r>
      <w:r w:rsidRPr="00610204">
        <w:fldChar w:fldCharType="end"/>
      </w:r>
      <w:r w:rsidR="00485E77" w:rsidRPr="00610204">
        <w:t xml:space="preserve"> </w:t>
      </w:r>
      <w:r w:rsidR="00485E77" w:rsidRPr="00826ED3">
        <w:t xml:space="preserve">and no upper limit for the timestep holds </w:t>
      </w:r>
      <w:r w:rsidR="00485E77" w:rsidRPr="00826ED3">
        <w:fldChar w:fldCharType="begin"/>
      </w:r>
      <w:r w:rsidR="00172B53">
        <w:instrText xml:space="preserve"> ADDIN EN.CITE &lt;EndNote&gt;&lt;Cite&gt;&lt;Author&gt;Kelley&lt;/Author&gt;&lt;Year&gt;1998&lt;/Year&gt;&lt;RecNum&gt;94&lt;/RecNum&gt;&lt;DisplayText&gt;[84]&lt;/DisplayText&gt;&lt;record&gt;&lt;rec-number&gt;94&lt;/rec-number&gt;&lt;foreign-keys&gt;&lt;key app="EN" db-id="srppxw59v0ffxhedev4x9pwu5zr9wpvvzvs2" timestamp="1767996858"&gt;94&lt;/key&gt;&lt;/foreign-keys&gt;&lt;ref-type name="Journal Article"&gt;17&lt;/ref-type&gt;&lt;contributors&gt;&lt;authors&gt;&lt;author&gt;Kelley, C. T.&lt;/author&gt;&lt;author&gt;Keyes, David E.&lt;/author&gt;&lt;/authors&gt;&lt;/contributors&gt;&lt;titles&gt;&lt;title&gt;Convergence analysis of pseudo-transient continuation&lt;/title&gt;&lt;secondary-title&gt;SIAM Journal on Numerical Analysis&lt;/secondary-title&gt;&lt;/titles&gt;&lt;periodical&gt;&lt;full-title&gt;SIAM Journal on Numerical Analysis&lt;/full-title&gt;&lt;/periodical&gt;&lt;pages&gt;508-523&lt;/pages&gt;&lt;volume&gt;35&lt;/volume&gt;&lt;number&gt;2&lt;/number&gt;&lt;keywords&gt;&lt;keyword&gt;65H10,65J15,65N12,65N22,pseudo-transient continuation,nonlinear equations,steady state solutions,global convergence&lt;/keyword&gt;&lt;/keywords&gt;&lt;dates&gt;&lt;year&gt;1998&lt;/year&gt;&lt;/dates&gt;&lt;urls&gt;&lt;related-urls&gt;&lt;url&gt;https://epubs.siam.org/doi/abs/10.1137/S0036142996304796&lt;/url&gt;&lt;/related-urls&gt;&lt;/urls&gt;&lt;electronic-resource-num&gt;10.1137/s0036142996304796&lt;/electronic-resource-num&gt;&lt;/record&gt;&lt;/Cite&gt;&lt;/EndNote&gt;</w:instrText>
      </w:r>
      <w:r w:rsidR="00485E77" w:rsidRPr="00826ED3">
        <w:fldChar w:fldCharType="separate"/>
      </w:r>
      <w:r w:rsidR="00172B53">
        <w:rPr>
          <w:noProof/>
        </w:rPr>
        <w:t>[</w:t>
      </w:r>
      <w:hyperlink w:anchor="_ENREF_84" w:tooltip="Kelley, 1998 #94" w:history="1">
        <w:r w:rsidR="00172B53" w:rsidRPr="00172B53">
          <w:rPr>
            <w:rStyle w:val="Hyperlink"/>
          </w:rPr>
          <w:t>84</w:t>
        </w:r>
      </w:hyperlink>
      <w:r w:rsidR="00172B53">
        <w:rPr>
          <w:noProof/>
        </w:rPr>
        <w:t>]</w:t>
      </w:r>
      <w:r w:rsidR="00485E77" w:rsidRPr="00826ED3">
        <w:fldChar w:fldCharType="end"/>
      </w:r>
      <w:r w:rsidR="00485E77" w:rsidRPr="00826ED3">
        <w:t>.</w:t>
      </w:r>
      <w:r w:rsidR="00485E77" w:rsidRPr="00610204">
        <w:t xml:space="preserve"> </w:t>
      </w:r>
      <w:r w:rsidR="00DB2108" w:rsidRPr="00610204">
        <w:t>However,</w:t>
      </w:r>
      <w:r w:rsidR="00DB2108">
        <w:t xml:space="preserve"> </w:t>
      </w:r>
      <w:r w:rsidR="009D43BC">
        <w:t xml:space="preserve">the </w:t>
      </w:r>
      <w:r w:rsidR="00DB2108">
        <w:t>dependency of mass (</w:t>
      </w:r>
      <m:oMath>
        <m:r>
          <m:rPr>
            <m:sty m:val="b"/>
          </m:rPr>
          <w:rPr>
            <w:rFonts w:ascii="Cambria Math" w:hAnsi="Cambria Math"/>
          </w:rPr>
          <m:t>M</m:t>
        </m:r>
      </m:oMath>
      <w:r w:rsidR="00DB2108">
        <w:t>) and stiffness (</w:t>
      </w:r>
      <m:oMath>
        <m:r>
          <m:rPr>
            <m:sty m:val="b"/>
          </m:rPr>
          <w:rPr>
            <w:rFonts w:ascii="Cambria Math" w:hAnsi="Cambria Math"/>
          </w:rPr>
          <m:t>K</m:t>
        </m:r>
      </m:oMath>
      <w:r w:rsidR="00DB2108">
        <w:t>) matri</w:t>
      </w:r>
      <w:proofErr w:type="spellStart"/>
      <w:r w:rsidR="007D0942">
        <w:t>c</w:t>
      </w:r>
      <w:r w:rsidR="00DB2108">
        <w:t>es</w:t>
      </w:r>
      <w:proofErr w:type="spellEnd"/>
      <w:r w:rsidR="00DB2108">
        <w:t xml:space="preserve"> on </w:t>
      </w:r>
      <w:r w:rsidR="006006A5">
        <w:t>t</w:t>
      </w:r>
      <w:r w:rsidR="00DB2108">
        <w:t>hermal conductivity</w:t>
      </w:r>
      <w:r w:rsidR="00F114C2">
        <w:t xml:space="preserve"> and </w:t>
      </w:r>
      <w:r w:rsidR="00DB2108">
        <w:t>apparent heat capacity</w:t>
      </w:r>
      <w:r w:rsidR="001876B1">
        <w:t xml:space="preserve"> –</w:t>
      </w:r>
      <w:r w:rsidR="00DB2108">
        <w:t xml:space="preserve"> </w:t>
      </w:r>
      <w:r w:rsidR="00907248">
        <w:t>that</w:t>
      </w:r>
      <w:r w:rsidR="001876B1">
        <w:t xml:space="preserve"> </w:t>
      </w:r>
      <w:r w:rsidR="00907248">
        <w:t>are</w:t>
      </w:r>
      <w:r w:rsidR="00DB2108">
        <w:t xml:space="preserve"> moisture dependent</w:t>
      </w:r>
      <w:r w:rsidR="008266F2">
        <w:t xml:space="preserve"> </w:t>
      </w:r>
      <w:r w:rsidR="001876B1">
        <w:t>–</w:t>
      </w:r>
      <w:r w:rsidR="00DB2108">
        <w:t xml:space="preserve"> may</w:t>
      </w:r>
      <w:r w:rsidR="001876B1">
        <w:t xml:space="preserve"> </w:t>
      </w:r>
      <w:r w:rsidR="00DB2108">
        <w:t>lead to the ill-conditioning of the linear system</w:t>
      </w:r>
      <w:r w:rsidR="001876B1">
        <w:t>s</w:t>
      </w:r>
      <w:r w:rsidR="006006A5">
        <w:t xml:space="preserve"> </w:t>
      </w:r>
      <w:r w:rsidR="006006A5">
        <w:fldChar w:fldCharType="begin">
          <w:fldData xml:space="preserve">PEVuZE5vdGU+PENpdGU+PEF1dGhvcj5Mb2JvPC9BdXRob3I+PFllYXI+MTk5NTwvWWVhcj48UmVj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</w:fldData>
        </w:fldChar>
      </w:r>
      <w:r w:rsidR="00172B53">
        <w:instrText xml:space="preserve"> ADDIN EN.CITE </w:instrText>
      </w:r>
      <w:r w:rsidR="00172B53">
        <w:fldChar w:fldCharType="begin">
          <w:fldData xml:space="preserve">PEVuZE5vdGU+PENpdGU+PEF1dGhvcj5Mb2JvPC9BdXRob3I+PFllYXI+MTk5NTwvWWVhcj48UmVj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</w:fldData>
        </w:fldChar>
      </w:r>
      <w:r w:rsidR="00172B53">
        <w:instrText xml:space="preserve"> ADDIN EN.CITE.DATA </w:instrText>
      </w:r>
      <w:r w:rsidR="00172B53">
        <w:fldChar w:fldCharType="end"/>
      </w:r>
      <w:r w:rsidR="006006A5">
        <w:fldChar w:fldCharType="separate"/>
      </w:r>
      <w:r w:rsidR="00172B53">
        <w:rPr>
          <w:noProof/>
        </w:rPr>
        <w:t>[</w:t>
      </w:r>
      <w:hyperlink w:anchor="_ENREF_85" w:tooltip="Lobo, 1995 #95" w:history="1">
        <w:r w:rsidR="00172B53" w:rsidRPr="00172B53">
          <w:rPr>
            <w:rStyle w:val="Hyperlink"/>
          </w:rPr>
          <w:t>85</w:t>
        </w:r>
      </w:hyperlink>
      <w:r w:rsidR="00172B53">
        <w:rPr>
          <w:noProof/>
        </w:rPr>
        <w:t xml:space="preserve">, </w:t>
      </w:r>
      <w:hyperlink w:anchor="_ENREF_86" w:tooltip="Fachinotti, 2006 #96" w:history="1">
        <w:r w:rsidR="00172B53" w:rsidRPr="00172B53">
          <w:rPr>
            <w:rStyle w:val="Hyperlink"/>
          </w:rPr>
          <w:t>86</w:t>
        </w:r>
      </w:hyperlink>
      <w:r w:rsidR="00172B53">
        <w:rPr>
          <w:noProof/>
        </w:rPr>
        <w:t>]</w:t>
      </w:r>
      <w:r w:rsidR="006006A5">
        <w:fldChar w:fldCharType="end"/>
      </w:r>
      <w:r w:rsidR="00DB2108">
        <w:t>. In COMSOL</w:t>
      </w:r>
      <w:r w:rsidR="00DB2108" w:rsidRPr="00E11B5F">
        <w:t xml:space="preserve"> </w:t>
      </w:r>
      <w:r w:rsidR="00DB2108">
        <w:t xml:space="preserve">Multiphysics </w:t>
      </w:r>
      <w:r w:rsidR="00DB2108">
        <w:fldChar w:fldCharType="begin"/>
      </w:r>
      <w:r w:rsidR="00172B53">
        <w:instrText xml:space="preserve"> ADDIN EN.CITE &lt;EndNote&gt;&lt;Cite&gt;&lt;RecNum&gt;71&lt;/RecNum&gt;&lt;DisplayText&gt;[61]&lt;/DisplayText&gt;&lt;record&gt;&lt;rec-number&gt;71&lt;/rec-number&gt;&lt;foreign-keys&gt;&lt;key app="EN" db-id="srppxw59v0ffxhedev4x9pwu5zr9wpvvzvs2" timestamp="1767996858"&gt;71&lt;/key&gt;&lt;/foreign-keys&gt;&lt;ref-type name="Computer Program"&gt;9&lt;/ref-type&gt;&lt;contributors&gt;&lt;/contributors&gt;&lt;titles&gt;&lt;title&gt;COMSOL Multiphysics® v. 6.3 &lt;/title&gt;&lt;/titles&gt;&lt;dates&gt;&lt;/dates&gt;&lt;pub-location&gt;Stockholm, Sweden&lt;/pub-location&gt;&lt;publisher&gt;COMSOL AB&lt;/publisher&gt;&lt;urls&gt;&lt;related-urls&gt;&lt;url&gt;www.comsol.com&lt;/url&gt;&lt;/related-urls&gt;&lt;/urls&gt;&lt;/record&gt;&lt;/Cite&gt;&lt;/EndNote&gt;</w:instrText>
      </w:r>
      <w:r w:rsidR="00DB2108">
        <w:fldChar w:fldCharType="separate"/>
      </w:r>
      <w:r w:rsidR="00172B53">
        <w:rPr>
          <w:noProof/>
        </w:rPr>
        <w:t>[</w:t>
      </w:r>
      <w:hyperlink w:anchor="_ENREF_61" w:tooltip=",  #71" w:history="1">
        <w:r w:rsidR="00172B53" w:rsidRPr="00172B53">
          <w:rPr>
            <w:rStyle w:val="Hyperlink"/>
          </w:rPr>
          <w:t>61</w:t>
        </w:r>
      </w:hyperlink>
      <w:r w:rsidR="00172B53">
        <w:rPr>
          <w:noProof/>
        </w:rPr>
        <w:t>]</w:t>
      </w:r>
      <w:r w:rsidR="00DB2108">
        <w:fldChar w:fldCharType="end"/>
      </w:r>
      <w:r w:rsidR="00DB2108">
        <w:t xml:space="preserve">, to resolve such challenges, a </w:t>
      </w:r>
      <w:r w:rsidR="00DB2108" w:rsidRPr="00440565">
        <w:t>pseudo time-stepping method</w:t>
      </w:r>
      <w:r w:rsidR="00DB2108">
        <w:t xml:space="preserve"> is incorporated where timestep is measured based on the largest eigenvalue (</w:t>
      </w:r>
      <m:oMath>
        <m:sSub>
          <m:sSubPr>
            <m:ctrlPr>
              <w:rPr>
                <w:rFonts w:ascii="Cambria Math" w:hAnsi="Cambria Math"/>
                <w:i/>
              </w:rPr>
            </m:ctrlPr>
          </m:sSubPr>
          <m:e>
            <m:r>
              <w:rPr>
                <w:rFonts w:ascii="Cambria Math" w:hAnsi="Cambria Math"/>
              </w:rPr>
              <m:t>γ</m:t>
            </m:r>
          </m:e>
          <m:sub>
            <m:r>
              <m:rPr>
                <m:sty m:val="p"/>
              </m:rPr>
              <w:rPr>
                <w:rFonts w:ascii="Cambria Math" w:hAnsi="Cambria Math"/>
              </w:rPr>
              <m:t>max</m:t>
            </m:r>
          </m:sub>
        </m:sSub>
      </m:oMath>
      <w:r w:rsidR="00DB2108">
        <w:t xml:space="preserve">) of </w:t>
      </w:r>
      <w:r w:rsidR="00061BB2">
        <w:t>the</w:t>
      </w:r>
      <w:r w:rsidR="00DB2108">
        <w:t xml:space="preserve"> matrix </w:t>
      </w:r>
      <m:oMath>
        <m:sSup>
          <m:sSupPr>
            <m:ctrlPr>
              <w:rPr>
                <w:rFonts w:ascii="Cambria Math" w:hAnsi="Cambria Math"/>
                <w:i/>
              </w:rPr>
            </m:ctrlPr>
          </m:sSupPr>
          <m:e>
            <m:r>
              <m:rPr>
                <m:sty m:val="b"/>
              </m:rPr>
              <w:rPr>
                <w:rFonts w:ascii="Cambria Math" w:hAnsi="Cambria Math"/>
              </w:rPr>
              <m:t>M</m:t>
            </m:r>
          </m:e>
          <m:sup>
            <m:r>
              <w:rPr>
                <w:rFonts w:ascii="Cambria Math" w:hAnsi="Cambria Math"/>
              </w:rPr>
              <m:t>-1</m:t>
            </m:r>
          </m:sup>
        </m:sSup>
        <m:r>
          <m:rPr>
            <m:sty m:val="b"/>
          </m:rPr>
          <w:rPr>
            <w:rFonts w:ascii="Cambria Math" w:hAnsi="Cambria Math"/>
          </w:rPr>
          <m:t>K</m:t>
        </m:r>
      </m:oMath>
      <w:r w:rsidR="00DB2108">
        <w:t xml:space="preserve"> formed from mass and stiffness matrixes and given as </w:t>
      </w:r>
      <m:oMath>
        <m:r>
          <w:rPr>
            <w:rFonts w:ascii="Cambria Math" w:hAnsi="Cambria Math"/>
          </w:rPr>
          <m:t>dt≤</m:t>
        </m:r>
        <m:f>
          <m:fPr>
            <m:ctrlPr>
              <w:rPr>
                <w:rFonts w:ascii="Cambria Math" w:hAnsi="Cambria Math"/>
                <w:i/>
              </w:rPr>
            </m:ctrlPr>
          </m:fPr>
          <m:num>
            <m:r>
              <w:rPr>
                <w:rFonts w:ascii="Cambria Math" w:hAnsi="Cambria Math"/>
              </w:rPr>
              <m:t>2</m:t>
            </m:r>
          </m:num>
          <m:den>
            <m:sSub>
              <m:sSubPr>
                <m:ctrlPr>
                  <w:rPr>
                    <w:rFonts w:ascii="Cambria Math" w:hAnsi="Cambria Math"/>
                    <w:i/>
                  </w:rPr>
                </m:ctrlPr>
              </m:sSubPr>
              <m:e>
                <m:r>
                  <w:rPr>
                    <w:rFonts w:ascii="Cambria Math" w:hAnsi="Cambria Math"/>
                  </w:rPr>
                  <m:t>γ</m:t>
                </m:r>
              </m:e>
              <m:sub>
                <m:r>
                  <m:rPr>
                    <m:sty m:val="p"/>
                  </m:rPr>
                  <w:rPr>
                    <w:rFonts w:ascii="Cambria Math" w:hAnsi="Cambria Math"/>
                  </w:rPr>
                  <m:t>max</m:t>
                </m:r>
              </m:sub>
            </m:sSub>
          </m:den>
        </m:f>
      </m:oMath>
      <w:r w:rsidR="00DB2108">
        <w:t xml:space="preserve">. </w:t>
      </w:r>
      <w:r w:rsidR="0027223E">
        <w:t xml:space="preserve">   </w:t>
      </w:r>
    </w:p>
    <w:p w14:paraId="0C5E1F2C" w14:textId="7B1BE59E" w:rsidR="002C533B" w:rsidRDefault="00BE2BCB" w:rsidP="00314B96">
      <w:r>
        <w:t>Element sizes as small as 5 mm were found to be numerically consistent</w:t>
      </w:r>
      <w:r w:rsidR="00111C94">
        <w:t>,</w:t>
      </w:r>
      <w:r>
        <w:t xml:space="preserve"> </w:t>
      </w:r>
      <w:r w:rsidR="002C533B">
        <w:t>beyond which</w:t>
      </w:r>
      <w:r w:rsidR="00111C94">
        <w:t>,</w:t>
      </w:r>
      <w:r w:rsidR="002C533B">
        <w:t xml:space="preserve"> no significant variations in the </w:t>
      </w:r>
      <w:r w:rsidR="002C533B">
        <w:rPr>
          <w:rFonts w:eastAsiaTheme="minorEastAsia"/>
        </w:rPr>
        <w:t>primary convergence metrics</w:t>
      </w:r>
      <w:r w:rsidR="002C533B">
        <w:t xml:space="preserve"> were observed </w:t>
      </w:r>
      <w:r w:rsidR="006B4ACB">
        <w:t>[</w:t>
      </w:r>
      <w:r w:rsidR="002C533B">
        <w:fldChar w:fldCharType="begin"/>
      </w:r>
      <w:r w:rsidR="002C533B">
        <w:instrText xml:space="preserve"> REF _Ref190432821 \h </w:instrText>
      </w:r>
      <w:r w:rsidR="002C533B">
        <w:fldChar w:fldCharType="separate"/>
      </w:r>
      <w:r w:rsidR="00405525">
        <w:t xml:space="preserve">Fig. </w:t>
      </w:r>
      <w:r w:rsidR="00405525">
        <w:rPr>
          <w:noProof/>
        </w:rPr>
        <w:t>8</w:t>
      </w:r>
      <w:r w:rsidR="002C533B">
        <w:fldChar w:fldCharType="end"/>
      </w:r>
      <w:r w:rsidR="00385292">
        <w:t xml:space="preserve"> </w:t>
      </w:r>
      <w:r w:rsidR="006B4ACB">
        <w:t>(</w:t>
      </w:r>
      <w:r w:rsidR="00EC1D22">
        <w:t>a</w:t>
      </w:r>
      <w:r w:rsidR="002C533B">
        <w:t>)</w:t>
      </w:r>
      <w:r w:rsidR="006B4ACB">
        <w:t>]</w:t>
      </w:r>
      <w:r w:rsidR="00032BF4">
        <w:t>, i.e.,</w:t>
      </w:r>
      <w:r w:rsidR="00255FE4">
        <w:t xml:space="preserve"> the </w:t>
      </w:r>
      <w:r w:rsidR="00255FE4">
        <w:lastRenderedPageBreak/>
        <w:t>changes in resistive power loss were below 5 W and heat transfer power balance remained below 1%</w:t>
      </w:r>
      <w:r w:rsidR="002C533B">
        <w:t>.</w:t>
      </w:r>
      <w:r w:rsidR="000C62D5">
        <w:t xml:space="preserve"> </w:t>
      </w:r>
      <w:r w:rsidR="002C533B">
        <w:t>Therefore, this element size was</w:t>
      </w:r>
      <w:r>
        <w:t xml:space="preserve"> used in simulations</w:t>
      </w:r>
      <w:r w:rsidR="00C53A31">
        <w:t xml:space="preserve">. </w:t>
      </w:r>
    </w:p>
    <w:p w14:paraId="1FDE73F7" w14:textId="038C8CBC" w:rsidR="00F737A2" w:rsidRDefault="00C53A31" w:rsidP="00172B53">
      <w:pPr>
        <w:rPr>
          <w:rFonts w:eastAsiaTheme="minorEastAsia"/>
        </w:rPr>
      </w:pPr>
      <w:r>
        <w:t xml:space="preserve">The </w:t>
      </w:r>
      <w:r w:rsidR="00907248">
        <w:t>n</w:t>
      </w:r>
      <w:r w:rsidR="00BE2BCB">
        <w:t xml:space="preserve">umerical error </w:t>
      </w:r>
      <w:r w:rsidR="008266F2">
        <w:t xml:space="preserve">improvement </w:t>
      </w:r>
      <w:r w:rsidR="00BE2BCB">
        <w:t xml:space="preserve">with further mesh refinements was </w:t>
      </w:r>
      <w:r w:rsidR="00CE61A8">
        <w:t xml:space="preserve">also </w:t>
      </w:r>
      <w:r w:rsidR="00BE2BCB">
        <w:t xml:space="preserve">measured based on </w:t>
      </w:r>
      <w:r w:rsidR="00BE2BCB" w:rsidRPr="00826ED3">
        <w:rPr>
          <w:rFonts w:eastAsiaTheme="minorEastAsia"/>
          <w:i/>
          <w:iCs/>
        </w:rPr>
        <w:t>h</w:t>
      </w:r>
      <w:r w:rsidR="00BE2BCB" w:rsidRPr="00826ED3">
        <w:rPr>
          <w:rFonts w:eastAsiaTheme="minorEastAsia"/>
        </w:rPr>
        <w:t>-convergence approach</w:t>
      </w:r>
      <w:r w:rsidR="00BE2BCB">
        <w:rPr>
          <w:rFonts w:eastAsiaTheme="minorEastAsia"/>
        </w:rPr>
        <w:t xml:space="preserve"> </w:t>
      </w:r>
      <w:r w:rsidR="00BE2BCB">
        <w:rPr>
          <w:rFonts w:eastAsiaTheme="minorEastAsia"/>
        </w:rPr>
        <w:fldChar w:fldCharType="begin"/>
      </w:r>
      <w:r w:rsidR="00172B53">
        <w:rPr>
          <w:rFonts w:eastAsiaTheme="minorEastAsia"/>
        </w:rPr>
        <w:instrText xml:space="preserve"> ADDIN EN.CITE &lt;EndNote&gt;&lt;Cite&gt;&lt;Author&gt;Reddy&lt;/Author&gt;&lt;Year&gt;2006&lt;/Year&gt;&lt;RecNum&gt;97&lt;/RecNum&gt;&lt;DisplayText&gt;[87, 88]&lt;/DisplayText&gt;&lt;record&gt;&lt;rec-number&gt;97&lt;/rec-number&gt;&lt;foreign-keys&gt;&lt;key app="EN" db-id="srppxw59v0ffxhedev4x9pwu5zr9wpvvzvs2" timestamp="1767996858"&gt;97&lt;/key&gt;&lt;/foreign-keys&gt;&lt;ref-type name="Book Section"&gt;5&lt;/ref-type&gt;&lt;contributors&gt;&lt;authors&gt;&lt;author&gt;J. N. Reddy&lt;/author&gt;&lt;/authors&gt;&lt;/contributors&gt;&lt;titles&gt;&lt;title&gt;Preliminaries&lt;/title&gt;&lt;secondary-title&gt;Introduction to the Finite Element Method, Third Edition&lt;/secondary-title&gt;&lt;/titles&gt;&lt;edition&gt;3rd edition.&lt;/edition&gt;&lt;dates&gt;&lt;year&gt;2006&lt;/year&gt;&lt;/dates&gt;&lt;pub-location&gt;New York&lt;/pub-location&gt;&lt;publisher&gt;McGraw-Hill Education&lt;/publisher&gt;&lt;isbn&gt;9780072466850&lt;/isbn&gt;&lt;urls&gt;&lt;related-urls&gt;&lt;url&gt;https://www.accessengineeringlibrary.com/content/book/9780072466850/toc-chapter/chapter14/section/section1&lt;/url&gt;&lt;/related-urls&gt;&lt;/urls&gt;&lt;language&gt;en&lt;/language&gt;&lt;/record&gt;&lt;/Cite&gt;&lt;Cite&gt;&lt;Author&gt;Kittur&lt;/Author&gt;&lt;Year&gt;1989&lt;/Year&gt;&lt;RecNum&gt;98&lt;/RecNum&gt;&lt;record&gt;&lt;rec-number&gt;98&lt;/rec-number&gt;&lt;foreign-keys&gt;&lt;key app="EN" db-id="srppxw59v0ffxhedev4x9pwu5zr9wpvvzvs2" timestamp="1767996858"&gt;98&lt;/key&gt;&lt;/foreign-keys&gt;&lt;ref-type name="Report"&gt;27&lt;/ref-type&gt;&lt;contributors&gt;&lt;authors&gt;&lt;author&gt;Kittur, Madan G.&lt;/author&gt;&lt;author&gt;Huston, Ronald L.&lt;/author&gt;&lt;/authors&gt;&lt;/contributors&gt;&lt;titles&gt;&lt;title&gt;Mesh refinement in finite element analysis by minimization of the stiffness matrix trace&lt;/title&gt;&lt;/titles&gt;&lt;number&gt;19900006118&lt;/number&gt;&lt;dates&gt;&lt;year&gt;1989&lt;/year&gt;&lt;/dates&gt;&lt;publisher&gt;Lewis Research Center, National Aeronautics and Space Administration (NASA)&lt;/publisher&gt;&lt;urls&gt;&lt;/urls&gt;&lt;/record&gt;&lt;/Cite&gt;&lt;/EndNote&gt;</w:instrText>
      </w:r>
      <w:r w:rsidR="00BE2BCB">
        <w:rPr>
          <w:rFonts w:eastAsiaTheme="minorEastAsia"/>
        </w:rPr>
        <w:fldChar w:fldCharType="separate"/>
      </w:r>
      <w:r w:rsidR="00172B53">
        <w:rPr>
          <w:rFonts w:eastAsiaTheme="minorEastAsia"/>
          <w:noProof/>
        </w:rPr>
        <w:t>[</w:t>
      </w:r>
      <w:hyperlink w:anchor="_ENREF_87" w:tooltip="Reddy, 2006 #97" w:history="1">
        <w:r w:rsidR="00172B53" w:rsidRPr="00172B53">
          <w:rPr>
            <w:rStyle w:val="Hyperlink"/>
          </w:rPr>
          <w:t>87</w:t>
        </w:r>
      </w:hyperlink>
      <w:r w:rsidR="00172B53">
        <w:rPr>
          <w:rFonts w:eastAsiaTheme="minorEastAsia"/>
          <w:noProof/>
        </w:rPr>
        <w:t xml:space="preserve">, </w:t>
      </w:r>
      <w:hyperlink w:anchor="_ENREF_88" w:tooltip="Kittur, 1989 #98" w:history="1">
        <w:r w:rsidR="00172B53" w:rsidRPr="00172B53">
          <w:rPr>
            <w:rStyle w:val="Hyperlink"/>
          </w:rPr>
          <w:t>88</w:t>
        </w:r>
      </w:hyperlink>
      <w:r w:rsidR="00172B53">
        <w:rPr>
          <w:rFonts w:eastAsiaTheme="minorEastAsia"/>
          <w:noProof/>
        </w:rPr>
        <w:t>]</w:t>
      </w:r>
      <w:r w:rsidR="00BE2BCB">
        <w:rPr>
          <w:rFonts w:eastAsiaTheme="minorEastAsia"/>
        </w:rPr>
        <w:fldChar w:fldCharType="end"/>
      </w:r>
      <w:r w:rsidR="00BE2BCB">
        <w:rPr>
          <w:rFonts w:eastAsiaTheme="minorEastAsia"/>
        </w:rPr>
        <w:t xml:space="preserve"> given as </w:t>
      </w:r>
      <m:oMath>
        <m:r>
          <w:rPr>
            <w:rFonts w:ascii="Cambria Math" w:hAnsi="Cambria Math"/>
          </w:rPr>
          <m:t>ϵ=C</m:t>
        </m:r>
        <m:sSup>
          <m:sSupPr>
            <m:ctrlPr>
              <w:rPr>
                <w:rFonts w:ascii="Cambria Math" w:hAnsi="Cambria Math"/>
                <w:i/>
              </w:rPr>
            </m:ctrlPr>
          </m:sSupPr>
          <m:e>
            <m:r>
              <w:rPr>
                <w:rFonts w:ascii="Cambria Math" w:hAnsi="Cambria Math"/>
              </w:rPr>
              <m:t>h</m:t>
            </m:r>
          </m:e>
          <m:sup>
            <m:r>
              <w:rPr>
                <w:rFonts w:ascii="Cambria Math" w:hAnsi="Cambria Math"/>
              </w:rPr>
              <m:t>r</m:t>
            </m:r>
          </m:sup>
        </m:sSup>
      </m:oMath>
      <w:r w:rsidR="00907248">
        <w:t>. H</w:t>
      </w:r>
      <w:r w:rsidR="00BE2BCB">
        <w:t>ere</w:t>
      </w:r>
      <w:r w:rsidR="006024E0">
        <w:t>,</w:t>
      </w:r>
      <w:r w:rsidR="00BE2BCB">
        <w:t xml:space="preserve"> </w:t>
      </w:r>
      <m:oMath>
        <m:r>
          <w:rPr>
            <w:rFonts w:ascii="Cambria Math" w:hAnsi="Cambria Math"/>
          </w:rPr>
          <m:t>ϵ</m:t>
        </m:r>
      </m:oMath>
      <w:r w:rsidR="00BE2BCB">
        <w:rPr>
          <w:rFonts w:eastAsiaTheme="minorEastAsia"/>
        </w:rPr>
        <w:t xml:space="preserve"> is the </w:t>
      </w:r>
      <w:r w:rsidR="003F3414" w:rsidRPr="00FB1B13">
        <w:rPr>
          <w:rFonts w:eastAsiaTheme="minorEastAsia"/>
        </w:rPr>
        <w:t>normalized</w:t>
      </w:r>
      <w:r w:rsidR="003F3414">
        <w:rPr>
          <w:rFonts w:eastAsiaTheme="minorEastAsia"/>
        </w:rPr>
        <w:t xml:space="preserve"> convergence </w:t>
      </w:r>
      <w:r w:rsidR="008B7F10" w:rsidRPr="00B14129">
        <w:rPr>
          <w:rFonts w:eastAsiaTheme="minorEastAsia"/>
        </w:rPr>
        <w:t>metric</w:t>
      </w:r>
      <w:r w:rsidR="00BE2BCB">
        <w:rPr>
          <w:rFonts w:eastAsiaTheme="minorEastAsia"/>
        </w:rPr>
        <w:t xml:space="preserve"> at each mesh size</w:t>
      </w:r>
      <w:r w:rsidR="00023EDA">
        <w:rPr>
          <w:rFonts w:eastAsiaTheme="minorEastAsia"/>
        </w:rPr>
        <w:t xml:space="preserve"> </w:t>
      </w:r>
      <w:r w:rsidR="00BE2BCB">
        <w:rPr>
          <w:rFonts w:eastAsiaTheme="minorEastAsia"/>
        </w:rPr>
        <w:t>with reference to its value at finest mesh size across different mesh sizes investigated</w:t>
      </w:r>
      <w:r w:rsidR="00230DBA">
        <w:rPr>
          <w:rFonts w:eastAsiaTheme="minorEastAsia"/>
        </w:rPr>
        <w:t xml:space="preserve"> </w:t>
      </w:r>
      <w:r w:rsidR="00230DBA">
        <w:rPr>
          <w:rFonts w:eastAsiaTheme="minorEastAsia"/>
        </w:rPr>
        <w:fldChar w:fldCharType="begin"/>
      </w:r>
      <w:r w:rsidR="00172B53">
        <w:rPr>
          <w:rFonts w:eastAsiaTheme="minorEastAsia"/>
        </w:rPr>
        <w:instrText xml:space="preserve"> ADDIN EN.CITE &lt;EndNote&gt;&lt;Cite&gt;&lt;Author&gt;Arballo&lt;/Author&gt;&lt;Year&gt;2020&lt;/Year&gt;&lt;RecNum&gt;99&lt;/RecNum&gt;&lt;DisplayText&gt;[89]&lt;/DisplayText&gt;&lt;record&gt;&lt;rec-number&gt;99&lt;/rec-number&gt;&lt;foreign-keys&gt;&lt;key app="EN" db-id="srppxw59v0ffxhedev4x9pwu5zr9wpvvzvs2" timestamp="1767996858"&gt;99&lt;/key&gt;&lt;/foreign-keys&gt;&lt;ref-type name="Journal Article"&gt;17&lt;/ref-type&gt;&lt;contributors&gt;&lt;authors&gt;&lt;author&gt;Arballo, Javier R.&lt;/author&gt;&lt;author&gt;Goñi, Sandro M.&lt;/author&gt;&lt;author&gt;Mascheroni, Rodolfo H.&lt;/author&gt;&lt;/authors&gt;&lt;/contributors&gt;&lt;titles&gt;&lt;title&gt;Modeling of fluid dynamics and water vapor transport in microwave ovens&lt;/title&gt;&lt;secondary-title&gt;Food and Bioproducts Processing&lt;/secondary-title&gt;&lt;/titles&gt;&lt;periodical&gt;&lt;full-title&gt;Food and Bioproducts Processing&lt;/full-title&gt;&lt;/periodical&gt;&lt;pages&gt;75-87&lt;/pages&gt;&lt;volume&gt;119&lt;/volume&gt;&lt;keywords&gt;&lt;keyword&gt;Three-dimensional model&lt;/keyword&gt;&lt;keyword&gt;Multiphysics coupling&lt;/keyword&gt;&lt;keyword&gt;Static electromagnetic field&lt;/keyword&gt;&lt;keyword&gt;Microwave ovens&lt;/keyword&gt;&lt;keyword&gt;CFD&lt;/keyword&gt;&lt;keyword&gt;Vapor accumulation&lt;/keyword&gt;&lt;/keywords&gt;&lt;dates&gt;&lt;year&gt;2020&lt;/year&gt;&lt;pub-dates&gt;&lt;date&gt;2020/01/01/&lt;/date&gt;&lt;/pub-dates&gt;&lt;/dates&gt;&lt;isbn&gt;0960-3085&lt;/isbn&gt;&lt;urls&gt;&lt;related-urls&gt;&lt;url&gt;https://www.sciencedirect.com/science/article/pii/S0960308519303931&lt;/url&gt;&lt;/related-urls&gt;&lt;/urls&gt;&lt;electronic-resource-num&gt;https://doi.org/10.1016/j.fbp.2019.10.015&lt;/electronic-resource-num&gt;&lt;/record&gt;&lt;/Cite&gt;&lt;/EndNote&gt;</w:instrText>
      </w:r>
      <w:r w:rsidR="00230DBA">
        <w:rPr>
          <w:rFonts w:eastAsiaTheme="minorEastAsia"/>
        </w:rPr>
        <w:fldChar w:fldCharType="separate"/>
      </w:r>
      <w:r w:rsidR="00172B53">
        <w:rPr>
          <w:rFonts w:eastAsiaTheme="minorEastAsia"/>
          <w:noProof/>
        </w:rPr>
        <w:t>[</w:t>
      </w:r>
      <w:hyperlink w:anchor="_ENREF_89" w:tooltip="Arballo, 2020 #99" w:history="1">
        <w:r w:rsidR="00172B53" w:rsidRPr="00172B53">
          <w:rPr>
            <w:rStyle w:val="Hyperlink"/>
          </w:rPr>
          <w:t>89</w:t>
        </w:r>
      </w:hyperlink>
      <w:r w:rsidR="00172B53">
        <w:rPr>
          <w:rFonts w:eastAsiaTheme="minorEastAsia"/>
          <w:noProof/>
        </w:rPr>
        <w:t>]</w:t>
      </w:r>
      <w:r w:rsidR="00230DBA">
        <w:rPr>
          <w:rFonts w:eastAsiaTheme="minorEastAsia"/>
        </w:rPr>
        <w:fldChar w:fldCharType="end"/>
      </w:r>
      <w:r w:rsidR="00023EDA">
        <w:rPr>
          <w:rFonts w:eastAsiaTheme="minorEastAsia"/>
        </w:rPr>
        <w:t>,</w:t>
      </w:r>
      <w:r w:rsidR="00BE2BCB">
        <w:rPr>
          <w:rFonts w:eastAsiaTheme="minorEastAsia"/>
        </w:rPr>
        <w:t xml:space="preserve"> </w:t>
      </w:r>
      <m:oMath>
        <m:r>
          <w:rPr>
            <w:rFonts w:ascii="Cambria Math" w:hAnsi="Cambria Math"/>
          </w:rPr>
          <m:t>r</m:t>
        </m:r>
      </m:oMath>
      <w:r w:rsidR="00BE2BCB">
        <w:rPr>
          <w:rFonts w:eastAsiaTheme="minorEastAsia"/>
        </w:rPr>
        <w:t xml:space="preserve"> is the convergence rate, and </w:t>
      </w:r>
      <m:oMath>
        <m:r>
          <w:rPr>
            <w:rFonts w:ascii="Cambria Math" w:hAnsi="Cambria Math"/>
          </w:rPr>
          <m:t>C</m:t>
        </m:r>
      </m:oMath>
      <w:r w:rsidR="00BE2BCB">
        <w:rPr>
          <w:rFonts w:eastAsiaTheme="minorEastAsia"/>
        </w:rPr>
        <w:t xml:space="preserve"> is a</w:t>
      </w:r>
      <w:proofErr w:type="spellStart"/>
      <w:r w:rsidR="008266F2">
        <w:rPr>
          <w:rFonts w:eastAsiaTheme="minorEastAsia"/>
        </w:rPr>
        <w:t>n</w:t>
      </w:r>
      <w:proofErr w:type="spellEnd"/>
      <w:r w:rsidR="008266F2">
        <w:rPr>
          <w:rFonts w:eastAsiaTheme="minorEastAsia"/>
        </w:rPr>
        <w:t xml:space="preserve"> arbitrary </w:t>
      </w:r>
      <w:r w:rsidR="00BE2BCB">
        <w:rPr>
          <w:rFonts w:eastAsiaTheme="minorEastAsia"/>
        </w:rPr>
        <w:t xml:space="preserve">physics specific constant. </w:t>
      </w:r>
      <w:r w:rsidR="0091651F">
        <w:rPr>
          <w:rFonts w:eastAsiaTheme="minorEastAsia"/>
        </w:rPr>
        <w:t>As expected</w:t>
      </w:r>
      <w:r w:rsidR="008B371F">
        <w:rPr>
          <w:rFonts w:eastAsiaTheme="minorEastAsia"/>
        </w:rPr>
        <w:t xml:space="preserve"> </w:t>
      </w:r>
      <w:r w:rsidR="008B371F">
        <w:rPr>
          <w:rFonts w:eastAsiaTheme="minorEastAsia"/>
        </w:rPr>
        <w:fldChar w:fldCharType="begin"/>
      </w:r>
      <w:r w:rsidR="00172B53">
        <w:rPr>
          <w:rFonts w:eastAsiaTheme="minorEastAsia"/>
        </w:rPr>
        <w:instrText xml:space="preserve"> ADDIN EN.CITE &lt;EndNote&gt;&lt;Cite&gt;&lt;Author&gt;Reddy&lt;/Author&gt;&lt;Year&gt;2006&lt;/Year&gt;&lt;RecNum&gt;97&lt;/RecNum&gt;&lt;DisplayText&gt;[87]&lt;/DisplayText&gt;&lt;record&gt;&lt;rec-number&gt;97&lt;/rec-number&gt;&lt;foreign-keys&gt;&lt;key app="EN" db-id="srppxw59v0ffxhedev4x9pwu5zr9wpvvzvs2" timestamp="1767996858"&gt;97&lt;/key&gt;&lt;/foreign-keys&gt;&lt;ref-type name="Book Section"&gt;5&lt;/ref-type&gt;&lt;contributors&gt;&lt;authors&gt;&lt;author&gt;J. N. Reddy&lt;/author&gt;&lt;/authors&gt;&lt;/contributors&gt;&lt;titles&gt;&lt;title&gt;Preliminaries&lt;/title&gt;&lt;secondary-title&gt;Introduction to the Finite Element Method, Third Edition&lt;/secondary-title&gt;&lt;/titles&gt;&lt;edition&gt;3rd edition.&lt;/edition&gt;&lt;dates&gt;&lt;year&gt;2006&lt;/year&gt;&lt;/dates&gt;&lt;pub-location&gt;New York&lt;/pub-location&gt;&lt;publisher&gt;McGraw-Hill Education&lt;/publisher&gt;&lt;isbn&gt;9780072466850&lt;/isbn&gt;&lt;urls&gt;&lt;related-urls&gt;&lt;url&gt;https://www.accessengineeringlibrary.com/content/book/9780072466850/toc-chapter/chapter14/section/section1&lt;/url&gt;&lt;/related-urls&gt;&lt;/urls&gt;&lt;language&gt;en&lt;/language&gt;&lt;/record&gt;&lt;/Cite&gt;&lt;/EndNote&gt;</w:instrText>
      </w:r>
      <w:r w:rsidR="008B371F">
        <w:rPr>
          <w:rFonts w:eastAsiaTheme="minorEastAsia"/>
        </w:rPr>
        <w:fldChar w:fldCharType="separate"/>
      </w:r>
      <w:r w:rsidR="00172B53">
        <w:rPr>
          <w:rFonts w:eastAsiaTheme="minorEastAsia"/>
          <w:noProof/>
        </w:rPr>
        <w:t>[</w:t>
      </w:r>
      <w:hyperlink w:anchor="_ENREF_87" w:tooltip="Reddy, 2006 #97" w:history="1">
        <w:r w:rsidR="00172B53" w:rsidRPr="00172B53">
          <w:rPr>
            <w:rStyle w:val="Hyperlink"/>
          </w:rPr>
          <w:t>87</w:t>
        </w:r>
      </w:hyperlink>
      <w:r w:rsidR="00172B53">
        <w:rPr>
          <w:rFonts w:eastAsiaTheme="minorEastAsia"/>
          <w:noProof/>
        </w:rPr>
        <w:t>]</w:t>
      </w:r>
      <w:r w:rsidR="008B371F">
        <w:rPr>
          <w:rFonts w:eastAsiaTheme="minorEastAsia"/>
        </w:rPr>
        <w:fldChar w:fldCharType="end"/>
      </w:r>
      <w:r w:rsidR="0091651F">
        <w:rPr>
          <w:rFonts w:eastAsiaTheme="minorEastAsia"/>
        </w:rPr>
        <w:t>, the convergence rate was</w:t>
      </w:r>
      <w:r w:rsidR="0091651F" w:rsidRPr="0091651F">
        <w:t xml:space="preserve"> </w:t>
      </w:r>
      <w:r w:rsidR="0091651F" w:rsidRPr="0091651F">
        <w:rPr>
          <w:rFonts w:eastAsiaTheme="minorEastAsia"/>
        </w:rPr>
        <w:t>0.98</w:t>
      </w:r>
      <w:r w:rsidR="0091651F">
        <w:rPr>
          <w:rFonts w:eastAsiaTheme="minorEastAsia"/>
        </w:rPr>
        <w:t xml:space="preserve"> (approximately 1), concordant with the </w:t>
      </w:r>
      <w:r w:rsidR="0091651F" w:rsidRPr="00CE61A8">
        <w:rPr>
          <w:rFonts w:eastAsiaTheme="minorEastAsia"/>
        </w:rPr>
        <w:t>linear</w:t>
      </w:r>
      <w:r w:rsidR="0091651F">
        <w:rPr>
          <w:rFonts w:eastAsiaTheme="minorEastAsia"/>
        </w:rPr>
        <w:t xml:space="preserve"> element</w:t>
      </w:r>
      <w:r w:rsidR="00907248">
        <w:rPr>
          <w:rFonts w:eastAsiaTheme="minorEastAsia"/>
        </w:rPr>
        <w:t>s</w:t>
      </w:r>
      <w:r w:rsidR="0091651F">
        <w:rPr>
          <w:rFonts w:eastAsiaTheme="minorEastAsia"/>
        </w:rPr>
        <w:t xml:space="preserve"> used</w:t>
      </w:r>
      <w:r w:rsidR="009D49E9">
        <w:rPr>
          <w:rFonts w:eastAsiaTheme="minorEastAsia"/>
        </w:rPr>
        <w:t xml:space="preserve"> in the heat transfer model discretization</w:t>
      </w:r>
      <w:r w:rsidR="0091651F">
        <w:rPr>
          <w:rFonts w:eastAsiaTheme="minorEastAsia"/>
        </w:rPr>
        <w:t xml:space="preserve">. </w:t>
      </w:r>
      <w:r w:rsidR="00CE61A8">
        <w:rPr>
          <w:rFonts w:eastAsiaTheme="minorEastAsia"/>
        </w:rPr>
        <w:t>A similar result was concluded for electromagnetic model showing</w:t>
      </w:r>
      <w:r w:rsidR="00CE61A8" w:rsidRPr="00CE61A8">
        <w:rPr>
          <w:rFonts w:eastAsiaTheme="minorEastAsia"/>
        </w:rPr>
        <w:t xml:space="preserve"> </w:t>
      </w:r>
      <w:r w:rsidR="00CE61A8">
        <w:rPr>
          <w:rFonts w:eastAsiaTheme="minorEastAsia"/>
        </w:rPr>
        <w:t>a convergence rate of 1.85</w:t>
      </w:r>
      <w:r w:rsidR="003F3414">
        <w:rPr>
          <w:rFonts w:eastAsiaTheme="minorEastAsia"/>
        </w:rPr>
        <w:t xml:space="preserve"> (approximately 2)</w:t>
      </w:r>
      <w:r w:rsidR="00CE61A8">
        <w:rPr>
          <w:rFonts w:eastAsiaTheme="minorEastAsia"/>
        </w:rPr>
        <w:t xml:space="preserve">, concordant with the </w:t>
      </w:r>
      <w:r w:rsidR="00CE61A8" w:rsidRPr="00CE61A8">
        <w:rPr>
          <w:rFonts w:eastAsiaTheme="minorEastAsia"/>
        </w:rPr>
        <w:t xml:space="preserve">quadratic </w:t>
      </w:r>
      <w:r w:rsidR="00CE61A8">
        <w:rPr>
          <w:rFonts w:eastAsiaTheme="minorEastAsia"/>
        </w:rPr>
        <w:t xml:space="preserve">elements used in the electromagnetic model.  </w:t>
      </w:r>
      <w:r w:rsidR="0091651F">
        <w:rPr>
          <w:rFonts w:eastAsiaTheme="minorEastAsia"/>
        </w:rPr>
        <w:t xml:space="preserve"> </w:t>
      </w:r>
    </w:p>
    <w:tbl>
      <w:tblPr>
        <w:tblStyle w:val="TableGrid"/>
        <w:tblW w:w="102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60"/>
      </w:tblGrid>
      <w:tr w:rsidR="00EA5B55" w14:paraId="099A5F8E" w14:textId="77777777" w:rsidTr="00EA5B55">
        <w:trPr>
          <w:jc w:val="center"/>
        </w:trPr>
        <w:tc>
          <w:tcPr>
            <w:tcW w:w="10260" w:type="dxa"/>
            <w:vAlign w:val="center"/>
          </w:tcPr>
          <w:p w14:paraId="65CD21E6" w14:textId="38D47D56" w:rsidR="00EA5B55" w:rsidRDefault="00482D9A" w:rsidP="00467460">
            <w:pPr>
              <w:jc w:val="center"/>
              <w:rPr>
                <w:noProof/>
              </w:rPr>
            </w:pPr>
            <w:r>
              <w:rPr>
                <w:noProof/>
              </w:rPr>
              <w:drawing>
                <wp:inline distT="0" distB="0" distL="0" distR="0" wp14:anchorId="1F193F45" wp14:editId="39742C4E">
                  <wp:extent cx="4517390"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17390" cy="2743200"/>
                          </a:xfrm>
                          <a:prstGeom prst="rect">
                            <a:avLst/>
                          </a:prstGeom>
                          <a:noFill/>
                        </pic:spPr>
                      </pic:pic>
                    </a:graphicData>
                  </a:graphic>
                </wp:inline>
              </w:drawing>
            </w:r>
          </w:p>
        </w:tc>
      </w:tr>
      <w:tr w:rsidR="00EA5B55" w14:paraId="2F1295F9" w14:textId="77777777" w:rsidTr="00EA5B55">
        <w:trPr>
          <w:jc w:val="center"/>
        </w:trPr>
        <w:tc>
          <w:tcPr>
            <w:tcW w:w="10260" w:type="dxa"/>
            <w:vAlign w:val="center"/>
          </w:tcPr>
          <w:p w14:paraId="0DAFDF34" w14:textId="04A5F9AB" w:rsidR="00EA5B55" w:rsidRDefault="00EA5B55" w:rsidP="00EA5B55">
            <w:pPr>
              <w:jc w:val="center"/>
              <w:rPr>
                <w:noProof/>
              </w:rPr>
            </w:pPr>
            <w:r>
              <w:t>(a)</w:t>
            </w:r>
          </w:p>
        </w:tc>
      </w:tr>
      <w:tr w:rsidR="00EA5B55" w14:paraId="7243D4CB" w14:textId="77777777" w:rsidTr="00EA5B55">
        <w:trPr>
          <w:jc w:val="center"/>
        </w:trPr>
        <w:tc>
          <w:tcPr>
            <w:tcW w:w="10260" w:type="dxa"/>
            <w:vAlign w:val="center"/>
          </w:tcPr>
          <w:p w14:paraId="5C563533" w14:textId="7AE390C8" w:rsidR="00EA5B55" w:rsidRDefault="00EA5B55" w:rsidP="00467460">
            <w:pPr>
              <w:jc w:val="center"/>
              <w:rPr>
                <w:noProof/>
              </w:rPr>
            </w:pPr>
            <w:r>
              <w:rPr>
                <w:noProof/>
              </w:rPr>
              <w:drawing>
                <wp:inline distT="0" distB="0" distL="0" distR="0" wp14:anchorId="2ED9C1F9" wp14:editId="65EE1D36">
                  <wp:extent cx="4590415" cy="2737485"/>
                  <wp:effectExtent l="0" t="0" r="635"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90415" cy="2737485"/>
                          </a:xfrm>
                          <a:prstGeom prst="rect">
                            <a:avLst/>
                          </a:prstGeom>
                          <a:noFill/>
                        </pic:spPr>
                      </pic:pic>
                    </a:graphicData>
                  </a:graphic>
                </wp:inline>
              </w:drawing>
            </w:r>
          </w:p>
        </w:tc>
      </w:tr>
      <w:tr w:rsidR="00EA5B55" w14:paraId="04731FD8" w14:textId="77777777" w:rsidTr="00EA5B55">
        <w:trPr>
          <w:jc w:val="center"/>
        </w:trPr>
        <w:tc>
          <w:tcPr>
            <w:tcW w:w="10260" w:type="dxa"/>
            <w:vAlign w:val="center"/>
          </w:tcPr>
          <w:p w14:paraId="2C52EDA2" w14:textId="5E68605B" w:rsidR="00EA5B55" w:rsidRDefault="00EA5B55" w:rsidP="00467460">
            <w:pPr>
              <w:jc w:val="center"/>
              <w:rPr>
                <w:noProof/>
              </w:rPr>
            </w:pPr>
            <w:r>
              <w:rPr>
                <w:noProof/>
              </w:rPr>
              <w:lastRenderedPageBreak/>
              <w:t>(b)</w:t>
            </w:r>
          </w:p>
        </w:tc>
      </w:tr>
      <w:tr w:rsidR="00AA552D" w14:paraId="6D225DB5" w14:textId="77777777" w:rsidTr="00EA5B55">
        <w:trPr>
          <w:jc w:val="center"/>
        </w:trPr>
        <w:tc>
          <w:tcPr>
            <w:tcW w:w="10260" w:type="dxa"/>
          </w:tcPr>
          <w:p w14:paraId="3654C550" w14:textId="291DA03E" w:rsidR="00AA552D" w:rsidRDefault="00AA552D" w:rsidP="00467460">
            <w:pPr>
              <w:pStyle w:val="Caption"/>
            </w:pPr>
            <w:bookmarkStart w:id="27" w:name="_Ref190432821"/>
            <w:r>
              <w:t xml:space="preserve">Fig. </w:t>
            </w:r>
            <w:r w:rsidR="00000000">
              <w:fldChar w:fldCharType="begin"/>
            </w:r>
            <w:r w:rsidR="00000000">
              <w:instrText xml:space="preserve"> SEQ Fig. \* ARABIC </w:instrText>
            </w:r>
            <w:r w:rsidR="00000000">
              <w:fldChar w:fldCharType="separate"/>
            </w:r>
            <w:r w:rsidR="00405525">
              <w:rPr>
                <w:noProof/>
              </w:rPr>
              <w:t>8</w:t>
            </w:r>
            <w:r w:rsidR="00000000">
              <w:rPr>
                <w:noProof/>
              </w:rPr>
              <w:fldChar w:fldCharType="end"/>
            </w:r>
            <w:bookmarkEnd w:id="27"/>
            <w:r>
              <w:t xml:space="preserve">. </w:t>
            </w:r>
            <w:r w:rsidR="00521487">
              <w:t xml:space="preserve">(a) </w:t>
            </w:r>
            <w:r>
              <w:t>Mesh dependency analysis of electromagnetic</w:t>
            </w:r>
            <w:r w:rsidR="00B70F88">
              <w:t xml:space="preserve"> resistive power loss</w:t>
            </w:r>
            <w:r>
              <w:t xml:space="preserve"> </w:t>
            </w:r>
            <w:r w:rsidR="00111C94">
              <w:t>and heat transfer power balance</w:t>
            </w:r>
            <w:r w:rsidR="00E9649B">
              <w:t xml:space="preserve"> with dashed trendlines</w:t>
            </w:r>
            <w:r w:rsidR="000C62D5">
              <w:t xml:space="preserve">, </w:t>
            </w:r>
            <w:r w:rsidR="00521487">
              <w:t>and</w:t>
            </w:r>
            <w:r w:rsidR="00111C94">
              <w:t xml:space="preserve"> </w:t>
            </w:r>
            <w:r w:rsidR="00E7625D">
              <w:t>(</w:t>
            </w:r>
            <w:r w:rsidR="000C62D5">
              <w:t>b</w:t>
            </w:r>
            <w:r w:rsidR="00E7625D">
              <w:t>)</w:t>
            </w:r>
            <w:r w:rsidR="0091651F">
              <w:t xml:space="preserve"> </w:t>
            </w:r>
            <w:r w:rsidR="0091651F" w:rsidRPr="0091651F">
              <w:rPr>
                <w:i/>
                <w:iCs/>
              </w:rPr>
              <w:t>h</w:t>
            </w:r>
            <w:r w:rsidR="0091651F">
              <w:t xml:space="preserve">-convergence </w:t>
            </w:r>
            <w:r w:rsidR="004D1CC3">
              <w:t xml:space="preserve">analysis </w:t>
            </w:r>
            <w:r w:rsidR="00907248">
              <w:t xml:space="preserve">for </w:t>
            </w:r>
            <w:r w:rsidR="003318A6">
              <w:t>e</w:t>
            </w:r>
            <w:r w:rsidR="00CE61A8">
              <w:t>lectromagnetic</w:t>
            </w:r>
            <w:r w:rsidR="003318A6">
              <w:t xml:space="preserve"> and heat transfer</w:t>
            </w:r>
            <w:r w:rsidR="00CE61A8">
              <w:t xml:space="preserve"> </w:t>
            </w:r>
            <w:r w:rsidR="00E7625D">
              <w:t>meshes</w:t>
            </w:r>
            <w:r w:rsidR="004D1CC3">
              <w:t xml:space="preserve">, illustrating </w:t>
            </w:r>
            <w:r w:rsidR="00F55171">
              <w:t>er</w:t>
            </w:r>
            <w:r w:rsidR="004D1CC3">
              <w:t xml:space="preserve">ror reduction </w:t>
            </w:r>
            <w:r w:rsidR="00F55171">
              <w:t>with mesh refinement</w:t>
            </w:r>
            <w:r w:rsidR="0091651F">
              <w:t xml:space="preserve">. </w:t>
            </w:r>
            <w:r>
              <w:t xml:space="preserve"> </w:t>
            </w:r>
          </w:p>
        </w:tc>
      </w:tr>
    </w:tbl>
    <w:p w14:paraId="704EF810" w14:textId="32E14E94" w:rsidR="00D501E6" w:rsidRDefault="00634F58" w:rsidP="00F05D29">
      <w:pPr>
        <w:pStyle w:val="Heading1"/>
      </w:pPr>
      <w:bookmarkStart w:id="28" w:name="_Ref202171236"/>
      <w:r>
        <w:t>Results</w:t>
      </w:r>
      <w:r w:rsidR="00BF1CC7">
        <w:t xml:space="preserve"> and Discussion</w:t>
      </w:r>
      <w:bookmarkEnd w:id="28"/>
      <w:r w:rsidR="00BF1CC7">
        <w:t xml:space="preserve"> </w:t>
      </w:r>
    </w:p>
    <w:p w14:paraId="170CDB4A" w14:textId="7880F4C6" w:rsidR="00727E8F" w:rsidRDefault="00130CE2" w:rsidP="00172B53">
      <w:r w:rsidRPr="00DB0D1D">
        <w:t>Table 3 presents the variations in</w:t>
      </w:r>
      <w:r w:rsidR="0033397D">
        <w:t xml:space="preserve"> </w:t>
      </w:r>
      <w:r w:rsidR="00D4408A" w:rsidRPr="0033397D">
        <w:t>average</w:t>
      </w:r>
      <w:r w:rsidR="00D4408A">
        <w:t xml:space="preserve"> </w:t>
      </w:r>
      <w:r w:rsidR="00134861" w:rsidRPr="00DB0D1D">
        <w:t>surface temperature</w:t>
      </w:r>
      <w:r w:rsidR="00DB0D1D">
        <w:t xml:space="preserve"> </w:t>
      </w:r>
      <w:r w:rsidR="00134861" w:rsidRPr="00DB0D1D">
        <w:t>and</w:t>
      </w:r>
      <w:r w:rsidR="00DB0D1D">
        <w:t xml:space="preserve"> </w:t>
      </w:r>
      <w:r w:rsidR="00134861" w:rsidRPr="00DB0D1D">
        <w:t xml:space="preserve">water loss </w:t>
      </w:r>
      <w:r w:rsidR="00FB050B" w:rsidRPr="00DB0D1D">
        <w:t xml:space="preserve">recorded </w:t>
      </w:r>
      <w:r w:rsidR="00134861" w:rsidRPr="00DB0D1D">
        <w:t>at each microwave dosage</w:t>
      </w:r>
      <w:r w:rsidR="000F1FC9" w:rsidRPr="00DB0D1D">
        <w:t xml:space="preserve">, with exposure times ranging from </w:t>
      </w:r>
      <w:r w:rsidR="00286E01" w:rsidRPr="00DB0D1D">
        <w:t>12</w:t>
      </w:r>
      <w:r w:rsidR="005B48E6">
        <w:t>-</w:t>
      </w:r>
      <w:r w:rsidR="00286E01" w:rsidRPr="00DB0D1D">
        <w:t xml:space="preserve">60 </w:t>
      </w:r>
      <m:oMath>
        <m:r>
          <m:rPr>
            <m:sty m:val="p"/>
          </m:rPr>
          <w:rPr>
            <w:rFonts w:ascii="Cambria Math" w:hAnsi="Cambria Math"/>
          </w:rPr>
          <m:t>s</m:t>
        </m:r>
      </m:oMath>
      <w:r w:rsidR="00645811" w:rsidRPr="00DB0D1D">
        <w:t xml:space="preserve"> (</w:t>
      </w:r>
      <w:r w:rsidR="00A6014A">
        <w:t>C</w:t>
      </w:r>
      <w:r w:rsidR="00645811" w:rsidRPr="00DB0D1D">
        <w:t>ases I-V).</w:t>
      </w:r>
      <w:r w:rsidR="00134861" w:rsidRPr="00981833">
        <w:t xml:space="preserve"> </w:t>
      </w:r>
      <w:r w:rsidR="00827E92" w:rsidRPr="00981833">
        <w:t xml:space="preserve">The total </w:t>
      </w:r>
      <w:r w:rsidR="007C1F80" w:rsidRPr="00981833">
        <w:t xml:space="preserve">amount of </w:t>
      </w:r>
      <w:r w:rsidR="00A6014A">
        <w:t xml:space="preserve">evaporated </w:t>
      </w:r>
      <w:r w:rsidR="007C1F80" w:rsidRPr="00981833">
        <w:t xml:space="preserve">water </w:t>
      </w:r>
      <w:r w:rsidR="006F46BC" w:rsidRPr="00981833">
        <w:t xml:space="preserve">increased </w:t>
      </w:r>
      <w:r w:rsidR="00827E92" w:rsidRPr="00981833">
        <w:t>with extended microwave exposure</w:t>
      </w:r>
      <w:r w:rsidR="000F5176" w:rsidRPr="00981833">
        <w:t>s</w:t>
      </w:r>
      <w:r w:rsidR="00827E92" w:rsidRPr="00981833">
        <w:t xml:space="preserve"> and higher dosages.</w:t>
      </w:r>
      <w:r w:rsidR="00F737A2" w:rsidRPr="00981833">
        <w:t xml:space="preserve"> </w:t>
      </w:r>
      <w:r w:rsidR="00F737A2" w:rsidRPr="00DB0D1D">
        <w:t xml:space="preserve">At </w:t>
      </w:r>
      <w:r w:rsidR="003E592C" w:rsidRPr="00DB0D1D">
        <w:t xml:space="preserve">the </w:t>
      </w:r>
      <w:r w:rsidR="00F737A2" w:rsidRPr="00DB0D1D">
        <w:t xml:space="preserve">lower energy dosages, </w:t>
      </w:r>
      <w:r w:rsidR="00054B63" w:rsidRPr="00DB0D1D">
        <w:t xml:space="preserve">the supplied </w:t>
      </w:r>
      <w:r w:rsidR="00F737A2" w:rsidRPr="00DB0D1D">
        <w:t xml:space="preserve">energy was </w:t>
      </w:r>
      <w:r w:rsidR="008601C1" w:rsidRPr="00DB0D1D">
        <w:t>insufficient</w:t>
      </w:r>
      <w:r w:rsidR="00F737A2" w:rsidRPr="00DB0D1D">
        <w:t xml:space="preserve"> to </w:t>
      </w:r>
      <w:r w:rsidR="00AF2F8F" w:rsidRPr="00DB0D1D">
        <w:t xml:space="preserve">reach </w:t>
      </w:r>
      <w:r w:rsidR="003E592C" w:rsidRPr="00DB0D1D">
        <w:t xml:space="preserve">the </w:t>
      </w:r>
      <w:r w:rsidR="00F737A2" w:rsidRPr="00DB0D1D">
        <w:t xml:space="preserve">evaporation, </w:t>
      </w:r>
      <w:r w:rsidR="00AF2F8F" w:rsidRPr="00DB0D1D">
        <w:t xml:space="preserve">and thus was primarily </w:t>
      </w:r>
      <w:r w:rsidR="00927F6F" w:rsidRPr="00DB0D1D">
        <w:t>consumed</w:t>
      </w:r>
      <w:r w:rsidR="00F737A2" w:rsidRPr="00DB0D1D">
        <w:t xml:space="preserve"> as sensible heat and increased the material temperature</w:t>
      </w:r>
      <w:r w:rsidR="002E36F3">
        <w:t xml:space="preserve"> significantly</w:t>
      </w:r>
      <w:r w:rsidR="00F737A2" w:rsidRPr="00DB0D1D">
        <w:t>.</w:t>
      </w:r>
      <w:r w:rsidR="00FE6B71" w:rsidRPr="00DB0D1D">
        <w:t xml:space="preserve"> </w:t>
      </w:r>
      <w:r w:rsidR="00D573AD" w:rsidRPr="00890C6D">
        <w:t xml:space="preserve">With </w:t>
      </w:r>
      <w:r w:rsidR="00890C6D" w:rsidRPr="00890C6D">
        <w:t xml:space="preserve">further </w:t>
      </w:r>
      <w:r w:rsidR="00D573AD" w:rsidRPr="00890C6D">
        <w:t>increase in energy input, t</w:t>
      </w:r>
      <w:r w:rsidR="009D62EC" w:rsidRPr="00890C6D">
        <w:t xml:space="preserve">he water extraction rate </w:t>
      </w:r>
      <w:r w:rsidR="00D573AD" w:rsidRPr="00890C6D">
        <w:fldChar w:fldCharType="begin"/>
      </w:r>
      <w:r w:rsidR="00EC5B46">
        <w:instrText xml:space="preserve"> ADDIN EN.CITE &lt;EndNote&gt;&lt;Cite&gt;&lt;Author&gt;Turner&lt;/Author&gt;&lt;Year&gt;1991&lt;/Year&gt;&lt;RecNum&gt;16&lt;/RecNum&gt;&lt;DisplayText&gt;[17]&lt;/DisplayText&gt;&lt;record&gt;&lt;rec-number&gt;16&lt;/rec-number&gt;&lt;foreign-keys&gt;&lt;key app="EN" db-id="srppxw59v0ffxhedev4x9pwu5zr9wpvvzvs2" timestamp="1767996857"&gt;16&lt;/key&gt;&lt;/foreign-keys&gt;&lt;ref-type name="Journal Article"&gt;17&lt;/ref-type&gt;&lt;contributors&gt;&lt;authors&gt;&lt;author&gt;Turner, I. W.&lt;/author&gt;&lt;author&gt;and Jolly, P. C.&lt;/author&gt;&lt;/authors&gt;&lt;/contributors&gt;&lt;titles&gt;&lt;title&gt;Combined microwave and convective drying of a porous material&lt;/title&gt;&lt;secondary-title&gt;Drying Technology&lt;/secondary-title&gt;&lt;/titles&gt;&lt;periodical&gt;&lt;full-title&gt;Drying Technology&lt;/full-title&gt;&lt;/periodical&gt;&lt;pages&gt;1209-1269&lt;/pages&gt;&lt;volume&gt;9&lt;/volume&gt;&lt;number&gt;5&lt;/number&gt;&lt;dates&gt;&lt;year&gt;1991&lt;/year&gt;&lt;pub-dates&gt;&lt;date&gt;1991/12/01&lt;/date&gt;&lt;/pub-dates&gt;&lt;/dates&gt;&lt;publisher&gt;Taylor &amp;amp; Francis&lt;/publisher&gt;&lt;isbn&gt;0737-3937&lt;/isbn&gt;&lt;urls&gt;&lt;related-urls&gt;&lt;url&gt;https://doi.org/10.1080/07373939108916749&lt;/url&gt;&lt;/related-urls&gt;&lt;/urls&gt;&lt;electronic-resource-num&gt;10.1080/07373939108916749&lt;/electronic-resource-num&gt;&lt;/record&gt;&lt;/Cite&gt;&lt;/EndNote&gt;</w:instrText>
      </w:r>
      <w:r w:rsidR="00D573AD" w:rsidRPr="00890C6D">
        <w:fldChar w:fldCharType="separate"/>
      </w:r>
      <w:r w:rsidR="00EC5B46">
        <w:rPr>
          <w:noProof/>
        </w:rPr>
        <w:t>[</w:t>
      </w:r>
      <w:hyperlink w:anchor="_ENREF_17" w:tooltip="Turner, 1991 #16" w:history="1">
        <w:r w:rsidR="00172B53" w:rsidRPr="00172B53">
          <w:rPr>
            <w:rStyle w:val="Hyperlink"/>
          </w:rPr>
          <w:t>17</w:t>
        </w:r>
      </w:hyperlink>
      <w:r w:rsidR="00EC5B46">
        <w:rPr>
          <w:noProof/>
        </w:rPr>
        <w:t>]</w:t>
      </w:r>
      <w:r w:rsidR="00D573AD" w:rsidRPr="00890C6D">
        <w:fldChar w:fldCharType="end"/>
      </w:r>
      <w:r w:rsidR="00D573AD" w:rsidRPr="00890C6D">
        <w:t xml:space="preserve"> </w:t>
      </w:r>
      <w:r w:rsidR="009D62EC" w:rsidRPr="00890C6D">
        <w:t>increased</w:t>
      </w:r>
      <w:r w:rsidR="00D573AD" w:rsidRPr="00890C6D">
        <w:t xml:space="preserve"> and plateaued near 0.25 gram per </w:t>
      </w:r>
      <m:oMath>
        <m:r>
          <m:rPr>
            <m:sty m:val="p"/>
          </m:rPr>
          <w:rPr>
            <w:rFonts w:ascii="Cambria Math" w:hAnsi="Cambria Math" w:cstheme="majorBidi"/>
          </w:rPr>
          <m:t>kW.hr/t</m:t>
        </m:r>
      </m:oMath>
      <w:r w:rsidR="00D573AD" w:rsidRPr="00890C6D">
        <w:rPr>
          <w:rFonts w:eastAsiaTheme="minorEastAsia"/>
        </w:rPr>
        <w:t xml:space="preserve">, </w:t>
      </w:r>
      <w:r w:rsidR="00D573AD" w:rsidRPr="00890C6D">
        <w:rPr>
          <w:rFonts w:asciiTheme="majorBidi" w:hAnsiTheme="majorBidi" w:cstheme="majorBidi"/>
        </w:rPr>
        <w:t xml:space="preserve">suggesting that </w:t>
      </w:r>
      <w:r w:rsidR="00D573AD" w:rsidRPr="00890C6D">
        <w:t xml:space="preserve">evaporation becomes the dominant mechanism of energy consumption at higher energy dosages. </w:t>
      </w:r>
      <w:r w:rsidR="00884105" w:rsidRPr="00890C6D">
        <w:t xml:space="preserve">With </w:t>
      </w:r>
      <w:r w:rsidR="009D62EC" w:rsidRPr="00890C6D">
        <w:t>gradual transition from sensible heating to latent heat absorption</w:t>
      </w:r>
      <w:r w:rsidR="00884105" w:rsidRPr="00890C6D">
        <w:t>, t</w:t>
      </w:r>
      <w:r w:rsidR="00F60DE1" w:rsidRPr="00890C6D">
        <w:t xml:space="preserve">he </w:t>
      </w:r>
      <w:r w:rsidR="00D4408A" w:rsidRPr="00890C6D">
        <w:t xml:space="preserve">average </w:t>
      </w:r>
      <w:r w:rsidR="00F60DE1" w:rsidRPr="00890C6D">
        <w:t xml:space="preserve">surface temperature </w:t>
      </w:r>
      <w:r w:rsidR="00D4408A" w:rsidRPr="00890C6D">
        <w:t xml:space="preserve">variations </w:t>
      </w:r>
      <w:r w:rsidR="00F60DE1" w:rsidRPr="00890C6D">
        <w:t>became less significant, reaching about 80 °C at the highest levels.</w:t>
      </w:r>
      <w:r w:rsidR="00200AB8">
        <w:rPr>
          <w:rFonts w:asciiTheme="majorBidi" w:hAnsiTheme="majorBidi" w:cstheme="majorBidi"/>
        </w:rPr>
        <w:t xml:space="preserve"> </w:t>
      </w:r>
      <w:r w:rsidR="008540F5">
        <w:rPr>
          <w:rFonts w:asciiTheme="majorBidi" w:hAnsiTheme="majorBidi" w:cstheme="majorBidi"/>
        </w:rPr>
        <w:t xml:space="preserve"> </w:t>
      </w:r>
    </w:p>
    <w:p w14:paraId="7DD9657B" w14:textId="31533AB3" w:rsidR="00134861" w:rsidRDefault="00134861" w:rsidP="00134861">
      <w:pPr>
        <w:pStyle w:val="Caption"/>
        <w:keepNext/>
      </w:pPr>
      <w:bookmarkStart w:id="29" w:name="_Ref204179271"/>
      <w:r>
        <w:t xml:space="preserve">Table </w:t>
      </w:r>
      <w:r w:rsidR="00000000">
        <w:fldChar w:fldCharType="begin"/>
      </w:r>
      <w:r w:rsidR="00000000">
        <w:instrText xml:space="preserve"> SEQ Table \* ARABIC </w:instrText>
      </w:r>
      <w:r w:rsidR="00000000">
        <w:fldChar w:fldCharType="separate"/>
      </w:r>
      <w:r w:rsidR="00405525">
        <w:rPr>
          <w:noProof/>
        </w:rPr>
        <w:t>3</w:t>
      </w:r>
      <w:r w:rsidR="00000000">
        <w:rPr>
          <w:noProof/>
        </w:rPr>
        <w:fldChar w:fldCharType="end"/>
      </w:r>
      <w:bookmarkEnd w:id="29"/>
      <w:r>
        <w:t>. Measured surface temperature and water remov</w:t>
      </w:r>
      <w:r w:rsidR="00E837E0">
        <w:t xml:space="preserve">ed </w:t>
      </w:r>
      <w:r>
        <w:t xml:space="preserve">at </w:t>
      </w:r>
      <w:r w:rsidRPr="00134861">
        <w:t>each microwave dosage</w:t>
      </w:r>
      <w:r>
        <w:t xml:space="preserve">. </w:t>
      </w:r>
    </w:p>
    <w:tbl>
      <w:tblPr>
        <w:tblStyle w:val="TableGrid"/>
        <w:tblW w:w="9270"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644"/>
        <w:gridCol w:w="1908"/>
        <w:gridCol w:w="1701"/>
        <w:gridCol w:w="1559"/>
        <w:gridCol w:w="1276"/>
        <w:gridCol w:w="2182"/>
      </w:tblGrid>
      <w:tr w:rsidR="00244060" w:rsidRPr="0033598A" w14:paraId="69406AE5" w14:textId="6B966CCC" w:rsidTr="007D5C5D">
        <w:trPr>
          <w:trHeight w:val="188"/>
          <w:jc w:val="center"/>
        </w:trPr>
        <w:tc>
          <w:tcPr>
            <w:tcW w:w="644" w:type="dxa"/>
          </w:tcPr>
          <w:p w14:paraId="1817164C" w14:textId="77777777" w:rsidR="00EE0762" w:rsidRPr="005A6954" w:rsidRDefault="00EE0762" w:rsidP="00467460">
            <w:pPr>
              <w:spacing w:line="240" w:lineRule="auto"/>
              <w:jc w:val="center"/>
              <w:rPr>
                <w:rFonts w:asciiTheme="majorBidi" w:hAnsiTheme="majorBidi" w:cstheme="majorBidi"/>
                <w:sz w:val="22"/>
                <w:szCs w:val="22"/>
              </w:rPr>
            </w:pPr>
            <w:r w:rsidRPr="005A6954">
              <w:rPr>
                <w:rFonts w:asciiTheme="majorBidi" w:hAnsiTheme="majorBidi" w:cstheme="majorBidi"/>
                <w:sz w:val="22"/>
                <w:szCs w:val="22"/>
              </w:rPr>
              <w:t xml:space="preserve">Case </w:t>
            </w:r>
          </w:p>
        </w:tc>
        <w:tc>
          <w:tcPr>
            <w:tcW w:w="1908" w:type="dxa"/>
          </w:tcPr>
          <w:p w14:paraId="68B21AF8" w14:textId="39C11586" w:rsidR="00EE0762" w:rsidRPr="005A6954" w:rsidRDefault="00EE0762" w:rsidP="002A75D3">
            <w:pPr>
              <w:spacing w:line="240" w:lineRule="auto"/>
              <w:jc w:val="center"/>
              <w:rPr>
                <w:rFonts w:asciiTheme="majorBidi" w:hAnsiTheme="majorBidi" w:cstheme="majorBidi"/>
                <w:sz w:val="22"/>
                <w:szCs w:val="22"/>
              </w:rPr>
            </w:pPr>
            <w:r>
              <w:rPr>
                <w:rFonts w:asciiTheme="majorBidi" w:hAnsiTheme="majorBidi" w:cstheme="majorBidi"/>
                <w:sz w:val="22"/>
                <w:szCs w:val="22"/>
              </w:rPr>
              <w:t xml:space="preserve">Time-in-Oven </w:t>
            </w:r>
            <w:r w:rsidRPr="005A6954">
              <w:rPr>
                <w:rFonts w:asciiTheme="majorBidi" w:hAnsiTheme="majorBidi" w:cstheme="majorBidi"/>
                <w:sz w:val="22"/>
                <w:szCs w:val="22"/>
              </w:rPr>
              <w:t xml:space="preserve">(s) </w:t>
            </w:r>
          </w:p>
        </w:tc>
        <w:tc>
          <w:tcPr>
            <w:tcW w:w="1701" w:type="dxa"/>
          </w:tcPr>
          <w:p w14:paraId="61071E01" w14:textId="77777777" w:rsidR="00244060" w:rsidRPr="00890C6D" w:rsidRDefault="00EE0762" w:rsidP="00134861">
            <w:pPr>
              <w:spacing w:line="240" w:lineRule="auto"/>
              <w:jc w:val="center"/>
              <w:rPr>
                <w:rFonts w:asciiTheme="majorBidi" w:hAnsiTheme="majorBidi" w:cstheme="majorBidi"/>
                <w:sz w:val="22"/>
                <w:szCs w:val="22"/>
              </w:rPr>
            </w:pPr>
            <w:r w:rsidRPr="00890C6D">
              <w:rPr>
                <w:rFonts w:asciiTheme="majorBidi" w:hAnsiTheme="majorBidi" w:cstheme="majorBidi"/>
                <w:sz w:val="22"/>
                <w:szCs w:val="22"/>
              </w:rPr>
              <w:t xml:space="preserve">Energy </w:t>
            </w:r>
            <w:r w:rsidR="00BF37D0" w:rsidRPr="00890C6D">
              <w:rPr>
                <w:rFonts w:asciiTheme="majorBidi" w:hAnsiTheme="majorBidi" w:cstheme="majorBidi"/>
                <w:sz w:val="22"/>
                <w:szCs w:val="22"/>
              </w:rPr>
              <w:t>D</w:t>
            </w:r>
            <w:r w:rsidRPr="00890C6D">
              <w:rPr>
                <w:rFonts w:asciiTheme="majorBidi" w:hAnsiTheme="majorBidi" w:cstheme="majorBidi"/>
                <w:sz w:val="22"/>
                <w:szCs w:val="22"/>
              </w:rPr>
              <w:t xml:space="preserve">osage </w:t>
            </w:r>
          </w:p>
          <w:p w14:paraId="01CA4CFF" w14:textId="71262FDD" w:rsidR="00EE0762" w:rsidRPr="00890C6D" w:rsidRDefault="00EE0762" w:rsidP="00134861">
            <w:pPr>
              <w:spacing w:line="240" w:lineRule="auto"/>
              <w:jc w:val="center"/>
              <w:rPr>
                <w:rFonts w:asciiTheme="majorBidi" w:hAnsiTheme="majorBidi" w:cstheme="majorBidi"/>
                <w:sz w:val="22"/>
                <w:szCs w:val="22"/>
              </w:rPr>
            </w:pPr>
            <w:r w:rsidRPr="00890C6D">
              <w:rPr>
                <w:rFonts w:asciiTheme="majorBidi" w:hAnsiTheme="majorBidi" w:cstheme="majorBidi"/>
                <w:sz w:val="22"/>
                <w:szCs w:val="22"/>
              </w:rPr>
              <w:t>(</w:t>
            </w:r>
            <m:oMath>
              <m:r>
                <m:rPr>
                  <m:sty m:val="p"/>
                </m:rPr>
                <w:rPr>
                  <w:rFonts w:ascii="Cambria Math" w:hAnsi="Cambria Math" w:cstheme="majorBidi"/>
                  <w:sz w:val="22"/>
                  <w:szCs w:val="22"/>
                </w:rPr>
                <m:t>kW.hr/t</m:t>
              </m:r>
            </m:oMath>
            <w:r w:rsidRPr="00890C6D">
              <w:rPr>
                <w:rFonts w:asciiTheme="majorBidi" w:hAnsiTheme="majorBidi" w:cstheme="majorBidi"/>
                <w:sz w:val="22"/>
                <w:szCs w:val="22"/>
              </w:rPr>
              <w:t xml:space="preserve">) </w:t>
            </w:r>
          </w:p>
        </w:tc>
        <w:tc>
          <w:tcPr>
            <w:tcW w:w="1559" w:type="dxa"/>
          </w:tcPr>
          <w:p w14:paraId="02F2C48E" w14:textId="44534EC9" w:rsidR="00EE0762" w:rsidRPr="00890C6D" w:rsidRDefault="00EE0762" w:rsidP="00134861">
            <w:pPr>
              <w:spacing w:line="240" w:lineRule="auto"/>
              <w:jc w:val="center"/>
              <w:rPr>
                <w:rFonts w:asciiTheme="majorBidi" w:hAnsiTheme="majorBidi" w:cstheme="majorBidi"/>
                <w:sz w:val="22"/>
                <w:szCs w:val="22"/>
              </w:rPr>
            </w:pPr>
            <w:r w:rsidRPr="00890C6D">
              <w:rPr>
                <w:rFonts w:asciiTheme="majorBidi" w:hAnsiTheme="majorBidi" w:cstheme="majorBidi"/>
                <w:sz w:val="22"/>
                <w:szCs w:val="22"/>
              </w:rPr>
              <w:t>Temperature (°C)</w:t>
            </w:r>
          </w:p>
        </w:tc>
        <w:tc>
          <w:tcPr>
            <w:tcW w:w="1276" w:type="dxa"/>
          </w:tcPr>
          <w:p w14:paraId="2A45F866" w14:textId="77777777" w:rsidR="00244060" w:rsidRPr="00890C6D" w:rsidRDefault="00EE0762" w:rsidP="00134861">
            <w:pPr>
              <w:spacing w:line="240" w:lineRule="auto"/>
              <w:jc w:val="center"/>
              <w:rPr>
                <w:rFonts w:asciiTheme="majorBidi" w:hAnsiTheme="majorBidi" w:cstheme="majorBidi"/>
                <w:sz w:val="22"/>
                <w:szCs w:val="22"/>
              </w:rPr>
            </w:pPr>
            <w:r w:rsidRPr="00890C6D">
              <w:rPr>
                <w:rFonts w:asciiTheme="majorBidi" w:hAnsiTheme="majorBidi" w:cstheme="majorBidi"/>
                <w:sz w:val="22"/>
                <w:szCs w:val="22"/>
              </w:rPr>
              <w:t xml:space="preserve">Water </w:t>
            </w:r>
            <w:r w:rsidR="00BF37D0" w:rsidRPr="00890C6D">
              <w:rPr>
                <w:rFonts w:asciiTheme="majorBidi" w:hAnsiTheme="majorBidi" w:cstheme="majorBidi"/>
                <w:sz w:val="22"/>
                <w:szCs w:val="22"/>
              </w:rPr>
              <w:t>L</w:t>
            </w:r>
            <w:r w:rsidR="009A345F" w:rsidRPr="00890C6D">
              <w:rPr>
                <w:rFonts w:asciiTheme="majorBidi" w:hAnsiTheme="majorBidi" w:cstheme="majorBidi"/>
                <w:sz w:val="22"/>
                <w:szCs w:val="22"/>
              </w:rPr>
              <w:t>oss</w:t>
            </w:r>
          </w:p>
          <w:p w14:paraId="4A779949" w14:textId="2DB59BD1" w:rsidR="00EE0762" w:rsidRPr="00890C6D" w:rsidRDefault="00EE0762" w:rsidP="00134861">
            <w:pPr>
              <w:spacing w:line="240" w:lineRule="auto"/>
              <w:jc w:val="center"/>
              <w:rPr>
                <w:rFonts w:asciiTheme="majorBidi" w:hAnsiTheme="majorBidi" w:cstheme="majorBidi"/>
                <w:sz w:val="22"/>
                <w:szCs w:val="22"/>
              </w:rPr>
            </w:pPr>
            <w:r w:rsidRPr="00890C6D">
              <w:rPr>
                <w:rFonts w:asciiTheme="majorBidi" w:hAnsiTheme="majorBidi" w:cstheme="majorBidi"/>
                <w:sz w:val="22"/>
                <w:szCs w:val="22"/>
              </w:rPr>
              <w:t>(g)</w:t>
            </w:r>
          </w:p>
        </w:tc>
        <w:tc>
          <w:tcPr>
            <w:tcW w:w="2182" w:type="dxa"/>
          </w:tcPr>
          <w:p w14:paraId="599BDB46" w14:textId="2B720CB1" w:rsidR="00244060" w:rsidRPr="00890C6D" w:rsidRDefault="00D573AD" w:rsidP="00244060">
            <w:pPr>
              <w:spacing w:line="240" w:lineRule="auto"/>
              <w:jc w:val="center"/>
              <w:rPr>
                <w:rFonts w:asciiTheme="majorBidi" w:hAnsiTheme="majorBidi" w:cstheme="majorBidi"/>
                <w:sz w:val="22"/>
                <w:szCs w:val="22"/>
              </w:rPr>
            </w:pPr>
            <w:r w:rsidRPr="00890C6D">
              <w:rPr>
                <w:rFonts w:asciiTheme="majorBidi" w:hAnsiTheme="majorBidi" w:cstheme="majorBidi"/>
                <w:sz w:val="22"/>
                <w:szCs w:val="22"/>
              </w:rPr>
              <w:t xml:space="preserve">Water Extraction </w:t>
            </w:r>
            <w:r w:rsidR="00EE0762" w:rsidRPr="00890C6D">
              <w:rPr>
                <w:rFonts w:asciiTheme="majorBidi" w:hAnsiTheme="majorBidi" w:cstheme="majorBidi"/>
                <w:sz w:val="22"/>
                <w:szCs w:val="22"/>
              </w:rPr>
              <w:t>Rate</w:t>
            </w:r>
          </w:p>
          <w:p w14:paraId="04D8CCD1" w14:textId="6EFFC375" w:rsidR="00EE0762" w:rsidRPr="00890C6D" w:rsidRDefault="00EE0762" w:rsidP="00134861">
            <w:pPr>
              <w:spacing w:line="240" w:lineRule="auto"/>
              <w:jc w:val="center"/>
              <w:rPr>
                <w:rFonts w:asciiTheme="majorBidi" w:hAnsiTheme="majorBidi" w:cstheme="majorBidi"/>
                <w:sz w:val="22"/>
                <w:szCs w:val="22"/>
              </w:rPr>
            </w:pPr>
            <w:r w:rsidRPr="00890C6D">
              <w:rPr>
                <w:rFonts w:asciiTheme="majorBidi" w:hAnsiTheme="majorBidi" w:cstheme="majorBidi"/>
                <w:sz w:val="22"/>
                <w:szCs w:val="22"/>
              </w:rPr>
              <w:t>(</w:t>
            </w:r>
            <m:oMath>
              <m:r>
                <m:rPr>
                  <m:sty m:val="p"/>
                </m:rPr>
                <w:rPr>
                  <w:rFonts w:ascii="Cambria Math" w:hAnsi="Cambria Math" w:cstheme="majorBidi"/>
                  <w:sz w:val="22"/>
                  <w:szCs w:val="22"/>
                </w:rPr>
                <m:t>g per</m:t>
              </m:r>
              <m:r>
                <w:rPr>
                  <w:rFonts w:ascii="Cambria Math" w:hAnsi="Cambria Math" w:cstheme="majorBidi"/>
                  <w:sz w:val="22"/>
                  <w:szCs w:val="22"/>
                </w:rPr>
                <m:t xml:space="preserve"> </m:t>
              </m:r>
              <m:r>
                <m:rPr>
                  <m:sty m:val="p"/>
                </m:rPr>
                <w:rPr>
                  <w:rFonts w:ascii="Cambria Math" w:hAnsi="Cambria Math" w:cstheme="majorBidi"/>
                  <w:sz w:val="22"/>
                  <w:szCs w:val="22"/>
                </w:rPr>
                <m:t>kW.hr/t</m:t>
              </m:r>
            </m:oMath>
            <w:r w:rsidRPr="00890C6D">
              <w:rPr>
                <w:rFonts w:asciiTheme="majorBidi" w:hAnsiTheme="majorBidi" w:cstheme="majorBidi"/>
                <w:sz w:val="22"/>
                <w:szCs w:val="22"/>
              </w:rPr>
              <w:t>)</w:t>
            </w:r>
          </w:p>
        </w:tc>
      </w:tr>
      <w:tr w:rsidR="002E1958" w14:paraId="4CE7DF8A" w14:textId="0C362766" w:rsidTr="007D5C5D">
        <w:trPr>
          <w:jc w:val="center"/>
        </w:trPr>
        <w:tc>
          <w:tcPr>
            <w:tcW w:w="644" w:type="dxa"/>
            <w:vAlign w:val="center"/>
          </w:tcPr>
          <w:p w14:paraId="025CD000" w14:textId="74810EA1" w:rsidR="002E1958" w:rsidRPr="005A6954" w:rsidRDefault="002E1958" w:rsidP="002E1958">
            <w:pPr>
              <w:spacing w:line="240" w:lineRule="auto"/>
              <w:jc w:val="center"/>
              <w:rPr>
                <w:rFonts w:asciiTheme="majorBidi" w:hAnsiTheme="majorBidi" w:cstheme="majorBidi"/>
                <w:sz w:val="22"/>
                <w:szCs w:val="22"/>
              </w:rPr>
            </w:pPr>
            <w:r>
              <w:rPr>
                <w:rFonts w:asciiTheme="majorBidi" w:hAnsiTheme="majorBidi" w:cstheme="majorBidi"/>
                <w:sz w:val="22"/>
                <w:szCs w:val="22"/>
              </w:rPr>
              <w:t>I</w:t>
            </w:r>
          </w:p>
        </w:tc>
        <w:tc>
          <w:tcPr>
            <w:tcW w:w="1908" w:type="dxa"/>
            <w:vAlign w:val="center"/>
          </w:tcPr>
          <w:p w14:paraId="3DA43278" w14:textId="77777777" w:rsidR="002E1958" w:rsidRPr="005A6954" w:rsidRDefault="002E1958" w:rsidP="002E1958">
            <w:pPr>
              <w:spacing w:line="240" w:lineRule="auto"/>
              <w:jc w:val="center"/>
              <w:rPr>
                <w:rFonts w:asciiTheme="majorBidi" w:hAnsiTheme="majorBidi" w:cstheme="majorBidi"/>
                <w:sz w:val="22"/>
                <w:szCs w:val="22"/>
              </w:rPr>
            </w:pPr>
            <w:r>
              <w:rPr>
                <w:rFonts w:asciiTheme="majorBidi" w:hAnsiTheme="majorBidi" w:cstheme="majorBidi"/>
                <w:sz w:val="22"/>
                <w:szCs w:val="22"/>
              </w:rPr>
              <w:t>12</w:t>
            </w:r>
          </w:p>
        </w:tc>
        <w:tc>
          <w:tcPr>
            <w:tcW w:w="1701" w:type="dxa"/>
          </w:tcPr>
          <w:p w14:paraId="5F310559" w14:textId="70EF94A2" w:rsidR="002E1958" w:rsidRPr="00890C6D" w:rsidRDefault="002E1958" w:rsidP="002E1958">
            <w:pPr>
              <w:spacing w:line="240" w:lineRule="auto"/>
              <w:jc w:val="center"/>
              <w:rPr>
                <w:rFonts w:asciiTheme="majorBidi" w:hAnsiTheme="majorBidi" w:cstheme="majorBidi"/>
                <w:color w:val="000000" w:themeColor="text1"/>
                <w:sz w:val="22"/>
                <w:szCs w:val="22"/>
              </w:rPr>
            </w:pPr>
            <w:r w:rsidRPr="00890C6D">
              <w:rPr>
                <w:rFonts w:asciiTheme="majorBidi" w:hAnsiTheme="majorBidi" w:cstheme="majorBidi"/>
                <w:color w:val="000000" w:themeColor="text1"/>
                <w:sz w:val="22"/>
                <w:szCs w:val="22"/>
              </w:rPr>
              <w:t>25.89</w:t>
            </w:r>
          </w:p>
        </w:tc>
        <w:tc>
          <w:tcPr>
            <w:tcW w:w="1559" w:type="dxa"/>
            <w:vAlign w:val="center"/>
          </w:tcPr>
          <w:p w14:paraId="3DD8B812" w14:textId="41139EF8" w:rsidR="002E1958" w:rsidRPr="00890C6D" w:rsidRDefault="002E1958" w:rsidP="002E1958">
            <w:pPr>
              <w:spacing w:line="240" w:lineRule="auto"/>
              <w:jc w:val="center"/>
              <w:rPr>
                <w:rFonts w:asciiTheme="majorBidi" w:hAnsiTheme="majorBidi" w:cstheme="majorBidi"/>
                <w:color w:val="000000" w:themeColor="text1"/>
                <w:sz w:val="22"/>
                <w:szCs w:val="22"/>
              </w:rPr>
            </w:pPr>
            <w:r w:rsidRPr="00890C6D">
              <w:rPr>
                <w:rFonts w:asciiTheme="majorBidi" w:hAnsiTheme="majorBidi" w:cstheme="majorBidi"/>
                <w:color w:val="000000" w:themeColor="text1"/>
                <w:sz w:val="22"/>
                <w:szCs w:val="22"/>
              </w:rPr>
              <w:t>52.5</w:t>
            </w:r>
          </w:p>
        </w:tc>
        <w:tc>
          <w:tcPr>
            <w:tcW w:w="1276" w:type="dxa"/>
            <w:vAlign w:val="center"/>
          </w:tcPr>
          <w:p w14:paraId="3AD30808" w14:textId="5A50A38F" w:rsidR="002E1958" w:rsidRPr="00890C6D" w:rsidRDefault="002E1958" w:rsidP="002E1958">
            <w:pPr>
              <w:spacing w:line="240" w:lineRule="auto"/>
              <w:jc w:val="center"/>
              <w:rPr>
                <w:rFonts w:asciiTheme="majorBidi" w:hAnsiTheme="majorBidi" w:cstheme="majorBidi"/>
                <w:color w:val="000000" w:themeColor="text1"/>
                <w:sz w:val="22"/>
                <w:szCs w:val="22"/>
              </w:rPr>
            </w:pPr>
            <w:r w:rsidRPr="00890C6D">
              <w:rPr>
                <w:rFonts w:asciiTheme="majorBidi" w:hAnsiTheme="majorBidi" w:cstheme="majorBidi"/>
                <w:color w:val="000000" w:themeColor="text1"/>
                <w:sz w:val="22"/>
                <w:szCs w:val="22"/>
              </w:rPr>
              <w:t>1.36</w:t>
            </w:r>
          </w:p>
        </w:tc>
        <w:tc>
          <w:tcPr>
            <w:tcW w:w="2182" w:type="dxa"/>
          </w:tcPr>
          <w:p w14:paraId="149233BF" w14:textId="64FA42C8" w:rsidR="002E1958" w:rsidRPr="00890C6D" w:rsidRDefault="002E1958" w:rsidP="002E1958">
            <w:pPr>
              <w:spacing w:line="240" w:lineRule="auto"/>
              <w:jc w:val="center"/>
              <w:rPr>
                <w:rFonts w:asciiTheme="majorBidi" w:hAnsiTheme="majorBidi" w:cstheme="majorBidi"/>
                <w:color w:val="000000" w:themeColor="text1"/>
                <w:sz w:val="22"/>
                <w:szCs w:val="22"/>
              </w:rPr>
            </w:pPr>
            <w:r w:rsidRPr="00890C6D">
              <w:rPr>
                <w:rFonts w:asciiTheme="majorBidi" w:hAnsiTheme="majorBidi" w:cstheme="majorBidi"/>
                <w:color w:val="000000" w:themeColor="text1"/>
                <w:sz w:val="22"/>
                <w:szCs w:val="22"/>
              </w:rPr>
              <w:t>0.05</w:t>
            </w:r>
          </w:p>
        </w:tc>
      </w:tr>
      <w:tr w:rsidR="002E1958" w14:paraId="1E22592D" w14:textId="47D7E8FF" w:rsidTr="007D5C5D">
        <w:trPr>
          <w:jc w:val="center"/>
        </w:trPr>
        <w:tc>
          <w:tcPr>
            <w:tcW w:w="644" w:type="dxa"/>
            <w:vAlign w:val="center"/>
          </w:tcPr>
          <w:p w14:paraId="767799A8" w14:textId="6FE0E66B" w:rsidR="002E1958" w:rsidRPr="005A6954" w:rsidRDefault="002E1958" w:rsidP="002E1958">
            <w:pPr>
              <w:spacing w:line="240" w:lineRule="auto"/>
              <w:jc w:val="center"/>
              <w:rPr>
                <w:rFonts w:asciiTheme="majorBidi" w:hAnsiTheme="majorBidi" w:cstheme="majorBidi"/>
                <w:sz w:val="22"/>
                <w:szCs w:val="22"/>
              </w:rPr>
            </w:pPr>
            <w:r>
              <w:rPr>
                <w:rFonts w:asciiTheme="majorBidi" w:hAnsiTheme="majorBidi" w:cstheme="majorBidi"/>
                <w:sz w:val="22"/>
                <w:szCs w:val="22"/>
              </w:rPr>
              <w:t>II</w:t>
            </w:r>
          </w:p>
        </w:tc>
        <w:tc>
          <w:tcPr>
            <w:tcW w:w="1908" w:type="dxa"/>
            <w:vAlign w:val="center"/>
          </w:tcPr>
          <w:p w14:paraId="654EAAC7" w14:textId="77777777" w:rsidR="002E1958" w:rsidRPr="005A6954" w:rsidRDefault="002E1958" w:rsidP="002E1958">
            <w:pPr>
              <w:spacing w:line="240" w:lineRule="auto"/>
              <w:jc w:val="center"/>
              <w:rPr>
                <w:rFonts w:asciiTheme="majorBidi" w:hAnsiTheme="majorBidi" w:cstheme="majorBidi"/>
                <w:sz w:val="22"/>
                <w:szCs w:val="22"/>
              </w:rPr>
            </w:pPr>
            <w:r w:rsidRPr="005A6954">
              <w:rPr>
                <w:rFonts w:asciiTheme="majorBidi" w:hAnsiTheme="majorBidi" w:cstheme="majorBidi"/>
                <w:sz w:val="22"/>
                <w:szCs w:val="22"/>
              </w:rPr>
              <w:t>1</w:t>
            </w:r>
            <w:r>
              <w:rPr>
                <w:rFonts w:asciiTheme="majorBidi" w:hAnsiTheme="majorBidi" w:cstheme="majorBidi"/>
                <w:sz w:val="22"/>
                <w:szCs w:val="22"/>
              </w:rPr>
              <w:t>5</w:t>
            </w:r>
          </w:p>
        </w:tc>
        <w:tc>
          <w:tcPr>
            <w:tcW w:w="1701" w:type="dxa"/>
          </w:tcPr>
          <w:p w14:paraId="15FA921A" w14:textId="76975FDF" w:rsidR="002E1958" w:rsidRPr="00890C6D" w:rsidRDefault="002E1958" w:rsidP="002E1958">
            <w:pPr>
              <w:spacing w:line="240" w:lineRule="auto"/>
              <w:jc w:val="center"/>
              <w:rPr>
                <w:rFonts w:asciiTheme="majorBidi" w:hAnsiTheme="majorBidi" w:cstheme="majorBidi"/>
                <w:color w:val="000000" w:themeColor="text1"/>
                <w:sz w:val="22"/>
                <w:szCs w:val="22"/>
              </w:rPr>
            </w:pPr>
            <w:r w:rsidRPr="00890C6D">
              <w:rPr>
                <w:rFonts w:asciiTheme="majorBidi" w:hAnsiTheme="majorBidi" w:cstheme="majorBidi"/>
                <w:color w:val="000000" w:themeColor="text1"/>
                <w:sz w:val="22"/>
                <w:szCs w:val="22"/>
              </w:rPr>
              <w:t>34.98</w:t>
            </w:r>
          </w:p>
        </w:tc>
        <w:tc>
          <w:tcPr>
            <w:tcW w:w="1559" w:type="dxa"/>
            <w:vAlign w:val="center"/>
          </w:tcPr>
          <w:p w14:paraId="77385397" w14:textId="1F1CB73A" w:rsidR="002E1958" w:rsidRPr="00890C6D" w:rsidRDefault="002E1958" w:rsidP="002E1958">
            <w:pPr>
              <w:spacing w:line="240" w:lineRule="auto"/>
              <w:jc w:val="center"/>
              <w:rPr>
                <w:rFonts w:asciiTheme="majorBidi" w:hAnsiTheme="majorBidi" w:cstheme="majorBidi"/>
                <w:color w:val="000000" w:themeColor="text1"/>
                <w:sz w:val="22"/>
                <w:szCs w:val="22"/>
              </w:rPr>
            </w:pPr>
            <w:r w:rsidRPr="00890C6D">
              <w:rPr>
                <w:rFonts w:asciiTheme="majorBidi" w:hAnsiTheme="majorBidi" w:cstheme="majorBidi"/>
                <w:color w:val="000000" w:themeColor="text1"/>
                <w:sz w:val="22"/>
                <w:szCs w:val="22"/>
              </w:rPr>
              <w:t>62.8</w:t>
            </w:r>
          </w:p>
        </w:tc>
        <w:tc>
          <w:tcPr>
            <w:tcW w:w="1276" w:type="dxa"/>
            <w:vAlign w:val="center"/>
          </w:tcPr>
          <w:p w14:paraId="61589393" w14:textId="6A8B9ED4" w:rsidR="002E1958" w:rsidRPr="00890C6D" w:rsidRDefault="002E1958" w:rsidP="002E1958">
            <w:pPr>
              <w:spacing w:line="240" w:lineRule="auto"/>
              <w:jc w:val="center"/>
              <w:rPr>
                <w:rFonts w:asciiTheme="majorBidi" w:hAnsiTheme="majorBidi" w:cstheme="majorBidi"/>
                <w:color w:val="000000" w:themeColor="text1"/>
                <w:sz w:val="22"/>
                <w:szCs w:val="22"/>
              </w:rPr>
            </w:pPr>
            <w:r w:rsidRPr="00890C6D">
              <w:rPr>
                <w:rFonts w:asciiTheme="majorBidi" w:hAnsiTheme="majorBidi" w:cstheme="majorBidi"/>
                <w:color w:val="000000" w:themeColor="text1"/>
                <w:sz w:val="22"/>
                <w:szCs w:val="22"/>
              </w:rPr>
              <w:t>2.71</w:t>
            </w:r>
          </w:p>
        </w:tc>
        <w:tc>
          <w:tcPr>
            <w:tcW w:w="2182" w:type="dxa"/>
          </w:tcPr>
          <w:p w14:paraId="41126AD5" w14:textId="21F48910" w:rsidR="002E1958" w:rsidRPr="00890C6D" w:rsidRDefault="002E1958" w:rsidP="002E1958">
            <w:pPr>
              <w:spacing w:line="240" w:lineRule="auto"/>
              <w:jc w:val="center"/>
              <w:rPr>
                <w:rFonts w:asciiTheme="majorBidi" w:hAnsiTheme="majorBidi" w:cstheme="majorBidi"/>
                <w:color w:val="000000" w:themeColor="text1"/>
                <w:sz w:val="22"/>
                <w:szCs w:val="22"/>
              </w:rPr>
            </w:pPr>
            <w:r w:rsidRPr="00890C6D">
              <w:rPr>
                <w:rFonts w:asciiTheme="majorBidi" w:hAnsiTheme="majorBidi" w:cstheme="majorBidi"/>
                <w:color w:val="000000" w:themeColor="text1"/>
                <w:sz w:val="22"/>
                <w:szCs w:val="22"/>
              </w:rPr>
              <w:t>0.08</w:t>
            </w:r>
          </w:p>
        </w:tc>
      </w:tr>
      <w:tr w:rsidR="002E1958" w14:paraId="156A59A8" w14:textId="7A99524E" w:rsidTr="007D5C5D">
        <w:trPr>
          <w:jc w:val="center"/>
        </w:trPr>
        <w:tc>
          <w:tcPr>
            <w:tcW w:w="644" w:type="dxa"/>
            <w:vAlign w:val="center"/>
          </w:tcPr>
          <w:p w14:paraId="26C3E6F8" w14:textId="3D3AFDC2" w:rsidR="002E1958" w:rsidRPr="005A6954" w:rsidRDefault="002E1958" w:rsidP="002E1958">
            <w:pPr>
              <w:spacing w:line="240" w:lineRule="auto"/>
              <w:jc w:val="center"/>
              <w:rPr>
                <w:rFonts w:asciiTheme="majorBidi" w:hAnsiTheme="majorBidi" w:cstheme="majorBidi"/>
                <w:sz w:val="22"/>
                <w:szCs w:val="22"/>
              </w:rPr>
            </w:pPr>
            <w:r>
              <w:rPr>
                <w:rFonts w:asciiTheme="majorBidi" w:hAnsiTheme="majorBidi" w:cstheme="majorBidi"/>
                <w:sz w:val="22"/>
                <w:szCs w:val="22"/>
              </w:rPr>
              <w:t>III</w:t>
            </w:r>
          </w:p>
        </w:tc>
        <w:tc>
          <w:tcPr>
            <w:tcW w:w="1908" w:type="dxa"/>
            <w:vAlign w:val="center"/>
          </w:tcPr>
          <w:p w14:paraId="448086D8" w14:textId="77777777" w:rsidR="002E1958" w:rsidRPr="005A6954" w:rsidRDefault="002E1958" w:rsidP="002E1958">
            <w:pPr>
              <w:spacing w:line="240" w:lineRule="auto"/>
              <w:jc w:val="center"/>
              <w:rPr>
                <w:rFonts w:asciiTheme="majorBidi" w:hAnsiTheme="majorBidi" w:cstheme="majorBidi"/>
                <w:sz w:val="22"/>
                <w:szCs w:val="22"/>
              </w:rPr>
            </w:pPr>
            <w:r>
              <w:rPr>
                <w:rFonts w:asciiTheme="majorBidi" w:hAnsiTheme="majorBidi" w:cstheme="majorBidi"/>
                <w:sz w:val="22"/>
                <w:szCs w:val="22"/>
              </w:rPr>
              <w:t>30</w:t>
            </w:r>
          </w:p>
        </w:tc>
        <w:tc>
          <w:tcPr>
            <w:tcW w:w="1701" w:type="dxa"/>
          </w:tcPr>
          <w:p w14:paraId="11C1E2A4" w14:textId="1A1ED05A" w:rsidR="002E1958" w:rsidRPr="00890C6D" w:rsidRDefault="002E1958" w:rsidP="002E1958">
            <w:pPr>
              <w:spacing w:line="240" w:lineRule="auto"/>
              <w:jc w:val="center"/>
              <w:rPr>
                <w:rFonts w:asciiTheme="majorBidi" w:hAnsiTheme="majorBidi" w:cstheme="majorBidi"/>
                <w:color w:val="000000" w:themeColor="text1"/>
                <w:sz w:val="22"/>
                <w:szCs w:val="22"/>
              </w:rPr>
            </w:pPr>
            <w:r w:rsidRPr="00890C6D">
              <w:rPr>
                <w:rFonts w:asciiTheme="majorBidi" w:hAnsiTheme="majorBidi" w:cstheme="majorBidi"/>
                <w:color w:val="000000" w:themeColor="text1"/>
                <w:sz w:val="22"/>
                <w:szCs w:val="22"/>
              </w:rPr>
              <w:t>80.44</w:t>
            </w:r>
          </w:p>
        </w:tc>
        <w:tc>
          <w:tcPr>
            <w:tcW w:w="1559" w:type="dxa"/>
            <w:vAlign w:val="center"/>
          </w:tcPr>
          <w:p w14:paraId="10661936" w14:textId="664D7DE8" w:rsidR="002E1958" w:rsidRPr="00890C6D" w:rsidRDefault="002E1958" w:rsidP="002E1958">
            <w:pPr>
              <w:spacing w:line="240" w:lineRule="auto"/>
              <w:jc w:val="center"/>
              <w:rPr>
                <w:rFonts w:asciiTheme="majorBidi" w:hAnsiTheme="majorBidi" w:cstheme="majorBidi"/>
                <w:color w:val="000000" w:themeColor="text1"/>
                <w:sz w:val="22"/>
                <w:szCs w:val="22"/>
              </w:rPr>
            </w:pPr>
            <w:r w:rsidRPr="00890C6D">
              <w:rPr>
                <w:rFonts w:asciiTheme="majorBidi" w:hAnsiTheme="majorBidi" w:cstheme="majorBidi"/>
                <w:color w:val="000000" w:themeColor="text1"/>
                <w:sz w:val="22"/>
                <w:szCs w:val="22"/>
              </w:rPr>
              <w:t>79.9</w:t>
            </w:r>
          </w:p>
        </w:tc>
        <w:tc>
          <w:tcPr>
            <w:tcW w:w="1276" w:type="dxa"/>
            <w:vAlign w:val="center"/>
          </w:tcPr>
          <w:p w14:paraId="7EF4EE63" w14:textId="615B7BB1" w:rsidR="002E1958" w:rsidRPr="00890C6D" w:rsidRDefault="002E1958" w:rsidP="002E1958">
            <w:pPr>
              <w:spacing w:line="240" w:lineRule="auto"/>
              <w:jc w:val="center"/>
              <w:rPr>
                <w:rFonts w:asciiTheme="majorBidi" w:hAnsiTheme="majorBidi" w:cstheme="majorBidi"/>
                <w:color w:val="000000" w:themeColor="text1"/>
                <w:sz w:val="22"/>
                <w:szCs w:val="22"/>
              </w:rPr>
            </w:pPr>
            <w:r w:rsidRPr="00890C6D">
              <w:rPr>
                <w:rFonts w:asciiTheme="majorBidi" w:hAnsiTheme="majorBidi" w:cstheme="majorBidi"/>
                <w:color w:val="000000" w:themeColor="text1"/>
                <w:sz w:val="22"/>
                <w:szCs w:val="22"/>
              </w:rPr>
              <w:t>12.82</w:t>
            </w:r>
          </w:p>
        </w:tc>
        <w:tc>
          <w:tcPr>
            <w:tcW w:w="2182" w:type="dxa"/>
          </w:tcPr>
          <w:p w14:paraId="66F76DE0" w14:textId="1B25D83E" w:rsidR="002E1958" w:rsidRPr="00890C6D" w:rsidRDefault="002E1958" w:rsidP="002E1958">
            <w:pPr>
              <w:spacing w:line="240" w:lineRule="auto"/>
              <w:jc w:val="center"/>
              <w:rPr>
                <w:rFonts w:asciiTheme="majorBidi" w:hAnsiTheme="majorBidi" w:cstheme="majorBidi"/>
                <w:color w:val="000000" w:themeColor="text1"/>
                <w:sz w:val="22"/>
                <w:szCs w:val="22"/>
              </w:rPr>
            </w:pPr>
            <w:r w:rsidRPr="00890C6D">
              <w:rPr>
                <w:rFonts w:asciiTheme="majorBidi" w:hAnsiTheme="majorBidi" w:cstheme="majorBidi"/>
                <w:color w:val="000000" w:themeColor="text1"/>
                <w:sz w:val="22"/>
                <w:szCs w:val="22"/>
              </w:rPr>
              <w:t>0.16</w:t>
            </w:r>
          </w:p>
        </w:tc>
      </w:tr>
      <w:tr w:rsidR="002E1958" w14:paraId="3607BB0E" w14:textId="3D3F07D0" w:rsidTr="007D5C5D">
        <w:trPr>
          <w:jc w:val="center"/>
        </w:trPr>
        <w:tc>
          <w:tcPr>
            <w:tcW w:w="644" w:type="dxa"/>
            <w:vAlign w:val="center"/>
          </w:tcPr>
          <w:p w14:paraId="2BFE4817" w14:textId="15E5710F" w:rsidR="002E1958" w:rsidRPr="005A6954" w:rsidRDefault="002E1958" w:rsidP="002E1958">
            <w:pPr>
              <w:spacing w:line="240" w:lineRule="auto"/>
              <w:jc w:val="center"/>
              <w:rPr>
                <w:rFonts w:asciiTheme="majorBidi" w:hAnsiTheme="majorBidi" w:cstheme="majorBidi"/>
                <w:sz w:val="22"/>
                <w:szCs w:val="22"/>
              </w:rPr>
            </w:pPr>
            <w:r>
              <w:rPr>
                <w:rFonts w:asciiTheme="majorBidi" w:hAnsiTheme="majorBidi" w:cstheme="majorBidi"/>
                <w:sz w:val="22"/>
                <w:szCs w:val="22"/>
              </w:rPr>
              <w:t>IV</w:t>
            </w:r>
          </w:p>
        </w:tc>
        <w:tc>
          <w:tcPr>
            <w:tcW w:w="1908" w:type="dxa"/>
            <w:vAlign w:val="center"/>
          </w:tcPr>
          <w:p w14:paraId="55206DD3" w14:textId="77777777" w:rsidR="002E1958" w:rsidRPr="005A6954" w:rsidRDefault="002E1958" w:rsidP="002E1958">
            <w:pPr>
              <w:spacing w:line="240" w:lineRule="auto"/>
              <w:jc w:val="center"/>
              <w:rPr>
                <w:rFonts w:asciiTheme="majorBidi" w:hAnsiTheme="majorBidi" w:cstheme="majorBidi"/>
                <w:sz w:val="22"/>
                <w:szCs w:val="22"/>
              </w:rPr>
            </w:pPr>
            <w:r>
              <w:rPr>
                <w:rFonts w:asciiTheme="majorBidi" w:hAnsiTheme="majorBidi" w:cstheme="majorBidi"/>
                <w:sz w:val="22"/>
                <w:szCs w:val="22"/>
              </w:rPr>
              <w:t>45</w:t>
            </w:r>
          </w:p>
        </w:tc>
        <w:tc>
          <w:tcPr>
            <w:tcW w:w="1701" w:type="dxa"/>
          </w:tcPr>
          <w:p w14:paraId="58221ED4" w14:textId="4C749BBF" w:rsidR="002E1958" w:rsidRPr="00890C6D" w:rsidRDefault="002E1958" w:rsidP="002E1958">
            <w:pPr>
              <w:spacing w:line="240" w:lineRule="auto"/>
              <w:jc w:val="center"/>
              <w:rPr>
                <w:rFonts w:asciiTheme="majorBidi" w:hAnsiTheme="majorBidi" w:cstheme="majorBidi"/>
                <w:color w:val="000000" w:themeColor="text1"/>
                <w:sz w:val="22"/>
                <w:szCs w:val="22"/>
              </w:rPr>
            </w:pPr>
            <w:r w:rsidRPr="00890C6D">
              <w:rPr>
                <w:rFonts w:asciiTheme="majorBidi" w:hAnsiTheme="majorBidi" w:cstheme="majorBidi"/>
                <w:color w:val="000000" w:themeColor="text1"/>
                <w:sz w:val="22"/>
                <w:szCs w:val="22"/>
              </w:rPr>
              <w:t>125.89</w:t>
            </w:r>
          </w:p>
        </w:tc>
        <w:tc>
          <w:tcPr>
            <w:tcW w:w="1559" w:type="dxa"/>
            <w:vAlign w:val="center"/>
          </w:tcPr>
          <w:p w14:paraId="4A6BC727" w14:textId="2DF51C5C" w:rsidR="002E1958" w:rsidRPr="00890C6D" w:rsidRDefault="002E1958" w:rsidP="002E1958">
            <w:pPr>
              <w:spacing w:line="240" w:lineRule="auto"/>
              <w:jc w:val="center"/>
              <w:rPr>
                <w:rFonts w:asciiTheme="majorBidi" w:hAnsiTheme="majorBidi" w:cstheme="majorBidi"/>
                <w:color w:val="000000" w:themeColor="text1"/>
                <w:sz w:val="22"/>
                <w:szCs w:val="22"/>
              </w:rPr>
            </w:pPr>
            <w:r w:rsidRPr="00890C6D">
              <w:rPr>
                <w:rFonts w:asciiTheme="majorBidi" w:hAnsiTheme="majorBidi" w:cstheme="majorBidi"/>
                <w:color w:val="000000" w:themeColor="text1"/>
                <w:sz w:val="22"/>
                <w:szCs w:val="22"/>
              </w:rPr>
              <w:t>81.6</w:t>
            </w:r>
          </w:p>
        </w:tc>
        <w:tc>
          <w:tcPr>
            <w:tcW w:w="1276" w:type="dxa"/>
            <w:vAlign w:val="center"/>
          </w:tcPr>
          <w:p w14:paraId="0840B90C" w14:textId="57EDC55F" w:rsidR="002E1958" w:rsidRPr="00890C6D" w:rsidRDefault="002E1958" w:rsidP="002E1958">
            <w:pPr>
              <w:spacing w:line="240" w:lineRule="auto"/>
              <w:jc w:val="center"/>
              <w:rPr>
                <w:rFonts w:asciiTheme="majorBidi" w:hAnsiTheme="majorBidi" w:cstheme="majorBidi"/>
                <w:color w:val="000000" w:themeColor="text1"/>
                <w:sz w:val="22"/>
                <w:szCs w:val="22"/>
              </w:rPr>
            </w:pPr>
            <w:r w:rsidRPr="00890C6D">
              <w:rPr>
                <w:rFonts w:asciiTheme="majorBidi" w:hAnsiTheme="majorBidi" w:cstheme="majorBidi"/>
                <w:color w:val="000000" w:themeColor="text1"/>
                <w:sz w:val="22"/>
                <w:szCs w:val="22"/>
              </w:rPr>
              <w:t>27.50</w:t>
            </w:r>
          </w:p>
        </w:tc>
        <w:tc>
          <w:tcPr>
            <w:tcW w:w="2182" w:type="dxa"/>
          </w:tcPr>
          <w:p w14:paraId="361B7D72" w14:textId="1E2EF836" w:rsidR="002E1958" w:rsidRPr="00890C6D" w:rsidRDefault="002E1958" w:rsidP="002E1958">
            <w:pPr>
              <w:spacing w:line="240" w:lineRule="auto"/>
              <w:jc w:val="center"/>
              <w:rPr>
                <w:rFonts w:asciiTheme="majorBidi" w:hAnsiTheme="majorBidi" w:cstheme="majorBidi"/>
                <w:color w:val="000000" w:themeColor="text1"/>
                <w:sz w:val="22"/>
                <w:szCs w:val="22"/>
              </w:rPr>
            </w:pPr>
            <w:r w:rsidRPr="00890C6D">
              <w:rPr>
                <w:rFonts w:asciiTheme="majorBidi" w:hAnsiTheme="majorBidi" w:cstheme="majorBidi"/>
                <w:color w:val="000000" w:themeColor="text1"/>
                <w:sz w:val="22"/>
                <w:szCs w:val="22"/>
              </w:rPr>
              <w:t>0.22</w:t>
            </w:r>
          </w:p>
        </w:tc>
      </w:tr>
      <w:tr w:rsidR="002E1958" w14:paraId="6529741E" w14:textId="57A851CF" w:rsidTr="007D5C5D">
        <w:trPr>
          <w:jc w:val="center"/>
        </w:trPr>
        <w:tc>
          <w:tcPr>
            <w:tcW w:w="644" w:type="dxa"/>
            <w:vAlign w:val="center"/>
          </w:tcPr>
          <w:p w14:paraId="619FDCAE" w14:textId="1DE688A9" w:rsidR="002E1958" w:rsidRPr="005A6954" w:rsidRDefault="002E1958" w:rsidP="002E1958">
            <w:pPr>
              <w:spacing w:line="240" w:lineRule="auto"/>
              <w:jc w:val="center"/>
              <w:rPr>
                <w:rFonts w:asciiTheme="majorBidi" w:hAnsiTheme="majorBidi" w:cstheme="majorBidi"/>
                <w:sz w:val="22"/>
                <w:szCs w:val="22"/>
              </w:rPr>
            </w:pPr>
            <w:r>
              <w:rPr>
                <w:rFonts w:asciiTheme="majorBidi" w:hAnsiTheme="majorBidi" w:cstheme="majorBidi"/>
                <w:sz w:val="22"/>
                <w:szCs w:val="22"/>
              </w:rPr>
              <w:t>V</w:t>
            </w:r>
          </w:p>
        </w:tc>
        <w:tc>
          <w:tcPr>
            <w:tcW w:w="1908" w:type="dxa"/>
            <w:vAlign w:val="center"/>
          </w:tcPr>
          <w:p w14:paraId="4CE1DBD2" w14:textId="77777777" w:rsidR="002E1958" w:rsidRPr="005A6954" w:rsidRDefault="002E1958" w:rsidP="002E1958">
            <w:pPr>
              <w:spacing w:line="240" w:lineRule="auto"/>
              <w:jc w:val="center"/>
              <w:rPr>
                <w:rFonts w:asciiTheme="majorBidi" w:hAnsiTheme="majorBidi" w:cstheme="majorBidi"/>
                <w:sz w:val="22"/>
                <w:szCs w:val="22"/>
              </w:rPr>
            </w:pPr>
            <w:r>
              <w:rPr>
                <w:rFonts w:asciiTheme="majorBidi" w:hAnsiTheme="majorBidi" w:cstheme="majorBidi"/>
                <w:sz w:val="22"/>
                <w:szCs w:val="22"/>
              </w:rPr>
              <w:t>60</w:t>
            </w:r>
          </w:p>
        </w:tc>
        <w:tc>
          <w:tcPr>
            <w:tcW w:w="1701" w:type="dxa"/>
          </w:tcPr>
          <w:p w14:paraId="0FBAF49D" w14:textId="63419471" w:rsidR="002E1958" w:rsidRPr="00890C6D" w:rsidRDefault="002E1958" w:rsidP="002E1958">
            <w:pPr>
              <w:spacing w:line="240" w:lineRule="auto"/>
              <w:jc w:val="center"/>
              <w:rPr>
                <w:rFonts w:asciiTheme="majorBidi" w:hAnsiTheme="majorBidi" w:cstheme="majorBidi"/>
                <w:color w:val="000000" w:themeColor="text1"/>
                <w:sz w:val="22"/>
                <w:szCs w:val="22"/>
              </w:rPr>
            </w:pPr>
            <w:r w:rsidRPr="00890C6D">
              <w:rPr>
                <w:rFonts w:asciiTheme="majorBidi" w:hAnsiTheme="majorBidi" w:cstheme="majorBidi"/>
                <w:color w:val="000000" w:themeColor="text1"/>
                <w:sz w:val="22"/>
                <w:szCs w:val="22"/>
              </w:rPr>
              <w:t>171.35</w:t>
            </w:r>
          </w:p>
        </w:tc>
        <w:tc>
          <w:tcPr>
            <w:tcW w:w="1559" w:type="dxa"/>
            <w:vAlign w:val="center"/>
          </w:tcPr>
          <w:p w14:paraId="1869DDF7" w14:textId="46138585" w:rsidR="002E1958" w:rsidRPr="00890C6D" w:rsidRDefault="002E1958" w:rsidP="002E1958">
            <w:pPr>
              <w:spacing w:line="240" w:lineRule="auto"/>
              <w:jc w:val="center"/>
              <w:rPr>
                <w:rFonts w:asciiTheme="majorBidi" w:hAnsiTheme="majorBidi" w:cstheme="majorBidi"/>
                <w:color w:val="000000" w:themeColor="text1"/>
                <w:sz w:val="22"/>
                <w:szCs w:val="22"/>
              </w:rPr>
            </w:pPr>
            <w:r w:rsidRPr="00890C6D">
              <w:rPr>
                <w:rFonts w:asciiTheme="majorBidi" w:hAnsiTheme="majorBidi" w:cstheme="majorBidi"/>
                <w:color w:val="000000" w:themeColor="text1"/>
                <w:sz w:val="22"/>
                <w:szCs w:val="22"/>
              </w:rPr>
              <w:t>84.3</w:t>
            </w:r>
          </w:p>
        </w:tc>
        <w:tc>
          <w:tcPr>
            <w:tcW w:w="1276" w:type="dxa"/>
            <w:vAlign w:val="center"/>
          </w:tcPr>
          <w:p w14:paraId="4F35FCA0" w14:textId="2B84CB11" w:rsidR="002E1958" w:rsidRPr="00890C6D" w:rsidRDefault="002E1958" w:rsidP="002E1958">
            <w:pPr>
              <w:spacing w:line="240" w:lineRule="auto"/>
              <w:jc w:val="center"/>
              <w:rPr>
                <w:rFonts w:asciiTheme="majorBidi" w:hAnsiTheme="majorBidi" w:cstheme="majorBidi"/>
                <w:color w:val="000000" w:themeColor="text1"/>
                <w:sz w:val="22"/>
                <w:szCs w:val="22"/>
              </w:rPr>
            </w:pPr>
            <w:r w:rsidRPr="00890C6D">
              <w:rPr>
                <w:rFonts w:asciiTheme="majorBidi" w:hAnsiTheme="majorBidi" w:cstheme="majorBidi"/>
                <w:color w:val="000000" w:themeColor="text1"/>
                <w:sz w:val="22"/>
                <w:szCs w:val="22"/>
              </w:rPr>
              <w:t>40.08</w:t>
            </w:r>
          </w:p>
        </w:tc>
        <w:tc>
          <w:tcPr>
            <w:tcW w:w="2182" w:type="dxa"/>
          </w:tcPr>
          <w:p w14:paraId="6F575268" w14:textId="0AF4E618" w:rsidR="002E1958" w:rsidRPr="00890C6D" w:rsidRDefault="002E1958" w:rsidP="002E1958">
            <w:pPr>
              <w:spacing w:line="240" w:lineRule="auto"/>
              <w:jc w:val="center"/>
              <w:rPr>
                <w:rFonts w:asciiTheme="majorBidi" w:hAnsiTheme="majorBidi" w:cstheme="majorBidi"/>
                <w:color w:val="000000" w:themeColor="text1"/>
                <w:sz w:val="22"/>
                <w:szCs w:val="22"/>
              </w:rPr>
            </w:pPr>
            <w:r w:rsidRPr="00890C6D">
              <w:rPr>
                <w:rFonts w:asciiTheme="majorBidi" w:hAnsiTheme="majorBidi" w:cstheme="majorBidi"/>
                <w:color w:val="000000" w:themeColor="text1"/>
                <w:sz w:val="22"/>
                <w:szCs w:val="22"/>
              </w:rPr>
              <w:t>0.23</w:t>
            </w:r>
          </w:p>
        </w:tc>
      </w:tr>
    </w:tbl>
    <w:p w14:paraId="7CB61A34" w14:textId="77777777" w:rsidR="00976FE7" w:rsidRDefault="00976FE7" w:rsidP="008B7094"/>
    <w:p w14:paraId="631C976F" w14:textId="44A66FA5" w:rsidR="008F5742" w:rsidRDefault="00355FD2" w:rsidP="00172B53">
      <w:r w:rsidRPr="00862C4D">
        <w:t>T</w:t>
      </w:r>
      <w:r w:rsidRPr="001505EE">
        <w:t xml:space="preserve">he effect of the prescribed </w:t>
      </w:r>
      <w:bookmarkStart w:id="30" w:name="_Hlk201016903"/>
      <w:r w:rsidRPr="001505EE">
        <w:t xml:space="preserve">phase change interval </w:t>
      </w:r>
      <w:bookmarkEnd w:id="30"/>
      <w:r w:rsidRPr="001505EE">
        <w:rPr>
          <w:rFonts w:eastAsiaTheme="minorEastAsia"/>
        </w:rPr>
        <w:t>(</w:t>
      </w:r>
      <m:oMath>
        <m:r>
          <w:rPr>
            <w:rFonts w:ascii="Cambria Math" w:hAnsi="Cambria Math"/>
          </w:rPr>
          <m:t>∆T</m:t>
        </m:r>
      </m:oMath>
      <w:r w:rsidRPr="001505EE">
        <w:rPr>
          <w:rFonts w:eastAsiaTheme="minorEastAsia"/>
        </w:rPr>
        <w:t>)</w:t>
      </w:r>
      <w:r w:rsidRPr="001505EE">
        <w:t xml:space="preserve"> on the numerical prediction of evaporation</w:t>
      </w:r>
      <w:r w:rsidR="00CF4A4B">
        <w:t xml:space="preserve"> </w:t>
      </w:r>
      <w:r w:rsidR="00CF4A4B" w:rsidRPr="00F84A97">
        <w:t>was evaluated</w:t>
      </w:r>
      <w:r w:rsidRPr="00F84A97">
        <w:t xml:space="preserve"> </w:t>
      </w:r>
      <w:r w:rsidR="00CF4A4B" w:rsidRPr="00F84A97">
        <w:fldChar w:fldCharType="begin">
          <w:fldData xml:space="preserve">PEVuZE5vdGU+PENpdGU+PEF1dGhvcj5UdWJpbmk8L0F1dGhvcj48WWVhcj4yMDIxPC9ZZWFyPjxS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</w:fldData>
        </w:fldChar>
      </w:r>
      <w:r w:rsidR="00172B53">
        <w:instrText xml:space="preserve"> ADDIN EN.CITE </w:instrText>
      </w:r>
      <w:r w:rsidR="00172B53">
        <w:fldChar w:fldCharType="begin">
          <w:fldData xml:space="preserve">PEVuZE5vdGU+PENpdGU+PEF1dGhvcj5UdWJpbmk8L0F1dGhvcj48WWVhcj4yMDIxPC9ZZWFyPjxS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</w:fldData>
        </w:fldChar>
      </w:r>
      <w:r w:rsidR="00172B53">
        <w:instrText xml:space="preserve"> ADDIN EN.CITE.DATA </w:instrText>
      </w:r>
      <w:r w:rsidR="00172B53">
        <w:fldChar w:fldCharType="end"/>
      </w:r>
      <w:r w:rsidR="00CF4A4B" w:rsidRPr="00F84A97">
        <w:fldChar w:fldCharType="separate"/>
      </w:r>
      <w:r w:rsidR="00172B53">
        <w:rPr>
          <w:noProof/>
        </w:rPr>
        <w:t>[</w:t>
      </w:r>
      <w:hyperlink w:anchor="_ENREF_41" w:tooltip="Tubini, 2021 #51" w:history="1">
        <w:r w:rsidR="00172B53" w:rsidRPr="00172B53">
          <w:rPr>
            <w:rStyle w:val="Hyperlink"/>
          </w:rPr>
          <w:t>41</w:t>
        </w:r>
      </w:hyperlink>
      <w:r w:rsidR="00172B53">
        <w:rPr>
          <w:noProof/>
        </w:rPr>
        <w:t xml:space="preserve">, </w:t>
      </w:r>
      <w:hyperlink w:anchor="_ENREF_43" w:tooltip="Woodside, 1961 #53" w:history="1">
        <w:r w:rsidR="00172B53" w:rsidRPr="00172B53">
          <w:rPr>
            <w:rStyle w:val="Hyperlink"/>
          </w:rPr>
          <w:t>43</w:t>
        </w:r>
      </w:hyperlink>
      <w:r w:rsidR="00172B53">
        <w:rPr>
          <w:noProof/>
        </w:rPr>
        <w:t xml:space="preserve">, </w:t>
      </w:r>
      <w:hyperlink w:anchor="_ENREF_90" w:tooltip="Khattari, 2020 #100" w:history="1">
        <w:r w:rsidR="00172B53" w:rsidRPr="00172B53">
          <w:rPr>
            <w:rStyle w:val="Hyperlink"/>
          </w:rPr>
          <w:t>90</w:t>
        </w:r>
      </w:hyperlink>
      <w:r w:rsidR="00172B53">
        <w:rPr>
          <w:noProof/>
        </w:rPr>
        <w:t>]</w:t>
      </w:r>
      <w:r w:rsidR="00CF4A4B" w:rsidRPr="00F84A97">
        <w:fldChar w:fldCharType="end"/>
      </w:r>
      <w:r w:rsidR="00CF4A4B" w:rsidRPr="00F84A97">
        <w:t xml:space="preserve">, and the results are </w:t>
      </w:r>
      <w:r w:rsidR="003637A4" w:rsidRPr="00F84A97">
        <w:t xml:space="preserve">listed </w:t>
      </w:r>
      <w:r w:rsidRPr="00F84A97">
        <w:t>in</w:t>
      </w:r>
      <w:r w:rsidR="003637A4" w:rsidRPr="00F84A97">
        <w:t xml:space="preserve"> </w:t>
      </w:r>
      <w:r w:rsidR="003637A4" w:rsidRPr="00F84A97">
        <w:fldChar w:fldCharType="begin"/>
      </w:r>
      <w:r w:rsidR="003637A4" w:rsidRPr="00F84A97">
        <w:instrText xml:space="preserve"> REF _Ref205971670 \h </w:instrText>
      </w:r>
      <w:r w:rsidR="00CF4A4B" w:rsidRPr="00F84A97">
        <w:instrText xml:space="preserve"> \* MERGEFORMAT </w:instrText>
      </w:r>
      <w:r w:rsidR="003637A4" w:rsidRPr="00F84A97">
        <w:fldChar w:fldCharType="separate"/>
      </w:r>
      <w:r w:rsidR="00405525" w:rsidRPr="007167C2">
        <w:t xml:space="preserve">Table </w:t>
      </w:r>
      <w:r w:rsidR="00405525">
        <w:rPr>
          <w:noProof/>
        </w:rPr>
        <w:t>4</w:t>
      </w:r>
      <w:r w:rsidR="003637A4" w:rsidRPr="00F84A97">
        <w:fldChar w:fldCharType="end"/>
      </w:r>
      <w:r w:rsidR="00CF4A4B" w:rsidRPr="00F84A97">
        <w:t xml:space="preserve"> for three Cases I, III and V</w:t>
      </w:r>
      <w:r w:rsidRPr="00F84A97">
        <w:t>.</w:t>
      </w:r>
      <w:r w:rsidRPr="001505EE">
        <w:t xml:space="preserve"> </w:t>
      </w:r>
      <w:r w:rsidRPr="00862C4D">
        <w:t xml:space="preserve">A broader phase change interval results </w:t>
      </w:r>
      <w:r w:rsidR="00F84A97">
        <w:t xml:space="preserve">in </w:t>
      </w:r>
      <w:r w:rsidR="00CF4A4B" w:rsidRPr="007700C1">
        <w:t>smaller mass loss predictions. This is due to a</w:t>
      </w:r>
      <w:r w:rsidRPr="00862C4D">
        <w:t xml:space="preserve"> more gradual allocation of latent heat throughout the material domain</w:t>
      </w:r>
      <w:r w:rsidRPr="001505EE">
        <w:t>, distributing the thermal energy over a larger volume and delaying the onset of predicted evaporation</w:t>
      </w:r>
      <w:r w:rsidRPr="00862C4D">
        <w:t xml:space="preserve">. </w:t>
      </w:r>
      <w:r w:rsidRPr="00363C47">
        <w:t xml:space="preserve">Conversely, </w:t>
      </w:r>
      <w:bookmarkStart w:id="31" w:name="_Hlk206053227"/>
      <w:r w:rsidRPr="00363C47">
        <w:t xml:space="preserve">a </w:t>
      </w:r>
      <w:bookmarkEnd w:id="31"/>
      <w:r w:rsidR="00CF4A4B" w:rsidRPr="005128EF">
        <w:t>narrower phase change interval</w:t>
      </w:r>
      <w:r w:rsidR="00CF4A4B" w:rsidRPr="00363C47">
        <w:t xml:space="preserve"> </w:t>
      </w:r>
      <w:r w:rsidRPr="00363C47">
        <w:t>causes the latent heat of evaporation to be released more.</w:t>
      </w:r>
      <w:r w:rsidR="003C3FAE">
        <w:t xml:space="preserve"> </w:t>
      </w:r>
      <w:r w:rsidR="008E3ADB">
        <w:t xml:space="preserve">As the phase change interval </w:t>
      </w:r>
      <w:r w:rsidR="005438CC">
        <w:t xml:space="preserve">decreases, </w:t>
      </w:r>
      <w:r w:rsidR="00CF4A4B" w:rsidRPr="005128EF">
        <w:t>the predicted mass losses</w:t>
      </w:r>
      <w:r w:rsidR="00572DC6" w:rsidRPr="005128EF">
        <w:t xml:space="preserve"> exhibit</w:t>
      </w:r>
      <w:r w:rsidR="003C3FAE" w:rsidRPr="005128EF">
        <w:t xml:space="preserve"> asymptotic</w:t>
      </w:r>
      <w:r w:rsidR="00CF4A4B" w:rsidRPr="005128EF">
        <w:t xml:space="preserve"> converge</w:t>
      </w:r>
      <w:r w:rsidR="003C3FAE" w:rsidRPr="005128EF">
        <w:t>nce</w:t>
      </w:r>
      <w:r w:rsidR="00CF4A4B" w:rsidRPr="007C7D07">
        <w:t>.</w:t>
      </w:r>
      <w:r w:rsidR="00CF4A4B">
        <w:t xml:space="preserve"> </w:t>
      </w:r>
      <w:r>
        <w:t xml:space="preserve">The </w:t>
      </w:r>
      <w:r w:rsidRPr="001505EE">
        <w:t>sharper transition</w:t>
      </w:r>
      <w:r>
        <w:t>s</w:t>
      </w:r>
      <w:r w:rsidRPr="001505EE">
        <w:t xml:space="preserve"> introduce instability in the numerical solution process. To maintain </w:t>
      </w:r>
      <w:r>
        <w:t xml:space="preserve">numerical </w:t>
      </w:r>
      <w:r w:rsidRPr="001505EE">
        <w:t xml:space="preserve">stability under such conditions, the solver requires significantly smaller time steps </w:t>
      </w:r>
      <w:r w:rsidRPr="00862C4D">
        <w:fldChar w:fldCharType="begin"/>
      </w:r>
      <w:r w:rsidR="00172B53">
        <w:instrText xml:space="preserve"> ADDIN EN.CITE &lt;EndNote&gt;&lt;Cite&gt;&lt;Author&gt;Vermeer&lt;/Author&gt;&lt;Year&gt;1981&lt;/Year&gt;&lt;RecNum&gt;101&lt;/RecNum&gt;&lt;DisplayText&gt;[91]&lt;/DisplayText&gt;&lt;record&gt;&lt;rec-number&gt;101&lt;/rec-number&gt;&lt;foreign-keys&gt;&lt;key app="EN" db-id="srppxw59v0ffxhedev4x9pwu5zr9wpvvzvs2" timestamp="1767996858"&gt;101&lt;/key&gt;&lt;/foreign-keys&gt;&lt;ref-type name="Journal Article"&gt;17&lt;/ref-type&gt;&lt;contributors&gt;&lt;authors&gt;&lt;author&gt;Vermeer, P. A.&lt;/author&gt;&lt;author&gt;Verruijt, A.&lt;/author&gt;&lt;/authors&gt;&lt;/contributors&gt;&lt;titles&gt;&lt;title&gt;An accuracy condition for consolidation by finite elements&lt;/title&gt;&lt;secondary-title&gt;International Journal for Numerical and Analytical Methods in Geomechanics&lt;/secondary-title&gt;&lt;/titles&gt;&lt;periodical&gt;&lt;full-title&gt;International Journal for Numerical and Analytical Methods in Geomechanics&lt;/full-title&gt;&lt;/periodical&gt;&lt;pages&gt;1-14&lt;/pages&gt;&lt;volume&gt;5&lt;/volume&gt;&lt;number&gt;1&lt;/number&gt;&lt;dates&gt;&lt;year&gt;1981&lt;/year&gt;&lt;/dates&gt;&lt;isbn&gt;0363-9061&lt;/isbn&gt;&lt;urls&gt;&lt;related-urls&gt;&lt;url&gt;https://onlinelibrary.wiley.com/doi/abs/10.1002/nag.1610050103&lt;/url&gt;&lt;/related-urls&gt;&lt;/urls&gt;&lt;electronic-resource-num&gt;https://doi.org/10.1002/nag.1610050103&lt;/electronic-resource-num&gt;&lt;/record&gt;&lt;/Cite&gt;&lt;/EndNote&gt;</w:instrText>
      </w:r>
      <w:r w:rsidRPr="00862C4D">
        <w:fldChar w:fldCharType="separate"/>
      </w:r>
      <w:r w:rsidR="00172B53">
        <w:rPr>
          <w:noProof/>
        </w:rPr>
        <w:t>[</w:t>
      </w:r>
      <w:hyperlink w:anchor="_ENREF_91" w:tooltip="Vermeer, 1981 #101" w:history="1">
        <w:r w:rsidR="00172B53" w:rsidRPr="00172B53">
          <w:rPr>
            <w:rStyle w:val="Hyperlink"/>
          </w:rPr>
          <w:t>91</w:t>
        </w:r>
      </w:hyperlink>
      <w:r w:rsidR="00172B53">
        <w:rPr>
          <w:noProof/>
        </w:rPr>
        <w:t>]</w:t>
      </w:r>
      <w:r w:rsidRPr="00862C4D">
        <w:fldChar w:fldCharType="end"/>
      </w:r>
      <w:r w:rsidRPr="001505EE">
        <w:t>, which substantially increase the overall computational cost.</w:t>
      </w:r>
      <w:r>
        <w:t xml:space="preserve"> </w:t>
      </w:r>
      <w:r w:rsidRPr="00497252">
        <w:t xml:space="preserve">While </w:t>
      </w:r>
      <w:r w:rsidR="003637A4" w:rsidRPr="00497252">
        <w:t xml:space="preserve">the smaller intervals are more consistent with actual evaporation </w:t>
      </w:r>
      <w:r w:rsidR="00A54C5F" w:rsidRPr="00497252">
        <w:t>process</w:t>
      </w:r>
      <w:r w:rsidR="003637A4" w:rsidRPr="00497252">
        <w:t xml:space="preserve">, </w:t>
      </w:r>
      <w:r w:rsidRPr="00497252">
        <w:t>the</w:t>
      </w:r>
      <w:r w:rsidR="003637A4" w:rsidRPr="00497252">
        <w:t xml:space="preserve"> </w:t>
      </w:r>
      <w:r w:rsidRPr="00497252">
        <w:t>difference</w:t>
      </w:r>
      <w:r w:rsidR="003637A4" w:rsidRPr="00497252">
        <w:t xml:space="preserve"> in </w:t>
      </w:r>
      <w:r w:rsidR="003637A4" w:rsidRPr="00497252">
        <w:lastRenderedPageBreak/>
        <w:t>predicted mass losses</w:t>
      </w:r>
      <w:r w:rsidRPr="00497252">
        <w:t xml:space="preserve"> between </w:t>
      </w:r>
      <m:oMath>
        <m:r>
          <w:rPr>
            <w:rFonts w:ascii="Cambria Math" w:hAnsi="Cambria Math"/>
          </w:rPr>
          <m:t>∆T≤</m:t>
        </m:r>
      </m:oMath>
      <w:r w:rsidR="003637A4" w:rsidRPr="00497252">
        <w:t xml:space="preserve"> </w:t>
      </w:r>
      <w:r w:rsidRPr="00497252">
        <w:t>1 °C interval</w:t>
      </w:r>
      <w:r w:rsidR="003637A4" w:rsidRPr="00497252">
        <w:t>s</w:t>
      </w:r>
      <w:r w:rsidRPr="00497252">
        <w:t xml:space="preserve"> and 2.5 °C interval is negligible. Therefore</w:t>
      </w:r>
      <w:r w:rsidRPr="001505EE">
        <w:t>, a phase change interval of 2.5 °C is selected in this study as it provides a balance between numerical accuracy and computational efficiency.</w:t>
      </w:r>
      <w:r>
        <w:t xml:space="preserve">  </w:t>
      </w:r>
    </w:p>
    <w:p w14:paraId="674AFB32" w14:textId="7A76405A" w:rsidR="00355FD2" w:rsidRPr="007167C2" w:rsidRDefault="00355FD2" w:rsidP="00355FD2">
      <w:pPr>
        <w:pStyle w:val="Caption"/>
        <w:keepNext/>
      </w:pPr>
      <w:bookmarkStart w:id="32" w:name="_Ref205971670"/>
      <w:r w:rsidRPr="007167C2">
        <w:t xml:space="preserve">Table </w:t>
      </w:r>
      <w:r w:rsidR="00000000">
        <w:fldChar w:fldCharType="begin"/>
      </w:r>
      <w:r w:rsidR="00000000">
        <w:instrText xml:space="preserve"> SEQ Table \* ARABIC </w:instrText>
      </w:r>
      <w:r w:rsidR="00000000">
        <w:fldChar w:fldCharType="separate"/>
      </w:r>
      <w:r w:rsidR="00405525">
        <w:rPr>
          <w:noProof/>
        </w:rPr>
        <w:t>4</w:t>
      </w:r>
      <w:r w:rsidR="00000000">
        <w:rPr>
          <w:noProof/>
        </w:rPr>
        <w:fldChar w:fldCharType="end"/>
      </w:r>
      <w:bookmarkEnd w:id="32"/>
      <w:r w:rsidRPr="007167C2">
        <w:t xml:space="preserve">. </w:t>
      </w:r>
      <w:r w:rsidR="003637A4" w:rsidRPr="007167C2">
        <w:t>The effect of prescribed phase change interval on predicted mass loss</w:t>
      </w:r>
      <w:r w:rsidRPr="007167C2">
        <w:t xml:space="preserve">. </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417"/>
        <w:gridCol w:w="1276"/>
        <w:gridCol w:w="1838"/>
        <w:gridCol w:w="1134"/>
        <w:gridCol w:w="1984"/>
      </w:tblGrid>
      <w:tr w:rsidR="007B12FC" w:rsidRPr="007167C2" w14:paraId="4E205379" w14:textId="77777777" w:rsidTr="00342FBF">
        <w:trPr>
          <w:trHeight w:val="155"/>
          <w:jc w:val="center"/>
        </w:trPr>
        <w:tc>
          <w:tcPr>
            <w:tcW w:w="1417" w:type="dxa"/>
          </w:tcPr>
          <w:p w14:paraId="441232F3" w14:textId="483FC7D8" w:rsidR="007B12FC" w:rsidRPr="007167C2" w:rsidRDefault="007B12FC" w:rsidP="007B12FC">
            <w:pPr>
              <w:spacing w:line="240" w:lineRule="auto"/>
              <w:jc w:val="center"/>
              <w:rPr>
                <w:sz w:val="22"/>
                <w:szCs w:val="22"/>
              </w:rPr>
            </w:pPr>
          </w:p>
        </w:tc>
        <w:tc>
          <w:tcPr>
            <w:tcW w:w="1276" w:type="dxa"/>
            <w:tcBorders>
              <w:right w:val="single" w:sz="4" w:space="0" w:color="auto"/>
            </w:tcBorders>
          </w:tcPr>
          <w:p w14:paraId="6379CFDE" w14:textId="0D104420" w:rsidR="007B12FC" w:rsidRPr="007167C2" w:rsidRDefault="007B12FC" w:rsidP="00467460">
            <w:pPr>
              <w:spacing w:line="240" w:lineRule="auto"/>
              <w:jc w:val="center"/>
              <w:rPr>
                <w:sz w:val="22"/>
                <w:szCs w:val="22"/>
              </w:rPr>
            </w:pPr>
          </w:p>
        </w:tc>
        <w:tc>
          <w:tcPr>
            <w:tcW w:w="4956" w:type="dxa"/>
            <w:gridSpan w:val="3"/>
            <w:tcBorders>
              <w:left w:val="single" w:sz="4" w:space="0" w:color="auto"/>
            </w:tcBorders>
          </w:tcPr>
          <w:p w14:paraId="37682C36" w14:textId="4D58B1D2" w:rsidR="007B12FC" w:rsidRPr="007167C2" w:rsidRDefault="007B12FC" w:rsidP="003637A4">
            <w:pPr>
              <w:spacing w:line="240" w:lineRule="auto"/>
              <w:jc w:val="center"/>
              <w:rPr>
                <w:rFonts w:asciiTheme="majorBidi" w:hAnsiTheme="majorBidi" w:cstheme="majorBidi"/>
                <w:sz w:val="22"/>
                <w:szCs w:val="22"/>
              </w:rPr>
            </w:pPr>
            <w:r w:rsidRPr="007167C2">
              <w:rPr>
                <w:rFonts w:asciiTheme="majorBidi" w:hAnsiTheme="majorBidi" w:cstheme="majorBidi"/>
                <w:sz w:val="22"/>
                <w:szCs w:val="22"/>
              </w:rPr>
              <w:t>Water Loss (g)</w:t>
            </w:r>
          </w:p>
        </w:tc>
      </w:tr>
      <w:tr w:rsidR="00CF4A4B" w:rsidRPr="007167C2" w14:paraId="161DC508" w14:textId="77777777" w:rsidTr="00342FBF">
        <w:trPr>
          <w:trHeight w:val="155"/>
          <w:jc w:val="center"/>
        </w:trPr>
        <w:tc>
          <w:tcPr>
            <w:tcW w:w="2693" w:type="dxa"/>
            <w:gridSpan w:val="2"/>
            <w:tcBorders>
              <w:bottom w:val="single" w:sz="4" w:space="0" w:color="auto"/>
              <w:right w:val="single" w:sz="4" w:space="0" w:color="auto"/>
            </w:tcBorders>
            <w:vAlign w:val="center"/>
          </w:tcPr>
          <w:p w14:paraId="21D1D261" w14:textId="5AAE1603" w:rsidR="00CF4A4B" w:rsidRPr="007167C2" w:rsidRDefault="00CF4A4B" w:rsidP="00342FBF">
            <w:pPr>
              <w:spacing w:line="240" w:lineRule="auto"/>
              <w:jc w:val="right"/>
              <w:rPr>
                <w:sz w:val="22"/>
                <w:szCs w:val="22"/>
              </w:rPr>
            </w:pPr>
            <w:r w:rsidRPr="007167C2">
              <w:rPr>
                <w:rFonts w:asciiTheme="majorBidi" w:hAnsiTheme="majorBidi" w:cstheme="majorBidi"/>
                <w:sz w:val="22"/>
                <w:szCs w:val="22"/>
              </w:rPr>
              <w:t>Energy Dosage (</w:t>
            </w:r>
            <m:oMath>
              <m:r>
                <m:rPr>
                  <m:sty m:val="p"/>
                </m:rPr>
                <w:rPr>
                  <w:rFonts w:ascii="Cambria Math" w:hAnsi="Cambria Math" w:cstheme="majorBidi"/>
                  <w:sz w:val="22"/>
                  <w:szCs w:val="22"/>
                </w:rPr>
                <m:t>kW.hr/t</m:t>
              </m:r>
            </m:oMath>
            <w:r w:rsidRPr="007167C2">
              <w:rPr>
                <w:rFonts w:asciiTheme="majorBidi" w:hAnsiTheme="majorBidi" w:cstheme="majorBidi"/>
                <w:sz w:val="22"/>
                <w:szCs w:val="22"/>
              </w:rPr>
              <w:t xml:space="preserve">) </w:t>
            </w:r>
          </w:p>
        </w:tc>
        <w:tc>
          <w:tcPr>
            <w:tcW w:w="1838" w:type="dxa"/>
            <w:tcBorders>
              <w:left w:val="single" w:sz="4" w:space="0" w:color="auto"/>
            </w:tcBorders>
          </w:tcPr>
          <w:p w14:paraId="09809867" w14:textId="6D738F94" w:rsidR="00CF4A4B" w:rsidRPr="007167C2" w:rsidRDefault="00CF4A4B" w:rsidP="007B12FC">
            <w:pPr>
              <w:spacing w:line="240" w:lineRule="auto"/>
              <w:jc w:val="center"/>
              <w:rPr>
                <w:rFonts w:asciiTheme="majorBidi" w:hAnsiTheme="majorBidi" w:cstheme="majorBidi"/>
                <w:color w:val="000000" w:themeColor="text1"/>
                <w:sz w:val="22"/>
                <w:szCs w:val="22"/>
              </w:rPr>
            </w:pPr>
            <w:r w:rsidRPr="007167C2">
              <w:rPr>
                <w:rFonts w:asciiTheme="majorBidi" w:hAnsiTheme="majorBidi" w:cstheme="majorBidi"/>
                <w:color w:val="000000" w:themeColor="text1"/>
                <w:sz w:val="22"/>
                <w:szCs w:val="22"/>
              </w:rPr>
              <w:t>25.89</w:t>
            </w:r>
          </w:p>
        </w:tc>
        <w:tc>
          <w:tcPr>
            <w:tcW w:w="1134" w:type="dxa"/>
          </w:tcPr>
          <w:p w14:paraId="25634DA2" w14:textId="05581B5A" w:rsidR="00CF4A4B" w:rsidRPr="007167C2" w:rsidRDefault="00CF4A4B" w:rsidP="007B12FC">
            <w:pPr>
              <w:spacing w:line="240" w:lineRule="auto"/>
              <w:jc w:val="center"/>
              <w:rPr>
                <w:rFonts w:asciiTheme="majorBidi" w:hAnsiTheme="majorBidi" w:cstheme="majorBidi"/>
                <w:color w:val="000000" w:themeColor="text1"/>
                <w:sz w:val="22"/>
                <w:szCs w:val="22"/>
              </w:rPr>
            </w:pPr>
            <w:r w:rsidRPr="007167C2">
              <w:rPr>
                <w:rFonts w:asciiTheme="majorBidi" w:hAnsiTheme="majorBidi" w:cstheme="majorBidi"/>
                <w:color w:val="000000" w:themeColor="text1"/>
                <w:sz w:val="22"/>
                <w:szCs w:val="22"/>
              </w:rPr>
              <w:t>80.44</w:t>
            </w:r>
          </w:p>
        </w:tc>
        <w:tc>
          <w:tcPr>
            <w:tcW w:w="1984" w:type="dxa"/>
          </w:tcPr>
          <w:p w14:paraId="6DA60BC0" w14:textId="201E0578" w:rsidR="00CF4A4B" w:rsidRPr="007167C2" w:rsidRDefault="00CF4A4B" w:rsidP="007B12FC">
            <w:pPr>
              <w:spacing w:line="240" w:lineRule="auto"/>
              <w:jc w:val="center"/>
              <w:rPr>
                <w:rFonts w:asciiTheme="majorBidi" w:hAnsiTheme="majorBidi" w:cstheme="majorBidi"/>
                <w:color w:val="000000" w:themeColor="text1"/>
                <w:sz w:val="22"/>
                <w:szCs w:val="22"/>
              </w:rPr>
            </w:pPr>
            <w:r w:rsidRPr="007167C2">
              <w:rPr>
                <w:rFonts w:asciiTheme="majorBidi" w:hAnsiTheme="majorBidi" w:cstheme="majorBidi"/>
                <w:color w:val="000000" w:themeColor="text1"/>
                <w:sz w:val="22"/>
                <w:szCs w:val="22"/>
              </w:rPr>
              <w:t>171.35</w:t>
            </w:r>
          </w:p>
        </w:tc>
      </w:tr>
      <w:tr w:rsidR="006F4448" w:rsidRPr="007167C2" w14:paraId="068B9076" w14:textId="77777777" w:rsidTr="00342FBF">
        <w:trPr>
          <w:trHeight w:val="46"/>
          <w:jc w:val="center"/>
        </w:trPr>
        <w:tc>
          <w:tcPr>
            <w:tcW w:w="2693" w:type="dxa"/>
            <w:gridSpan w:val="2"/>
            <w:tcBorders>
              <w:right w:val="single" w:sz="4" w:space="0" w:color="auto"/>
              <w:tl2br w:val="single" w:sz="4" w:space="0" w:color="auto"/>
            </w:tcBorders>
            <w:vAlign w:val="center"/>
          </w:tcPr>
          <w:p w14:paraId="3CE420F3" w14:textId="1B77606A" w:rsidR="00756058" w:rsidRPr="000714CE" w:rsidRDefault="00342FBF" w:rsidP="00342FBF">
            <w:pPr>
              <w:spacing w:line="240" w:lineRule="auto"/>
              <w:jc w:val="right"/>
              <w:rPr>
                <w:rFonts w:eastAsiaTheme="minorEastAsia"/>
                <w:sz w:val="22"/>
                <w:szCs w:val="22"/>
              </w:rPr>
            </w:pPr>
            <w:r w:rsidRPr="000714CE">
              <w:rPr>
                <w:rFonts w:eastAsiaTheme="minorEastAsia"/>
                <w:sz w:val="22"/>
                <w:szCs w:val="22"/>
              </w:rPr>
              <w:t>Case</w:t>
            </w:r>
          </w:p>
          <w:p w14:paraId="061E589F" w14:textId="0BAE684E" w:rsidR="006F4448" w:rsidRPr="000714CE" w:rsidRDefault="00756058" w:rsidP="00342FBF">
            <w:pPr>
              <w:spacing w:line="240" w:lineRule="auto"/>
              <w:jc w:val="center"/>
              <w:rPr>
                <w:rFonts w:asciiTheme="majorBidi" w:hAnsiTheme="majorBidi" w:cstheme="majorBidi"/>
                <w:sz w:val="22"/>
                <w:szCs w:val="22"/>
              </w:rPr>
            </w:pPr>
            <m:oMath>
              <m:r>
                <w:rPr>
                  <w:rFonts w:ascii="Cambria Math" w:hAnsi="Cambria Math"/>
                  <w:sz w:val="22"/>
                  <w:szCs w:val="22"/>
                </w:rPr>
                <m:t>∆T</m:t>
              </m:r>
            </m:oMath>
            <w:r w:rsidRPr="000714CE">
              <w:rPr>
                <w:rFonts w:asciiTheme="majorBidi" w:hAnsiTheme="majorBidi" w:cstheme="majorBidi"/>
                <w:sz w:val="22"/>
                <w:szCs w:val="22"/>
              </w:rPr>
              <w:t xml:space="preserve"> </w:t>
            </w:r>
            <w:r w:rsidR="006F4448" w:rsidRPr="000714CE">
              <w:rPr>
                <w:rFonts w:asciiTheme="majorBidi" w:hAnsiTheme="majorBidi" w:cstheme="majorBidi"/>
                <w:sz w:val="22"/>
                <w:szCs w:val="22"/>
              </w:rPr>
              <w:t>(°C)</w:t>
            </w:r>
          </w:p>
        </w:tc>
        <w:tc>
          <w:tcPr>
            <w:tcW w:w="1838" w:type="dxa"/>
            <w:tcBorders>
              <w:left w:val="single" w:sz="4" w:space="0" w:color="auto"/>
            </w:tcBorders>
          </w:tcPr>
          <w:p w14:paraId="553A9138" w14:textId="407F85CE" w:rsidR="006F4448" w:rsidRPr="000714CE" w:rsidRDefault="006F4448" w:rsidP="007B12FC">
            <w:pPr>
              <w:spacing w:line="240" w:lineRule="auto"/>
              <w:jc w:val="center"/>
              <w:rPr>
                <w:rFonts w:asciiTheme="majorBidi" w:hAnsiTheme="majorBidi" w:cstheme="majorBidi"/>
                <w:color w:val="000000" w:themeColor="text1"/>
                <w:sz w:val="22"/>
                <w:szCs w:val="22"/>
              </w:rPr>
            </w:pPr>
            <w:r w:rsidRPr="000714CE">
              <w:rPr>
                <w:rFonts w:asciiTheme="majorBidi" w:hAnsiTheme="majorBidi" w:cstheme="majorBidi"/>
                <w:color w:val="000000" w:themeColor="text1"/>
                <w:sz w:val="22"/>
                <w:szCs w:val="22"/>
              </w:rPr>
              <w:t>I</w:t>
            </w:r>
          </w:p>
        </w:tc>
        <w:tc>
          <w:tcPr>
            <w:tcW w:w="1134" w:type="dxa"/>
          </w:tcPr>
          <w:p w14:paraId="42E1F9CB" w14:textId="10000A9C" w:rsidR="006F4448" w:rsidRPr="000714CE" w:rsidRDefault="006F4448" w:rsidP="007B12FC">
            <w:pPr>
              <w:spacing w:line="240" w:lineRule="auto"/>
              <w:jc w:val="center"/>
              <w:rPr>
                <w:rFonts w:asciiTheme="majorBidi" w:hAnsiTheme="majorBidi" w:cstheme="majorBidi"/>
                <w:color w:val="000000" w:themeColor="text1"/>
                <w:sz w:val="22"/>
                <w:szCs w:val="22"/>
              </w:rPr>
            </w:pPr>
            <w:r w:rsidRPr="000714CE">
              <w:rPr>
                <w:rFonts w:asciiTheme="majorBidi" w:hAnsiTheme="majorBidi" w:cstheme="majorBidi"/>
                <w:color w:val="000000" w:themeColor="text1"/>
                <w:sz w:val="22"/>
                <w:szCs w:val="22"/>
              </w:rPr>
              <w:t>III</w:t>
            </w:r>
          </w:p>
        </w:tc>
        <w:tc>
          <w:tcPr>
            <w:tcW w:w="1984" w:type="dxa"/>
          </w:tcPr>
          <w:p w14:paraId="7238C286" w14:textId="5263119C" w:rsidR="006F4448" w:rsidRPr="000714CE" w:rsidRDefault="006F4448" w:rsidP="007B12FC">
            <w:pPr>
              <w:spacing w:line="240" w:lineRule="auto"/>
              <w:jc w:val="center"/>
              <w:rPr>
                <w:rFonts w:asciiTheme="majorBidi" w:hAnsiTheme="majorBidi" w:cstheme="majorBidi"/>
                <w:color w:val="000000" w:themeColor="text1"/>
                <w:sz w:val="22"/>
                <w:szCs w:val="22"/>
              </w:rPr>
            </w:pPr>
            <w:r w:rsidRPr="000714CE">
              <w:rPr>
                <w:rFonts w:asciiTheme="majorBidi" w:hAnsiTheme="majorBidi" w:cstheme="majorBidi"/>
                <w:color w:val="000000" w:themeColor="text1"/>
                <w:sz w:val="22"/>
                <w:szCs w:val="22"/>
              </w:rPr>
              <w:t>V</w:t>
            </w:r>
          </w:p>
        </w:tc>
      </w:tr>
      <w:tr w:rsidR="006F4448" w:rsidRPr="007167C2" w14:paraId="2E0A1246" w14:textId="77777777" w:rsidTr="00342FBF">
        <w:trPr>
          <w:jc w:val="center"/>
        </w:trPr>
        <w:tc>
          <w:tcPr>
            <w:tcW w:w="2693" w:type="dxa"/>
            <w:gridSpan w:val="2"/>
            <w:tcBorders>
              <w:right w:val="single" w:sz="4" w:space="0" w:color="auto"/>
            </w:tcBorders>
            <w:vAlign w:val="center"/>
          </w:tcPr>
          <w:p w14:paraId="13C04CC1" w14:textId="09397E61" w:rsidR="006F4448" w:rsidRPr="007167C2" w:rsidRDefault="006F4448" w:rsidP="00342FBF">
            <w:pPr>
              <w:spacing w:line="240" w:lineRule="auto"/>
              <w:jc w:val="center"/>
              <w:rPr>
                <w:rFonts w:asciiTheme="majorBidi" w:hAnsiTheme="majorBidi" w:cstheme="majorBidi"/>
                <w:sz w:val="22"/>
                <w:szCs w:val="22"/>
              </w:rPr>
            </w:pPr>
            <w:r w:rsidRPr="007167C2">
              <w:rPr>
                <w:rFonts w:asciiTheme="majorBidi" w:hAnsiTheme="majorBidi" w:cstheme="majorBidi"/>
                <w:sz w:val="22"/>
                <w:szCs w:val="22"/>
              </w:rPr>
              <w:t>1</w:t>
            </w:r>
          </w:p>
        </w:tc>
        <w:tc>
          <w:tcPr>
            <w:tcW w:w="1838" w:type="dxa"/>
            <w:tcBorders>
              <w:left w:val="single" w:sz="4" w:space="0" w:color="auto"/>
            </w:tcBorders>
          </w:tcPr>
          <w:p w14:paraId="0FE17A2D" w14:textId="018196D6" w:rsidR="006F4448" w:rsidRPr="007167C2" w:rsidRDefault="006F4448" w:rsidP="007B12FC">
            <w:pPr>
              <w:spacing w:line="240" w:lineRule="auto"/>
              <w:jc w:val="center"/>
              <w:rPr>
                <w:rFonts w:asciiTheme="majorBidi" w:hAnsiTheme="majorBidi" w:cstheme="majorBidi"/>
                <w:color w:val="000000" w:themeColor="text1"/>
                <w:sz w:val="22"/>
                <w:szCs w:val="22"/>
              </w:rPr>
            </w:pPr>
            <w:r w:rsidRPr="007167C2">
              <w:rPr>
                <w:rFonts w:asciiTheme="majorBidi" w:hAnsiTheme="majorBidi" w:cstheme="majorBidi"/>
                <w:color w:val="000000" w:themeColor="text1"/>
                <w:sz w:val="22"/>
                <w:szCs w:val="22"/>
              </w:rPr>
              <w:t>1.19</w:t>
            </w:r>
          </w:p>
        </w:tc>
        <w:tc>
          <w:tcPr>
            <w:tcW w:w="1134" w:type="dxa"/>
          </w:tcPr>
          <w:p w14:paraId="1269D1FC" w14:textId="0DCC6803" w:rsidR="006F4448" w:rsidRPr="007167C2" w:rsidRDefault="006F4448" w:rsidP="007B12FC">
            <w:pPr>
              <w:spacing w:line="240" w:lineRule="auto"/>
              <w:jc w:val="center"/>
              <w:rPr>
                <w:rFonts w:asciiTheme="majorBidi" w:hAnsiTheme="majorBidi" w:cstheme="majorBidi"/>
                <w:color w:val="000000" w:themeColor="text1"/>
                <w:sz w:val="22"/>
                <w:szCs w:val="22"/>
              </w:rPr>
            </w:pPr>
            <w:r w:rsidRPr="007167C2">
              <w:rPr>
                <w:rFonts w:asciiTheme="majorBidi" w:hAnsiTheme="majorBidi" w:cstheme="majorBidi"/>
                <w:color w:val="000000" w:themeColor="text1"/>
                <w:sz w:val="22"/>
                <w:szCs w:val="22"/>
              </w:rPr>
              <w:t>18.65</w:t>
            </w:r>
          </w:p>
        </w:tc>
        <w:tc>
          <w:tcPr>
            <w:tcW w:w="1984" w:type="dxa"/>
          </w:tcPr>
          <w:p w14:paraId="31671CB6" w14:textId="276AF9C9" w:rsidR="006F4448" w:rsidRPr="007167C2" w:rsidRDefault="006F4448" w:rsidP="007B12FC">
            <w:pPr>
              <w:spacing w:line="240" w:lineRule="auto"/>
              <w:jc w:val="center"/>
              <w:rPr>
                <w:rFonts w:asciiTheme="majorBidi" w:hAnsiTheme="majorBidi" w:cstheme="majorBidi"/>
                <w:color w:val="000000" w:themeColor="text1"/>
                <w:sz w:val="22"/>
                <w:szCs w:val="22"/>
              </w:rPr>
            </w:pPr>
            <w:r w:rsidRPr="007167C2">
              <w:rPr>
                <w:rFonts w:asciiTheme="majorBidi" w:hAnsiTheme="majorBidi" w:cstheme="majorBidi"/>
                <w:color w:val="000000" w:themeColor="text1"/>
                <w:sz w:val="22"/>
                <w:szCs w:val="22"/>
              </w:rPr>
              <w:t>43.46</w:t>
            </w:r>
          </w:p>
        </w:tc>
      </w:tr>
      <w:tr w:rsidR="006F4448" w:rsidRPr="007167C2" w14:paraId="6391B098" w14:textId="77777777" w:rsidTr="00342FBF">
        <w:trPr>
          <w:jc w:val="center"/>
        </w:trPr>
        <w:tc>
          <w:tcPr>
            <w:tcW w:w="2693" w:type="dxa"/>
            <w:gridSpan w:val="2"/>
            <w:tcBorders>
              <w:right w:val="single" w:sz="4" w:space="0" w:color="auto"/>
            </w:tcBorders>
          </w:tcPr>
          <w:p w14:paraId="536BCE29" w14:textId="3249EAB4" w:rsidR="006F4448" w:rsidRPr="007167C2" w:rsidRDefault="006F4448" w:rsidP="00342FBF">
            <w:pPr>
              <w:spacing w:line="240" w:lineRule="auto"/>
              <w:jc w:val="center"/>
              <w:rPr>
                <w:rFonts w:asciiTheme="majorBidi" w:hAnsiTheme="majorBidi" w:cstheme="majorBidi"/>
                <w:sz w:val="22"/>
                <w:szCs w:val="22"/>
              </w:rPr>
            </w:pPr>
            <w:r w:rsidRPr="007167C2">
              <w:rPr>
                <w:rFonts w:asciiTheme="majorBidi" w:hAnsiTheme="majorBidi" w:cstheme="majorBidi"/>
                <w:sz w:val="22"/>
                <w:szCs w:val="22"/>
              </w:rPr>
              <w:t>2.5</w:t>
            </w:r>
          </w:p>
        </w:tc>
        <w:tc>
          <w:tcPr>
            <w:tcW w:w="1838" w:type="dxa"/>
            <w:tcBorders>
              <w:left w:val="single" w:sz="4" w:space="0" w:color="auto"/>
            </w:tcBorders>
          </w:tcPr>
          <w:p w14:paraId="4906485C" w14:textId="5B7A7FFA" w:rsidR="006F4448" w:rsidRPr="007167C2" w:rsidRDefault="006F4448" w:rsidP="007B12FC">
            <w:pPr>
              <w:spacing w:line="240" w:lineRule="auto"/>
              <w:jc w:val="center"/>
              <w:rPr>
                <w:rFonts w:asciiTheme="majorBidi" w:hAnsiTheme="majorBidi" w:cstheme="majorBidi"/>
                <w:color w:val="000000" w:themeColor="text1"/>
                <w:sz w:val="22"/>
                <w:szCs w:val="22"/>
              </w:rPr>
            </w:pPr>
            <w:r w:rsidRPr="007167C2">
              <w:rPr>
                <w:rFonts w:asciiTheme="majorBidi" w:hAnsiTheme="majorBidi" w:cstheme="majorBidi"/>
                <w:color w:val="000000" w:themeColor="text1"/>
                <w:sz w:val="22"/>
                <w:szCs w:val="22"/>
              </w:rPr>
              <w:t>1.07</w:t>
            </w:r>
          </w:p>
        </w:tc>
        <w:tc>
          <w:tcPr>
            <w:tcW w:w="1134" w:type="dxa"/>
          </w:tcPr>
          <w:p w14:paraId="7F661537" w14:textId="55CC2023" w:rsidR="006F4448" w:rsidRPr="007167C2" w:rsidRDefault="006F4448" w:rsidP="007B12FC">
            <w:pPr>
              <w:spacing w:line="240" w:lineRule="auto"/>
              <w:jc w:val="center"/>
              <w:rPr>
                <w:rFonts w:asciiTheme="majorBidi" w:hAnsiTheme="majorBidi" w:cstheme="majorBidi"/>
                <w:color w:val="000000" w:themeColor="text1"/>
                <w:sz w:val="22"/>
                <w:szCs w:val="22"/>
              </w:rPr>
            </w:pPr>
            <w:r w:rsidRPr="007167C2">
              <w:rPr>
                <w:rFonts w:asciiTheme="majorBidi" w:hAnsiTheme="majorBidi" w:cstheme="majorBidi"/>
                <w:color w:val="000000" w:themeColor="text1"/>
                <w:sz w:val="22"/>
                <w:szCs w:val="22"/>
              </w:rPr>
              <w:t>18.08</w:t>
            </w:r>
          </w:p>
        </w:tc>
        <w:tc>
          <w:tcPr>
            <w:tcW w:w="1984" w:type="dxa"/>
          </w:tcPr>
          <w:p w14:paraId="396D59C8" w14:textId="0F0B1352" w:rsidR="006F4448" w:rsidRPr="007167C2" w:rsidRDefault="006F4448" w:rsidP="007B12FC">
            <w:pPr>
              <w:spacing w:line="240" w:lineRule="auto"/>
              <w:jc w:val="center"/>
              <w:rPr>
                <w:rFonts w:asciiTheme="majorBidi" w:hAnsiTheme="majorBidi" w:cstheme="majorBidi"/>
                <w:color w:val="000000" w:themeColor="text1"/>
                <w:sz w:val="22"/>
                <w:szCs w:val="22"/>
              </w:rPr>
            </w:pPr>
            <w:r w:rsidRPr="007167C2">
              <w:rPr>
                <w:rFonts w:asciiTheme="majorBidi" w:hAnsiTheme="majorBidi" w:cstheme="majorBidi"/>
                <w:color w:val="000000" w:themeColor="text1"/>
                <w:sz w:val="22"/>
                <w:szCs w:val="22"/>
              </w:rPr>
              <w:t>43.33</w:t>
            </w:r>
          </w:p>
        </w:tc>
      </w:tr>
      <w:tr w:rsidR="006F4448" w:rsidRPr="007167C2" w14:paraId="25AB4126" w14:textId="77777777" w:rsidTr="00342FBF">
        <w:trPr>
          <w:jc w:val="center"/>
        </w:trPr>
        <w:tc>
          <w:tcPr>
            <w:tcW w:w="2693" w:type="dxa"/>
            <w:gridSpan w:val="2"/>
            <w:tcBorders>
              <w:right w:val="single" w:sz="4" w:space="0" w:color="auto"/>
            </w:tcBorders>
          </w:tcPr>
          <w:p w14:paraId="6730B3AC" w14:textId="04A19602" w:rsidR="006F4448" w:rsidRPr="007167C2" w:rsidRDefault="006F4448" w:rsidP="00342FBF">
            <w:pPr>
              <w:spacing w:line="240" w:lineRule="auto"/>
              <w:jc w:val="center"/>
              <w:rPr>
                <w:rFonts w:asciiTheme="majorBidi" w:hAnsiTheme="majorBidi" w:cstheme="majorBidi"/>
                <w:sz w:val="22"/>
                <w:szCs w:val="22"/>
              </w:rPr>
            </w:pPr>
            <w:r w:rsidRPr="007167C2">
              <w:rPr>
                <w:rFonts w:asciiTheme="majorBidi" w:hAnsiTheme="majorBidi" w:cstheme="majorBidi"/>
                <w:sz w:val="22"/>
                <w:szCs w:val="22"/>
              </w:rPr>
              <w:t>5</w:t>
            </w:r>
          </w:p>
        </w:tc>
        <w:tc>
          <w:tcPr>
            <w:tcW w:w="1838" w:type="dxa"/>
            <w:tcBorders>
              <w:left w:val="single" w:sz="4" w:space="0" w:color="auto"/>
            </w:tcBorders>
          </w:tcPr>
          <w:p w14:paraId="182C651A" w14:textId="655326B2" w:rsidR="006F4448" w:rsidRPr="007167C2" w:rsidRDefault="006F4448" w:rsidP="007B12FC">
            <w:pPr>
              <w:spacing w:line="240" w:lineRule="auto"/>
              <w:jc w:val="center"/>
              <w:rPr>
                <w:rFonts w:asciiTheme="majorBidi" w:hAnsiTheme="majorBidi" w:cstheme="majorBidi"/>
                <w:color w:val="000000" w:themeColor="text1"/>
                <w:sz w:val="22"/>
                <w:szCs w:val="22"/>
              </w:rPr>
            </w:pPr>
            <w:r w:rsidRPr="007167C2">
              <w:rPr>
                <w:rFonts w:asciiTheme="majorBidi" w:hAnsiTheme="majorBidi" w:cstheme="majorBidi"/>
                <w:color w:val="000000" w:themeColor="text1"/>
                <w:sz w:val="22"/>
                <w:szCs w:val="22"/>
              </w:rPr>
              <w:t>0.53</w:t>
            </w:r>
          </w:p>
        </w:tc>
        <w:tc>
          <w:tcPr>
            <w:tcW w:w="1134" w:type="dxa"/>
          </w:tcPr>
          <w:p w14:paraId="29BDBEBE" w14:textId="38A208A6" w:rsidR="006F4448" w:rsidRPr="007167C2" w:rsidRDefault="006F4448" w:rsidP="007B12FC">
            <w:pPr>
              <w:spacing w:line="240" w:lineRule="auto"/>
              <w:jc w:val="center"/>
              <w:rPr>
                <w:rFonts w:asciiTheme="majorBidi" w:hAnsiTheme="majorBidi" w:cstheme="majorBidi"/>
                <w:color w:val="000000" w:themeColor="text1"/>
                <w:sz w:val="22"/>
                <w:szCs w:val="22"/>
              </w:rPr>
            </w:pPr>
            <w:r w:rsidRPr="007167C2">
              <w:rPr>
                <w:rFonts w:asciiTheme="majorBidi" w:hAnsiTheme="majorBidi" w:cstheme="majorBidi"/>
                <w:color w:val="000000" w:themeColor="text1"/>
                <w:sz w:val="22"/>
                <w:szCs w:val="22"/>
              </w:rPr>
              <w:t>15.30</w:t>
            </w:r>
          </w:p>
        </w:tc>
        <w:tc>
          <w:tcPr>
            <w:tcW w:w="1984" w:type="dxa"/>
          </w:tcPr>
          <w:p w14:paraId="0D924300" w14:textId="4EF74389" w:rsidR="006F4448" w:rsidRPr="007167C2" w:rsidRDefault="006F4448" w:rsidP="007B12FC">
            <w:pPr>
              <w:spacing w:line="240" w:lineRule="auto"/>
              <w:jc w:val="center"/>
              <w:rPr>
                <w:rFonts w:asciiTheme="majorBidi" w:hAnsiTheme="majorBidi" w:cstheme="majorBidi"/>
                <w:color w:val="000000" w:themeColor="text1"/>
                <w:sz w:val="22"/>
                <w:szCs w:val="22"/>
              </w:rPr>
            </w:pPr>
            <w:r w:rsidRPr="007167C2">
              <w:rPr>
                <w:rFonts w:asciiTheme="majorBidi" w:hAnsiTheme="majorBidi" w:cstheme="majorBidi"/>
                <w:color w:val="000000" w:themeColor="text1"/>
                <w:sz w:val="22"/>
                <w:szCs w:val="22"/>
              </w:rPr>
              <w:t>41.51</w:t>
            </w:r>
          </w:p>
        </w:tc>
      </w:tr>
      <w:tr w:rsidR="006F4448" w:rsidRPr="007B12FC" w14:paraId="44FD0750" w14:textId="77777777" w:rsidTr="00342FBF">
        <w:trPr>
          <w:jc w:val="center"/>
        </w:trPr>
        <w:tc>
          <w:tcPr>
            <w:tcW w:w="2693" w:type="dxa"/>
            <w:gridSpan w:val="2"/>
            <w:tcBorders>
              <w:right w:val="single" w:sz="4" w:space="0" w:color="auto"/>
            </w:tcBorders>
          </w:tcPr>
          <w:p w14:paraId="31AB7762" w14:textId="34ACAB19" w:rsidR="006F4448" w:rsidRPr="007167C2" w:rsidRDefault="006F4448" w:rsidP="00342FBF">
            <w:pPr>
              <w:spacing w:line="240" w:lineRule="auto"/>
              <w:jc w:val="center"/>
              <w:rPr>
                <w:rFonts w:asciiTheme="majorBidi" w:hAnsiTheme="majorBidi" w:cstheme="majorBidi"/>
                <w:sz w:val="22"/>
                <w:szCs w:val="22"/>
              </w:rPr>
            </w:pPr>
            <w:r w:rsidRPr="007167C2">
              <w:rPr>
                <w:rFonts w:asciiTheme="majorBidi" w:hAnsiTheme="majorBidi" w:cstheme="majorBidi"/>
                <w:sz w:val="22"/>
                <w:szCs w:val="22"/>
              </w:rPr>
              <w:t>10</w:t>
            </w:r>
          </w:p>
        </w:tc>
        <w:tc>
          <w:tcPr>
            <w:tcW w:w="1838" w:type="dxa"/>
            <w:tcBorders>
              <w:left w:val="single" w:sz="4" w:space="0" w:color="auto"/>
            </w:tcBorders>
          </w:tcPr>
          <w:p w14:paraId="66E4F7C5" w14:textId="395238F4" w:rsidR="006F4448" w:rsidRPr="007167C2" w:rsidRDefault="006F4448" w:rsidP="007B12FC">
            <w:pPr>
              <w:spacing w:line="240" w:lineRule="auto"/>
              <w:jc w:val="center"/>
              <w:rPr>
                <w:rFonts w:asciiTheme="majorBidi" w:hAnsiTheme="majorBidi" w:cstheme="majorBidi"/>
                <w:color w:val="000000" w:themeColor="text1"/>
                <w:sz w:val="22"/>
                <w:szCs w:val="22"/>
              </w:rPr>
            </w:pPr>
            <w:r w:rsidRPr="007167C2">
              <w:rPr>
                <w:rFonts w:asciiTheme="majorBidi" w:hAnsiTheme="majorBidi" w:cstheme="majorBidi"/>
                <w:color w:val="000000" w:themeColor="text1"/>
                <w:sz w:val="22"/>
                <w:szCs w:val="22"/>
              </w:rPr>
              <w:t>0.38</w:t>
            </w:r>
          </w:p>
        </w:tc>
        <w:tc>
          <w:tcPr>
            <w:tcW w:w="1134" w:type="dxa"/>
          </w:tcPr>
          <w:p w14:paraId="614E72DB" w14:textId="634D8D10" w:rsidR="006F4448" w:rsidRPr="007167C2" w:rsidRDefault="006F4448" w:rsidP="007B12FC">
            <w:pPr>
              <w:spacing w:line="240" w:lineRule="auto"/>
              <w:jc w:val="center"/>
              <w:rPr>
                <w:rFonts w:asciiTheme="majorBidi" w:hAnsiTheme="majorBidi" w:cstheme="majorBidi"/>
                <w:color w:val="000000" w:themeColor="text1"/>
                <w:sz w:val="22"/>
                <w:szCs w:val="22"/>
              </w:rPr>
            </w:pPr>
            <w:r w:rsidRPr="007167C2">
              <w:rPr>
                <w:rFonts w:asciiTheme="majorBidi" w:hAnsiTheme="majorBidi" w:cstheme="majorBidi"/>
                <w:color w:val="000000" w:themeColor="text1"/>
                <w:sz w:val="22"/>
                <w:szCs w:val="22"/>
              </w:rPr>
              <w:t>13.71</w:t>
            </w:r>
          </w:p>
        </w:tc>
        <w:tc>
          <w:tcPr>
            <w:tcW w:w="1984" w:type="dxa"/>
          </w:tcPr>
          <w:p w14:paraId="23C7D9D8" w14:textId="21849755" w:rsidR="006F4448" w:rsidRPr="007167C2" w:rsidRDefault="006F4448" w:rsidP="007B12FC">
            <w:pPr>
              <w:spacing w:line="240" w:lineRule="auto"/>
              <w:jc w:val="center"/>
              <w:rPr>
                <w:rFonts w:asciiTheme="majorBidi" w:hAnsiTheme="majorBidi" w:cstheme="majorBidi"/>
                <w:color w:val="000000" w:themeColor="text1"/>
                <w:sz w:val="22"/>
                <w:szCs w:val="22"/>
              </w:rPr>
            </w:pPr>
            <w:r w:rsidRPr="007167C2">
              <w:rPr>
                <w:rFonts w:asciiTheme="majorBidi" w:hAnsiTheme="majorBidi" w:cstheme="majorBidi"/>
                <w:color w:val="000000" w:themeColor="text1"/>
                <w:sz w:val="22"/>
                <w:szCs w:val="22"/>
              </w:rPr>
              <w:t>36.09</w:t>
            </w:r>
          </w:p>
        </w:tc>
      </w:tr>
    </w:tbl>
    <w:p w14:paraId="0677D9DD" w14:textId="77777777" w:rsidR="00355FD2" w:rsidRDefault="00355FD2" w:rsidP="00355FD2"/>
    <w:p w14:paraId="783DD5DD" w14:textId="6569D47B" w:rsidR="00A41E0D" w:rsidRDefault="000E7BAD" w:rsidP="00B63757">
      <w:r>
        <w:t>As mentions in Sec</w:t>
      </w:r>
      <w:r w:rsidR="00227587">
        <w:t>tion</w:t>
      </w:r>
      <w:r w:rsidR="00B4077B">
        <w:t xml:space="preserve"> </w:t>
      </w:r>
      <w:r w:rsidR="00B4077B">
        <w:fldChar w:fldCharType="begin"/>
      </w:r>
      <w:r w:rsidR="00B4077B">
        <w:instrText xml:space="preserve"> REF _Ref204181462 \n \h </w:instrText>
      </w:r>
      <w:r w:rsidR="00B4077B">
        <w:fldChar w:fldCharType="separate"/>
      </w:r>
      <w:r w:rsidR="00405525">
        <w:rPr>
          <w:cs/>
        </w:rPr>
        <w:t>‎</w:t>
      </w:r>
      <w:r w:rsidR="00405525">
        <w:t>2.1</w:t>
      </w:r>
      <w:r w:rsidR="00B4077B">
        <w:fldChar w:fldCharType="end"/>
      </w:r>
      <w:r w:rsidR="00B4077B">
        <w:t>,</w:t>
      </w:r>
      <w:r w:rsidR="00227587">
        <w:t xml:space="preserve"> thermal conductivity </w:t>
      </w:r>
      <w:r w:rsidR="009E41CA">
        <w:t xml:space="preserve">of </w:t>
      </w:r>
      <w:r w:rsidR="00C7263C">
        <w:t xml:space="preserve">solid phase </w:t>
      </w:r>
      <w:r w:rsidR="0066061E">
        <w:t>carries</w:t>
      </w:r>
      <w:r w:rsidR="00227587">
        <w:t xml:space="preserve"> an experimental uncertainty</w:t>
      </w:r>
      <w:r w:rsidR="009E41CA">
        <w:t xml:space="preserve"> of</w:t>
      </w:r>
      <w:r w:rsidR="00C7263C">
        <w:t xml:space="preserve"> </w:t>
      </w:r>
      <m:oMath>
        <m:r>
          <w:rPr>
            <w:rFonts w:ascii="Cambria Math" w:hAnsi="Cambria Math"/>
          </w:rPr>
          <m:t>±10%</m:t>
        </m:r>
      </m:oMath>
      <w:r w:rsidR="008E52EC">
        <w:rPr>
          <w:rFonts w:eastAsiaTheme="minorEastAsia"/>
        </w:rPr>
        <w:t>, contributing to a</w:t>
      </w:r>
      <w:r w:rsidR="009A018E">
        <w:rPr>
          <w:rFonts w:eastAsiaTheme="minorEastAsia"/>
        </w:rPr>
        <w:t>n</w:t>
      </w:r>
      <w:r w:rsidR="008E52EC">
        <w:rPr>
          <w:rFonts w:eastAsiaTheme="minorEastAsia"/>
        </w:rPr>
        <w:t xml:space="preserve"> </w:t>
      </w:r>
      <w:r w:rsidR="00E14D03">
        <w:rPr>
          <w:rFonts w:eastAsiaTheme="minorEastAsia"/>
        </w:rPr>
        <w:t>uncertainty in the estimated overall thermal conductivity</w:t>
      </w:r>
      <w:r w:rsidR="00800AFF">
        <w:rPr>
          <w:rFonts w:eastAsiaTheme="minorEastAsia"/>
        </w:rPr>
        <w:t>, as</w:t>
      </w:r>
      <w:r w:rsidR="009E41CA">
        <w:t xml:space="preserve"> </w:t>
      </w:r>
      <w:r w:rsidR="00800AFF">
        <w:t xml:space="preserve">shown in </w:t>
      </w:r>
      <w:r w:rsidR="0066061E">
        <w:fldChar w:fldCharType="begin"/>
      </w:r>
      <w:r w:rsidR="0066061E">
        <w:instrText xml:space="preserve"> REF _Ref205827720 \h </w:instrText>
      </w:r>
      <w:r w:rsidR="0066061E">
        <w:fldChar w:fldCharType="separate"/>
      </w:r>
      <w:r w:rsidR="00405525" w:rsidRPr="00733628">
        <w:t xml:space="preserve">Fig. </w:t>
      </w:r>
      <w:r w:rsidR="00405525">
        <w:rPr>
          <w:noProof/>
        </w:rPr>
        <w:t>2</w:t>
      </w:r>
      <w:r w:rsidR="0066061E">
        <w:fldChar w:fldCharType="end"/>
      </w:r>
      <w:r w:rsidR="009633A0" w:rsidRPr="00B4077B">
        <w:t xml:space="preserve">. </w:t>
      </w:r>
      <w:r w:rsidR="00F54392" w:rsidRPr="00B4077B">
        <w:t xml:space="preserve">The effect of </w:t>
      </w:r>
      <w:r w:rsidR="00913725">
        <w:t xml:space="preserve">the </w:t>
      </w:r>
      <w:r w:rsidR="00F54392" w:rsidRPr="00B4077B">
        <w:t xml:space="preserve">overall </w:t>
      </w:r>
      <w:r w:rsidR="00F54392" w:rsidRPr="00B4077B">
        <w:rPr>
          <w:rFonts w:eastAsiaTheme="minorEastAsia"/>
          <w:iCs/>
        </w:rPr>
        <w:t xml:space="preserve">thermal conductivity </w:t>
      </w:r>
      <w:r w:rsidR="0006733E">
        <w:rPr>
          <w:rFonts w:eastAsiaTheme="minorEastAsia"/>
          <w:iCs/>
        </w:rPr>
        <w:t>on</w:t>
      </w:r>
      <w:r w:rsidR="006E4B90">
        <w:t xml:space="preserve"> </w:t>
      </w:r>
      <w:r w:rsidR="00FC6DB3">
        <w:t xml:space="preserve">predictions of </w:t>
      </w:r>
      <w:r w:rsidR="006E4B90">
        <w:t>mass loss</w:t>
      </w:r>
      <w:r w:rsidR="00C16A3E">
        <w:t xml:space="preserve"> </w:t>
      </w:r>
      <w:r w:rsidR="00FB6357">
        <w:t>over various</w:t>
      </w:r>
      <w:r w:rsidR="00C16A3E">
        <w:t xml:space="preserve"> </w:t>
      </w:r>
      <w:r w:rsidR="00FB6357">
        <w:t xml:space="preserve">energy </w:t>
      </w:r>
      <w:r w:rsidR="00C16A3E">
        <w:t>dosages</w:t>
      </w:r>
      <w:r w:rsidR="00944C07" w:rsidRPr="00B4077B">
        <w:t xml:space="preserve"> </w:t>
      </w:r>
      <w:r w:rsidR="009633A0" w:rsidRPr="00B4077B">
        <w:t>is</w:t>
      </w:r>
      <w:r w:rsidR="00944C07" w:rsidRPr="00B4077B">
        <w:t xml:space="preserve"> </w:t>
      </w:r>
      <w:r w:rsidR="001F01EF">
        <w:t>presented</w:t>
      </w:r>
      <w:r w:rsidR="001F01EF" w:rsidRPr="00B4077B">
        <w:t xml:space="preserve"> </w:t>
      </w:r>
      <w:r w:rsidR="00F00EC2" w:rsidRPr="00B4077B">
        <w:t>in</w:t>
      </w:r>
      <w:r w:rsidR="0066061E">
        <w:t xml:space="preserve"> </w:t>
      </w:r>
      <w:r w:rsidR="0066061E">
        <w:fldChar w:fldCharType="begin"/>
      </w:r>
      <w:r w:rsidR="0066061E">
        <w:instrText xml:space="preserve"> REF _Ref205830274 \h </w:instrText>
      </w:r>
      <w:r w:rsidR="0066061E">
        <w:fldChar w:fldCharType="separate"/>
      </w:r>
      <w:r w:rsidR="00405525" w:rsidRPr="008A3D39">
        <w:t xml:space="preserve">Fig. </w:t>
      </w:r>
      <w:r w:rsidR="00405525">
        <w:rPr>
          <w:noProof/>
        </w:rPr>
        <w:t>9</w:t>
      </w:r>
      <w:r w:rsidR="0066061E">
        <w:fldChar w:fldCharType="end"/>
      </w:r>
      <w:r w:rsidR="00345EBA">
        <w:t xml:space="preserve">. These results are </w:t>
      </w:r>
      <w:r w:rsidR="00944C07" w:rsidRPr="00B4077B">
        <w:t xml:space="preserve">compared </w:t>
      </w:r>
      <w:r w:rsidR="00345EBA">
        <w:t xml:space="preserve">with </w:t>
      </w:r>
      <w:r w:rsidR="00944C07" w:rsidRPr="00B4077B">
        <w:t>experimental measurements</w:t>
      </w:r>
      <w:r w:rsidR="00EE7035">
        <w:t xml:space="preserve"> of mass loss</w:t>
      </w:r>
      <w:r w:rsidR="00B63757">
        <w:t>, w</w:t>
      </w:r>
      <w:r w:rsidR="007D69F2">
        <w:t>ith the associated</w:t>
      </w:r>
      <w:r w:rsidR="00B63757" w:rsidRPr="00B63757">
        <w:t xml:space="preserve"> </w:t>
      </w:r>
      <w:r w:rsidR="0044634B">
        <w:t xml:space="preserve">range of uncertainty </w:t>
      </w:r>
      <w:r w:rsidR="009F1586">
        <w:t>account</w:t>
      </w:r>
      <w:r w:rsidR="00EA0B8A">
        <w:t>ing</w:t>
      </w:r>
      <w:r w:rsidR="009F1586">
        <w:t xml:space="preserve"> for potential errors </w:t>
      </w:r>
      <w:r w:rsidR="00F03D44">
        <w:t xml:space="preserve">related to mass loss </w:t>
      </w:r>
      <w:r w:rsidR="00535B09">
        <w:t>quantification</w:t>
      </w:r>
      <w:r w:rsidR="00DD097E">
        <w:t>,</w:t>
      </w:r>
      <w:r w:rsidR="007E59AA">
        <w:t xml:space="preserve"> </w:t>
      </w:r>
      <w:r w:rsidR="00DD097E">
        <w:t>including</w:t>
      </w:r>
      <w:r w:rsidR="00CD4BFE">
        <w:t xml:space="preserve"> </w:t>
      </w:r>
      <w:r w:rsidR="00DD097E" w:rsidRPr="00DD097E">
        <w:t>weighing precision</w:t>
      </w:r>
      <w:r w:rsidR="00535B09">
        <w:t xml:space="preserve"> and</w:t>
      </w:r>
      <w:r w:rsidR="00DD097E" w:rsidRPr="00DD097E">
        <w:t xml:space="preserve"> sample</w:t>
      </w:r>
      <w:r w:rsidR="00DD097E">
        <w:t xml:space="preserve"> handling. </w:t>
      </w:r>
      <w:r w:rsidR="00340BFD">
        <w:t>The figure illustrates that h</w:t>
      </w:r>
      <w:r w:rsidR="00A41E0D" w:rsidRPr="00B4077B">
        <w:t xml:space="preserve">igher </w:t>
      </w:r>
      <w:r w:rsidR="0066061E" w:rsidRPr="00392067">
        <w:t xml:space="preserve">(overestimated) </w:t>
      </w:r>
      <w:r w:rsidR="00A41E0D" w:rsidRPr="00392067">
        <w:t xml:space="preserve">thermal conductivity </w:t>
      </w:r>
      <w:r w:rsidR="000E1F77" w:rsidRPr="00392067">
        <w:t>enhances</w:t>
      </w:r>
      <w:r w:rsidR="00A41E0D" w:rsidRPr="00392067">
        <w:t xml:space="preserve"> </w:t>
      </w:r>
      <w:r w:rsidR="007A2BD4" w:rsidRPr="00392067">
        <w:t>the</w:t>
      </w:r>
      <w:r w:rsidR="000E1F77" w:rsidRPr="00392067">
        <w:t xml:space="preserve"> dissipation</w:t>
      </w:r>
      <w:r w:rsidR="007A2BD4" w:rsidRPr="00392067">
        <w:t xml:space="preserve"> </w:t>
      </w:r>
      <w:r w:rsidR="000F7968" w:rsidRPr="00392067">
        <w:t>of thermal energy</w:t>
      </w:r>
      <w:r w:rsidR="00A41E0D" w:rsidRPr="00392067">
        <w:t xml:space="preserve">, </w:t>
      </w:r>
      <w:r w:rsidR="0077198B" w:rsidRPr="00392067">
        <w:t>resulting in</w:t>
      </w:r>
      <w:r w:rsidR="002D3F97" w:rsidRPr="00392067">
        <w:t xml:space="preserve"> </w:t>
      </w:r>
      <w:r w:rsidR="00D91DCA" w:rsidRPr="00392067">
        <w:t>a</w:t>
      </w:r>
      <w:r w:rsidR="002D3F97" w:rsidRPr="00392067">
        <w:t xml:space="preserve"> more uniform</w:t>
      </w:r>
      <w:r w:rsidR="00D91DCA" w:rsidRPr="00392067">
        <w:t xml:space="preserve"> temperature </w:t>
      </w:r>
      <w:r w:rsidR="00CF5474" w:rsidRPr="00392067">
        <w:t>distribution</w:t>
      </w:r>
      <w:r w:rsidR="002D3F97" w:rsidRPr="00392067">
        <w:t xml:space="preserve"> within the material</w:t>
      </w:r>
      <w:r w:rsidR="000B6AA8" w:rsidRPr="00392067">
        <w:t xml:space="preserve"> and </w:t>
      </w:r>
      <w:r w:rsidR="00D4408A" w:rsidRPr="00392067">
        <w:t xml:space="preserve">therefore, </w:t>
      </w:r>
      <w:r w:rsidR="00B4077B" w:rsidRPr="00392067">
        <w:t xml:space="preserve">underestimates </w:t>
      </w:r>
      <w:r w:rsidR="000B6AA8" w:rsidRPr="00392067">
        <w:t>water loss</w:t>
      </w:r>
      <w:r w:rsidR="00D82CAA" w:rsidRPr="00392067">
        <w:t xml:space="preserve"> </w:t>
      </w:r>
      <w:r w:rsidR="00B4077B" w:rsidRPr="00392067">
        <w:t xml:space="preserve">predictions </w:t>
      </w:r>
      <w:r w:rsidR="00D865B6" w:rsidRPr="00392067">
        <w:t>for the</w:t>
      </w:r>
      <w:r w:rsidR="00D82CAA" w:rsidRPr="00392067">
        <w:t xml:space="preserve"> same input microwave energy</w:t>
      </w:r>
      <w:r w:rsidR="00A41E0D" w:rsidRPr="00392067">
        <w:t xml:space="preserve">. </w:t>
      </w:r>
      <w:r w:rsidR="00FC3688" w:rsidRPr="00392067">
        <w:t>Conversely</w:t>
      </w:r>
      <w:r w:rsidR="00D13A2F" w:rsidRPr="00392067">
        <w:t xml:space="preserve">, lower </w:t>
      </w:r>
      <w:r w:rsidR="0066061E" w:rsidRPr="00392067">
        <w:t xml:space="preserve">(underestimated) </w:t>
      </w:r>
      <w:r w:rsidR="00D13A2F" w:rsidRPr="00392067">
        <w:t xml:space="preserve">thermal conductivity </w:t>
      </w:r>
      <w:r w:rsidR="000120C0" w:rsidRPr="00392067">
        <w:t xml:space="preserve">impedes heat diffusion, </w:t>
      </w:r>
      <w:r w:rsidR="00E568CA" w:rsidRPr="00392067">
        <w:t>leadi</w:t>
      </w:r>
      <w:r w:rsidR="000120C0" w:rsidRPr="00392067">
        <w:t xml:space="preserve">ng </w:t>
      </w:r>
      <w:r w:rsidR="00E568CA" w:rsidRPr="00392067">
        <w:t xml:space="preserve">to </w:t>
      </w:r>
      <w:r w:rsidR="000120C0" w:rsidRPr="00392067">
        <w:t xml:space="preserve">localized temperature </w:t>
      </w:r>
      <w:r w:rsidR="0028210D" w:rsidRPr="00392067">
        <w:t xml:space="preserve">build-up and </w:t>
      </w:r>
      <w:r w:rsidR="00881138" w:rsidRPr="00392067">
        <w:t>consequently</w:t>
      </w:r>
      <w:r w:rsidR="000267CC" w:rsidRPr="00392067">
        <w:t xml:space="preserve"> higher</w:t>
      </w:r>
      <w:r w:rsidR="001E4180" w:rsidRPr="00392067">
        <w:t xml:space="preserve"> </w:t>
      </w:r>
      <w:r w:rsidR="000267CC" w:rsidRPr="00392067">
        <w:t>evaporation</w:t>
      </w:r>
      <w:r w:rsidR="00E6531F" w:rsidRPr="00392067">
        <w:t xml:space="preserve"> </w:t>
      </w:r>
      <w:r w:rsidR="003871C6" w:rsidRPr="00392067">
        <w:t>predictions (over</w:t>
      </w:r>
      <w:r w:rsidR="00E6531F" w:rsidRPr="00392067">
        <w:t>estimat</w:t>
      </w:r>
      <w:r w:rsidR="003871C6" w:rsidRPr="00392067">
        <w:t>ion)</w:t>
      </w:r>
      <w:r w:rsidR="000267CC" w:rsidRPr="00392067">
        <w:t>.</w:t>
      </w:r>
      <w:r w:rsidR="0066061E">
        <w:t xml:space="preserve"> </w:t>
      </w:r>
    </w:p>
    <w:tbl>
      <w:tblPr>
        <w:tblStyle w:val="TableGrid"/>
        <w:tblW w:w="100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46"/>
      </w:tblGrid>
      <w:tr w:rsidR="00B4077B" w14:paraId="2ED3EB3B" w14:textId="77777777" w:rsidTr="00862C4D">
        <w:trPr>
          <w:jc w:val="center"/>
        </w:trPr>
        <w:tc>
          <w:tcPr>
            <w:tcW w:w="10046" w:type="dxa"/>
            <w:vAlign w:val="center"/>
          </w:tcPr>
          <w:p w14:paraId="10087096" w14:textId="2D7E3801" w:rsidR="00B8224B" w:rsidRDefault="003C2CEE" w:rsidP="008E506D">
            <w:pPr>
              <w:jc w:val="center"/>
            </w:pPr>
            <w:r>
              <w:rPr>
                <w:noProof/>
              </w:rPr>
              <w:lastRenderedPageBreak/>
              <w:drawing>
                <wp:inline distT="0" distB="0" distL="0" distR="0" wp14:anchorId="425A7595" wp14:editId="49C5348F">
                  <wp:extent cx="4657725" cy="2944495"/>
                  <wp:effectExtent l="0" t="0" r="952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57725" cy="2944495"/>
                          </a:xfrm>
                          <a:prstGeom prst="rect">
                            <a:avLst/>
                          </a:prstGeom>
                          <a:noFill/>
                        </pic:spPr>
                      </pic:pic>
                    </a:graphicData>
                  </a:graphic>
                </wp:inline>
              </w:drawing>
            </w:r>
          </w:p>
        </w:tc>
      </w:tr>
      <w:tr w:rsidR="00B4077B" w14:paraId="33C6D60A" w14:textId="77777777" w:rsidTr="00862C4D">
        <w:trPr>
          <w:jc w:val="center"/>
        </w:trPr>
        <w:tc>
          <w:tcPr>
            <w:tcW w:w="10046" w:type="dxa"/>
          </w:tcPr>
          <w:p w14:paraId="29D0367B" w14:textId="677D9F62" w:rsidR="00B4077B" w:rsidRDefault="00B4077B" w:rsidP="00467460">
            <w:pPr>
              <w:pStyle w:val="Caption"/>
            </w:pPr>
            <w:bookmarkStart w:id="33" w:name="_Ref205830274"/>
            <w:r w:rsidRPr="008A3D39">
              <w:t xml:space="preserve">Fig. </w:t>
            </w:r>
            <w:r w:rsidR="00000000">
              <w:fldChar w:fldCharType="begin"/>
            </w:r>
            <w:r w:rsidR="00000000">
              <w:instrText xml:space="preserve"> SEQ Fig. \* ARABIC </w:instrText>
            </w:r>
            <w:r w:rsidR="00000000">
              <w:fldChar w:fldCharType="separate"/>
            </w:r>
            <w:r w:rsidR="00405525">
              <w:rPr>
                <w:noProof/>
              </w:rPr>
              <w:t>9</w:t>
            </w:r>
            <w:r w:rsidR="00000000">
              <w:rPr>
                <w:noProof/>
              </w:rPr>
              <w:fldChar w:fldCharType="end"/>
            </w:r>
            <w:bookmarkEnd w:id="33"/>
            <w:r w:rsidRPr="008A3D39">
              <w:t>. Dependency of numerical results for evaporation on the adopted values of overall thermal conductivity (</w:t>
            </w:r>
            <w:r w:rsidRPr="00B4077B">
              <w:t xml:space="preserve">with phase change </w:t>
            </w:r>
            <w:r w:rsidRPr="00392067">
              <w:t xml:space="preserve">interval of </w:t>
            </w:r>
            <w:r w:rsidR="00724415" w:rsidRPr="00392067">
              <w:t>Δ</w:t>
            </w:r>
            <w:r w:rsidR="00724415" w:rsidRPr="00392067">
              <w:rPr>
                <w:i/>
                <w:iCs/>
              </w:rPr>
              <w:t>T</w:t>
            </w:r>
            <w:r w:rsidRPr="00392067">
              <w:t xml:space="preserve"> = 2.5 °C)</w:t>
            </w:r>
            <w:r w:rsidR="00365AD5" w:rsidRPr="00392067">
              <w:t xml:space="preserve">. The experimental error bars accounted for mass measurement uncertainties including benchtop scale precision, </w:t>
            </w:r>
            <w:r w:rsidR="003871C6" w:rsidRPr="00392067">
              <w:t>and material handling</w:t>
            </w:r>
            <w:r w:rsidR="00365AD5" w:rsidRPr="00392067">
              <w:t>.</w:t>
            </w:r>
            <w:r w:rsidR="00365AD5">
              <w:t xml:space="preserve">  </w:t>
            </w:r>
          </w:p>
        </w:tc>
      </w:tr>
    </w:tbl>
    <w:p w14:paraId="47265FF8" w14:textId="5A5F9548" w:rsidR="002B3C3B" w:rsidRPr="002B3C3B" w:rsidRDefault="00D13942" w:rsidP="00172B53">
      <w:pPr>
        <w:rPr>
          <w:rFonts w:eastAsiaTheme="minorEastAsia"/>
          <w:iCs/>
        </w:rPr>
      </w:pPr>
      <w:r w:rsidRPr="00EF1209">
        <w:t xml:space="preserve">The failure of arithmetic mean model </w:t>
      </w:r>
      <w:r w:rsidR="00BD03DC" w:rsidRPr="00EF1209">
        <w:rPr>
          <w:rFonts w:eastAsiaTheme="minorEastAsia"/>
          <w:iCs/>
        </w:rPr>
        <w:t xml:space="preserve">of </w:t>
      </w:r>
      <w:r w:rsidRPr="00EF1209">
        <w:rPr>
          <w:rFonts w:eastAsiaTheme="minorEastAsia"/>
          <w:iCs/>
        </w:rPr>
        <w:t xml:space="preserve">thermal conductivity </w:t>
      </w:r>
      <w:r w:rsidR="002B3C3B" w:rsidRPr="00EF1209">
        <w:rPr>
          <w:rFonts w:eastAsiaTheme="minorEastAsia"/>
          <w:iCs/>
        </w:rPr>
        <w:t>in</w:t>
      </w:r>
      <w:r w:rsidR="00BD03DC" w:rsidRPr="00EF1209">
        <w:rPr>
          <w:rFonts w:eastAsiaTheme="minorEastAsia"/>
          <w:iCs/>
        </w:rPr>
        <w:t xml:space="preserve"> </w:t>
      </w:r>
      <w:r w:rsidRPr="00EF1209">
        <w:rPr>
          <w:rFonts w:eastAsiaTheme="minorEastAsia"/>
          <w:iCs/>
        </w:rPr>
        <w:t xml:space="preserve">mass loss predictions </w:t>
      </w:r>
      <w:r w:rsidR="00BD03DC" w:rsidRPr="00EF1209">
        <w:rPr>
          <w:rFonts w:eastAsiaTheme="minorEastAsia"/>
          <w:iCs/>
        </w:rPr>
        <w:t>is</w:t>
      </w:r>
      <w:r w:rsidRPr="00EF1209">
        <w:rPr>
          <w:rFonts w:eastAsiaTheme="minorEastAsia"/>
          <w:iCs/>
        </w:rPr>
        <w:t xml:space="preserve"> shown in </w:t>
      </w:r>
      <w:r w:rsidRPr="00EF1209">
        <w:rPr>
          <w:rFonts w:eastAsiaTheme="minorEastAsia"/>
          <w:iCs/>
        </w:rPr>
        <w:fldChar w:fldCharType="begin"/>
      </w:r>
      <w:r w:rsidRPr="00EF1209">
        <w:rPr>
          <w:rFonts w:eastAsiaTheme="minorEastAsia"/>
          <w:iCs/>
        </w:rPr>
        <w:instrText xml:space="preserve"> REF _Ref205845149 \h </w:instrText>
      </w:r>
      <w:r w:rsidR="002B3C3B" w:rsidRPr="00EF1209">
        <w:rPr>
          <w:rFonts w:eastAsiaTheme="minorEastAsia"/>
          <w:iCs/>
        </w:rPr>
        <w:instrText xml:space="preserve"> \* MERGEFORMAT </w:instrText>
      </w:r>
      <w:r w:rsidRPr="00EF1209">
        <w:rPr>
          <w:rFonts w:eastAsiaTheme="minorEastAsia"/>
          <w:iCs/>
        </w:rPr>
      </w:r>
      <w:r w:rsidRPr="00EF1209">
        <w:rPr>
          <w:rFonts w:eastAsiaTheme="minorEastAsia"/>
          <w:iCs/>
        </w:rPr>
        <w:fldChar w:fldCharType="separate"/>
      </w:r>
      <w:r w:rsidR="00405525" w:rsidRPr="006124ED">
        <w:t xml:space="preserve">Fig. </w:t>
      </w:r>
      <w:r w:rsidR="00405525">
        <w:rPr>
          <w:noProof/>
        </w:rPr>
        <w:t>10</w:t>
      </w:r>
      <w:r w:rsidRPr="00EF1209">
        <w:rPr>
          <w:rFonts w:eastAsiaTheme="minorEastAsia"/>
          <w:iCs/>
        </w:rPr>
        <w:fldChar w:fldCharType="end"/>
      </w:r>
      <w:r w:rsidRPr="00EF1209">
        <w:rPr>
          <w:rFonts w:eastAsiaTheme="minorEastAsia"/>
          <w:iCs/>
        </w:rPr>
        <w:t>.</w:t>
      </w:r>
      <w:r w:rsidR="00BD03DC" w:rsidRPr="00EF1209">
        <w:rPr>
          <w:rFonts w:eastAsiaTheme="minorEastAsia"/>
          <w:iCs/>
        </w:rPr>
        <w:t xml:space="preserve"> </w:t>
      </w:r>
      <w:r w:rsidR="002B3C3B" w:rsidRPr="00EF1209">
        <w:rPr>
          <w:rFonts w:eastAsiaTheme="minorEastAsia"/>
          <w:iCs/>
        </w:rPr>
        <w:t xml:space="preserve">A large deviation between model predictions and the experimental data can be observed. The </w:t>
      </w:r>
      <w:r w:rsidR="002B3C3B" w:rsidRPr="00EF1209">
        <w:t>arithmetic mean model led to overestimation of mass loss</w:t>
      </w:r>
      <w:r w:rsidR="00F75026" w:rsidRPr="00EF1209">
        <w:t>, whi</w:t>
      </w:r>
      <w:r w:rsidR="00F75026" w:rsidRPr="00EF1209">
        <w:rPr>
          <w:rFonts w:eastAsiaTheme="minorEastAsia"/>
          <w:iCs/>
        </w:rPr>
        <w:t>ch has its roots in underestimation of thermal conductivity. Using this thermal conductivity model, t</w:t>
      </w:r>
      <w:r w:rsidR="00BD03DC" w:rsidRPr="00EF1209">
        <w:rPr>
          <w:rFonts w:eastAsiaTheme="minorEastAsia"/>
          <w:iCs/>
        </w:rPr>
        <w:t>he evaporation is predicted to occur much earlier than the experimental measurements</w:t>
      </w:r>
      <w:r w:rsidR="00F75026" w:rsidRPr="00EF1209">
        <w:rPr>
          <w:rFonts w:eastAsiaTheme="minorEastAsia"/>
          <w:iCs/>
        </w:rPr>
        <w:t xml:space="preserve">. </w:t>
      </w:r>
      <w:r w:rsidR="002B3C3B" w:rsidRPr="00EF1209">
        <w:rPr>
          <w:rFonts w:eastAsiaTheme="minorEastAsia"/>
          <w:iCs/>
        </w:rPr>
        <w:t>Th</w:t>
      </w:r>
      <w:r w:rsidR="002A2F0D">
        <w:rPr>
          <w:rFonts w:eastAsiaTheme="minorEastAsia"/>
          <w:iCs/>
        </w:rPr>
        <w:t>ese results</w:t>
      </w:r>
      <w:r w:rsidR="002B3C3B" w:rsidRPr="00EF1209">
        <w:rPr>
          <w:rFonts w:eastAsiaTheme="minorEastAsia"/>
          <w:iCs/>
        </w:rPr>
        <w:t xml:space="preserve"> emphasize the importan</w:t>
      </w:r>
      <w:r w:rsidR="002A2F0D">
        <w:rPr>
          <w:rFonts w:eastAsiaTheme="minorEastAsia"/>
          <w:iCs/>
        </w:rPr>
        <w:t xml:space="preserve">t role of </w:t>
      </w:r>
      <w:r w:rsidR="009B2167">
        <w:rPr>
          <w:rFonts w:eastAsiaTheme="minorEastAsia"/>
          <w:iCs/>
        </w:rPr>
        <w:t xml:space="preserve">selecting </w:t>
      </w:r>
      <w:r w:rsidR="002B3C3B" w:rsidRPr="00EF1209">
        <w:rPr>
          <w:rFonts w:eastAsiaTheme="minorEastAsia"/>
          <w:iCs/>
        </w:rPr>
        <w:t>an appropriate mixture model</w:t>
      </w:r>
      <w:r w:rsidR="00F848A8">
        <w:rPr>
          <w:rFonts w:eastAsiaTheme="minorEastAsia"/>
          <w:iCs/>
        </w:rPr>
        <w:t xml:space="preserve"> for thermal conductivity</w:t>
      </w:r>
      <w:r w:rsidR="009B2167">
        <w:rPr>
          <w:rFonts w:eastAsiaTheme="minorEastAsia"/>
          <w:iCs/>
        </w:rPr>
        <w:t>,</w:t>
      </w:r>
      <w:r w:rsidR="002B3C3B" w:rsidRPr="00EF1209">
        <w:rPr>
          <w:rFonts w:eastAsiaTheme="minorEastAsia"/>
          <w:iCs/>
        </w:rPr>
        <w:t xml:space="preserve"> as discussed in </w:t>
      </w:r>
      <w:r w:rsidR="009B2167">
        <w:rPr>
          <w:rFonts w:eastAsiaTheme="minorEastAsia"/>
          <w:iCs/>
        </w:rPr>
        <w:t>prior studies</w:t>
      </w:r>
      <w:r w:rsidR="002B3C3B" w:rsidRPr="00EF1209">
        <w:rPr>
          <w:rFonts w:eastAsiaTheme="minorEastAsia"/>
          <w:iCs/>
        </w:rPr>
        <w:t xml:space="preserve"> </w:t>
      </w:r>
      <w:r w:rsidR="002B3C3B" w:rsidRPr="00EF1209">
        <w:rPr>
          <w:rFonts w:eastAsiaTheme="minorEastAsia"/>
          <w:iCs/>
        </w:rPr>
        <w:fldChar w:fldCharType="begin">
          <w:fldData xml:space="preserve">PEVuZE5vdGU+PENpdGU+PEF1dGhvcj5Xb29kc2lkZTwvQXV0aG9yPjxZZWFyPjE5NjE8L1llYXI+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</w:fldData>
        </w:fldChar>
      </w:r>
      <w:r w:rsidR="00172B53">
        <w:rPr>
          <w:rFonts w:eastAsiaTheme="minorEastAsia"/>
          <w:iCs/>
        </w:rPr>
        <w:instrText xml:space="preserve"> ADDIN EN.CITE </w:instrText>
      </w:r>
      <w:r w:rsidR="00172B53">
        <w:rPr>
          <w:rFonts w:eastAsiaTheme="minorEastAsia"/>
          <w:iCs/>
        </w:rPr>
        <w:fldChar w:fldCharType="begin">
          <w:fldData xml:space="preserve">PEVuZE5vdGU+PENpdGU+PEF1dGhvcj5Xb29kc2lkZTwvQXV0aG9yPjxZZWFyPjE5NjE8L1llYXI+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</w:fldData>
        </w:fldChar>
      </w:r>
      <w:r w:rsidR="00172B53">
        <w:rPr>
          <w:rFonts w:eastAsiaTheme="minorEastAsia"/>
          <w:iCs/>
        </w:rPr>
        <w:instrText xml:space="preserve"> ADDIN EN.CITE.DATA </w:instrText>
      </w:r>
      <w:r w:rsidR="00172B53">
        <w:rPr>
          <w:rFonts w:eastAsiaTheme="minorEastAsia"/>
          <w:iCs/>
        </w:rPr>
      </w:r>
      <w:r w:rsidR="00172B53">
        <w:rPr>
          <w:rFonts w:eastAsiaTheme="minorEastAsia"/>
          <w:iCs/>
        </w:rPr>
        <w:fldChar w:fldCharType="end"/>
      </w:r>
      <w:r w:rsidR="002B3C3B" w:rsidRPr="00EF1209">
        <w:rPr>
          <w:rFonts w:eastAsiaTheme="minorEastAsia"/>
          <w:iCs/>
        </w:rPr>
      </w:r>
      <w:r w:rsidR="002B3C3B" w:rsidRPr="00EF1209">
        <w:rPr>
          <w:rFonts w:eastAsiaTheme="minorEastAsia"/>
          <w:iCs/>
        </w:rPr>
        <w:fldChar w:fldCharType="separate"/>
      </w:r>
      <w:r w:rsidR="00172B53">
        <w:rPr>
          <w:rFonts w:eastAsiaTheme="minorEastAsia"/>
          <w:iCs/>
          <w:noProof/>
        </w:rPr>
        <w:t>[</w:t>
      </w:r>
      <w:hyperlink w:anchor="_ENREF_37" w:tooltip="Brigaud, 1989 #47" w:history="1">
        <w:r w:rsidR="00172B53" w:rsidRPr="00172B53">
          <w:rPr>
            <w:rStyle w:val="Hyperlink"/>
          </w:rPr>
          <w:t>37</w:t>
        </w:r>
      </w:hyperlink>
      <w:r w:rsidR="00172B53">
        <w:rPr>
          <w:rFonts w:eastAsiaTheme="minorEastAsia"/>
          <w:iCs/>
          <w:noProof/>
        </w:rPr>
        <w:t xml:space="preserve">, </w:t>
      </w:r>
      <w:hyperlink w:anchor="_ENREF_43" w:tooltip="Woodside, 1961 #53" w:history="1">
        <w:r w:rsidR="00172B53" w:rsidRPr="00172B53">
          <w:rPr>
            <w:rStyle w:val="Hyperlink"/>
          </w:rPr>
          <w:t>43-46</w:t>
        </w:r>
      </w:hyperlink>
      <w:r w:rsidR="00172B53">
        <w:rPr>
          <w:rFonts w:eastAsiaTheme="minorEastAsia"/>
          <w:iCs/>
          <w:noProof/>
        </w:rPr>
        <w:t>]</w:t>
      </w:r>
      <w:r w:rsidR="002B3C3B" w:rsidRPr="00EF1209">
        <w:rPr>
          <w:rFonts w:eastAsiaTheme="minorEastAsia"/>
          <w:iCs/>
        </w:rPr>
        <w:fldChar w:fldCharType="end"/>
      </w:r>
      <w:r w:rsidR="002B3C3B" w:rsidRPr="00EF1209">
        <w:rPr>
          <w:rFonts w:eastAsiaTheme="minorEastAsia"/>
          <w:iCs/>
        </w:rPr>
        <w:t xml:space="preserve">. </w:t>
      </w:r>
    </w:p>
    <w:tbl>
      <w:tblPr>
        <w:tblStyle w:val="TableGrid"/>
        <w:tblW w:w="100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46"/>
      </w:tblGrid>
      <w:tr w:rsidR="00862C4D" w14:paraId="5B3AD415" w14:textId="77777777" w:rsidTr="00BD03DC">
        <w:trPr>
          <w:jc w:val="center"/>
        </w:trPr>
        <w:tc>
          <w:tcPr>
            <w:tcW w:w="10046" w:type="dxa"/>
            <w:vAlign w:val="center"/>
          </w:tcPr>
          <w:p w14:paraId="63FF7BBC" w14:textId="54FC8FA8" w:rsidR="00862C4D" w:rsidRDefault="003C2CEE" w:rsidP="00467460">
            <w:pPr>
              <w:jc w:val="center"/>
            </w:pPr>
            <w:r>
              <w:rPr>
                <w:noProof/>
              </w:rPr>
              <w:drawing>
                <wp:inline distT="0" distB="0" distL="0" distR="0" wp14:anchorId="018A2833" wp14:editId="4FE3107E">
                  <wp:extent cx="4664075" cy="2932430"/>
                  <wp:effectExtent l="0" t="0" r="317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64075" cy="2932430"/>
                          </a:xfrm>
                          <a:prstGeom prst="rect">
                            <a:avLst/>
                          </a:prstGeom>
                          <a:noFill/>
                        </pic:spPr>
                      </pic:pic>
                    </a:graphicData>
                  </a:graphic>
                </wp:inline>
              </w:drawing>
            </w:r>
          </w:p>
        </w:tc>
      </w:tr>
      <w:tr w:rsidR="00862C4D" w14:paraId="0DCFE980" w14:textId="77777777" w:rsidTr="00BD03DC">
        <w:trPr>
          <w:jc w:val="center"/>
        </w:trPr>
        <w:tc>
          <w:tcPr>
            <w:tcW w:w="10046" w:type="dxa"/>
          </w:tcPr>
          <w:p w14:paraId="7AE712FA" w14:textId="18172B36" w:rsidR="00862C4D" w:rsidRPr="006124ED" w:rsidRDefault="00862C4D" w:rsidP="00467460">
            <w:pPr>
              <w:pStyle w:val="Caption"/>
            </w:pPr>
            <w:bookmarkStart w:id="34" w:name="_Ref205845149"/>
            <w:r w:rsidRPr="006124ED">
              <w:lastRenderedPageBreak/>
              <w:t xml:space="preserve">Fig. </w:t>
            </w:r>
            <w:r w:rsidR="00000000">
              <w:fldChar w:fldCharType="begin"/>
            </w:r>
            <w:r w:rsidR="00000000">
              <w:instrText xml:space="preserve"> SEQ Fig. \* ARABIC </w:instrText>
            </w:r>
            <w:r w:rsidR="00000000">
              <w:fldChar w:fldCharType="separate"/>
            </w:r>
            <w:r w:rsidR="00405525">
              <w:rPr>
                <w:noProof/>
              </w:rPr>
              <w:t>10</w:t>
            </w:r>
            <w:r w:rsidR="00000000">
              <w:rPr>
                <w:noProof/>
              </w:rPr>
              <w:fldChar w:fldCharType="end"/>
            </w:r>
            <w:bookmarkEnd w:id="34"/>
            <w:r w:rsidRPr="006124ED">
              <w:t xml:space="preserve">. Failure of arithmetic mean thermal conductivity model in numerical prediction of evaporation (with phase change interval of </w:t>
            </w:r>
            <w:r w:rsidR="00724415" w:rsidRPr="006124ED">
              <w:t>Δ</w:t>
            </w:r>
            <w:r w:rsidR="00724415" w:rsidRPr="006124ED">
              <w:rPr>
                <w:i/>
                <w:iCs/>
              </w:rPr>
              <w:t>T</w:t>
            </w:r>
            <w:r w:rsidRPr="006124ED">
              <w:t xml:space="preserve"> = 2.5 °C)</w:t>
            </w:r>
            <w:r w:rsidR="00BD03DC" w:rsidRPr="006124ED">
              <w:t xml:space="preserve"> due to underestimation of material overall thermal conductivity</w:t>
            </w:r>
            <w:r w:rsidR="002B3C3B" w:rsidRPr="006124ED">
              <w:t xml:space="preserve"> (with </w:t>
            </w:r>
            <w:r w:rsidR="002B3C3B" w:rsidRPr="006124ED">
              <w:rPr>
                <w:rFonts w:eastAsiaTheme="minorEastAsia"/>
                <w:iCs/>
              </w:rPr>
              <w:t xml:space="preserve">nominal value of </w:t>
            </w:r>
            <m:oMath>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=0</m:t>
              </m:r>
              <m:r>
                <m:rPr>
                  <m:sty m:val="p"/>
                </m:rPr>
                <w:rPr>
                  <w:rFonts w:ascii="Cambria Math" w:hAnsi="Cambria Math"/>
                </w:rPr>
                <m:t>.47</m:t>
              </m:r>
              <m:f>
                <m:fPr>
                  <m:type m:val="lin"/>
                  <m:ctrlPr>
                    <w:rPr>
                      <w:rFonts w:ascii="Cambria Math" w:hAnsi="Cambria Math"/>
                      <w:iCs/>
                    </w:rPr>
                  </m:ctrlPr>
                </m:fPr>
                <m:num>
                  <m:r>
                    <m:rPr>
                      <m:sty m:val="p"/>
                    </m:rPr>
                    <w:rPr>
                      <w:rFonts w:ascii="Cambria Math" w:hAnsi="Cambria Math"/>
                    </w:rPr>
                    <m:t>W</m:t>
                  </m:r>
                </m:num>
                <m:den>
                  <m:r>
                    <m:rPr>
                      <m:sty m:val="p"/>
                    </m:rPr>
                    <w:rPr>
                      <w:rFonts w:ascii="Cambria Math" w:hAnsi="Cambria Math"/>
                    </w:rPr>
                    <m:t>m.K</m:t>
                  </m:r>
                </m:den>
              </m:f>
            </m:oMath>
            <w:r w:rsidR="002B3C3B" w:rsidRPr="006124ED">
              <w:t xml:space="preserve">, </w:t>
            </w:r>
            <m:oMath>
              <m:sSub>
                <m:sSubPr>
                  <m:ctrlPr>
                    <w:rPr>
                      <w:rFonts w:ascii="Cambria Math" w:hAnsi="Cambria Math"/>
                      <w:i/>
                    </w:rPr>
                  </m:ctrlPr>
                </m:sSubPr>
                <m:e>
                  <m:r>
                    <w:rPr>
                      <w:rFonts w:ascii="Cambria Math" w:hAnsi="Cambria Math"/>
                    </w:rPr>
                    <m:t>k</m:t>
                  </m:r>
                </m:e>
                <m:sub>
                  <m:r>
                    <w:rPr>
                      <w:rFonts w:ascii="Cambria Math" w:hAnsi="Cambria Math"/>
                    </w:rPr>
                    <m:t>s,</m:t>
                  </m:r>
                  <m:r>
                    <m:rPr>
                      <m:sty m:val="p"/>
                    </m:rPr>
                    <w:rPr>
                      <w:rFonts w:ascii="Cambria Math" w:hAnsi="Cambria Math"/>
                    </w:rPr>
                    <m:t>min</m:t>
                  </m:r>
                </m:sub>
              </m:sSub>
              <m:r>
                <w:rPr>
                  <w:rFonts w:ascii="Cambria Math" w:hAnsi="Cambria Math"/>
                </w:rPr>
                <m:t>=0</m:t>
              </m:r>
              <m:r>
                <m:rPr>
                  <m:sty m:val="p"/>
                </m:rPr>
                <w:rPr>
                  <w:rFonts w:ascii="Cambria Math" w:hAnsi="Cambria Math"/>
                </w:rPr>
                <m:t>.43</m:t>
              </m:r>
              <m:f>
                <m:fPr>
                  <m:type m:val="lin"/>
                  <m:ctrlPr>
                    <w:rPr>
                      <w:rFonts w:ascii="Cambria Math" w:hAnsi="Cambria Math"/>
                      <w:iCs/>
                    </w:rPr>
                  </m:ctrlPr>
                </m:fPr>
                <m:num>
                  <m:r>
                    <m:rPr>
                      <m:sty m:val="p"/>
                    </m:rPr>
                    <w:rPr>
                      <w:rFonts w:ascii="Cambria Math" w:hAnsi="Cambria Math"/>
                    </w:rPr>
                    <m:t>W</m:t>
                  </m:r>
                </m:num>
                <m:den>
                  <m:r>
                    <m:rPr>
                      <m:sty m:val="p"/>
                    </m:rPr>
                    <w:rPr>
                      <w:rFonts w:ascii="Cambria Math" w:hAnsi="Cambria Math"/>
                    </w:rPr>
                    <m:t>m.K</m:t>
                  </m:r>
                </m:den>
              </m:f>
            </m:oMath>
            <w:r w:rsidR="002B3C3B" w:rsidRPr="006124ED">
              <w:rPr>
                <w:rFonts w:eastAsiaTheme="minorEastAsia"/>
                <w:iCs/>
              </w:rPr>
              <w:t xml:space="preserve"> at a +10% error margin and </w:t>
            </w:r>
            <m:oMath>
              <m:sSub>
                <m:sSubPr>
                  <m:ctrlPr>
                    <w:rPr>
                      <w:rFonts w:ascii="Cambria Math" w:hAnsi="Cambria Math"/>
                      <w:i/>
                    </w:rPr>
                  </m:ctrlPr>
                </m:sSubPr>
                <m:e>
                  <m:r>
                    <w:rPr>
                      <w:rFonts w:ascii="Cambria Math" w:hAnsi="Cambria Math"/>
                    </w:rPr>
                    <m:t>k</m:t>
                  </m:r>
                </m:e>
                <m:sub>
                  <m:r>
                    <w:rPr>
                      <w:rFonts w:ascii="Cambria Math" w:hAnsi="Cambria Math"/>
                    </w:rPr>
                    <m:t>s,</m:t>
                  </m:r>
                  <m:r>
                    <m:rPr>
                      <m:sty m:val="p"/>
                    </m:rPr>
                    <w:rPr>
                      <w:rFonts w:ascii="Cambria Math" w:hAnsi="Cambria Math"/>
                    </w:rPr>
                    <m:t>max</m:t>
                  </m:r>
                </m:sub>
              </m:sSub>
              <m:r>
                <w:rPr>
                  <w:rFonts w:ascii="Cambria Math" w:hAnsi="Cambria Math"/>
                </w:rPr>
                <m:t>=0</m:t>
              </m:r>
              <m:r>
                <m:rPr>
                  <m:sty m:val="p"/>
                </m:rPr>
                <w:rPr>
                  <w:rFonts w:ascii="Cambria Math" w:hAnsi="Cambria Math"/>
                </w:rPr>
                <m:t>.53</m:t>
              </m:r>
              <m:f>
                <m:fPr>
                  <m:type m:val="lin"/>
                  <m:ctrlPr>
                    <w:rPr>
                      <w:rFonts w:ascii="Cambria Math" w:hAnsi="Cambria Math"/>
                      <w:iCs/>
                    </w:rPr>
                  </m:ctrlPr>
                </m:fPr>
                <m:num>
                  <m:r>
                    <m:rPr>
                      <m:sty m:val="p"/>
                    </m:rPr>
                    <w:rPr>
                      <w:rFonts w:ascii="Cambria Math" w:hAnsi="Cambria Math"/>
                    </w:rPr>
                    <m:t>W</m:t>
                  </m:r>
                </m:num>
                <m:den>
                  <m:r>
                    <m:rPr>
                      <m:sty m:val="p"/>
                    </m:rPr>
                    <w:rPr>
                      <w:rFonts w:ascii="Cambria Math" w:hAnsi="Cambria Math"/>
                    </w:rPr>
                    <m:t>m.K</m:t>
                  </m:r>
                </m:den>
              </m:f>
            </m:oMath>
            <w:r w:rsidR="002B3C3B" w:rsidRPr="006124ED">
              <w:rPr>
                <w:rFonts w:eastAsiaTheme="minorEastAsia"/>
                <w:iCs/>
              </w:rPr>
              <w:t xml:space="preserve"> at a -10% error margin</w:t>
            </w:r>
            <w:r w:rsidR="002B3C3B" w:rsidRPr="006124ED">
              <w:t xml:space="preserve">). </w:t>
            </w:r>
          </w:p>
        </w:tc>
      </w:tr>
    </w:tbl>
    <w:p w14:paraId="621CBA93" w14:textId="506684FA" w:rsidR="000B3567" w:rsidRPr="00417813" w:rsidRDefault="007D5C5D" w:rsidP="00172B53">
      <w:r>
        <w:t>The change in a</w:t>
      </w:r>
      <w:r w:rsidR="006F4374">
        <w:t>verage s</w:t>
      </w:r>
      <w:r w:rsidR="000B3567" w:rsidRPr="001F616E">
        <w:t>urface temperature</w:t>
      </w:r>
      <w:r w:rsidR="000C24E4" w:rsidRPr="001F616E">
        <w:t>s</w:t>
      </w:r>
      <w:r w:rsidR="000B3567" w:rsidRPr="001F616E">
        <w:t xml:space="preserve"> captured using IR camera</w:t>
      </w:r>
      <w:r w:rsidR="00A46F54">
        <w:t xml:space="preserve"> </w:t>
      </w:r>
      <w:r w:rsidR="008A697E" w:rsidRPr="001F616E">
        <w:t xml:space="preserve">are </w:t>
      </w:r>
      <w:r w:rsidR="000B3567" w:rsidRPr="001F616E">
        <w:t xml:space="preserve">compared </w:t>
      </w:r>
      <w:r w:rsidR="008A697E" w:rsidRPr="001F616E">
        <w:t xml:space="preserve">with </w:t>
      </w:r>
      <w:r w:rsidR="000B3567" w:rsidRPr="001F616E">
        <w:t xml:space="preserve">numerical </w:t>
      </w:r>
      <w:r w:rsidR="00ED6638">
        <w:t xml:space="preserve">model </w:t>
      </w:r>
      <w:r w:rsidR="00034ACC">
        <w:t>predictions</w:t>
      </w:r>
      <w:r w:rsidR="000B3567" w:rsidRPr="001F616E">
        <w:t xml:space="preserve"> in</w:t>
      </w:r>
      <w:r w:rsidR="00A46F54">
        <w:t xml:space="preserve"> </w:t>
      </w:r>
      <w:r w:rsidR="00A46F54">
        <w:fldChar w:fldCharType="begin"/>
      </w:r>
      <w:r w:rsidR="00A46F54">
        <w:instrText xml:space="preserve"> REF _Ref205831580 \h </w:instrText>
      </w:r>
      <w:r w:rsidR="00A46F54">
        <w:fldChar w:fldCharType="separate"/>
      </w:r>
      <w:r w:rsidR="00405525" w:rsidRPr="005D1FAE">
        <w:t xml:space="preserve">Fig. </w:t>
      </w:r>
      <w:r w:rsidR="00405525">
        <w:rPr>
          <w:noProof/>
        </w:rPr>
        <w:t>11</w:t>
      </w:r>
      <w:r w:rsidR="00A46F54">
        <w:fldChar w:fldCharType="end"/>
      </w:r>
      <w:r w:rsidR="000B3567" w:rsidRPr="001F616E">
        <w:t>.</w:t>
      </w:r>
      <w:r w:rsidR="00417813">
        <w:t xml:space="preserve"> </w:t>
      </w:r>
      <w:r w:rsidR="00A46F54" w:rsidRPr="006124ED">
        <w:t xml:space="preserve">The error bars indicate the associated range of uncertainty accounting for potential errors related to temperature quantification, including IR camera precision, image processing and post-exposure sample handling. </w:t>
      </w:r>
      <w:r w:rsidR="00767572" w:rsidRPr="006124ED">
        <w:t>The</w:t>
      </w:r>
      <w:r w:rsidR="00767572" w:rsidRPr="00240F54">
        <w:t xml:space="preserve"> solid and dashed lines </w:t>
      </w:r>
      <w:r w:rsidR="00AE5692" w:rsidRPr="00240F54">
        <w:t xml:space="preserve">represent </w:t>
      </w:r>
      <w:r w:rsidR="00767572" w:rsidRPr="00240F54">
        <w:t>the exposure</w:t>
      </w:r>
      <w:r w:rsidR="00EA0380" w:rsidRPr="00240F54">
        <w:t xml:space="preserve"> stage</w:t>
      </w:r>
      <w:r w:rsidR="002C6EF5" w:rsidRPr="00240F54">
        <w:t xml:space="preserve"> (microwave heating)</w:t>
      </w:r>
      <w:r w:rsidR="00767572" w:rsidRPr="00240F54">
        <w:t xml:space="preserve"> and post-exposure</w:t>
      </w:r>
      <w:r w:rsidR="00EA0380" w:rsidRPr="00240F54">
        <w:t xml:space="preserve"> stage</w:t>
      </w:r>
      <w:r w:rsidR="00767572" w:rsidRPr="00240F54">
        <w:t xml:space="preserve"> (cooling</w:t>
      </w:r>
      <w:r w:rsidR="00F01DAB" w:rsidRPr="00240F54">
        <w:t xml:space="preserve"> during handling time</w:t>
      </w:r>
      <w:r w:rsidR="00767572" w:rsidRPr="00240F54">
        <w:t>)</w:t>
      </w:r>
      <w:r w:rsidR="00EA0380" w:rsidRPr="00240F54">
        <w:t>, respectively,</w:t>
      </w:r>
      <w:r w:rsidR="00767572" w:rsidRPr="00240F54">
        <w:t xml:space="preserve"> in </w:t>
      </w:r>
      <w:r w:rsidR="00EA0380" w:rsidRPr="00240F54">
        <w:t>the simulations</w:t>
      </w:r>
      <w:r w:rsidR="00767572" w:rsidRPr="00240F54">
        <w:t>.</w:t>
      </w:r>
      <w:r w:rsidR="000B3567" w:rsidRPr="001F616E">
        <w:t xml:space="preserve"> </w:t>
      </w:r>
      <w:r w:rsidR="00417813">
        <w:t xml:space="preserve">The results show </w:t>
      </w:r>
      <w:r w:rsidR="00417813" w:rsidRPr="001F616E">
        <w:t>excellent agreement between numerical model prediction</w:t>
      </w:r>
      <w:r w:rsidR="00417813">
        <w:t>s</w:t>
      </w:r>
      <w:r w:rsidR="00417813" w:rsidRPr="001F616E">
        <w:t xml:space="preserve"> and experimental measurements</w:t>
      </w:r>
      <w:r w:rsidR="00417813">
        <w:t xml:space="preserve"> for single-shot microwave experiments</w:t>
      </w:r>
      <w:r w:rsidR="00417813" w:rsidRPr="001F616E">
        <w:t xml:space="preserve">. </w:t>
      </w:r>
      <w:r w:rsidR="00417813" w:rsidRPr="00D60D3A">
        <w:t xml:space="preserve">As discussed in section </w:t>
      </w:r>
      <w:r w:rsidR="00417813" w:rsidRPr="00D60D3A">
        <w:fldChar w:fldCharType="begin"/>
      </w:r>
      <w:r w:rsidR="00417813" w:rsidRPr="00D60D3A">
        <w:instrText xml:space="preserve"> REF _Ref205821824 \n \h  \* MERGEFORMAT </w:instrText>
      </w:r>
      <w:r w:rsidR="00417813" w:rsidRPr="00D60D3A">
        <w:fldChar w:fldCharType="separate"/>
      </w:r>
      <w:r w:rsidR="00405525">
        <w:rPr>
          <w:cs/>
        </w:rPr>
        <w:t>‎</w:t>
      </w:r>
      <w:r w:rsidR="00405525">
        <w:t>3.1</w:t>
      </w:r>
      <w:r w:rsidR="00417813" w:rsidRPr="00D60D3A">
        <w:fldChar w:fldCharType="end"/>
      </w:r>
      <w:r w:rsidR="00417813" w:rsidRPr="00D60D3A">
        <w:t xml:space="preserve">, a convective cooling over the handling time duration was applied to all lateral surfaces using a heat transfer coefficient </w:t>
      </w:r>
      <m:oMath>
        <m:d>
          <m:dPr>
            <m:begChr m:val="["/>
            <m:endChr m:val="]"/>
            <m:ctrlPr>
              <w:rPr>
                <w:rFonts w:ascii="Cambria Math" w:hAnsi="Cambria Math"/>
                <w:i/>
              </w:rPr>
            </m:ctrlPr>
          </m:dPr>
          <m:e>
            <m:r>
              <w:rPr>
                <w:rFonts w:ascii="Cambria Math" w:hAnsi="Cambria Math"/>
              </w:rPr>
              <m:t>U≤50</m:t>
            </m:r>
            <m:f>
              <m:fPr>
                <m:type m:val="lin"/>
                <m:ctrlPr>
                  <w:rPr>
                    <w:rFonts w:ascii="Cambria Math" w:hAnsi="Cambria Math"/>
                    <w:iCs/>
                  </w:rPr>
                </m:ctrlPr>
              </m:fPr>
              <m:num>
                <m:r>
                  <m:rPr>
                    <m:sty m:val="p"/>
                  </m:rPr>
                  <w:rPr>
                    <w:rFonts w:ascii="Cambria Math" w:hAnsi="Cambria Math"/>
                  </w:rPr>
                  <m:t>W</m:t>
                </m:r>
              </m:num>
              <m:den>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2</m:t>
                    </m:r>
                  </m:sup>
                </m:sSup>
                <m:r>
                  <m:rPr>
                    <m:sty m:val="p"/>
                  </m:rPr>
                  <w:rPr>
                    <w:rFonts w:ascii="Cambria Math" w:hAnsi="Cambria Math"/>
                  </w:rPr>
                  <m:t>.K</m:t>
                </m:r>
              </m:den>
            </m:f>
          </m:e>
        </m:d>
      </m:oMath>
      <w:r w:rsidR="00417813" w:rsidRPr="00D60D3A">
        <w:rPr>
          <w:rFonts w:eastAsiaTheme="minorEastAsia"/>
        </w:rPr>
        <w:t xml:space="preserve"> under a free stream condition </w:t>
      </w:r>
      <w:r w:rsidR="00417813" w:rsidRPr="00D60D3A">
        <w:rPr>
          <w:rFonts w:eastAsiaTheme="minorEastAsia"/>
          <w:iCs/>
        </w:rPr>
        <w:fldChar w:fldCharType="begin"/>
      </w:r>
      <w:r w:rsidR="00172B53">
        <w:rPr>
          <w:rFonts w:eastAsiaTheme="minorEastAsia"/>
          <w:iCs/>
        </w:rPr>
        <w:instrText xml:space="preserve"> ADDIN EN.CITE &lt;EndNote&gt;&lt;Cite&gt;&lt;Author&gt;Halder&lt;/Author&gt;&lt;Year&gt;2012&lt;/Year&gt;&lt;RecNum&gt;86&lt;/RecNum&gt;&lt;DisplayText&gt;[76]&lt;/DisplayText&gt;&lt;record&gt;&lt;rec-number&gt;86&lt;/rec-number&gt;&lt;foreign-keys&gt;&lt;key app="EN" db-id="srppxw59v0ffxhedev4x9pwu5zr9wpvvzvs2" timestamp="1767996858"&gt;86&lt;/key&gt;&lt;/foreign-keys&gt;&lt;ref-type name="Journal Article"&gt;17&lt;/ref-type&gt;&lt;contributors&gt;&lt;authors&gt;&lt;author&gt;Halder, Amit&lt;/author&gt;&lt;author&gt;Datta, Ashim K.&lt;/author&gt;&lt;/authors&gt;&lt;/contributors&gt;&lt;titles&gt;&lt;title&gt;Surface heat and mass transfer coefficients for multiphase porous media transport models with rapid evaporation&lt;/title&gt;&lt;secondary-title&gt;Food and Bioproducts Processing&lt;/secondary-title&gt;&lt;/titles&gt;&lt;periodical&gt;&lt;full-title&gt;Food and Bioproducts Processing&lt;/full-title&gt;&lt;/periodical&gt;&lt;pages&gt;475-490&lt;/pages&gt;&lt;volume&gt;90&lt;/volume&gt;&lt;number&gt;3&lt;/number&gt;&lt;dates&gt;&lt;year&gt;2012&lt;/year&gt;&lt;pub-dates&gt;&lt;date&gt;2012/07/01/&lt;/date&gt;&lt;/pub-dates&gt;&lt;/dates&gt;&lt;isbn&gt;0960-3085&lt;/isbn&gt;&lt;urls&gt;&lt;related-urls&gt;&lt;url&gt;https://www.sciencedirect.com/science/article/pii/S0960308511000885&lt;/url&gt;&lt;/related-urls&gt;&lt;/urls&gt;&lt;electronic-resource-num&gt;https://doi.org/10.1016/j.fbp.2011.10.005&lt;/electronic-resource-num&gt;&lt;/record&gt;&lt;/Cite&gt;&lt;/EndNote&gt;</w:instrText>
      </w:r>
      <w:r w:rsidR="00417813" w:rsidRPr="00D60D3A">
        <w:rPr>
          <w:rFonts w:eastAsiaTheme="minorEastAsia"/>
          <w:iCs/>
        </w:rPr>
        <w:fldChar w:fldCharType="separate"/>
      </w:r>
      <w:r w:rsidR="00172B53">
        <w:rPr>
          <w:rFonts w:eastAsiaTheme="minorEastAsia"/>
          <w:iCs/>
          <w:noProof/>
        </w:rPr>
        <w:t>[</w:t>
      </w:r>
      <w:hyperlink w:anchor="_ENREF_76" w:tooltip="Halder, 2012 #86" w:history="1">
        <w:r w:rsidR="00172B53" w:rsidRPr="00172B53">
          <w:rPr>
            <w:rStyle w:val="Hyperlink"/>
          </w:rPr>
          <w:t>76</w:t>
        </w:r>
      </w:hyperlink>
      <w:r w:rsidR="00172B53">
        <w:rPr>
          <w:rFonts w:eastAsiaTheme="minorEastAsia"/>
          <w:iCs/>
          <w:noProof/>
        </w:rPr>
        <w:t>]</w:t>
      </w:r>
      <w:r w:rsidR="00417813" w:rsidRPr="00D60D3A">
        <w:rPr>
          <w:rFonts w:eastAsiaTheme="minorEastAsia"/>
          <w:iCs/>
        </w:rPr>
        <w:fldChar w:fldCharType="end"/>
      </w:r>
      <w:r w:rsidR="00417813" w:rsidRPr="00D60D3A">
        <w:t xml:space="preserve">. </w:t>
      </w:r>
      <w:r w:rsidR="00D216BE" w:rsidRPr="00D60D3A">
        <w:t>For</w:t>
      </w:r>
      <w:r w:rsidR="00D216BE" w:rsidRPr="00240F54">
        <w:t xml:space="preserve"> </w:t>
      </w:r>
      <w:r w:rsidR="000C24E4" w:rsidRPr="00240F54">
        <w:t xml:space="preserve">high energy dosages </w:t>
      </w:r>
      <w:r w:rsidR="00D216BE" w:rsidRPr="00240F54">
        <w:t>(</w:t>
      </w:r>
      <w:r w:rsidR="000C24E4" w:rsidRPr="00240F54">
        <w:t>i.e.</w:t>
      </w:r>
      <w:r w:rsidR="00D216BE" w:rsidRPr="00240F54">
        <w:t>,</w:t>
      </w:r>
      <w:r w:rsidR="000C24E4" w:rsidRPr="00240F54">
        <w:t xml:space="preserve"> above 100 </w:t>
      </w:r>
      <m:oMath>
        <m:r>
          <m:rPr>
            <m:sty m:val="p"/>
          </m:rPr>
          <w:rPr>
            <w:rFonts w:ascii="Cambria Math" w:hAnsi="Cambria Math" w:cstheme="majorBidi"/>
            <w:sz w:val="22"/>
            <w:szCs w:val="22"/>
          </w:rPr>
          <m:t>kW.hr/t</m:t>
        </m:r>
      </m:oMath>
      <w:r w:rsidR="00D216BE" w:rsidRPr="00240F54">
        <w:rPr>
          <w:rFonts w:eastAsiaTheme="minorEastAsia"/>
          <w:sz w:val="22"/>
          <w:szCs w:val="22"/>
        </w:rPr>
        <w:t>),</w:t>
      </w:r>
      <w:r w:rsidR="000C24E4" w:rsidRPr="00240F54">
        <w:t xml:space="preserve"> </w:t>
      </w:r>
      <w:r w:rsidR="006E7635" w:rsidRPr="00240F54">
        <w:t xml:space="preserve">the application of </w:t>
      </w:r>
      <w:r w:rsidR="000C24E4" w:rsidRPr="00240F54">
        <w:t>a</w:t>
      </w:r>
      <w:r w:rsidR="00523FED">
        <w:t>n overall</w:t>
      </w:r>
      <w:r w:rsidR="000C24E4" w:rsidRPr="00240F54">
        <w:t xml:space="preserve"> </w:t>
      </w:r>
      <w:r w:rsidR="006E7635" w:rsidRPr="00240F54">
        <w:t xml:space="preserve">heat transfer </w:t>
      </w:r>
      <w:r w:rsidR="000C24E4" w:rsidRPr="00240F54">
        <w:t xml:space="preserve">coefficient of </w:t>
      </w:r>
      <m:oMath>
        <m:r>
          <w:rPr>
            <w:rFonts w:ascii="Cambria Math" w:hAnsi="Cambria Math"/>
          </w:rPr>
          <m:t>U=50</m:t>
        </m:r>
        <m:f>
          <m:fPr>
            <m:type m:val="lin"/>
            <m:ctrlPr>
              <w:rPr>
                <w:rFonts w:ascii="Cambria Math" w:hAnsi="Cambria Math"/>
                <w:iCs/>
              </w:rPr>
            </m:ctrlPr>
          </m:fPr>
          <m:num>
            <m:r>
              <m:rPr>
                <m:sty m:val="p"/>
              </m:rPr>
              <w:rPr>
                <w:rFonts w:ascii="Cambria Math" w:hAnsi="Cambria Math"/>
              </w:rPr>
              <m:t>W</m:t>
            </m:r>
          </m:num>
          <m:den>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2</m:t>
                </m:r>
              </m:sup>
            </m:sSup>
            <m:r>
              <m:rPr>
                <m:sty m:val="p"/>
              </m:rPr>
              <w:rPr>
                <w:rFonts w:ascii="Cambria Math" w:hAnsi="Cambria Math"/>
              </w:rPr>
              <m:t>.K</m:t>
            </m:r>
          </m:den>
        </m:f>
      </m:oMath>
      <w:r w:rsidR="000C24E4" w:rsidRPr="00240F54">
        <w:t xml:space="preserve"> </w:t>
      </w:r>
      <w:r w:rsidR="00C87892">
        <w:t>yielded</w:t>
      </w:r>
      <w:r w:rsidR="000C24E4" w:rsidRPr="00240F54">
        <w:t xml:space="preserve"> an absolute relative deviation</w:t>
      </w:r>
      <w:r w:rsidR="00101BC7" w:rsidRPr="00240F54">
        <w:t xml:space="preserve"> (ARD)</w:t>
      </w:r>
      <w:r w:rsidR="00C96FBB" w:rsidRPr="00240F54">
        <w:t xml:space="preserve">, </w:t>
      </w:r>
      <w:r w:rsidR="00806C31">
        <w:t xml:space="preserve">as </w:t>
      </w:r>
      <w:r w:rsidR="00C96FBB" w:rsidRPr="00240F54">
        <w:t xml:space="preserve">defined in Eq. </w:t>
      </w:r>
      <w:r w:rsidR="00806C31">
        <w:t>(</w:t>
      </w:r>
      <w:r w:rsidR="00E2247A">
        <w:t>10</w:t>
      </w:r>
      <w:r w:rsidR="00806C31">
        <w:t>)</w:t>
      </w:r>
      <w:r w:rsidR="00C96FBB" w:rsidRPr="00240F54">
        <w:t xml:space="preserve">, </w:t>
      </w:r>
      <w:r w:rsidR="000C24E4" w:rsidRPr="00240F54">
        <w:t xml:space="preserve">of less than 10 % between the </w:t>
      </w:r>
      <w:r w:rsidR="00806C31">
        <w:t>predicted surface temperatures</w:t>
      </w:r>
      <w:r w:rsidR="000C24E4" w:rsidRPr="00240F54">
        <w:t xml:space="preserve"> </w:t>
      </w:r>
      <w:r w:rsidR="0014236D" w:rsidRPr="00240F54">
        <w:t>(</w:t>
      </w:r>
      <m:oMath>
        <m:sSup>
          <m:sSupPr>
            <m:ctrlPr>
              <w:rPr>
                <w:rFonts w:ascii="Cambria Math" w:eastAsiaTheme="minorEastAsia" w:hAnsi="Cambria Math"/>
                <w:i/>
              </w:rPr>
            </m:ctrlPr>
          </m:sSupPr>
          <m:e>
            <m:r>
              <w:rPr>
                <w:rFonts w:ascii="Cambria Math" w:eastAsiaTheme="minorEastAsia" w:hAnsi="Cambria Math"/>
              </w:rPr>
              <m:t>T</m:t>
            </m:r>
          </m:e>
          <m:sup>
            <m:r>
              <m:rPr>
                <m:sty m:val="p"/>
              </m:rPr>
              <w:rPr>
                <w:rFonts w:ascii="Cambria Math" w:eastAsiaTheme="minorEastAsia" w:hAnsi="Cambria Math"/>
              </w:rPr>
              <m:t>num</m:t>
            </m:r>
          </m:sup>
        </m:sSup>
      </m:oMath>
      <w:r w:rsidR="0014236D" w:rsidRPr="00240F54">
        <w:t xml:space="preserve">) </w:t>
      </w:r>
      <w:r w:rsidR="000C24E4" w:rsidRPr="00240F54">
        <w:t xml:space="preserve">and </w:t>
      </w:r>
      <w:r w:rsidR="006806A7">
        <w:t xml:space="preserve">the </w:t>
      </w:r>
      <w:r w:rsidR="000C24E4" w:rsidRPr="00240F54">
        <w:t>experimental measurements</w:t>
      </w:r>
      <w:r w:rsidR="0014236D" w:rsidRPr="00240F54">
        <w:t xml:space="preserve"> (</w:t>
      </w:r>
      <m:oMath>
        <m:sSup>
          <m:sSupPr>
            <m:ctrlPr>
              <w:rPr>
                <w:rFonts w:ascii="Cambria Math" w:eastAsiaTheme="minorEastAsia" w:hAnsi="Cambria Math"/>
                <w:i/>
              </w:rPr>
            </m:ctrlPr>
          </m:sSupPr>
          <m:e>
            <m:r>
              <w:rPr>
                <w:rFonts w:ascii="Cambria Math" w:eastAsiaTheme="minorEastAsia" w:hAnsi="Cambria Math"/>
              </w:rPr>
              <m:t>T</m:t>
            </m:r>
          </m:e>
          <m:sup>
            <m:r>
              <m:rPr>
                <m:sty m:val="p"/>
              </m:rPr>
              <w:rPr>
                <w:rFonts w:ascii="Cambria Math" w:eastAsiaTheme="minorEastAsia" w:hAnsi="Cambria Math"/>
              </w:rPr>
              <m:t>exp</m:t>
            </m:r>
          </m:sup>
        </m:sSup>
      </m:oMath>
      <w:r w:rsidR="0014236D" w:rsidRPr="00240F54">
        <w:t>)</w:t>
      </w:r>
      <w:r w:rsidR="000C24E4" w:rsidRPr="00240F54">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C96FBB" w:rsidRPr="009C5D12" w14:paraId="6FBBF5B5" w14:textId="77777777" w:rsidTr="00467460">
        <w:tc>
          <w:tcPr>
            <w:tcW w:w="8359" w:type="dxa"/>
            <w:vAlign w:val="center"/>
          </w:tcPr>
          <w:p w14:paraId="54DEA0A6" w14:textId="7A5653F0" w:rsidR="00C96FBB" w:rsidRPr="007D5C5D" w:rsidRDefault="00A1546F" w:rsidP="00467460">
            <w:pPr>
              <w:jc w:val="left"/>
            </w:pPr>
            <m:oMath>
              <m:r>
                <m:rPr>
                  <m:sty m:val="p"/>
                </m:rPr>
                <w:rPr>
                  <w:rFonts w:ascii="Cambria Math" w:eastAsiaTheme="minorEastAsia" w:hAnsi="Cambria Math"/>
                </w:rPr>
                <m:t>ARD</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100×</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m:rPr>
                              <m:sty m:val="p"/>
                            </m:rPr>
                            <w:rPr>
                              <w:rFonts w:ascii="Cambria Math" w:eastAsiaTheme="minorEastAsia" w:hAnsi="Cambria Math"/>
                            </w:rPr>
                            <m:t>exp</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m:rPr>
                              <m:sty m:val="p"/>
                            </m:rPr>
                            <w:rPr>
                              <w:rFonts w:ascii="Cambria Math" w:eastAsiaTheme="minorEastAsia" w:hAnsi="Cambria Math"/>
                            </w:rPr>
                            <m:t>num</m:t>
                          </m:r>
                        </m:sup>
                      </m:sSup>
                    </m:e>
                  </m:d>
                </m:num>
                <m:den>
                  <m:sSup>
                    <m:sSupPr>
                      <m:ctrlPr>
                        <w:rPr>
                          <w:rFonts w:ascii="Cambria Math" w:eastAsiaTheme="minorEastAsia" w:hAnsi="Cambria Math"/>
                          <w:i/>
                        </w:rPr>
                      </m:ctrlPr>
                    </m:sSupPr>
                    <m:e>
                      <m:r>
                        <w:rPr>
                          <w:rFonts w:ascii="Cambria Math" w:eastAsiaTheme="minorEastAsia" w:hAnsi="Cambria Math"/>
                        </w:rPr>
                        <m:t>T</m:t>
                      </m:r>
                    </m:e>
                    <m:sup>
                      <m:r>
                        <m:rPr>
                          <m:sty m:val="p"/>
                        </m:rPr>
                        <w:rPr>
                          <w:rFonts w:ascii="Cambria Math" w:eastAsiaTheme="minorEastAsia" w:hAnsi="Cambria Math"/>
                        </w:rPr>
                        <m:t>exp</m:t>
                      </m:r>
                    </m:sup>
                  </m:sSup>
                </m:den>
              </m:f>
            </m:oMath>
            <w:r w:rsidR="00C96FBB" w:rsidRPr="007D5C5D">
              <w:rPr>
                <w:rFonts w:eastAsiaTheme="minorEastAsia"/>
              </w:rPr>
              <w:t xml:space="preserve"> </w:t>
            </w:r>
          </w:p>
        </w:tc>
        <w:tc>
          <w:tcPr>
            <w:tcW w:w="657" w:type="dxa"/>
            <w:vAlign w:val="center"/>
          </w:tcPr>
          <w:p w14:paraId="7BC5D652" w14:textId="608ED931" w:rsidR="00C96FBB" w:rsidRPr="009C5D12" w:rsidRDefault="005F2046" w:rsidP="00E2247A">
            <w:pPr>
              <w:pStyle w:val="Caption"/>
              <w:jc w:val="right"/>
            </w:pPr>
            <w:bookmarkStart w:id="35" w:name="_Ref204350493"/>
            <w:r w:rsidRPr="007D5C5D">
              <w:rPr>
                <w:sz w:val="22"/>
                <w:szCs w:val="22"/>
              </w:rPr>
              <w:t>(</w:t>
            </w:r>
            <w:r w:rsidR="00E2247A" w:rsidRPr="007D5C5D">
              <w:rPr>
                <w:sz w:val="22"/>
                <w:szCs w:val="22"/>
              </w:rPr>
              <w:t>1</w:t>
            </w:r>
            <w:bookmarkEnd w:id="35"/>
            <w:r w:rsidR="00E2247A" w:rsidRPr="007D5C5D">
              <w:rPr>
                <w:sz w:val="22"/>
                <w:szCs w:val="22"/>
              </w:rPr>
              <w:t>0</w:t>
            </w:r>
            <w:r w:rsidRPr="007D5C5D">
              <w:rPr>
                <w:noProof/>
                <w:sz w:val="22"/>
                <w:szCs w:val="22"/>
              </w:rPr>
              <w:t>)</w:t>
            </w:r>
          </w:p>
        </w:tc>
      </w:tr>
    </w:tbl>
    <w:p w14:paraId="53D78C55" w14:textId="77777777" w:rsidR="00030B74" w:rsidRDefault="00030B74" w:rsidP="00AC6B44"/>
    <w:tbl>
      <w:tblPr>
        <w:tblStyle w:val="TableGrid"/>
        <w:tblW w:w="100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46"/>
      </w:tblGrid>
      <w:tr w:rsidR="00030B74" w14:paraId="7A5A96A6" w14:textId="77777777" w:rsidTr="00467460">
        <w:trPr>
          <w:jc w:val="center"/>
        </w:trPr>
        <w:tc>
          <w:tcPr>
            <w:tcW w:w="10046" w:type="dxa"/>
            <w:vAlign w:val="center"/>
          </w:tcPr>
          <w:p w14:paraId="08D1F96E" w14:textId="4B0729E7" w:rsidR="00030B74" w:rsidRDefault="006A4E1D" w:rsidP="00467460">
            <w:pPr>
              <w:jc w:val="center"/>
            </w:pPr>
            <w:r>
              <w:rPr>
                <w:noProof/>
              </w:rPr>
              <w:drawing>
                <wp:inline distT="0" distB="0" distL="0" distR="0" wp14:anchorId="23729435" wp14:editId="10D15DC6">
                  <wp:extent cx="4578350" cy="29997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8350" cy="2999740"/>
                          </a:xfrm>
                          <a:prstGeom prst="rect">
                            <a:avLst/>
                          </a:prstGeom>
                          <a:noFill/>
                        </pic:spPr>
                      </pic:pic>
                    </a:graphicData>
                  </a:graphic>
                </wp:inline>
              </w:drawing>
            </w:r>
          </w:p>
        </w:tc>
      </w:tr>
      <w:tr w:rsidR="00030B74" w:rsidRPr="005D1FAE" w14:paraId="6768E18E" w14:textId="77777777" w:rsidTr="00467460">
        <w:trPr>
          <w:jc w:val="center"/>
        </w:trPr>
        <w:tc>
          <w:tcPr>
            <w:tcW w:w="10046" w:type="dxa"/>
          </w:tcPr>
          <w:p w14:paraId="5B6FB468" w14:textId="26104044" w:rsidR="00030B74" w:rsidRPr="005D1FAE" w:rsidRDefault="00030B74" w:rsidP="00467460">
            <w:pPr>
              <w:pStyle w:val="Caption"/>
            </w:pPr>
            <w:bookmarkStart w:id="36" w:name="_Ref205831580"/>
            <w:r w:rsidRPr="005D1FAE">
              <w:t xml:space="preserve">Fig. </w:t>
            </w:r>
            <w:r w:rsidR="00000000">
              <w:fldChar w:fldCharType="begin"/>
            </w:r>
            <w:r w:rsidR="00000000">
              <w:instrText xml:space="preserve"> SEQ Fig. \* ARABIC </w:instrText>
            </w:r>
            <w:r w:rsidR="00000000">
              <w:fldChar w:fldCharType="separate"/>
            </w:r>
            <w:r w:rsidR="00405525">
              <w:rPr>
                <w:noProof/>
              </w:rPr>
              <w:t>11</w:t>
            </w:r>
            <w:r w:rsidR="00000000">
              <w:rPr>
                <w:noProof/>
              </w:rPr>
              <w:fldChar w:fldCharType="end"/>
            </w:r>
            <w:bookmarkEnd w:id="36"/>
            <w:r w:rsidRPr="005D1FAE">
              <w:t xml:space="preserve">. Comparison of the average surface temperature recorded by an IR Camera with numerical model predictions for Cases I through V. Numerical results for phase change interval </w:t>
            </w:r>
            <w:r w:rsidR="00724415" w:rsidRPr="005D1FAE">
              <w:t>Δ</w:t>
            </w:r>
            <w:r w:rsidR="00724415" w:rsidRPr="005D1FAE">
              <w:rPr>
                <w:i/>
                <w:iCs/>
              </w:rPr>
              <w:t>T</w:t>
            </w:r>
            <w:r w:rsidRPr="005D1FAE">
              <w:t xml:space="preserve"> = 2.5 °C and solid phase thermal conductivity of </w:t>
            </w:r>
            <m:oMath>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m:t>
              </m:r>
              <m:r>
                <m:rPr>
                  <m:sty m:val="p"/>
                </m:rPr>
                <w:rPr>
                  <w:rFonts w:ascii="Cambria Math" w:hAnsi="Cambria Math"/>
                </w:rPr>
                <m:t>1.79</m:t>
              </m:r>
              <m:f>
                <m:fPr>
                  <m:type m:val="lin"/>
                  <m:ctrlPr>
                    <w:rPr>
                      <w:rFonts w:ascii="Cambria Math" w:hAnsi="Cambria Math"/>
                      <w:iCs/>
                    </w:rPr>
                  </m:ctrlPr>
                </m:fPr>
                <m:num>
                  <m:r>
                    <m:rPr>
                      <m:sty m:val="p"/>
                    </m:rPr>
                    <w:rPr>
                      <w:rFonts w:ascii="Cambria Math" w:hAnsi="Cambria Math"/>
                    </w:rPr>
                    <m:t>W</m:t>
                  </m:r>
                </m:num>
                <m:den>
                  <m:r>
                    <m:rPr>
                      <m:sty m:val="p"/>
                    </m:rPr>
                    <w:rPr>
                      <w:rFonts w:ascii="Cambria Math" w:hAnsi="Cambria Math"/>
                    </w:rPr>
                    <m:t>m.K</m:t>
                  </m:r>
                </m:den>
              </m:f>
            </m:oMath>
            <w:r w:rsidRPr="005D1FAE">
              <w:t xml:space="preserve">.  </w:t>
            </w:r>
          </w:p>
        </w:tc>
      </w:tr>
    </w:tbl>
    <w:p w14:paraId="30EFA541" w14:textId="145035B3" w:rsidR="00E0353A" w:rsidRDefault="002B094B" w:rsidP="00172B53">
      <w:pPr>
        <w:rPr>
          <w:rFonts w:eastAsiaTheme="minorEastAsia"/>
        </w:rPr>
      </w:pPr>
      <w:r w:rsidRPr="005D1FAE">
        <w:lastRenderedPageBreak/>
        <w:fldChar w:fldCharType="begin"/>
      </w:r>
      <w:r w:rsidRPr="005D1FAE">
        <w:instrText xml:space="preserve"> REF _Ref204199465 \h  \* MERGEFORMAT </w:instrText>
      </w:r>
      <w:r w:rsidRPr="005D1FAE">
        <w:fldChar w:fldCharType="separate"/>
      </w:r>
      <w:r w:rsidR="00405525" w:rsidRPr="003F4D7D">
        <w:t>Fig.</w:t>
      </w:r>
      <w:r w:rsidR="00405525" w:rsidRPr="003F4D7D">
        <w:rPr>
          <w:noProof/>
        </w:rPr>
        <w:t xml:space="preserve"> </w:t>
      </w:r>
      <w:r w:rsidR="00405525">
        <w:rPr>
          <w:noProof/>
        </w:rPr>
        <w:t>12</w:t>
      </w:r>
      <w:r w:rsidRPr="005D1FAE">
        <w:fldChar w:fldCharType="end"/>
      </w:r>
      <w:r w:rsidRPr="005D1FAE">
        <w:t xml:space="preserve"> </w:t>
      </w:r>
      <w:r w:rsidR="00A53E70" w:rsidRPr="005D1FAE">
        <w:t xml:space="preserve">presents </w:t>
      </w:r>
      <w:r w:rsidR="003F5A9D" w:rsidRPr="005D1FAE">
        <w:t xml:space="preserve">the </w:t>
      </w:r>
      <w:r w:rsidRPr="005D1FAE">
        <w:t>uniformity index (</w:t>
      </w:r>
      <m:oMath>
        <m:r>
          <w:rPr>
            <w:rFonts w:ascii="Cambria Math" w:hAnsi="Cambria Math"/>
          </w:rPr>
          <m:t>UI</m:t>
        </m:r>
      </m:oMath>
      <w:r w:rsidRPr="005D1FAE">
        <w:t xml:space="preserve">) for </w:t>
      </w:r>
      <w:r w:rsidR="003F5A9D" w:rsidRPr="005D1FAE">
        <w:t>C</w:t>
      </w:r>
      <w:r w:rsidRPr="005D1FAE">
        <w:t>ase</w:t>
      </w:r>
      <w:r w:rsidR="003F5A9D" w:rsidRPr="005D1FAE">
        <w:t>s I</w:t>
      </w:r>
      <w:r w:rsidR="00D1565B" w:rsidRPr="005D1FAE">
        <w:t xml:space="preserve"> through </w:t>
      </w:r>
      <w:r w:rsidR="003F5A9D" w:rsidRPr="005D1FAE">
        <w:t>V</w:t>
      </w:r>
      <w:r w:rsidR="001D6049" w:rsidRPr="005D1FAE">
        <w:t xml:space="preserve">. </w:t>
      </w:r>
      <w:r w:rsidR="00AD49B3" w:rsidRPr="005D1FAE">
        <w:t xml:space="preserve">The </w:t>
      </w:r>
      <w:r w:rsidR="001D6049" w:rsidRPr="005D1FAE">
        <w:t>Uniformity index</w:t>
      </w:r>
      <w:r w:rsidRPr="005D1FAE">
        <w:t xml:space="preserve"> </w:t>
      </w:r>
      <w:r w:rsidR="001D6049" w:rsidRPr="005D1FAE">
        <w:t xml:space="preserve">is </w:t>
      </w:r>
      <w:r w:rsidR="000934B8" w:rsidRPr="005D1FAE">
        <w:t>defined</w:t>
      </w:r>
      <w:r w:rsidR="00C96FBB" w:rsidRPr="005D1FAE">
        <w:t xml:space="preserve"> </w:t>
      </w:r>
      <w:r w:rsidR="00532771" w:rsidRPr="005D1FAE">
        <w:t>according to</w:t>
      </w:r>
      <w:r w:rsidR="00C96FBB" w:rsidRPr="005D1FAE">
        <w:t xml:space="preserve"> Eq. </w:t>
      </w:r>
      <w:r w:rsidR="00AD49B3" w:rsidRPr="005D1FAE">
        <w:t>(</w:t>
      </w:r>
      <w:r w:rsidR="000C6347" w:rsidRPr="005D1FAE">
        <w:t>11</w:t>
      </w:r>
      <w:r w:rsidR="00AD49B3" w:rsidRPr="005D1FAE">
        <w:t>)</w:t>
      </w:r>
      <w:r w:rsidRPr="005D1FAE">
        <w:rPr>
          <w:rFonts w:eastAsiaTheme="minorEastAsia"/>
        </w:rPr>
        <w:t xml:space="preserve">, </w:t>
      </w:r>
      <w:r w:rsidR="007C5AFB" w:rsidRPr="005D1FAE">
        <w:rPr>
          <w:rFonts w:eastAsiaTheme="minorEastAsia"/>
        </w:rPr>
        <w:t xml:space="preserve">where </w:t>
      </w:r>
      <m:oMath>
        <m:r>
          <w:rPr>
            <w:rFonts w:ascii="Cambria Math" w:hAnsi="Cambria Math"/>
          </w:rPr>
          <m:t>σ</m:t>
        </m:r>
      </m:oMath>
      <w:r w:rsidRPr="005D1FAE">
        <w:rPr>
          <w:rFonts w:eastAsiaTheme="minorEastAsia"/>
        </w:rPr>
        <w:t xml:space="preserve"> and </w:t>
      </w:r>
      <m:oMath>
        <m:r>
          <w:rPr>
            <w:rFonts w:ascii="Cambria Math" w:hAnsi="Cambria Math"/>
          </w:rPr>
          <m:t>μ</m:t>
        </m:r>
      </m:oMath>
      <w:r w:rsidRPr="005D1FAE">
        <w:rPr>
          <w:rFonts w:eastAsiaTheme="minorEastAsia"/>
        </w:rPr>
        <w:t xml:space="preserve"> </w:t>
      </w:r>
      <w:r w:rsidR="00AD1530" w:rsidRPr="005D1FAE">
        <w:rPr>
          <w:rFonts w:eastAsiaTheme="minorEastAsia"/>
        </w:rPr>
        <w:t>denote</w:t>
      </w:r>
      <w:r w:rsidRPr="005D1FAE">
        <w:rPr>
          <w:rFonts w:eastAsiaTheme="minorEastAsia"/>
        </w:rPr>
        <w:t xml:space="preserve"> the standard deviation</w:t>
      </w:r>
      <w:r w:rsidR="00532771" w:rsidRPr="005D1FAE">
        <w:rPr>
          <w:rFonts w:eastAsiaTheme="minorEastAsia"/>
        </w:rPr>
        <w:t xml:space="preserve"> </w:t>
      </w:r>
      <w:r w:rsidRPr="005D1FAE">
        <w:rPr>
          <w:rFonts w:eastAsiaTheme="minorEastAsia"/>
        </w:rPr>
        <w:t>and mean</w:t>
      </w:r>
      <w:r w:rsidR="00532771" w:rsidRPr="005D1FAE">
        <w:rPr>
          <w:rFonts w:eastAsiaTheme="minorEastAsia"/>
        </w:rPr>
        <w:t xml:space="preserve"> of the surface temperature</w:t>
      </w:r>
      <w:r w:rsidR="00B72A35" w:rsidRPr="005D1FAE">
        <w:rPr>
          <w:rFonts w:eastAsiaTheme="minorEastAsia"/>
        </w:rPr>
        <w:t xml:space="preserve">, respectively, as defined in </w:t>
      </w:r>
      <w:proofErr w:type="spellStart"/>
      <w:r w:rsidR="00C96FBB" w:rsidRPr="009C75A4">
        <w:rPr>
          <w:rFonts w:eastAsiaTheme="minorEastAsia"/>
          <w:highlight w:val="yellow"/>
        </w:rPr>
        <w:t>Eq</w:t>
      </w:r>
      <w:r w:rsidR="009C75A4" w:rsidRPr="009C75A4">
        <w:rPr>
          <w:rFonts w:eastAsiaTheme="minorEastAsia"/>
          <w:highlight w:val="yellow"/>
        </w:rPr>
        <w:t>s</w:t>
      </w:r>
      <w:proofErr w:type="spellEnd"/>
      <w:r w:rsidR="009C75A4" w:rsidRPr="009C75A4">
        <w:rPr>
          <w:rFonts w:eastAsiaTheme="minorEastAsia"/>
          <w:highlight w:val="yellow"/>
        </w:rPr>
        <w:t>.</w:t>
      </w:r>
      <w:r w:rsidR="009C75A4">
        <w:rPr>
          <w:rFonts w:eastAsiaTheme="minorEastAsia"/>
        </w:rPr>
        <w:t xml:space="preserve"> </w:t>
      </w:r>
      <w:r w:rsidR="00B72A35" w:rsidRPr="005D1FAE">
        <w:rPr>
          <w:rFonts w:eastAsiaTheme="minorEastAsia"/>
        </w:rPr>
        <w:t>(</w:t>
      </w:r>
      <w:r w:rsidR="000C6347" w:rsidRPr="005D1FAE">
        <w:rPr>
          <w:rFonts w:eastAsiaTheme="minorEastAsia"/>
        </w:rPr>
        <w:t>12</w:t>
      </w:r>
      <w:r w:rsidR="00B72A35" w:rsidRPr="005D1FAE">
        <w:rPr>
          <w:rFonts w:eastAsiaTheme="minorEastAsia"/>
        </w:rPr>
        <w:t>) and (</w:t>
      </w:r>
      <w:r w:rsidR="000C6347" w:rsidRPr="005D1FAE">
        <w:rPr>
          <w:rFonts w:eastAsiaTheme="minorEastAsia"/>
        </w:rPr>
        <w:t>13</w:t>
      </w:r>
      <w:r w:rsidRPr="005D1FAE">
        <w:rPr>
          <w:rFonts w:eastAsiaTheme="minorEastAsia"/>
        </w:rPr>
        <w:t xml:space="preserve">) </w:t>
      </w:r>
      <w:r w:rsidRPr="005D1FAE">
        <w:rPr>
          <w:rFonts w:eastAsiaTheme="minorEastAsia"/>
        </w:rPr>
        <w:fldChar w:fldCharType="begin"/>
      </w:r>
      <w:r w:rsidR="00172B53">
        <w:rPr>
          <w:rFonts w:eastAsiaTheme="minorEastAsia"/>
        </w:rPr>
        <w:instrText xml:space="preserve"> ADDIN EN.CITE &lt;EndNote&gt;&lt;Cite&gt;&lt;Author&gt;King&lt;/Author&gt;&lt;Year&gt;2019&lt;/Year&gt;&lt;RecNum&gt;102&lt;/RecNum&gt;&lt;DisplayText&gt;[92]&lt;/DisplayText&gt;&lt;record&gt;&lt;rec-number&gt;102&lt;/rec-number&gt;&lt;foreign-keys&gt;&lt;key app="EN" db-id="srppxw59v0ffxhedev4x9pwu5zr9wpvvzvs2" timestamp="1767996858"&gt;102&lt;/key&gt;&lt;/foreign-keys&gt;&lt;ref-type name="Book Section"&gt;5&lt;/ref-type&gt;&lt;contributors&gt;&lt;authors&gt;&lt;author&gt;King, Andrew P.&lt;/author&gt;&lt;author&gt;Eckersley, Robert J.&lt;/author&gt;&lt;/authors&gt;&lt;secondary-authors&gt;&lt;author&gt;King, Andrew P.&lt;/author&gt;&lt;author&gt;Eckersley, Robert J.&lt;/author&gt;&lt;/secondary-authors&gt;&lt;/contributors&gt;&lt;titles&gt;&lt;title&gt;Descriptive statistics I: univariate statistics&lt;/title&gt;&lt;secondary-title&gt;Statistics for Biomedical Engineers and Scientists&lt;/secondary-title&gt;&lt;/titles&gt;&lt;pages&gt;1-21&lt;/pages&gt;&lt;section&gt;1&lt;/section&gt;&lt;keywords&gt;&lt;keyword&gt;statistics&lt;/keyword&gt;&lt;keyword&gt;descriptive&lt;/keyword&gt;&lt;keyword&gt;univariate&lt;/keyword&gt;&lt;keyword&gt;categorical&lt;/keyword&gt;&lt;keyword&gt;ranked&lt;/keyword&gt;&lt;keyword&gt;discrete&lt;/keyword&gt;&lt;keyword&gt;continuous&lt;/keyword&gt;&lt;keyword&gt;dotplot&lt;/keyword&gt;&lt;keyword&gt;histogram&lt;/keyword&gt;&lt;keyword&gt;mean&lt;/keyword&gt;&lt;keyword&gt;median&lt;/keyword&gt;&lt;keyword&gt;mode&lt;/keyword&gt;&lt;keyword&gt;standard deviation&lt;/keyword&gt;&lt;keyword&gt;variance&lt;/keyword&gt;&lt;keyword&gt;interquartile range&lt;/keyword&gt;&lt;keyword&gt;errorbar&lt;/keyword&gt;&lt;keyword&gt;box plot&lt;/keyword&gt;&lt;keyword&gt;MATLAB&lt;/keyword&gt;&lt;/keywords&gt;&lt;dates&gt;&lt;year&gt;2019&lt;/year&gt;&lt;pub-dates&gt;&lt;date&gt;2019/01/01/&lt;/date&gt;&lt;/pub-dates&gt;&lt;/dates&gt;&lt;publisher&gt;Academic Press&lt;/publisher&gt;&lt;isbn&gt;978-0-08-102939-8&lt;/isbn&gt;&lt;urls&gt;&lt;related-urls&gt;&lt;url&gt;https://www.sciencedirect.com/science/article/pii/B9780081029398000104&lt;/url&gt;&lt;/related-urls&gt;&lt;/urls&gt;&lt;electronic-resource-num&gt;https://doi.org/10.1016/B978-0-08-102939-8.00010-4&lt;/electronic-resource-num&gt;&lt;/record&gt;&lt;/Cite&gt;&lt;/EndNote&gt;</w:instrText>
      </w:r>
      <w:r w:rsidRPr="005D1FAE">
        <w:rPr>
          <w:rFonts w:eastAsiaTheme="minorEastAsia"/>
        </w:rPr>
        <w:fldChar w:fldCharType="separate"/>
      </w:r>
      <w:r w:rsidR="00172B53">
        <w:rPr>
          <w:rFonts w:eastAsiaTheme="minorEastAsia"/>
          <w:noProof/>
        </w:rPr>
        <w:t>[</w:t>
      </w:r>
      <w:hyperlink w:anchor="_ENREF_92" w:tooltip="King, 2019 #102" w:history="1">
        <w:r w:rsidR="00172B53" w:rsidRPr="00172B53">
          <w:rPr>
            <w:rStyle w:val="Hyperlink"/>
          </w:rPr>
          <w:t>92</w:t>
        </w:r>
      </w:hyperlink>
      <w:r w:rsidR="00172B53">
        <w:rPr>
          <w:rFonts w:eastAsiaTheme="minorEastAsia"/>
          <w:noProof/>
        </w:rPr>
        <w:t>]</w:t>
      </w:r>
      <w:r w:rsidRPr="005D1FAE">
        <w:rPr>
          <w:rFonts w:eastAsiaTheme="minorEastAsia"/>
        </w:rPr>
        <w:fldChar w:fldCharType="end"/>
      </w:r>
      <w:r w:rsidRPr="005D1FAE">
        <w:rPr>
          <w:rFonts w:eastAsiaTheme="minorEastAsia"/>
        </w:rPr>
        <w:t xml:space="preserve">. The experimental </w:t>
      </w:r>
      <w:r w:rsidR="00197A5F" w:rsidRPr="005D1FAE">
        <w:rPr>
          <w:rFonts w:eastAsiaTheme="minorEastAsia"/>
        </w:rPr>
        <w:t xml:space="preserve">values of the </w:t>
      </w:r>
      <w:r w:rsidR="00A46F54" w:rsidRPr="005D1FAE">
        <w:rPr>
          <w:rFonts w:eastAsiaTheme="minorEastAsia"/>
          <w:i/>
          <w:iCs/>
        </w:rPr>
        <w:t>UI</w:t>
      </w:r>
      <w:r w:rsidRPr="00A53E70">
        <w:rPr>
          <w:rFonts w:eastAsiaTheme="minorEastAsia"/>
        </w:rPr>
        <w:t xml:space="preserve"> remained above 80%, suggesting a </w:t>
      </w:r>
      <w:r w:rsidR="00197A5F">
        <w:rPr>
          <w:rFonts w:eastAsiaTheme="minorEastAsia"/>
        </w:rPr>
        <w:t>high degree</w:t>
      </w:r>
      <w:r w:rsidRPr="00A53E70">
        <w:rPr>
          <w:rFonts w:eastAsiaTheme="minorEastAsia"/>
        </w:rPr>
        <w:t xml:space="preserve"> of </w:t>
      </w:r>
      <w:r w:rsidR="00431C56">
        <w:rPr>
          <w:rFonts w:eastAsiaTheme="minorEastAsia"/>
        </w:rPr>
        <w:t xml:space="preserve">temperature </w:t>
      </w:r>
      <w:r w:rsidRPr="00A53E70">
        <w:rPr>
          <w:rFonts w:eastAsiaTheme="minorEastAsia"/>
        </w:rPr>
        <w:t>uniformity</w:t>
      </w:r>
      <w:r w:rsidR="00431C56">
        <w:rPr>
          <w:rFonts w:eastAsiaTheme="minorEastAsia"/>
        </w:rPr>
        <w:t xml:space="preserve"> across the surface of the sample</w:t>
      </w:r>
      <w:r w:rsidR="00E75E08">
        <w:rPr>
          <w:rFonts w:eastAsiaTheme="minorEastAsia"/>
        </w:rPr>
        <w:t>. This is attributed to</w:t>
      </w:r>
      <w:r w:rsidRPr="00A53E70">
        <w:rPr>
          <w:rFonts w:eastAsiaTheme="minorEastAsia"/>
        </w:rPr>
        <w:t xml:space="preserve"> the presence of stirrers </w:t>
      </w:r>
      <w:r w:rsidRPr="00A53E70">
        <w:fldChar w:fldCharType="begin">
          <w:fldData xml:space="preserve">PEVuZE5vdGU+PENpdGU+PEF1dGhvcj5MaTwvQXV0aG9yPjxZZWFyPjIwMTE8L1llYXI+PFJlY051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</w:fldData>
        </w:fldChar>
      </w:r>
      <w:r w:rsidR="00172B53">
        <w:instrText xml:space="preserve"> ADDIN EN.CITE </w:instrText>
      </w:r>
      <w:r w:rsidR="00172B53">
        <w:fldChar w:fldCharType="begin">
          <w:fldData xml:space="preserve">PEVuZE5vdGU+PENpdGU+PEF1dGhvcj5MaTwvQXV0aG9yPjxZZWFyPjIwMTE8L1llYXI+PFJlY051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</w:fldData>
        </w:fldChar>
      </w:r>
      <w:r w:rsidR="00172B53">
        <w:instrText xml:space="preserve"> ADDIN EN.CITE.DATA </w:instrText>
      </w:r>
      <w:r w:rsidR="00172B53">
        <w:fldChar w:fldCharType="end"/>
      </w:r>
      <w:r w:rsidRPr="00A53E70">
        <w:fldChar w:fldCharType="separate"/>
      </w:r>
      <w:r w:rsidR="00172B53">
        <w:rPr>
          <w:noProof/>
        </w:rPr>
        <w:t>[</w:t>
      </w:r>
      <w:hyperlink w:anchor="_ENREF_50" w:tooltip="Li, 2011 #60" w:history="1">
        <w:r w:rsidR="00172B53" w:rsidRPr="00172B53">
          <w:rPr>
            <w:rStyle w:val="Hyperlink"/>
          </w:rPr>
          <w:t>50</w:t>
        </w:r>
      </w:hyperlink>
      <w:r w:rsidR="00172B53">
        <w:rPr>
          <w:noProof/>
        </w:rPr>
        <w:t xml:space="preserve">, </w:t>
      </w:r>
      <w:hyperlink w:anchor="_ENREF_51" w:tooltip="Idris, 2004 #61" w:history="1">
        <w:r w:rsidR="00172B53" w:rsidRPr="00172B53">
          <w:rPr>
            <w:rStyle w:val="Hyperlink"/>
          </w:rPr>
          <w:t>51</w:t>
        </w:r>
      </w:hyperlink>
      <w:r w:rsidR="00172B53">
        <w:rPr>
          <w:noProof/>
        </w:rPr>
        <w:t>]</w:t>
      </w:r>
      <w:r w:rsidRPr="00A53E70">
        <w:fldChar w:fldCharType="end"/>
      </w:r>
      <w:r w:rsidR="0007131F">
        <w:t xml:space="preserve">, which </w:t>
      </w:r>
      <w:r w:rsidR="008210FC">
        <w:t>facilitates a</w:t>
      </w:r>
      <w:r w:rsidR="00972090">
        <w:t xml:space="preserve"> more homogenous </w:t>
      </w:r>
      <w:r w:rsidR="00972090" w:rsidRPr="005D1FAE">
        <w:t xml:space="preserve">distribution </w:t>
      </w:r>
      <w:r w:rsidR="008210FC" w:rsidRPr="005D1FAE">
        <w:t>of energy</w:t>
      </w:r>
      <w:r w:rsidR="00AC0E80" w:rsidRPr="005D1FAE">
        <w:t xml:space="preserve"> </w:t>
      </w:r>
      <w:r w:rsidR="00972090" w:rsidRPr="005D1FAE">
        <w:t>within the sample</w:t>
      </w:r>
      <w:r w:rsidRPr="005D1FAE">
        <w:rPr>
          <w:rFonts w:eastAsiaTheme="minorEastAsia"/>
        </w:rPr>
        <w:t xml:space="preserve">. </w:t>
      </w:r>
      <w:r w:rsidR="007540F5" w:rsidRPr="005D1FAE">
        <w:rPr>
          <w:rFonts w:eastAsiaTheme="minorEastAsia"/>
        </w:rPr>
        <w:t>A</w:t>
      </w:r>
      <w:r w:rsidR="008B5C0D" w:rsidRPr="005D1FAE">
        <w:rPr>
          <w:rFonts w:eastAsiaTheme="minorEastAsia"/>
        </w:rPr>
        <w:t xml:space="preserve">s shown in </w:t>
      </w:r>
      <w:r w:rsidR="008B5C0D" w:rsidRPr="005D1FAE">
        <w:fldChar w:fldCharType="begin"/>
      </w:r>
      <w:r w:rsidR="008B5C0D" w:rsidRPr="005D1FAE">
        <w:instrText xml:space="preserve"> REF _Ref204199465 \h  \* MERGEFORMAT </w:instrText>
      </w:r>
      <w:r w:rsidR="008B5C0D" w:rsidRPr="005D1FAE">
        <w:fldChar w:fldCharType="separate"/>
      </w:r>
      <w:r w:rsidR="00405525" w:rsidRPr="003F4D7D">
        <w:t>Fig.</w:t>
      </w:r>
      <w:r w:rsidR="00405525" w:rsidRPr="003F4D7D">
        <w:rPr>
          <w:noProof/>
        </w:rPr>
        <w:t xml:space="preserve"> </w:t>
      </w:r>
      <w:r w:rsidR="00405525">
        <w:rPr>
          <w:noProof/>
        </w:rPr>
        <w:t>12</w:t>
      </w:r>
      <w:r w:rsidR="008B5C0D" w:rsidRPr="005D1FAE">
        <w:fldChar w:fldCharType="end"/>
      </w:r>
      <w:r w:rsidR="00030B74" w:rsidRPr="005D1FAE">
        <w:t>, the</w:t>
      </w:r>
      <w:r w:rsidR="007540F5" w:rsidRPr="005D1FAE">
        <w:t xml:space="preserve"> uniformity index increases with </w:t>
      </w:r>
      <w:r w:rsidR="00A46F54" w:rsidRPr="005D1FAE">
        <w:t>energy dosage (</w:t>
      </w:r>
      <w:r w:rsidR="004452CF" w:rsidRPr="005D1FAE">
        <w:t>exposure time</w:t>
      </w:r>
      <w:r w:rsidR="00A46F54" w:rsidRPr="005D1FAE">
        <w:t>)</w:t>
      </w:r>
      <w:r w:rsidR="004452CF" w:rsidRPr="005D1FAE">
        <w:t>,</w:t>
      </w:r>
      <w:r w:rsidR="004452CF">
        <w:t xml:space="preserve"> with this effect becoming more pronounced at</w:t>
      </w:r>
      <w:r w:rsidR="001D550B">
        <w:rPr>
          <w:rFonts w:eastAsiaTheme="minorEastAsia"/>
        </w:rPr>
        <w:t xml:space="preserve"> higher energy dosages</w:t>
      </w:r>
      <w:r w:rsidR="004452CF">
        <w:rPr>
          <w:rFonts w:eastAsiaTheme="minorEastAsia"/>
        </w:rPr>
        <w:t xml:space="preserve"> due to enhanced</w:t>
      </w:r>
      <w:r w:rsidR="00934FFF">
        <w:rPr>
          <w:rFonts w:eastAsiaTheme="minorEastAsia"/>
        </w:rPr>
        <w:t xml:space="preserve"> </w:t>
      </w:r>
      <w:r w:rsidR="007E2771">
        <w:rPr>
          <w:rFonts w:eastAsiaTheme="minorEastAsia"/>
        </w:rPr>
        <w:t xml:space="preserve">thermal </w:t>
      </w:r>
      <w:r w:rsidR="00A51092">
        <w:rPr>
          <w:rFonts w:eastAsiaTheme="minorEastAsia"/>
        </w:rPr>
        <w:t>diffusion</w:t>
      </w:r>
      <w:r w:rsidRPr="00A53E70">
        <w:rPr>
          <w:rFonts w:eastAsiaTheme="minorEastAsia"/>
        </w:rPr>
        <w:t xml:space="preserve"> </w:t>
      </w:r>
      <w:r w:rsidR="00934FFF">
        <w:rPr>
          <w:rFonts w:eastAsiaTheme="minorEastAsia"/>
        </w:rPr>
        <w:t>throughout the material</w:t>
      </w:r>
      <w:r w:rsidR="005031F0">
        <w:rPr>
          <w:rFonts w:eastAsiaTheme="minorEastAsia"/>
        </w:rPr>
        <w:t>.</w:t>
      </w:r>
      <w:r w:rsidR="00A46F54">
        <w:rPr>
          <w:rFonts w:eastAsiaTheme="minorEastAsia"/>
        </w:rPr>
        <w:t xml:space="preserve"> </w:t>
      </w:r>
    </w:p>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583"/>
      </w:tblGrid>
      <w:tr w:rsidR="00E0353A" w:rsidRPr="005C4954" w14:paraId="3EB5CE0C" w14:textId="77777777" w:rsidTr="00467460">
        <w:tc>
          <w:tcPr>
            <w:tcW w:w="8359" w:type="dxa"/>
            <w:vAlign w:val="center"/>
          </w:tcPr>
          <w:p w14:paraId="15E6E060" w14:textId="77777777" w:rsidR="00E0353A" w:rsidRPr="005C4954" w:rsidRDefault="00E0353A" w:rsidP="00467460">
            <w:pPr>
              <w:jc w:val="left"/>
            </w:pPr>
            <m:oMath>
              <m:r>
                <w:rPr>
                  <w:rFonts w:ascii="Cambria Math" w:hAnsi="Cambria Math"/>
                </w:rPr>
                <m:t>UI=1-</m:t>
              </m:r>
              <m:f>
                <m:fPr>
                  <m:ctrlPr>
                    <w:rPr>
                      <w:rFonts w:ascii="Cambria Math" w:hAnsi="Cambria Math"/>
                      <w:i/>
                    </w:rPr>
                  </m:ctrlPr>
                </m:fPr>
                <m:num>
                  <m:r>
                    <w:rPr>
                      <w:rFonts w:ascii="Cambria Math" w:hAnsi="Cambria Math"/>
                    </w:rPr>
                    <m:t>σ</m:t>
                  </m:r>
                </m:num>
                <m:den>
                  <m:r>
                    <w:rPr>
                      <w:rFonts w:ascii="Cambria Math" w:hAnsi="Cambria Math"/>
                    </w:rPr>
                    <m:t>μ</m:t>
                  </m:r>
                </m:den>
              </m:f>
            </m:oMath>
            <w:r w:rsidRPr="005C4954">
              <w:rPr>
                <w:rFonts w:eastAsiaTheme="minorEastAsia"/>
              </w:rPr>
              <w:t xml:space="preserve">             </w:t>
            </w:r>
          </w:p>
        </w:tc>
        <w:tc>
          <w:tcPr>
            <w:tcW w:w="567" w:type="dxa"/>
            <w:vAlign w:val="center"/>
          </w:tcPr>
          <w:p w14:paraId="553A7560" w14:textId="77777777" w:rsidR="00E0353A" w:rsidRPr="005C4954" w:rsidRDefault="00E0353A" w:rsidP="00467460">
            <w:pPr>
              <w:pStyle w:val="Caption"/>
              <w:jc w:val="right"/>
              <w:rPr>
                <w:sz w:val="22"/>
                <w:szCs w:val="22"/>
              </w:rPr>
            </w:pPr>
            <w:r w:rsidRPr="005C4954">
              <w:rPr>
                <w:sz w:val="22"/>
                <w:szCs w:val="22"/>
              </w:rPr>
              <w:t>(11</w:t>
            </w:r>
            <w:r w:rsidRPr="005C4954">
              <w:rPr>
                <w:noProof/>
                <w:sz w:val="22"/>
                <w:szCs w:val="22"/>
              </w:rPr>
              <w:t>)</w:t>
            </w:r>
          </w:p>
        </w:tc>
      </w:tr>
      <w:tr w:rsidR="00E0353A" w:rsidRPr="005C4954" w14:paraId="4CC23461" w14:textId="77777777" w:rsidTr="00467460">
        <w:tc>
          <w:tcPr>
            <w:tcW w:w="8359" w:type="dxa"/>
            <w:vAlign w:val="center"/>
          </w:tcPr>
          <w:p w14:paraId="5FAE8AF5" w14:textId="77777777" w:rsidR="00E0353A" w:rsidRPr="005C4954" w:rsidRDefault="00E0353A" w:rsidP="00467460">
            <w:pPr>
              <w:jc w:val="left"/>
              <w:rPr>
                <w:rFonts w:eastAsia="Times New Roman"/>
              </w:rPr>
            </w:pPr>
            <m:oMath>
              <m:r>
                <w:rPr>
                  <w:rFonts w:ascii="Cambria Math" w:hAnsi="Cambria Math"/>
                </w:rPr>
                <m:t>σ=</m:t>
              </m:r>
              <m:rad>
                <m:radPr>
                  <m:degHide m:val="1"/>
                  <m:ctrlPr>
                    <w:rPr>
                      <w:rFonts w:ascii="Cambria Math" w:hAnsi="Cambria Math"/>
                      <w:i/>
                    </w:rPr>
                  </m:ctrlPr>
                </m:radPr>
                <m:deg/>
                <m:e>
                  <m:f>
                    <m:fPr>
                      <m:ctrlPr>
                        <w:rPr>
                          <w:rFonts w:ascii="Cambria Math" w:hAnsi="Cambria Math"/>
                          <w:i/>
                        </w:rPr>
                      </m:ctrlPr>
                    </m:fPr>
                    <m:num>
                      <m:nary>
                        <m:naryPr>
                          <m:chr m:val="∑"/>
                          <m:limLoc m:val="undOvr"/>
                          <m:subHide m:val="1"/>
                          <m:supHide m:val="1"/>
                          <m:ctrlPr>
                            <w:rPr>
                              <w:rFonts w:ascii="Cambria Math" w:hAnsi="Cambria Math"/>
                              <w:i/>
                            </w:rPr>
                          </m:ctrlPr>
                        </m:naryP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-μ</m:t>
                                  </m:r>
                                </m:e>
                              </m:d>
                            </m:e>
                            <m:sup>
                              <m:r>
                                <w:rPr>
                                  <w:rFonts w:ascii="Cambria Math" w:hAnsi="Cambria Math"/>
                                </w:rPr>
                                <m:t>2</m:t>
                              </m:r>
                            </m:sup>
                          </m:sSup>
                        </m:e>
                      </m:nary>
                    </m:num>
                    <m:den>
                      <m:r>
                        <w:rPr>
                          <w:rFonts w:ascii="Cambria Math" w:hAnsi="Cambria Math"/>
                        </w:rPr>
                        <m:t>N-1</m:t>
                      </m:r>
                    </m:den>
                  </m:f>
                </m:e>
              </m:rad>
            </m:oMath>
            <w:r w:rsidRPr="005C4954">
              <w:rPr>
                <w:rFonts w:eastAsia="Times New Roman"/>
              </w:rPr>
              <w:t xml:space="preserve"> </w:t>
            </w:r>
          </w:p>
        </w:tc>
        <w:tc>
          <w:tcPr>
            <w:tcW w:w="567" w:type="dxa"/>
          </w:tcPr>
          <w:p w14:paraId="4615C8B9" w14:textId="77777777" w:rsidR="00E0353A" w:rsidRPr="005C4954" w:rsidRDefault="00E0353A" w:rsidP="00467460">
            <w:pPr>
              <w:pStyle w:val="Caption"/>
              <w:jc w:val="right"/>
              <w:rPr>
                <w:sz w:val="22"/>
                <w:szCs w:val="22"/>
              </w:rPr>
            </w:pPr>
            <w:bookmarkStart w:id="37" w:name="_Ref204350680"/>
            <w:r w:rsidRPr="005C4954">
              <w:rPr>
                <w:sz w:val="22"/>
                <w:szCs w:val="22"/>
              </w:rPr>
              <w:t>(1</w:t>
            </w:r>
            <w:bookmarkEnd w:id="37"/>
            <w:r w:rsidRPr="005C4954">
              <w:rPr>
                <w:sz w:val="22"/>
                <w:szCs w:val="22"/>
              </w:rPr>
              <w:t>2</w:t>
            </w:r>
            <w:r w:rsidRPr="005C4954">
              <w:rPr>
                <w:noProof/>
                <w:sz w:val="22"/>
                <w:szCs w:val="22"/>
              </w:rPr>
              <w:t>)</w:t>
            </w:r>
          </w:p>
        </w:tc>
      </w:tr>
      <w:tr w:rsidR="00E0353A" w:rsidRPr="005C4954" w14:paraId="2975E0CA" w14:textId="77777777" w:rsidTr="00467460">
        <w:tc>
          <w:tcPr>
            <w:tcW w:w="8359" w:type="dxa"/>
            <w:vAlign w:val="center"/>
          </w:tcPr>
          <w:p w14:paraId="5160388A" w14:textId="77777777" w:rsidR="00E0353A" w:rsidRPr="005C4954" w:rsidRDefault="00E0353A" w:rsidP="00467460">
            <w:pPr>
              <w:jc w:val="left"/>
              <w:rPr>
                <w:rFonts w:eastAsia="Times New Roman"/>
              </w:rPr>
            </w:pPr>
            <m:oMath>
              <m:r>
                <w:rPr>
                  <w:rFonts w:ascii="Cambria Math" w:hAnsi="Cambria Math"/>
                </w:rPr>
                <m:t>μ=</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T</m:t>
                          </m:r>
                        </m:e>
                        <m:sub>
                          <m:r>
                            <w:rPr>
                              <w:rFonts w:ascii="Cambria Math" w:hAnsi="Cambria Math"/>
                            </w:rPr>
                            <m:t>i</m:t>
                          </m:r>
                        </m:sub>
                      </m:sSub>
                    </m:e>
                  </m:nary>
                </m:num>
                <m:den>
                  <m:r>
                    <w:rPr>
                      <w:rFonts w:ascii="Cambria Math" w:hAnsi="Cambria Math"/>
                    </w:rPr>
                    <m:t>N</m:t>
                  </m:r>
                </m:den>
              </m:f>
            </m:oMath>
            <w:r w:rsidRPr="005C4954">
              <w:rPr>
                <w:rFonts w:eastAsia="Times New Roman"/>
              </w:rPr>
              <w:t xml:space="preserve"> </w:t>
            </w:r>
          </w:p>
        </w:tc>
        <w:tc>
          <w:tcPr>
            <w:tcW w:w="567" w:type="dxa"/>
          </w:tcPr>
          <w:p w14:paraId="7365F506" w14:textId="77777777" w:rsidR="00E0353A" w:rsidRPr="005C4954" w:rsidRDefault="00E0353A" w:rsidP="00467460">
            <w:pPr>
              <w:pStyle w:val="Caption"/>
              <w:jc w:val="right"/>
              <w:rPr>
                <w:sz w:val="22"/>
                <w:szCs w:val="22"/>
              </w:rPr>
            </w:pPr>
            <w:r w:rsidRPr="005C4954">
              <w:rPr>
                <w:sz w:val="22"/>
                <w:szCs w:val="22"/>
              </w:rPr>
              <w:t>(13</w:t>
            </w:r>
            <w:r w:rsidRPr="005C4954">
              <w:rPr>
                <w:noProof/>
                <w:sz w:val="22"/>
                <w:szCs w:val="22"/>
              </w:rPr>
              <w:t>)</w:t>
            </w:r>
          </w:p>
        </w:tc>
      </w:tr>
    </w:tbl>
    <w:p w14:paraId="00DCEBA0" w14:textId="77777777" w:rsidR="00E0353A" w:rsidRDefault="00E0353A" w:rsidP="00E0353A">
      <w:pPr>
        <w:rPr>
          <w:rFonts w:eastAsiaTheme="minorEastAsia"/>
        </w:rPr>
      </w:pPr>
    </w:p>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5C4954" w14:paraId="1A268DCA" w14:textId="77777777" w:rsidTr="00E0353A">
        <w:tc>
          <w:tcPr>
            <w:tcW w:w="9016" w:type="dxa"/>
            <w:vAlign w:val="center"/>
          </w:tcPr>
          <w:p w14:paraId="14870063" w14:textId="2950882C" w:rsidR="005C4954" w:rsidRDefault="00A71A0C" w:rsidP="005C4954">
            <w:pPr>
              <w:jc w:val="center"/>
            </w:pPr>
            <w:r>
              <w:rPr>
                <w:noProof/>
              </w:rPr>
              <w:drawing>
                <wp:inline distT="0" distB="0" distL="0" distR="0" wp14:anchorId="1C8C8D7C" wp14:editId="53D83AB1">
                  <wp:extent cx="4590415" cy="2639695"/>
                  <wp:effectExtent l="0" t="0" r="635"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90415" cy="2639695"/>
                          </a:xfrm>
                          <a:prstGeom prst="rect">
                            <a:avLst/>
                          </a:prstGeom>
                          <a:noFill/>
                        </pic:spPr>
                      </pic:pic>
                    </a:graphicData>
                  </a:graphic>
                </wp:inline>
              </w:drawing>
            </w:r>
          </w:p>
        </w:tc>
      </w:tr>
      <w:tr w:rsidR="000B3567" w14:paraId="62F15731" w14:textId="77777777" w:rsidTr="00E0353A">
        <w:tc>
          <w:tcPr>
            <w:tcW w:w="9016" w:type="dxa"/>
          </w:tcPr>
          <w:p w14:paraId="7A27C65A" w14:textId="7E250BF5" w:rsidR="000B3567" w:rsidRPr="003F4D7D" w:rsidRDefault="000B3567" w:rsidP="005C4954">
            <w:pPr>
              <w:pStyle w:val="Caption"/>
            </w:pPr>
            <w:bookmarkStart w:id="38" w:name="_Ref204199465"/>
            <w:r w:rsidRPr="003F4D7D">
              <w:t xml:space="preserve">Fig. </w:t>
            </w:r>
            <w:r w:rsidR="00000000">
              <w:fldChar w:fldCharType="begin"/>
            </w:r>
            <w:r w:rsidR="00000000">
              <w:instrText xml:space="preserve"> SEQ Fig. \* ARABIC </w:instrText>
            </w:r>
            <w:r w:rsidR="00000000">
              <w:fldChar w:fldCharType="separate"/>
            </w:r>
            <w:r w:rsidR="00405525">
              <w:rPr>
                <w:noProof/>
              </w:rPr>
              <w:t>12</w:t>
            </w:r>
            <w:r w:rsidR="00000000">
              <w:rPr>
                <w:noProof/>
              </w:rPr>
              <w:fldChar w:fldCharType="end"/>
            </w:r>
            <w:bookmarkEnd w:id="38"/>
            <w:r w:rsidRPr="003F4D7D">
              <w:t>. Compari</w:t>
            </w:r>
            <w:r w:rsidR="00B321B1" w:rsidRPr="003F4D7D">
              <w:t>son of</w:t>
            </w:r>
            <w:r w:rsidRPr="003F4D7D">
              <w:t xml:space="preserve"> </w:t>
            </w:r>
            <w:r w:rsidR="002B094B" w:rsidRPr="005C4954">
              <w:t>uniformity index</w:t>
            </w:r>
            <w:r w:rsidR="00EE34BB" w:rsidRPr="005C4954">
              <w:t xml:space="preserve"> for Cases I through V</w:t>
            </w:r>
            <w:r w:rsidR="002B094B" w:rsidRPr="005C4954">
              <w:t xml:space="preserve">. </w:t>
            </w:r>
            <w:r w:rsidR="00EE0762" w:rsidRPr="005C4954">
              <w:t xml:space="preserve">Numerical results for phase change </w:t>
            </w:r>
            <w:r w:rsidR="00724415" w:rsidRPr="005C4954">
              <w:t xml:space="preserve">interval </w:t>
            </w:r>
            <w:r w:rsidR="00724415" w:rsidRPr="005D1FAE">
              <w:t>Δ</w:t>
            </w:r>
            <w:r w:rsidR="00724415" w:rsidRPr="005D1FAE">
              <w:rPr>
                <w:i/>
                <w:iCs/>
              </w:rPr>
              <w:t>T</w:t>
            </w:r>
            <w:r w:rsidR="00724415" w:rsidRPr="005D1FAE">
              <w:t xml:space="preserve"> </w:t>
            </w:r>
            <w:r w:rsidR="00EE0762" w:rsidRPr="005D1FAE">
              <w:t>=</w:t>
            </w:r>
            <w:r w:rsidR="00EE0762" w:rsidRPr="005C4954">
              <w:t xml:space="preserve"> 2.5 °C and</w:t>
            </w:r>
            <w:r w:rsidR="007F6860" w:rsidRPr="005C4954">
              <w:t xml:space="preserve"> solid phase</w:t>
            </w:r>
            <w:r w:rsidR="00EE2EFF" w:rsidRPr="005C4954">
              <w:t xml:space="preserve"> thermal conductivity of</w:t>
            </w:r>
            <w:r w:rsidR="00EE0762" w:rsidRPr="005C4954">
              <w:t xml:space="preserve"> </w:t>
            </w:r>
            <m:oMath>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m:t>
              </m:r>
              <m:r>
                <m:rPr>
                  <m:sty m:val="p"/>
                </m:rPr>
                <w:rPr>
                  <w:rFonts w:ascii="Cambria Math" w:hAnsi="Cambria Math"/>
                </w:rPr>
                <m:t>1.79</m:t>
              </m:r>
              <m:f>
                <m:fPr>
                  <m:type m:val="lin"/>
                  <m:ctrlPr>
                    <w:rPr>
                      <w:rFonts w:ascii="Cambria Math" w:hAnsi="Cambria Math"/>
                      <w:iCs/>
                    </w:rPr>
                  </m:ctrlPr>
                </m:fPr>
                <m:num>
                  <m:r>
                    <m:rPr>
                      <m:sty m:val="p"/>
                    </m:rPr>
                    <w:rPr>
                      <w:rFonts w:ascii="Cambria Math" w:hAnsi="Cambria Math"/>
                    </w:rPr>
                    <m:t>W</m:t>
                  </m:r>
                </m:num>
                <m:den>
                  <m:r>
                    <m:rPr>
                      <m:sty m:val="p"/>
                    </m:rPr>
                    <w:rPr>
                      <w:rFonts w:ascii="Cambria Math" w:hAnsi="Cambria Math"/>
                    </w:rPr>
                    <m:t>m.K</m:t>
                  </m:r>
                </m:den>
              </m:f>
            </m:oMath>
            <w:r w:rsidR="00EE0762" w:rsidRPr="003F4D7D">
              <w:t xml:space="preserve">.  </w:t>
            </w:r>
          </w:p>
        </w:tc>
      </w:tr>
    </w:tbl>
    <w:p w14:paraId="3AEC73C4" w14:textId="14C653CC" w:rsidR="00A46F54" w:rsidRDefault="002B094B" w:rsidP="00172B53">
      <w:r>
        <w:t>The</w:t>
      </w:r>
      <w:r w:rsidR="003530E4">
        <w:t xml:space="preserve"> surface</w:t>
      </w:r>
      <w:r>
        <w:t xml:space="preserve"> temperature profiles captured using IR </w:t>
      </w:r>
      <w:r w:rsidR="00E91E55">
        <w:t>imaging,</w:t>
      </w:r>
      <w:r w:rsidR="0089668C">
        <w:t xml:space="preserve"> </w:t>
      </w:r>
      <w:r w:rsidR="00E91E55">
        <w:t xml:space="preserve">alongside the </w:t>
      </w:r>
      <w:r w:rsidR="00747EF9">
        <w:t>respective</w:t>
      </w:r>
      <w:r w:rsidR="00E91E55">
        <w:t xml:space="preserve"> </w:t>
      </w:r>
      <w:r w:rsidR="00747EF9">
        <w:t xml:space="preserve">predictions from the numerical model </w:t>
      </w:r>
      <w:r>
        <w:t xml:space="preserve">are shown in </w:t>
      </w:r>
      <w:r w:rsidRPr="00642DCC">
        <w:fldChar w:fldCharType="begin"/>
      </w:r>
      <w:r w:rsidRPr="00642DCC">
        <w:instrText xml:space="preserve"> REF _Ref198138181 \h </w:instrText>
      </w:r>
      <w:r w:rsidR="00642DCC">
        <w:instrText xml:space="preserve"> \* MERGEFORMAT </w:instrText>
      </w:r>
      <w:r w:rsidRPr="00642DCC">
        <w:fldChar w:fldCharType="separate"/>
      </w:r>
      <w:r w:rsidR="00405525" w:rsidRPr="00120EBD">
        <w:t xml:space="preserve">Fig. </w:t>
      </w:r>
      <w:r w:rsidR="00405525">
        <w:rPr>
          <w:noProof/>
        </w:rPr>
        <w:t>13</w:t>
      </w:r>
      <w:r w:rsidRPr="00642DCC">
        <w:fldChar w:fldCharType="end"/>
      </w:r>
      <w:r w:rsidR="00A46F54" w:rsidRPr="00642DCC">
        <w:t xml:space="preserve"> for Cases I through III</w:t>
      </w:r>
      <w:r w:rsidR="00237CA8" w:rsidRPr="00642DCC">
        <w:t xml:space="preserve">. </w:t>
      </w:r>
      <w:r w:rsidR="00A46F54" w:rsidRPr="00642DCC">
        <w:fldChar w:fldCharType="begin"/>
      </w:r>
      <w:r w:rsidR="00A46F54" w:rsidRPr="00642DCC">
        <w:instrText xml:space="preserve"> REF _Ref205832580 \h  \* MERGEFORMAT </w:instrText>
      </w:r>
      <w:r w:rsidR="00A46F54" w:rsidRPr="00642DCC">
        <w:fldChar w:fldCharType="separate"/>
      </w:r>
      <w:r w:rsidR="00405525" w:rsidRPr="00120EBD">
        <w:t xml:space="preserve">Table </w:t>
      </w:r>
      <w:r w:rsidR="00405525">
        <w:rPr>
          <w:noProof/>
        </w:rPr>
        <w:t>5</w:t>
      </w:r>
      <w:r w:rsidR="00A46F54" w:rsidRPr="00642DCC">
        <w:fldChar w:fldCharType="end"/>
      </w:r>
      <w:r w:rsidR="002F0502" w:rsidRPr="00642DCC">
        <w:t xml:space="preserve"> </w:t>
      </w:r>
      <w:r w:rsidR="00A63C57">
        <w:t xml:space="preserve">also </w:t>
      </w:r>
      <w:r w:rsidR="00FE2E7C" w:rsidRPr="00FE2E7C">
        <w:t xml:space="preserve">presents a comparison of surface temperature </w:t>
      </w:r>
      <w:r w:rsidR="005444C0">
        <w:t>field</w:t>
      </w:r>
      <w:r w:rsidR="00FE2E7C" w:rsidRPr="00FE2E7C">
        <w:t xml:space="preserve"> including extreme values, mean temperature, and standard deviation</w:t>
      </w:r>
      <w:r w:rsidR="00747EF9" w:rsidRPr="00642DCC">
        <w:t>.</w:t>
      </w:r>
      <w:r w:rsidRPr="00642DCC">
        <w:t xml:space="preserve"> </w:t>
      </w:r>
      <w:r w:rsidR="003C3CB6" w:rsidRPr="00642DCC">
        <w:t>A</w:t>
      </w:r>
      <w:r w:rsidR="003C3CB6">
        <w:t xml:space="preserve"> </w:t>
      </w:r>
      <w:r w:rsidR="003C3CB6" w:rsidRPr="00E0353A">
        <w:t>c</w:t>
      </w:r>
      <w:r w:rsidR="001D6049" w:rsidRPr="00E0353A">
        <w:t>ompari</w:t>
      </w:r>
      <w:r w:rsidR="003C3CB6">
        <w:t xml:space="preserve">son </w:t>
      </w:r>
      <w:r w:rsidR="004222C1">
        <w:t>between</w:t>
      </w:r>
      <w:r w:rsidR="001D6049" w:rsidRPr="00E0353A">
        <w:t xml:space="preserve"> </w:t>
      </w:r>
      <w:r w:rsidR="00E0353A" w:rsidRPr="00E0353A">
        <w:t>the experimental</w:t>
      </w:r>
      <w:r w:rsidR="00CC497A" w:rsidRPr="00E0353A">
        <w:t xml:space="preserve"> </w:t>
      </w:r>
      <w:r w:rsidR="004222C1">
        <w:t>and numerical profiles</w:t>
      </w:r>
      <w:r w:rsidR="00654DD8">
        <w:t xml:space="preserve"> reveals a strong overall agreement</w:t>
      </w:r>
      <w:r w:rsidR="001D6049" w:rsidRPr="00E0353A">
        <w:t xml:space="preserve">. </w:t>
      </w:r>
      <w:r w:rsidR="0089668C" w:rsidRPr="00120EBD">
        <w:t>When comparing the IR camera images with numerical surface temperature profiles, i</w:t>
      </w:r>
      <w:r w:rsidR="001D6049" w:rsidRPr="00120EBD">
        <w:t xml:space="preserve">t </w:t>
      </w:r>
      <w:r w:rsidR="00654DD8" w:rsidRPr="00120EBD">
        <w:t>is</w:t>
      </w:r>
      <w:r w:rsidR="00654DD8">
        <w:t xml:space="preserve"> important to note</w:t>
      </w:r>
      <w:r w:rsidR="0089668C">
        <w:t xml:space="preserve"> </w:t>
      </w:r>
      <w:r w:rsidR="001D6049" w:rsidRPr="00E0353A">
        <w:t>that the numerical model</w:t>
      </w:r>
      <w:r w:rsidR="0042586E">
        <w:t xml:space="preserve"> does </w:t>
      </w:r>
      <w:r w:rsidR="0042586E">
        <w:lastRenderedPageBreak/>
        <w:t>not incorporate</w:t>
      </w:r>
      <w:r w:rsidR="00F0445E">
        <w:t xml:space="preserve"> the</w:t>
      </w:r>
      <w:r w:rsidR="001D6049" w:rsidRPr="00E0353A">
        <w:t xml:space="preserve"> particulate</w:t>
      </w:r>
      <w:r w:rsidR="00F0445E">
        <w:t xml:space="preserve"> or </w:t>
      </w:r>
      <w:r w:rsidR="001D6049" w:rsidRPr="00E0353A">
        <w:t xml:space="preserve">granular characteristics of </w:t>
      </w:r>
      <w:r w:rsidR="00732C4D">
        <w:t xml:space="preserve">the </w:t>
      </w:r>
      <w:r w:rsidR="001D6049" w:rsidRPr="00E0353A">
        <w:t xml:space="preserve">material, </w:t>
      </w:r>
      <w:r w:rsidR="00B37350" w:rsidRPr="00B37350">
        <w:t>which are likely responsible for the localized hot and cold spots observed in the IR images</w:t>
      </w:r>
      <w:r w:rsidR="00CC497A" w:rsidRPr="00E0353A">
        <w:t xml:space="preserve">. </w:t>
      </w:r>
      <w:r w:rsidR="00174459">
        <w:t xml:space="preserve">Incorporating such </w:t>
      </w:r>
      <w:r w:rsidR="003E43C1" w:rsidRPr="003E43C1">
        <w:t xml:space="preserve"> microstructural heterogeneities could enhance the </w:t>
      </w:r>
      <w:r w:rsidR="003E43C1">
        <w:t xml:space="preserve">ability of the model </w:t>
      </w:r>
      <w:r w:rsidR="00575888">
        <w:t>in capturing spatial temperature profiles more accurately</w:t>
      </w:r>
      <w:r w:rsidR="00101BC7" w:rsidRPr="00E0353A">
        <w:t xml:space="preserve"> </w:t>
      </w:r>
      <w:r w:rsidR="00101BC7" w:rsidRPr="00E0353A">
        <w:fldChar w:fldCharType="begin"/>
      </w:r>
      <w:r w:rsidR="00172B53">
        <w:instrText xml:space="preserve"> ADDIN EN.CITE &lt;EndNote&gt;&lt;Cite&gt;&lt;Author&gt;Fei&lt;/Author&gt;&lt;Year&gt;2019&lt;/Year&gt;&lt;RecNum&gt;103&lt;/RecNum&gt;&lt;DisplayText&gt;[93]&lt;/DisplayText&gt;&lt;record&gt;&lt;rec-number&gt;103&lt;/rec-number&gt;&lt;foreign-keys&gt;&lt;key app="EN" db-id="srppxw59v0ffxhedev4x9pwu5zr9wpvvzvs2" timestamp="1767996858"&gt;103&lt;/key&gt;&lt;/foreign-keys&gt;&lt;ref-type name="Journal Article"&gt;17&lt;/ref-type&gt;&lt;contributors&gt;&lt;authors&gt;&lt;author&gt;Fei, Wenbin&lt;/author&gt;&lt;author&gt;Narsilio, Guillermo A.&lt;/author&gt;&lt;author&gt;Disfani, Mahdi M.&lt;/author&gt;&lt;/authors&gt;&lt;/contributors&gt;&lt;titles&gt;&lt;title&gt;Impact of three-dimensional sphericity and roundness on heat transfer in granular materials&lt;/title&gt;&lt;secondary-title&gt;Powder Technology&lt;/secondary-title&gt;&lt;/titles&gt;&lt;periodical&gt;&lt;full-title&gt;Powder Technology&lt;/full-title&gt;&lt;/periodical&gt;&lt;pages&gt;770-781&lt;/pages&gt;&lt;volume&gt;355&lt;/volume&gt;&lt;keywords&gt;&lt;keyword&gt;Heat transfer&lt;/keyword&gt;&lt;keyword&gt;Particle shape&lt;/keyword&gt;&lt;keyword&gt;Granular material&lt;/keyword&gt;&lt;keyword&gt;Particle reconstruction&lt;/keyword&gt;&lt;/keywords&gt;&lt;dates&gt;&lt;year&gt;2019&lt;/year&gt;&lt;pub-dates&gt;&lt;date&gt;2019/10/01/&lt;/date&gt;&lt;/pub-dates&gt;&lt;/dates&gt;&lt;isbn&gt;0032-5910&lt;/isbn&gt;&lt;urls&gt;&lt;related-urls&gt;&lt;url&gt;https://www.sciencedirect.com/science/article/pii/S0032591019305868&lt;/url&gt;&lt;/related-urls&gt;&lt;/urls&gt;&lt;electronic-resource-num&gt;https://doi.org/10.1016/j.powtec.2019.07.094&lt;/electronic-resource-num&gt;&lt;/record&gt;&lt;/Cite&gt;&lt;/EndNote&gt;</w:instrText>
      </w:r>
      <w:r w:rsidR="00101BC7" w:rsidRPr="00E0353A">
        <w:fldChar w:fldCharType="separate"/>
      </w:r>
      <w:r w:rsidR="00172B53">
        <w:rPr>
          <w:noProof/>
        </w:rPr>
        <w:t>[</w:t>
      </w:r>
      <w:hyperlink w:anchor="_ENREF_93" w:tooltip="Fei, 2019 #103" w:history="1">
        <w:r w:rsidR="00172B53" w:rsidRPr="00172B53">
          <w:rPr>
            <w:rStyle w:val="Hyperlink"/>
          </w:rPr>
          <w:t>93</w:t>
        </w:r>
      </w:hyperlink>
      <w:r w:rsidR="00172B53">
        <w:rPr>
          <w:noProof/>
        </w:rPr>
        <w:t>]</w:t>
      </w:r>
      <w:r w:rsidR="00101BC7" w:rsidRPr="00E0353A">
        <w:fldChar w:fldCharType="end"/>
      </w:r>
      <w:r w:rsidR="001D6049" w:rsidRPr="00E0353A">
        <w:t xml:space="preserve">. Nevertheless, the </w:t>
      </w:r>
      <w:r w:rsidR="004775C0">
        <w:t>present</w:t>
      </w:r>
      <w:r w:rsidR="004775C0" w:rsidRPr="00E0353A">
        <w:t xml:space="preserve"> </w:t>
      </w:r>
      <w:r w:rsidR="001D6049" w:rsidRPr="00E0353A">
        <w:t xml:space="preserve">model </w:t>
      </w:r>
      <w:r w:rsidR="004775C0">
        <w:t xml:space="preserve">demonstrates </w:t>
      </w:r>
      <w:r w:rsidR="00276EE2">
        <w:t xml:space="preserve">satisfactorily </w:t>
      </w:r>
      <w:r w:rsidR="001D6049" w:rsidRPr="00E0353A">
        <w:t>agreement.</w:t>
      </w:r>
      <w:r w:rsidR="001D6049">
        <w:t xml:space="preserve">   </w:t>
      </w:r>
      <w:r w:rsidR="0089668C">
        <w:t xml:space="preserve"> </w:t>
      </w:r>
    </w:p>
    <w:tbl>
      <w:tblPr>
        <w:tblStyle w:val="TableGrid"/>
        <w:tblW w:w="114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7"/>
        <w:gridCol w:w="6006"/>
      </w:tblGrid>
      <w:tr w:rsidR="00CC25D7" w:rsidRPr="00085D35" w14:paraId="00631B84" w14:textId="77777777" w:rsidTr="00526D86">
        <w:trPr>
          <w:jc w:val="center"/>
        </w:trPr>
        <w:tc>
          <w:tcPr>
            <w:tcW w:w="6252" w:type="dxa"/>
          </w:tcPr>
          <w:p w14:paraId="2842F8F9" w14:textId="5E80DE24" w:rsidR="000B3567" w:rsidRPr="00120EBD" w:rsidRDefault="00526D86" w:rsidP="00467460">
            <w:pPr>
              <w:jc w:val="center"/>
              <w:rPr>
                <w:noProof/>
              </w:rPr>
            </w:pPr>
            <w:r w:rsidRPr="00120EBD">
              <w:rPr>
                <w:noProof/>
              </w:rPr>
              <w:drawing>
                <wp:anchor distT="0" distB="0" distL="114300" distR="114300" simplePos="0" relativeHeight="251659264" behindDoc="0" locked="0" layoutInCell="1" allowOverlap="1" wp14:anchorId="10D6FB8C" wp14:editId="775B11F8">
                  <wp:simplePos x="163852" y="6802502"/>
                  <wp:positionH relativeFrom="margin">
                    <wp:align>right</wp:align>
                  </wp:positionH>
                  <wp:positionV relativeFrom="margin">
                    <wp:align>center</wp:align>
                  </wp:positionV>
                  <wp:extent cx="3362913" cy="2320432"/>
                  <wp:effectExtent l="0" t="0" r="9525"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62913" cy="2320432"/>
                          </a:xfrm>
                          <a:prstGeom prst="rect">
                            <a:avLst/>
                          </a:prstGeom>
                        </pic:spPr>
                      </pic:pic>
                    </a:graphicData>
                  </a:graphic>
                </wp:anchor>
              </w:drawing>
            </w:r>
          </w:p>
        </w:tc>
        <w:tc>
          <w:tcPr>
            <w:tcW w:w="5154" w:type="dxa"/>
          </w:tcPr>
          <w:p w14:paraId="2C5628AC" w14:textId="161BB9E8" w:rsidR="000B3567" w:rsidRPr="00085D35" w:rsidRDefault="004E4521" w:rsidP="00467460">
            <w:pPr>
              <w:jc w:val="center"/>
              <w:rPr>
                <w:highlight w:val="yellow"/>
              </w:rPr>
            </w:pPr>
            <w:r w:rsidRPr="00085D35">
              <w:rPr>
                <w:noProof/>
                <w:highlight w:val="yellow"/>
              </w:rPr>
              <w:drawing>
                <wp:anchor distT="0" distB="0" distL="114300" distR="114300" simplePos="0" relativeHeight="251658240" behindDoc="0" locked="0" layoutInCell="1" allowOverlap="1" wp14:anchorId="40B7C6C2" wp14:editId="42B53D53">
                  <wp:simplePos x="0" y="0"/>
                  <wp:positionH relativeFrom="margin">
                    <wp:posOffset>-43404</wp:posOffset>
                  </wp:positionH>
                  <wp:positionV relativeFrom="margin">
                    <wp:posOffset>382</wp:posOffset>
                  </wp:positionV>
                  <wp:extent cx="3647029" cy="237806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l="14260" t="1929" b="3592"/>
                          <a:stretch/>
                        </pic:blipFill>
                        <pic:spPr bwMode="auto">
                          <a:xfrm>
                            <a:off x="0" y="0"/>
                            <a:ext cx="3647029" cy="2378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CC25D7" w:rsidRPr="00085D35" w14:paraId="5EAFF7D9" w14:textId="77777777" w:rsidTr="00526D86">
        <w:trPr>
          <w:trHeight w:val="50"/>
          <w:jc w:val="center"/>
        </w:trPr>
        <w:tc>
          <w:tcPr>
            <w:tcW w:w="11406" w:type="dxa"/>
            <w:gridSpan w:val="2"/>
          </w:tcPr>
          <w:p w14:paraId="6719AA87" w14:textId="51BE4E4B" w:rsidR="000B3567" w:rsidRPr="00120EBD" w:rsidRDefault="007B12FC" w:rsidP="00467460">
            <w:pPr>
              <w:jc w:val="center"/>
            </w:pPr>
            <w:r w:rsidRPr="00120EBD">
              <w:rPr>
                <w:noProof/>
              </w:rPr>
              <w:t xml:space="preserve">Case </w:t>
            </w:r>
            <w:r w:rsidR="00A46F54" w:rsidRPr="00120EBD">
              <w:rPr>
                <w:noProof/>
              </w:rPr>
              <w:t>I</w:t>
            </w:r>
            <w:r w:rsidR="000B3567" w:rsidRPr="00120EBD">
              <w:rPr>
                <w:noProof/>
              </w:rPr>
              <w:t xml:space="preserve"> </w:t>
            </w:r>
          </w:p>
        </w:tc>
      </w:tr>
      <w:tr w:rsidR="00CC25D7" w:rsidRPr="00085D35" w14:paraId="6EECD73B" w14:textId="77777777" w:rsidTr="00526D86">
        <w:trPr>
          <w:jc w:val="center"/>
        </w:trPr>
        <w:tc>
          <w:tcPr>
            <w:tcW w:w="6252" w:type="dxa"/>
          </w:tcPr>
          <w:p w14:paraId="1FC434DF" w14:textId="3D82FF18" w:rsidR="000B3567" w:rsidRPr="00120EBD" w:rsidRDefault="00CC25D7" w:rsidP="00467460">
            <w:pPr>
              <w:jc w:val="center"/>
            </w:pPr>
            <w:r w:rsidRPr="00120EBD">
              <w:rPr>
                <w:noProof/>
              </w:rPr>
              <w:drawing>
                <wp:inline distT="0" distB="0" distL="0" distR="0" wp14:anchorId="65810FB6" wp14:editId="33C7141B">
                  <wp:extent cx="3573031" cy="2447206"/>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90110" cy="2458903"/>
                          </a:xfrm>
                          <a:prstGeom prst="rect">
                            <a:avLst/>
                          </a:prstGeom>
                        </pic:spPr>
                      </pic:pic>
                    </a:graphicData>
                  </a:graphic>
                </wp:inline>
              </w:drawing>
            </w:r>
          </w:p>
        </w:tc>
        <w:tc>
          <w:tcPr>
            <w:tcW w:w="5154" w:type="dxa"/>
          </w:tcPr>
          <w:p w14:paraId="452D1E36" w14:textId="0287CE1C" w:rsidR="000B3567" w:rsidRPr="00085D35" w:rsidRDefault="00CC25D7" w:rsidP="00467460">
            <w:pPr>
              <w:jc w:val="center"/>
              <w:rPr>
                <w:highlight w:val="yellow"/>
              </w:rPr>
            </w:pPr>
            <w:r w:rsidRPr="00120EBD">
              <w:rPr>
                <w:noProof/>
              </w:rPr>
              <w:drawing>
                <wp:inline distT="0" distB="0" distL="0" distR="0" wp14:anchorId="2EFAACD0" wp14:editId="20F7C509">
                  <wp:extent cx="3674171" cy="2373212"/>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4206" t="2620" b="3731"/>
                          <a:stretch/>
                        </pic:blipFill>
                        <pic:spPr bwMode="auto">
                          <a:xfrm>
                            <a:off x="0" y="0"/>
                            <a:ext cx="3688063" cy="2382185"/>
                          </a:xfrm>
                          <a:prstGeom prst="rect">
                            <a:avLst/>
                          </a:prstGeom>
                          <a:ln>
                            <a:noFill/>
                          </a:ln>
                          <a:extLst>
                            <a:ext uri="{53640926-AAD7-44D8-BBD7-CCE9431645EC}">
                              <a14:shadowObscured xmlns:a14="http://schemas.microsoft.com/office/drawing/2010/main"/>
                            </a:ext>
                          </a:extLst>
                        </pic:spPr>
                      </pic:pic>
                    </a:graphicData>
                  </a:graphic>
                </wp:inline>
              </w:drawing>
            </w:r>
          </w:p>
        </w:tc>
      </w:tr>
      <w:tr w:rsidR="00CC25D7" w:rsidRPr="00085D35" w14:paraId="4D78DFCE" w14:textId="77777777" w:rsidTr="00526D86">
        <w:trPr>
          <w:jc w:val="center"/>
        </w:trPr>
        <w:tc>
          <w:tcPr>
            <w:tcW w:w="11406" w:type="dxa"/>
            <w:gridSpan w:val="2"/>
          </w:tcPr>
          <w:p w14:paraId="75E42C00" w14:textId="2F2E5FB5" w:rsidR="000B3567" w:rsidRPr="00120EBD" w:rsidRDefault="007B12FC" w:rsidP="00467460">
            <w:pPr>
              <w:jc w:val="center"/>
            </w:pPr>
            <w:r w:rsidRPr="00120EBD">
              <w:rPr>
                <w:noProof/>
              </w:rPr>
              <w:t xml:space="preserve">Case </w:t>
            </w:r>
            <w:r w:rsidR="00A46F54" w:rsidRPr="00120EBD">
              <w:rPr>
                <w:noProof/>
              </w:rPr>
              <w:t>II</w:t>
            </w:r>
            <w:r w:rsidR="000B3567" w:rsidRPr="00120EBD">
              <w:rPr>
                <w:noProof/>
              </w:rPr>
              <w:t xml:space="preserve"> </w:t>
            </w:r>
          </w:p>
        </w:tc>
      </w:tr>
      <w:tr w:rsidR="00CC25D7" w:rsidRPr="00085D35" w14:paraId="4B740BC4" w14:textId="77777777" w:rsidTr="00526D86">
        <w:trPr>
          <w:jc w:val="center"/>
        </w:trPr>
        <w:tc>
          <w:tcPr>
            <w:tcW w:w="6252" w:type="dxa"/>
          </w:tcPr>
          <w:p w14:paraId="312EB994" w14:textId="116F4D8E" w:rsidR="000B3567" w:rsidRPr="00120EBD" w:rsidRDefault="00CC25D7" w:rsidP="00467460">
            <w:pPr>
              <w:jc w:val="center"/>
            </w:pPr>
            <w:r w:rsidRPr="00120EBD">
              <w:rPr>
                <w:noProof/>
              </w:rPr>
              <w:lastRenderedPageBreak/>
              <w:drawing>
                <wp:inline distT="0" distB="0" distL="0" distR="0" wp14:anchorId="75FEF628" wp14:editId="7B0CC3F9">
                  <wp:extent cx="3588888" cy="2456476"/>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19109" cy="2477161"/>
                          </a:xfrm>
                          <a:prstGeom prst="rect">
                            <a:avLst/>
                          </a:prstGeom>
                        </pic:spPr>
                      </pic:pic>
                    </a:graphicData>
                  </a:graphic>
                </wp:inline>
              </w:drawing>
            </w:r>
          </w:p>
        </w:tc>
        <w:tc>
          <w:tcPr>
            <w:tcW w:w="5154" w:type="dxa"/>
          </w:tcPr>
          <w:p w14:paraId="68923123" w14:textId="0118DC6E" w:rsidR="000B3567" w:rsidRPr="00085D35" w:rsidRDefault="00085D35" w:rsidP="00467460">
            <w:pPr>
              <w:jc w:val="center"/>
              <w:rPr>
                <w:highlight w:val="yellow"/>
              </w:rPr>
            </w:pPr>
            <w:r w:rsidRPr="00120EBD">
              <w:rPr>
                <w:noProof/>
              </w:rPr>
              <w:drawing>
                <wp:inline distT="0" distB="0" distL="0" distR="0" wp14:anchorId="31CD2720" wp14:editId="52CE2BE2">
                  <wp:extent cx="3677003" cy="23890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4549" t="2577" b="3596"/>
                          <a:stretch/>
                        </pic:blipFill>
                        <pic:spPr bwMode="auto">
                          <a:xfrm>
                            <a:off x="0" y="0"/>
                            <a:ext cx="3695115" cy="2400837"/>
                          </a:xfrm>
                          <a:prstGeom prst="rect">
                            <a:avLst/>
                          </a:prstGeom>
                          <a:ln>
                            <a:noFill/>
                          </a:ln>
                          <a:extLst>
                            <a:ext uri="{53640926-AAD7-44D8-BBD7-CCE9431645EC}">
                              <a14:shadowObscured xmlns:a14="http://schemas.microsoft.com/office/drawing/2010/main"/>
                            </a:ext>
                          </a:extLst>
                        </pic:spPr>
                      </pic:pic>
                    </a:graphicData>
                  </a:graphic>
                </wp:inline>
              </w:drawing>
            </w:r>
          </w:p>
        </w:tc>
      </w:tr>
      <w:tr w:rsidR="00CC25D7" w:rsidRPr="00085D35" w14:paraId="24790BC1" w14:textId="77777777" w:rsidTr="00526D86">
        <w:trPr>
          <w:jc w:val="center"/>
        </w:trPr>
        <w:tc>
          <w:tcPr>
            <w:tcW w:w="11406" w:type="dxa"/>
            <w:gridSpan w:val="2"/>
          </w:tcPr>
          <w:p w14:paraId="587BE7D0" w14:textId="62616A8A" w:rsidR="000B3567" w:rsidRPr="00120EBD" w:rsidRDefault="007B12FC" w:rsidP="00467460">
            <w:pPr>
              <w:jc w:val="center"/>
            </w:pPr>
            <w:r w:rsidRPr="00120EBD">
              <w:rPr>
                <w:noProof/>
              </w:rPr>
              <w:t xml:space="preserve">Case </w:t>
            </w:r>
            <w:r w:rsidR="00A46F54" w:rsidRPr="00120EBD">
              <w:rPr>
                <w:noProof/>
              </w:rPr>
              <w:t>I</w:t>
            </w:r>
            <w:r w:rsidR="00515349" w:rsidRPr="00120EBD">
              <w:rPr>
                <w:noProof/>
              </w:rPr>
              <w:t>I</w:t>
            </w:r>
            <w:r w:rsidR="00A46F54" w:rsidRPr="00120EBD">
              <w:rPr>
                <w:noProof/>
              </w:rPr>
              <w:t>I</w:t>
            </w:r>
            <w:r w:rsidR="000B3567" w:rsidRPr="00120EBD">
              <w:rPr>
                <w:noProof/>
              </w:rPr>
              <w:t xml:space="preserve"> </w:t>
            </w:r>
          </w:p>
        </w:tc>
      </w:tr>
      <w:tr w:rsidR="00CC25D7" w14:paraId="235AEFBA" w14:textId="77777777" w:rsidTr="00526D86">
        <w:trPr>
          <w:jc w:val="center"/>
        </w:trPr>
        <w:tc>
          <w:tcPr>
            <w:tcW w:w="11406" w:type="dxa"/>
            <w:gridSpan w:val="2"/>
          </w:tcPr>
          <w:p w14:paraId="43656184" w14:textId="12165666" w:rsidR="000B3567" w:rsidRPr="00120EBD" w:rsidRDefault="000B3567" w:rsidP="00467460">
            <w:pPr>
              <w:pStyle w:val="Caption"/>
            </w:pPr>
            <w:bookmarkStart w:id="39" w:name="_Ref198138181"/>
            <w:r w:rsidRPr="00120EBD">
              <w:t xml:space="preserve">Fig. </w:t>
            </w:r>
            <w:r w:rsidR="00000000">
              <w:fldChar w:fldCharType="begin"/>
            </w:r>
            <w:r w:rsidR="00000000">
              <w:instrText xml:space="preserve"> SEQ Fig. \* ARABIC </w:instrText>
            </w:r>
            <w:r w:rsidR="00000000">
              <w:fldChar w:fldCharType="separate"/>
            </w:r>
            <w:r w:rsidR="00405525">
              <w:rPr>
                <w:noProof/>
              </w:rPr>
              <w:t>13</w:t>
            </w:r>
            <w:r w:rsidR="00000000">
              <w:rPr>
                <w:noProof/>
              </w:rPr>
              <w:fldChar w:fldCharType="end"/>
            </w:r>
            <w:bookmarkEnd w:id="39"/>
            <w:r w:rsidRPr="00120EBD">
              <w:t>. Compari</w:t>
            </w:r>
            <w:r w:rsidR="002837EB" w:rsidRPr="00120EBD">
              <w:t>son of the</w:t>
            </w:r>
            <w:r w:rsidRPr="00120EBD">
              <w:t xml:space="preserve"> surface temperature profiles captured </w:t>
            </w:r>
            <w:r w:rsidR="0011449E" w:rsidRPr="00120EBD">
              <w:t xml:space="preserve">by </w:t>
            </w:r>
            <w:r w:rsidRPr="00120EBD">
              <w:t xml:space="preserve">IR </w:t>
            </w:r>
            <w:r w:rsidR="00AB7C3A" w:rsidRPr="00120EBD">
              <w:t xml:space="preserve">imaging </w:t>
            </w:r>
            <w:r w:rsidRPr="00120EBD">
              <w:t>(left) with numerical results (right)</w:t>
            </w:r>
            <w:r w:rsidR="00A11BAC" w:rsidRPr="00120EBD">
              <w:t xml:space="preserve"> for Cases I through III</w:t>
            </w:r>
            <w:r w:rsidRPr="00120EBD">
              <w:t>.</w:t>
            </w:r>
          </w:p>
        </w:tc>
      </w:tr>
    </w:tbl>
    <w:p w14:paraId="21035F01" w14:textId="77777777" w:rsidR="00A46F54" w:rsidRDefault="00A46F54" w:rsidP="00A46F54"/>
    <w:p w14:paraId="196072A5" w14:textId="0749845C" w:rsidR="00A46F54" w:rsidRPr="00120EBD" w:rsidRDefault="00A46F54" w:rsidP="00A46F54">
      <w:pPr>
        <w:pStyle w:val="Caption"/>
        <w:keepNext/>
      </w:pPr>
      <w:bookmarkStart w:id="40" w:name="_Ref205832580"/>
      <w:r w:rsidRPr="00120EBD">
        <w:t xml:space="preserve">Table </w:t>
      </w:r>
      <w:r w:rsidR="00000000">
        <w:fldChar w:fldCharType="begin"/>
      </w:r>
      <w:r w:rsidR="00000000">
        <w:instrText xml:space="preserve"> SEQ Table \* ARABIC </w:instrText>
      </w:r>
      <w:r w:rsidR="00000000">
        <w:fldChar w:fldCharType="separate"/>
      </w:r>
      <w:r w:rsidR="00405525">
        <w:rPr>
          <w:noProof/>
        </w:rPr>
        <w:t>5</w:t>
      </w:r>
      <w:r w:rsidR="00000000">
        <w:rPr>
          <w:noProof/>
        </w:rPr>
        <w:fldChar w:fldCharType="end"/>
      </w:r>
      <w:bookmarkEnd w:id="40"/>
      <w:r w:rsidRPr="00120EBD">
        <w:t xml:space="preserve">. </w:t>
      </w:r>
      <w:r w:rsidR="00D972A2">
        <w:t>S</w:t>
      </w:r>
      <w:r w:rsidRPr="00120EBD">
        <w:t xml:space="preserve">urface temperature </w:t>
      </w:r>
      <w:r w:rsidR="006C7B2E" w:rsidRPr="00120EBD">
        <w:t>measured using IR camera thermal imaging</w:t>
      </w:r>
      <w:r w:rsidR="00F076A2">
        <w:t>,</w:t>
      </w:r>
      <w:r w:rsidR="006C7B2E" w:rsidRPr="00120EBD">
        <w:t xml:space="preserve"> </w:t>
      </w:r>
      <w:r w:rsidR="00163E21">
        <w:t>with corresponding</w:t>
      </w:r>
      <w:r w:rsidR="006C7B2E" w:rsidRPr="00120EBD">
        <w:t xml:space="preserve"> numerical predictions (in parenthesis). </w:t>
      </w:r>
      <w:r w:rsidRPr="00120EBD">
        <w:t xml:space="preserve"> </w:t>
      </w:r>
    </w:p>
    <w:tbl>
      <w:tblPr>
        <w:tblStyle w:val="TableGrid"/>
        <w:tblW w:w="8931"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644"/>
        <w:gridCol w:w="1701"/>
        <w:gridCol w:w="2050"/>
        <w:gridCol w:w="1701"/>
        <w:gridCol w:w="2835"/>
      </w:tblGrid>
      <w:tr w:rsidR="006C7B2E" w:rsidRPr="00120EBD" w14:paraId="2E1C269F" w14:textId="77777777" w:rsidTr="00F73CEC">
        <w:trPr>
          <w:trHeight w:val="188"/>
          <w:jc w:val="center"/>
        </w:trPr>
        <w:tc>
          <w:tcPr>
            <w:tcW w:w="644" w:type="dxa"/>
            <w:vMerge w:val="restart"/>
          </w:tcPr>
          <w:p w14:paraId="241AF025" w14:textId="77777777" w:rsidR="006C7B2E" w:rsidRPr="00120EBD" w:rsidRDefault="006C7B2E" w:rsidP="00467460">
            <w:pPr>
              <w:spacing w:line="240" w:lineRule="auto"/>
              <w:jc w:val="center"/>
              <w:rPr>
                <w:rFonts w:asciiTheme="majorBidi" w:hAnsiTheme="majorBidi" w:cstheme="majorBidi"/>
                <w:sz w:val="22"/>
                <w:szCs w:val="22"/>
              </w:rPr>
            </w:pPr>
            <w:r w:rsidRPr="00120EBD">
              <w:rPr>
                <w:rFonts w:asciiTheme="majorBidi" w:hAnsiTheme="majorBidi" w:cstheme="majorBidi"/>
                <w:sz w:val="22"/>
                <w:szCs w:val="22"/>
              </w:rPr>
              <w:t xml:space="preserve">Case </w:t>
            </w:r>
          </w:p>
        </w:tc>
        <w:tc>
          <w:tcPr>
            <w:tcW w:w="5452" w:type="dxa"/>
            <w:gridSpan w:val="3"/>
          </w:tcPr>
          <w:p w14:paraId="1336DCBB" w14:textId="575EE92F" w:rsidR="006C7B2E" w:rsidRPr="00120EBD" w:rsidRDefault="006C7B2E" w:rsidP="000A1023">
            <w:pPr>
              <w:spacing w:line="240" w:lineRule="auto"/>
              <w:jc w:val="center"/>
              <w:rPr>
                <w:rFonts w:asciiTheme="majorBidi" w:hAnsiTheme="majorBidi" w:cstheme="majorBidi"/>
                <w:sz w:val="22"/>
                <w:szCs w:val="22"/>
              </w:rPr>
            </w:pPr>
            <w:r w:rsidRPr="00120EBD">
              <w:rPr>
                <w:rFonts w:asciiTheme="majorBidi" w:hAnsiTheme="majorBidi" w:cstheme="majorBidi"/>
                <w:sz w:val="22"/>
                <w:szCs w:val="22"/>
              </w:rPr>
              <w:t>Surface Temperature (°C)</w:t>
            </w:r>
            <w:r w:rsidR="00EE5248" w:rsidRPr="00120EBD">
              <w:rPr>
                <w:rFonts w:asciiTheme="majorBidi" w:hAnsiTheme="majorBidi" w:cstheme="majorBidi"/>
                <w:sz w:val="22"/>
                <w:szCs w:val="22"/>
              </w:rPr>
              <w:t xml:space="preserve"> -</w:t>
            </w:r>
            <w:r w:rsidR="000A1023" w:rsidRPr="00120EBD">
              <w:rPr>
                <w:rFonts w:asciiTheme="majorBidi" w:hAnsiTheme="majorBidi" w:cstheme="majorBidi"/>
                <w:sz w:val="22"/>
                <w:szCs w:val="22"/>
              </w:rPr>
              <w:t xml:space="preserve"> </w:t>
            </w:r>
            <w:r w:rsidR="00DA491F" w:rsidRPr="00120EBD">
              <w:rPr>
                <w:rFonts w:asciiTheme="majorBidi" w:hAnsiTheme="majorBidi" w:cstheme="majorBidi"/>
                <w:sz w:val="22"/>
                <w:szCs w:val="22"/>
              </w:rPr>
              <w:t>Experimental (Numerical)</w:t>
            </w:r>
          </w:p>
        </w:tc>
        <w:tc>
          <w:tcPr>
            <w:tcW w:w="2835" w:type="dxa"/>
            <w:vMerge w:val="restart"/>
          </w:tcPr>
          <w:p w14:paraId="3357CA97" w14:textId="6750EFDB" w:rsidR="006C7B2E" w:rsidRPr="00120EBD" w:rsidRDefault="006C7B2E" w:rsidP="00467460">
            <w:pPr>
              <w:spacing w:line="240" w:lineRule="auto"/>
              <w:jc w:val="center"/>
              <w:rPr>
                <w:rFonts w:asciiTheme="majorBidi" w:eastAsiaTheme="minorEastAsia" w:hAnsiTheme="majorBidi" w:cstheme="majorBidi"/>
                <w:sz w:val="20"/>
                <w:szCs w:val="20"/>
              </w:rPr>
            </w:pPr>
            <w:r w:rsidRPr="00120EBD">
              <w:rPr>
                <w:rFonts w:asciiTheme="majorBidi" w:hAnsiTheme="majorBidi" w:cstheme="majorBidi"/>
                <w:sz w:val="22"/>
                <w:szCs w:val="22"/>
              </w:rPr>
              <w:t>Standard Deviation</w:t>
            </w:r>
            <w:r w:rsidR="00B67EB1">
              <w:rPr>
                <w:rFonts w:asciiTheme="majorBidi" w:hAnsiTheme="majorBidi" w:cstheme="majorBidi"/>
                <w:sz w:val="22"/>
                <w:szCs w:val="22"/>
              </w:rPr>
              <w:t xml:space="preserve"> </w:t>
            </w:r>
            <w:r w:rsidR="00B67EB1" w:rsidRPr="00120EBD">
              <w:rPr>
                <w:rFonts w:asciiTheme="majorBidi" w:hAnsiTheme="majorBidi" w:cstheme="majorBidi"/>
                <w:sz w:val="22"/>
                <w:szCs w:val="22"/>
              </w:rPr>
              <w:t>(°C</w:t>
            </w:r>
            <w:r w:rsidR="00B67EB1">
              <w:rPr>
                <w:rFonts w:asciiTheme="majorBidi" w:hAnsiTheme="majorBidi" w:cstheme="majorBidi"/>
                <w:sz w:val="22"/>
                <w:szCs w:val="22"/>
              </w:rPr>
              <w:t>)</w:t>
            </w:r>
            <w:r w:rsidRPr="00120EBD">
              <w:rPr>
                <w:rFonts w:asciiTheme="majorBidi" w:hAnsiTheme="majorBidi" w:cstheme="majorBidi"/>
                <w:sz w:val="22"/>
                <w:szCs w:val="22"/>
              </w:rPr>
              <w:t xml:space="preserve">, </w:t>
            </w:r>
            <m:oMath>
              <m:r>
                <w:rPr>
                  <w:rFonts w:ascii="Cambria Math" w:hAnsi="Cambria Math"/>
                  <w:sz w:val="20"/>
                  <w:szCs w:val="20"/>
                </w:rPr>
                <m:t>σ</m:t>
              </m:r>
            </m:oMath>
            <w:r w:rsidR="001836FC">
              <w:rPr>
                <w:rFonts w:asciiTheme="majorBidi" w:eastAsiaTheme="minorEastAsia" w:hAnsiTheme="majorBidi" w:cstheme="majorBidi"/>
                <w:sz w:val="20"/>
                <w:szCs w:val="20"/>
              </w:rPr>
              <w:t xml:space="preserve"> -</w:t>
            </w:r>
          </w:p>
          <w:p w14:paraId="355C8873" w14:textId="61786A8F" w:rsidR="001E48AE" w:rsidRPr="00120EBD" w:rsidRDefault="001E48AE" w:rsidP="00467460">
            <w:pPr>
              <w:spacing w:line="240" w:lineRule="auto"/>
              <w:jc w:val="center"/>
              <w:rPr>
                <w:rFonts w:asciiTheme="majorBidi" w:hAnsiTheme="majorBidi" w:cstheme="majorBidi"/>
                <w:sz w:val="22"/>
                <w:szCs w:val="22"/>
              </w:rPr>
            </w:pPr>
            <w:r w:rsidRPr="00120EBD">
              <w:rPr>
                <w:rFonts w:asciiTheme="majorBidi" w:hAnsiTheme="majorBidi" w:cstheme="majorBidi"/>
                <w:sz w:val="22"/>
                <w:szCs w:val="22"/>
              </w:rPr>
              <w:t>Experimental (Numerical)</w:t>
            </w:r>
          </w:p>
        </w:tc>
      </w:tr>
      <w:tr w:rsidR="006C7B2E" w:rsidRPr="00120EBD" w14:paraId="4339A6A9" w14:textId="77777777" w:rsidTr="00F73CEC">
        <w:trPr>
          <w:trHeight w:val="188"/>
          <w:jc w:val="center"/>
        </w:trPr>
        <w:tc>
          <w:tcPr>
            <w:tcW w:w="644" w:type="dxa"/>
            <w:vMerge/>
          </w:tcPr>
          <w:p w14:paraId="1F749C24" w14:textId="77777777" w:rsidR="006C7B2E" w:rsidRPr="00120EBD" w:rsidRDefault="006C7B2E" w:rsidP="00467460">
            <w:pPr>
              <w:spacing w:line="240" w:lineRule="auto"/>
              <w:jc w:val="center"/>
              <w:rPr>
                <w:rFonts w:asciiTheme="majorBidi" w:hAnsiTheme="majorBidi" w:cstheme="majorBidi"/>
                <w:sz w:val="22"/>
                <w:szCs w:val="22"/>
              </w:rPr>
            </w:pPr>
          </w:p>
        </w:tc>
        <w:tc>
          <w:tcPr>
            <w:tcW w:w="1701" w:type="dxa"/>
          </w:tcPr>
          <w:p w14:paraId="5796CCA5" w14:textId="0B421A3F" w:rsidR="006C7B2E" w:rsidRPr="00120EBD" w:rsidRDefault="006C7B2E" w:rsidP="00467460">
            <w:pPr>
              <w:spacing w:line="240" w:lineRule="auto"/>
              <w:jc w:val="center"/>
              <w:rPr>
                <w:rFonts w:asciiTheme="majorBidi" w:hAnsiTheme="majorBidi" w:cstheme="majorBidi"/>
                <w:sz w:val="22"/>
                <w:szCs w:val="22"/>
              </w:rPr>
            </w:pPr>
            <w:r w:rsidRPr="00120EBD">
              <w:rPr>
                <w:rFonts w:asciiTheme="majorBidi" w:hAnsiTheme="majorBidi" w:cstheme="majorBidi"/>
                <w:sz w:val="22"/>
                <w:szCs w:val="22"/>
              </w:rPr>
              <w:t xml:space="preserve">Maximum </w:t>
            </w:r>
          </w:p>
        </w:tc>
        <w:tc>
          <w:tcPr>
            <w:tcW w:w="2050" w:type="dxa"/>
          </w:tcPr>
          <w:p w14:paraId="4F35CACB" w14:textId="6E60E220" w:rsidR="006C7B2E" w:rsidRPr="00120EBD" w:rsidRDefault="006C7B2E" w:rsidP="00467460">
            <w:pPr>
              <w:spacing w:line="240" w:lineRule="auto"/>
              <w:jc w:val="center"/>
              <w:rPr>
                <w:rFonts w:asciiTheme="majorBidi" w:hAnsiTheme="majorBidi" w:cstheme="majorBidi"/>
                <w:sz w:val="22"/>
                <w:szCs w:val="22"/>
              </w:rPr>
            </w:pPr>
            <w:r w:rsidRPr="00120EBD">
              <w:rPr>
                <w:rFonts w:asciiTheme="majorBidi" w:hAnsiTheme="majorBidi" w:cstheme="majorBidi"/>
                <w:sz w:val="22"/>
                <w:szCs w:val="22"/>
              </w:rPr>
              <w:t xml:space="preserve">Minimum </w:t>
            </w:r>
          </w:p>
        </w:tc>
        <w:tc>
          <w:tcPr>
            <w:tcW w:w="1701" w:type="dxa"/>
          </w:tcPr>
          <w:p w14:paraId="40CAF6F1" w14:textId="39E01D44" w:rsidR="006C7B2E" w:rsidRPr="00120EBD" w:rsidRDefault="006C7B2E" w:rsidP="00467460">
            <w:pPr>
              <w:spacing w:line="240" w:lineRule="auto"/>
              <w:jc w:val="center"/>
              <w:rPr>
                <w:rFonts w:asciiTheme="majorBidi" w:hAnsiTheme="majorBidi" w:cstheme="majorBidi"/>
                <w:sz w:val="22"/>
                <w:szCs w:val="22"/>
              </w:rPr>
            </w:pPr>
            <w:r w:rsidRPr="00120EBD">
              <w:rPr>
                <w:rFonts w:asciiTheme="majorBidi" w:hAnsiTheme="majorBidi" w:cstheme="majorBidi"/>
                <w:sz w:val="22"/>
                <w:szCs w:val="22"/>
              </w:rPr>
              <w:t xml:space="preserve">Average </w:t>
            </w:r>
          </w:p>
        </w:tc>
        <w:tc>
          <w:tcPr>
            <w:tcW w:w="2835" w:type="dxa"/>
            <w:vMerge/>
          </w:tcPr>
          <w:p w14:paraId="5DB19EAB" w14:textId="3ABEB24D" w:rsidR="006C7B2E" w:rsidRPr="00120EBD" w:rsidRDefault="006C7B2E" w:rsidP="00467460">
            <w:pPr>
              <w:spacing w:line="240" w:lineRule="auto"/>
              <w:jc w:val="center"/>
              <w:rPr>
                <w:rFonts w:asciiTheme="majorBidi" w:hAnsiTheme="majorBidi" w:cstheme="majorBidi"/>
                <w:sz w:val="22"/>
                <w:szCs w:val="22"/>
              </w:rPr>
            </w:pPr>
          </w:p>
        </w:tc>
      </w:tr>
      <w:tr w:rsidR="006C7B2E" w:rsidRPr="00120EBD" w14:paraId="3142A8AE" w14:textId="77777777" w:rsidTr="00F73CEC">
        <w:trPr>
          <w:jc w:val="center"/>
        </w:trPr>
        <w:tc>
          <w:tcPr>
            <w:tcW w:w="644" w:type="dxa"/>
            <w:vAlign w:val="center"/>
          </w:tcPr>
          <w:p w14:paraId="09027310" w14:textId="77777777" w:rsidR="006C7B2E" w:rsidRPr="00120EBD" w:rsidRDefault="006C7B2E" w:rsidP="00467460">
            <w:pPr>
              <w:spacing w:line="240" w:lineRule="auto"/>
              <w:jc w:val="center"/>
              <w:rPr>
                <w:rFonts w:asciiTheme="majorBidi" w:hAnsiTheme="majorBidi" w:cstheme="majorBidi"/>
                <w:sz w:val="22"/>
                <w:szCs w:val="22"/>
              </w:rPr>
            </w:pPr>
            <w:r w:rsidRPr="00120EBD">
              <w:rPr>
                <w:rFonts w:asciiTheme="majorBidi" w:hAnsiTheme="majorBidi" w:cstheme="majorBidi"/>
                <w:sz w:val="22"/>
                <w:szCs w:val="22"/>
              </w:rPr>
              <w:t>I</w:t>
            </w:r>
          </w:p>
        </w:tc>
        <w:tc>
          <w:tcPr>
            <w:tcW w:w="1701" w:type="dxa"/>
          </w:tcPr>
          <w:p w14:paraId="5C932340" w14:textId="1803C21A" w:rsidR="006C7B2E" w:rsidRPr="00120EBD" w:rsidRDefault="006C7B2E" w:rsidP="00467460">
            <w:pPr>
              <w:spacing w:line="240" w:lineRule="auto"/>
              <w:jc w:val="center"/>
              <w:rPr>
                <w:rFonts w:asciiTheme="majorBidi" w:hAnsiTheme="majorBidi" w:cstheme="majorBidi"/>
                <w:color w:val="000000" w:themeColor="text1"/>
                <w:sz w:val="22"/>
                <w:szCs w:val="22"/>
              </w:rPr>
            </w:pPr>
            <w:r w:rsidRPr="00120EBD">
              <w:rPr>
                <w:rFonts w:asciiTheme="majorBidi" w:hAnsiTheme="majorBidi" w:cstheme="majorBidi"/>
                <w:color w:val="000000" w:themeColor="text1"/>
                <w:sz w:val="22"/>
                <w:szCs w:val="22"/>
              </w:rPr>
              <w:t>85.0 (78.9)</w:t>
            </w:r>
          </w:p>
        </w:tc>
        <w:tc>
          <w:tcPr>
            <w:tcW w:w="2050" w:type="dxa"/>
            <w:vAlign w:val="center"/>
          </w:tcPr>
          <w:p w14:paraId="13BC3E7F" w14:textId="1C043CED" w:rsidR="006C7B2E" w:rsidRPr="00120EBD" w:rsidRDefault="006C7B2E" w:rsidP="00467460">
            <w:pPr>
              <w:spacing w:line="240" w:lineRule="auto"/>
              <w:jc w:val="center"/>
              <w:rPr>
                <w:rFonts w:asciiTheme="majorBidi" w:hAnsiTheme="majorBidi" w:cstheme="majorBidi"/>
                <w:color w:val="000000" w:themeColor="text1"/>
                <w:sz w:val="22"/>
                <w:szCs w:val="22"/>
              </w:rPr>
            </w:pPr>
            <w:r w:rsidRPr="00120EBD">
              <w:rPr>
                <w:rFonts w:asciiTheme="majorBidi" w:hAnsiTheme="majorBidi" w:cstheme="majorBidi"/>
                <w:color w:val="000000" w:themeColor="text1"/>
                <w:sz w:val="22"/>
                <w:szCs w:val="22"/>
              </w:rPr>
              <w:t>28.3 (31.6)</w:t>
            </w:r>
          </w:p>
        </w:tc>
        <w:tc>
          <w:tcPr>
            <w:tcW w:w="1701" w:type="dxa"/>
          </w:tcPr>
          <w:p w14:paraId="7F2FEA07" w14:textId="308D2C9E" w:rsidR="006C7B2E" w:rsidRPr="00120EBD" w:rsidRDefault="006C7B2E" w:rsidP="00467460">
            <w:pPr>
              <w:spacing w:line="240" w:lineRule="auto"/>
              <w:jc w:val="center"/>
              <w:rPr>
                <w:rFonts w:asciiTheme="majorBidi" w:hAnsiTheme="majorBidi" w:cstheme="majorBidi"/>
                <w:color w:val="000000" w:themeColor="text1"/>
                <w:sz w:val="22"/>
                <w:szCs w:val="22"/>
              </w:rPr>
            </w:pPr>
            <w:r w:rsidRPr="00120EBD">
              <w:rPr>
                <w:rFonts w:asciiTheme="majorBidi" w:hAnsiTheme="majorBidi" w:cstheme="majorBidi"/>
                <w:color w:val="000000" w:themeColor="text1"/>
                <w:sz w:val="22"/>
                <w:szCs w:val="22"/>
              </w:rPr>
              <w:t>52.5 (54.4)</w:t>
            </w:r>
          </w:p>
        </w:tc>
        <w:tc>
          <w:tcPr>
            <w:tcW w:w="2835" w:type="dxa"/>
            <w:vAlign w:val="center"/>
          </w:tcPr>
          <w:p w14:paraId="37B6455C" w14:textId="3D857E63" w:rsidR="006C7B2E" w:rsidRPr="00120EBD" w:rsidRDefault="006C7B2E" w:rsidP="00467460">
            <w:pPr>
              <w:spacing w:line="240" w:lineRule="auto"/>
              <w:jc w:val="center"/>
              <w:rPr>
                <w:rFonts w:asciiTheme="majorBidi" w:hAnsiTheme="majorBidi" w:cstheme="majorBidi"/>
                <w:color w:val="000000" w:themeColor="text1"/>
                <w:sz w:val="22"/>
                <w:szCs w:val="22"/>
              </w:rPr>
            </w:pPr>
            <w:r w:rsidRPr="00120EBD">
              <w:rPr>
                <w:rFonts w:asciiTheme="majorBidi" w:hAnsiTheme="majorBidi" w:cstheme="majorBidi"/>
                <w:color w:val="000000" w:themeColor="text1"/>
                <w:sz w:val="22"/>
                <w:szCs w:val="22"/>
              </w:rPr>
              <w:t xml:space="preserve">9.6 (9.1) </w:t>
            </w:r>
          </w:p>
        </w:tc>
      </w:tr>
      <w:tr w:rsidR="006C7B2E" w:rsidRPr="00120EBD" w14:paraId="168445DA" w14:textId="77777777" w:rsidTr="00F73CEC">
        <w:trPr>
          <w:jc w:val="center"/>
        </w:trPr>
        <w:tc>
          <w:tcPr>
            <w:tcW w:w="644" w:type="dxa"/>
            <w:vAlign w:val="center"/>
          </w:tcPr>
          <w:p w14:paraId="654DD5CE" w14:textId="77777777" w:rsidR="006C7B2E" w:rsidRPr="00120EBD" w:rsidRDefault="006C7B2E" w:rsidP="00467460">
            <w:pPr>
              <w:spacing w:line="240" w:lineRule="auto"/>
              <w:jc w:val="center"/>
              <w:rPr>
                <w:rFonts w:asciiTheme="majorBidi" w:hAnsiTheme="majorBidi" w:cstheme="majorBidi"/>
                <w:sz w:val="22"/>
                <w:szCs w:val="22"/>
              </w:rPr>
            </w:pPr>
            <w:r w:rsidRPr="00120EBD">
              <w:rPr>
                <w:rFonts w:asciiTheme="majorBidi" w:hAnsiTheme="majorBidi" w:cstheme="majorBidi"/>
                <w:sz w:val="22"/>
                <w:szCs w:val="22"/>
              </w:rPr>
              <w:t>II</w:t>
            </w:r>
          </w:p>
        </w:tc>
        <w:tc>
          <w:tcPr>
            <w:tcW w:w="1701" w:type="dxa"/>
          </w:tcPr>
          <w:p w14:paraId="62F510AC" w14:textId="28D03A5F" w:rsidR="006C7B2E" w:rsidRPr="00120EBD" w:rsidRDefault="006C7B2E" w:rsidP="00467460">
            <w:pPr>
              <w:spacing w:line="240" w:lineRule="auto"/>
              <w:jc w:val="center"/>
              <w:rPr>
                <w:rFonts w:asciiTheme="majorBidi" w:hAnsiTheme="majorBidi" w:cstheme="majorBidi"/>
                <w:color w:val="000000" w:themeColor="text1"/>
                <w:sz w:val="22"/>
                <w:szCs w:val="22"/>
              </w:rPr>
            </w:pPr>
            <w:r w:rsidRPr="00120EBD">
              <w:rPr>
                <w:rFonts w:asciiTheme="majorBidi" w:hAnsiTheme="majorBidi" w:cstheme="majorBidi"/>
                <w:color w:val="000000" w:themeColor="text1"/>
                <w:sz w:val="22"/>
                <w:szCs w:val="22"/>
              </w:rPr>
              <w:t xml:space="preserve">84.4 (83.2) </w:t>
            </w:r>
          </w:p>
        </w:tc>
        <w:tc>
          <w:tcPr>
            <w:tcW w:w="2050" w:type="dxa"/>
            <w:vAlign w:val="center"/>
          </w:tcPr>
          <w:p w14:paraId="6E8D884C" w14:textId="11C36D77" w:rsidR="006C7B2E" w:rsidRPr="00120EBD" w:rsidRDefault="006C7B2E" w:rsidP="00467460">
            <w:pPr>
              <w:spacing w:line="240" w:lineRule="auto"/>
              <w:jc w:val="center"/>
              <w:rPr>
                <w:rFonts w:asciiTheme="majorBidi" w:hAnsiTheme="majorBidi" w:cstheme="majorBidi"/>
                <w:color w:val="000000" w:themeColor="text1"/>
                <w:sz w:val="22"/>
                <w:szCs w:val="22"/>
              </w:rPr>
            </w:pPr>
            <w:r w:rsidRPr="00120EBD">
              <w:rPr>
                <w:rFonts w:asciiTheme="majorBidi" w:hAnsiTheme="majorBidi" w:cstheme="majorBidi"/>
                <w:color w:val="000000" w:themeColor="text1"/>
                <w:sz w:val="22"/>
                <w:szCs w:val="22"/>
              </w:rPr>
              <w:t xml:space="preserve">35.7 (39.2)  </w:t>
            </w:r>
          </w:p>
        </w:tc>
        <w:tc>
          <w:tcPr>
            <w:tcW w:w="1701" w:type="dxa"/>
          </w:tcPr>
          <w:p w14:paraId="54338C2D" w14:textId="02D9AC4C" w:rsidR="006C7B2E" w:rsidRPr="00120EBD" w:rsidRDefault="006C7B2E" w:rsidP="00467460">
            <w:pPr>
              <w:spacing w:line="240" w:lineRule="auto"/>
              <w:jc w:val="center"/>
              <w:rPr>
                <w:rFonts w:asciiTheme="majorBidi" w:hAnsiTheme="majorBidi" w:cstheme="majorBidi"/>
                <w:color w:val="000000" w:themeColor="text1"/>
                <w:sz w:val="22"/>
                <w:szCs w:val="22"/>
              </w:rPr>
            </w:pPr>
            <w:r w:rsidRPr="00120EBD">
              <w:rPr>
                <w:rFonts w:asciiTheme="majorBidi" w:hAnsiTheme="majorBidi" w:cstheme="majorBidi"/>
                <w:color w:val="000000" w:themeColor="text1"/>
                <w:sz w:val="22"/>
                <w:szCs w:val="22"/>
              </w:rPr>
              <w:t xml:space="preserve">62.8 (64.4)  </w:t>
            </w:r>
          </w:p>
        </w:tc>
        <w:tc>
          <w:tcPr>
            <w:tcW w:w="2835" w:type="dxa"/>
            <w:vAlign w:val="center"/>
          </w:tcPr>
          <w:p w14:paraId="46B2C871" w14:textId="6E65D766" w:rsidR="006C7B2E" w:rsidRPr="00120EBD" w:rsidRDefault="006C7B2E" w:rsidP="00467460">
            <w:pPr>
              <w:spacing w:line="240" w:lineRule="auto"/>
              <w:jc w:val="center"/>
              <w:rPr>
                <w:rFonts w:asciiTheme="majorBidi" w:hAnsiTheme="majorBidi" w:cstheme="majorBidi"/>
                <w:color w:val="000000" w:themeColor="text1"/>
                <w:sz w:val="22"/>
                <w:szCs w:val="22"/>
              </w:rPr>
            </w:pPr>
            <w:r w:rsidRPr="00120EBD">
              <w:rPr>
                <w:rFonts w:asciiTheme="majorBidi" w:hAnsiTheme="majorBidi" w:cstheme="majorBidi"/>
                <w:color w:val="000000" w:themeColor="text1"/>
                <w:sz w:val="22"/>
                <w:szCs w:val="22"/>
              </w:rPr>
              <w:t>9.1 (8.2)</w:t>
            </w:r>
          </w:p>
        </w:tc>
      </w:tr>
      <w:tr w:rsidR="006C7B2E" w:rsidRPr="00120EBD" w14:paraId="2D763371" w14:textId="77777777" w:rsidTr="00F73CEC">
        <w:trPr>
          <w:jc w:val="center"/>
        </w:trPr>
        <w:tc>
          <w:tcPr>
            <w:tcW w:w="644" w:type="dxa"/>
            <w:vAlign w:val="center"/>
          </w:tcPr>
          <w:p w14:paraId="6B787151" w14:textId="77777777" w:rsidR="006C7B2E" w:rsidRPr="00120EBD" w:rsidRDefault="006C7B2E" w:rsidP="00467460">
            <w:pPr>
              <w:spacing w:line="240" w:lineRule="auto"/>
              <w:jc w:val="center"/>
              <w:rPr>
                <w:rFonts w:asciiTheme="majorBidi" w:hAnsiTheme="majorBidi" w:cstheme="majorBidi"/>
                <w:sz w:val="22"/>
                <w:szCs w:val="22"/>
              </w:rPr>
            </w:pPr>
            <w:r w:rsidRPr="00120EBD">
              <w:rPr>
                <w:rFonts w:asciiTheme="majorBidi" w:hAnsiTheme="majorBidi" w:cstheme="majorBidi"/>
                <w:sz w:val="22"/>
                <w:szCs w:val="22"/>
              </w:rPr>
              <w:t>III</w:t>
            </w:r>
          </w:p>
        </w:tc>
        <w:tc>
          <w:tcPr>
            <w:tcW w:w="1701" w:type="dxa"/>
          </w:tcPr>
          <w:p w14:paraId="49375084" w14:textId="6EDC5D54" w:rsidR="006C7B2E" w:rsidRPr="00120EBD" w:rsidRDefault="006C7B2E" w:rsidP="00467460">
            <w:pPr>
              <w:spacing w:line="240" w:lineRule="auto"/>
              <w:jc w:val="center"/>
              <w:rPr>
                <w:rFonts w:asciiTheme="majorBidi" w:hAnsiTheme="majorBidi" w:cstheme="majorBidi"/>
                <w:color w:val="000000" w:themeColor="text1"/>
                <w:sz w:val="22"/>
                <w:szCs w:val="22"/>
              </w:rPr>
            </w:pPr>
            <w:r w:rsidRPr="00120EBD">
              <w:rPr>
                <w:rFonts w:asciiTheme="majorBidi" w:hAnsiTheme="majorBidi" w:cstheme="majorBidi"/>
                <w:color w:val="000000" w:themeColor="text1"/>
                <w:sz w:val="22"/>
                <w:szCs w:val="22"/>
              </w:rPr>
              <w:t>97.0 (98.3)</w:t>
            </w:r>
          </w:p>
        </w:tc>
        <w:tc>
          <w:tcPr>
            <w:tcW w:w="2050" w:type="dxa"/>
            <w:vAlign w:val="center"/>
          </w:tcPr>
          <w:p w14:paraId="6A18AE6B" w14:textId="48C701B6" w:rsidR="006C7B2E" w:rsidRPr="00120EBD" w:rsidRDefault="006C7B2E" w:rsidP="00467460">
            <w:pPr>
              <w:spacing w:line="240" w:lineRule="auto"/>
              <w:jc w:val="center"/>
              <w:rPr>
                <w:rFonts w:asciiTheme="majorBidi" w:hAnsiTheme="majorBidi" w:cstheme="majorBidi"/>
                <w:color w:val="000000" w:themeColor="text1"/>
                <w:sz w:val="22"/>
                <w:szCs w:val="22"/>
              </w:rPr>
            </w:pPr>
            <w:r w:rsidRPr="00120EBD">
              <w:rPr>
                <w:rFonts w:asciiTheme="majorBidi" w:hAnsiTheme="majorBidi" w:cstheme="majorBidi"/>
                <w:color w:val="000000" w:themeColor="text1"/>
                <w:sz w:val="22"/>
                <w:szCs w:val="22"/>
              </w:rPr>
              <w:t>61.1 (65.7)</w:t>
            </w:r>
          </w:p>
        </w:tc>
        <w:tc>
          <w:tcPr>
            <w:tcW w:w="1701" w:type="dxa"/>
          </w:tcPr>
          <w:p w14:paraId="778EB301" w14:textId="209EDA02" w:rsidR="006C7B2E" w:rsidRPr="00120EBD" w:rsidRDefault="006C7B2E" w:rsidP="00467460">
            <w:pPr>
              <w:spacing w:line="240" w:lineRule="auto"/>
              <w:jc w:val="center"/>
              <w:rPr>
                <w:rFonts w:asciiTheme="majorBidi" w:hAnsiTheme="majorBidi" w:cstheme="majorBidi"/>
                <w:color w:val="000000" w:themeColor="text1"/>
                <w:sz w:val="22"/>
                <w:szCs w:val="22"/>
              </w:rPr>
            </w:pPr>
            <w:r w:rsidRPr="00120EBD">
              <w:rPr>
                <w:rFonts w:asciiTheme="majorBidi" w:hAnsiTheme="majorBidi" w:cstheme="majorBidi"/>
                <w:color w:val="000000" w:themeColor="text1"/>
                <w:sz w:val="22"/>
                <w:szCs w:val="22"/>
              </w:rPr>
              <w:t>79.9 (85.5)</w:t>
            </w:r>
          </w:p>
        </w:tc>
        <w:tc>
          <w:tcPr>
            <w:tcW w:w="2835" w:type="dxa"/>
            <w:vAlign w:val="center"/>
          </w:tcPr>
          <w:p w14:paraId="4FE8303D" w14:textId="59CD6E15" w:rsidR="006C7B2E" w:rsidRPr="00120EBD" w:rsidRDefault="006C7B2E" w:rsidP="00467460">
            <w:pPr>
              <w:spacing w:line="240" w:lineRule="auto"/>
              <w:jc w:val="center"/>
              <w:rPr>
                <w:rFonts w:asciiTheme="majorBidi" w:hAnsiTheme="majorBidi" w:cstheme="majorBidi"/>
                <w:color w:val="000000" w:themeColor="text1"/>
                <w:sz w:val="22"/>
                <w:szCs w:val="22"/>
              </w:rPr>
            </w:pPr>
            <w:r w:rsidRPr="00120EBD">
              <w:rPr>
                <w:rFonts w:asciiTheme="majorBidi" w:hAnsiTheme="majorBidi" w:cstheme="majorBidi"/>
                <w:color w:val="000000" w:themeColor="text1"/>
                <w:sz w:val="22"/>
                <w:szCs w:val="22"/>
              </w:rPr>
              <w:t xml:space="preserve">4.8 (8.1) </w:t>
            </w:r>
          </w:p>
        </w:tc>
      </w:tr>
      <w:tr w:rsidR="006C7B2E" w:rsidRPr="00120EBD" w14:paraId="1B0942D3" w14:textId="77777777" w:rsidTr="00F73CEC">
        <w:trPr>
          <w:jc w:val="center"/>
        </w:trPr>
        <w:tc>
          <w:tcPr>
            <w:tcW w:w="644" w:type="dxa"/>
            <w:vAlign w:val="center"/>
          </w:tcPr>
          <w:p w14:paraId="2AA046D3" w14:textId="77777777" w:rsidR="006C7B2E" w:rsidRPr="00120EBD" w:rsidRDefault="006C7B2E" w:rsidP="00467460">
            <w:pPr>
              <w:spacing w:line="240" w:lineRule="auto"/>
              <w:jc w:val="center"/>
              <w:rPr>
                <w:rFonts w:asciiTheme="majorBidi" w:hAnsiTheme="majorBidi" w:cstheme="majorBidi"/>
                <w:sz w:val="22"/>
                <w:szCs w:val="22"/>
              </w:rPr>
            </w:pPr>
            <w:r w:rsidRPr="00120EBD">
              <w:rPr>
                <w:rFonts w:asciiTheme="majorBidi" w:hAnsiTheme="majorBidi" w:cstheme="majorBidi"/>
                <w:sz w:val="22"/>
                <w:szCs w:val="22"/>
              </w:rPr>
              <w:t>IV</w:t>
            </w:r>
          </w:p>
        </w:tc>
        <w:tc>
          <w:tcPr>
            <w:tcW w:w="1701" w:type="dxa"/>
          </w:tcPr>
          <w:p w14:paraId="18828E1F" w14:textId="082B6134" w:rsidR="006C7B2E" w:rsidRPr="00120EBD" w:rsidRDefault="006C7B2E" w:rsidP="00467460">
            <w:pPr>
              <w:spacing w:line="240" w:lineRule="auto"/>
              <w:jc w:val="center"/>
              <w:rPr>
                <w:rFonts w:asciiTheme="majorBidi" w:hAnsiTheme="majorBidi" w:cstheme="majorBidi"/>
                <w:color w:val="000000" w:themeColor="text1"/>
                <w:sz w:val="22"/>
                <w:szCs w:val="22"/>
              </w:rPr>
            </w:pPr>
            <w:r w:rsidRPr="00120EBD">
              <w:rPr>
                <w:rFonts w:asciiTheme="majorBidi" w:hAnsiTheme="majorBidi" w:cstheme="majorBidi"/>
                <w:color w:val="000000" w:themeColor="text1"/>
                <w:sz w:val="22"/>
                <w:szCs w:val="22"/>
              </w:rPr>
              <w:t>102.8 (98.6)</w:t>
            </w:r>
          </w:p>
        </w:tc>
        <w:tc>
          <w:tcPr>
            <w:tcW w:w="2050" w:type="dxa"/>
            <w:vAlign w:val="center"/>
          </w:tcPr>
          <w:p w14:paraId="63930284" w14:textId="2199A641" w:rsidR="006C7B2E" w:rsidRPr="00120EBD" w:rsidRDefault="006C7B2E" w:rsidP="00467460">
            <w:pPr>
              <w:spacing w:line="240" w:lineRule="auto"/>
              <w:jc w:val="center"/>
              <w:rPr>
                <w:rFonts w:asciiTheme="majorBidi" w:hAnsiTheme="majorBidi" w:cstheme="majorBidi"/>
                <w:color w:val="000000" w:themeColor="text1"/>
                <w:sz w:val="22"/>
                <w:szCs w:val="22"/>
              </w:rPr>
            </w:pPr>
            <w:r w:rsidRPr="00120EBD">
              <w:rPr>
                <w:rFonts w:asciiTheme="majorBidi" w:hAnsiTheme="majorBidi" w:cstheme="majorBidi"/>
                <w:color w:val="000000" w:themeColor="text1"/>
                <w:sz w:val="22"/>
                <w:szCs w:val="22"/>
              </w:rPr>
              <w:t>62.2 (66.0)</w:t>
            </w:r>
          </w:p>
        </w:tc>
        <w:tc>
          <w:tcPr>
            <w:tcW w:w="1701" w:type="dxa"/>
          </w:tcPr>
          <w:p w14:paraId="28012DF6" w14:textId="4FC5A4A9" w:rsidR="006C7B2E" w:rsidRPr="00120EBD" w:rsidRDefault="006C7B2E" w:rsidP="00467460">
            <w:pPr>
              <w:spacing w:line="240" w:lineRule="auto"/>
              <w:jc w:val="center"/>
              <w:rPr>
                <w:rFonts w:asciiTheme="majorBidi" w:hAnsiTheme="majorBidi" w:cstheme="majorBidi"/>
                <w:color w:val="000000" w:themeColor="text1"/>
                <w:sz w:val="22"/>
                <w:szCs w:val="22"/>
              </w:rPr>
            </w:pPr>
            <w:r w:rsidRPr="00120EBD">
              <w:rPr>
                <w:rFonts w:asciiTheme="majorBidi" w:hAnsiTheme="majorBidi" w:cstheme="majorBidi"/>
                <w:color w:val="000000" w:themeColor="text1"/>
                <w:sz w:val="22"/>
                <w:szCs w:val="22"/>
              </w:rPr>
              <w:t>81.6 (85.6)</w:t>
            </w:r>
          </w:p>
        </w:tc>
        <w:tc>
          <w:tcPr>
            <w:tcW w:w="2835" w:type="dxa"/>
            <w:vAlign w:val="center"/>
          </w:tcPr>
          <w:p w14:paraId="19D47831" w14:textId="4B0B3E06" w:rsidR="006C7B2E" w:rsidRPr="00120EBD" w:rsidRDefault="006C7B2E" w:rsidP="00467460">
            <w:pPr>
              <w:spacing w:line="240" w:lineRule="auto"/>
              <w:jc w:val="center"/>
              <w:rPr>
                <w:rFonts w:asciiTheme="majorBidi" w:hAnsiTheme="majorBidi" w:cstheme="majorBidi"/>
                <w:color w:val="000000" w:themeColor="text1"/>
                <w:sz w:val="22"/>
                <w:szCs w:val="22"/>
              </w:rPr>
            </w:pPr>
            <w:r w:rsidRPr="00120EBD">
              <w:rPr>
                <w:rFonts w:asciiTheme="majorBidi" w:hAnsiTheme="majorBidi" w:cstheme="majorBidi"/>
                <w:color w:val="000000" w:themeColor="text1"/>
                <w:sz w:val="22"/>
                <w:szCs w:val="22"/>
              </w:rPr>
              <w:t xml:space="preserve">4.9 (8.2) </w:t>
            </w:r>
          </w:p>
        </w:tc>
      </w:tr>
      <w:tr w:rsidR="006C7B2E" w14:paraId="74B066F9" w14:textId="77777777" w:rsidTr="00F73CEC">
        <w:trPr>
          <w:jc w:val="center"/>
        </w:trPr>
        <w:tc>
          <w:tcPr>
            <w:tcW w:w="644" w:type="dxa"/>
            <w:vAlign w:val="center"/>
          </w:tcPr>
          <w:p w14:paraId="4D555B6A" w14:textId="77777777" w:rsidR="006C7B2E" w:rsidRPr="00120EBD" w:rsidRDefault="006C7B2E" w:rsidP="00467460">
            <w:pPr>
              <w:spacing w:line="240" w:lineRule="auto"/>
              <w:jc w:val="center"/>
              <w:rPr>
                <w:rFonts w:asciiTheme="majorBidi" w:hAnsiTheme="majorBidi" w:cstheme="majorBidi"/>
                <w:sz w:val="22"/>
                <w:szCs w:val="22"/>
              </w:rPr>
            </w:pPr>
            <w:r w:rsidRPr="00120EBD">
              <w:rPr>
                <w:rFonts w:asciiTheme="majorBidi" w:hAnsiTheme="majorBidi" w:cstheme="majorBidi"/>
                <w:sz w:val="22"/>
                <w:szCs w:val="22"/>
              </w:rPr>
              <w:t>V</w:t>
            </w:r>
          </w:p>
        </w:tc>
        <w:tc>
          <w:tcPr>
            <w:tcW w:w="1701" w:type="dxa"/>
          </w:tcPr>
          <w:p w14:paraId="58BD117A" w14:textId="4BE54CA6" w:rsidR="006C7B2E" w:rsidRPr="00120EBD" w:rsidRDefault="006C7B2E" w:rsidP="00467460">
            <w:pPr>
              <w:spacing w:line="240" w:lineRule="auto"/>
              <w:jc w:val="center"/>
              <w:rPr>
                <w:rFonts w:asciiTheme="majorBidi" w:hAnsiTheme="majorBidi" w:cstheme="majorBidi"/>
                <w:color w:val="000000" w:themeColor="text1"/>
                <w:sz w:val="22"/>
                <w:szCs w:val="22"/>
              </w:rPr>
            </w:pPr>
            <w:r w:rsidRPr="00120EBD">
              <w:rPr>
                <w:rFonts w:asciiTheme="majorBidi" w:hAnsiTheme="majorBidi" w:cstheme="majorBidi"/>
                <w:color w:val="000000" w:themeColor="text1"/>
                <w:sz w:val="22"/>
                <w:szCs w:val="22"/>
              </w:rPr>
              <w:t xml:space="preserve">103.7 (98.8) </w:t>
            </w:r>
          </w:p>
        </w:tc>
        <w:tc>
          <w:tcPr>
            <w:tcW w:w="2050" w:type="dxa"/>
            <w:vAlign w:val="center"/>
          </w:tcPr>
          <w:p w14:paraId="6854699B" w14:textId="0E24C8C0" w:rsidR="006C7B2E" w:rsidRPr="00120EBD" w:rsidRDefault="006C7B2E" w:rsidP="00467460">
            <w:pPr>
              <w:spacing w:line="240" w:lineRule="auto"/>
              <w:jc w:val="center"/>
              <w:rPr>
                <w:rFonts w:asciiTheme="majorBidi" w:hAnsiTheme="majorBidi" w:cstheme="majorBidi"/>
                <w:color w:val="000000" w:themeColor="text1"/>
                <w:sz w:val="22"/>
                <w:szCs w:val="22"/>
              </w:rPr>
            </w:pPr>
            <w:r w:rsidRPr="00120EBD">
              <w:rPr>
                <w:rFonts w:asciiTheme="majorBidi" w:hAnsiTheme="majorBidi" w:cstheme="majorBidi"/>
                <w:color w:val="000000" w:themeColor="text1"/>
                <w:sz w:val="22"/>
                <w:szCs w:val="22"/>
              </w:rPr>
              <w:t xml:space="preserve">62.7 (66.4) </w:t>
            </w:r>
          </w:p>
        </w:tc>
        <w:tc>
          <w:tcPr>
            <w:tcW w:w="1701" w:type="dxa"/>
          </w:tcPr>
          <w:p w14:paraId="333223F1" w14:textId="14CCF1EB" w:rsidR="006C7B2E" w:rsidRPr="00120EBD" w:rsidRDefault="006C7B2E" w:rsidP="00467460">
            <w:pPr>
              <w:spacing w:line="240" w:lineRule="auto"/>
              <w:jc w:val="center"/>
              <w:rPr>
                <w:rFonts w:asciiTheme="majorBidi" w:hAnsiTheme="majorBidi" w:cstheme="majorBidi"/>
                <w:color w:val="000000" w:themeColor="text1"/>
                <w:sz w:val="22"/>
                <w:szCs w:val="22"/>
              </w:rPr>
            </w:pPr>
            <w:r w:rsidRPr="00120EBD">
              <w:rPr>
                <w:rFonts w:asciiTheme="majorBidi" w:hAnsiTheme="majorBidi" w:cstheme="majorBidi"/>
                <w:color w:val="000000" w:themeColor="text1"/>
                <w:sz w:val="22"/>
                <w:szCs w:val="22"/>
              </w:rPr>
              <w:t xml:space="preserve">84.3 (86.1) </w:t>
            </w:r>
          </w:p>
        </w:tc>
        <w:tc>
          <w:tcPr>
            <w:tcW w:w="2835" w:type="dxa"/>
            <w:vAlign w:val="center"/>
          </w:tcPr>
          <w:p w14:paraId="09645BEB" w14:textId="16622499" w:rsidR="006C7B2E" w:rsidRPr="00EE5248" w:rsidRDefault="006C7B2E" w:rsidP="00467460">
            <w:pPr>
              <w:spacing w:line="240" w:lineRule="auto"/>
              <w:jc w:val="center"/>
              <w:rPr>
                <w:rFonts w:asciiTheme="majorBidi" w:hAnsiTheme="majorBidi" w:cstheme="majorBidi"/>
                <w:color w:val="000000" w:themeColor="text1"/>
                <w:sz w:val="22"/>
                <w:szCs w:val="22"/>
              </w:rPr>
            </w:pPr>
            <w:r w:rsidRPr="00120EBD">
              <w:rPr>
                <w:rFonts w:asciiTheme="majorBidi" w:hAnsiTheme="majorBidi" w:cstheme="majorBidi"/>
                <w:color w:val="000000" w:themeColor="text1"/>
                <w:sz w:val="22"/>
                <w:szCs w:val="22"/>
              </w:rPr>
              <w:t>5.8 (7.9)</w:t>
            </w:r>
            <w:r w:rsidRPr="00EE5248">
              <w:rPr>
                <w:rFonts w:asciiTheme="majorBidi" w:hAnsiTheme="majorBidi" w:cstheme="majorBidi"/>
                <w:color w:val="000000" w:themeColor="text1"/>
                <w:sz w:val="22"/>
                <w:szCs w:val="22"/>
              </w:rPr>
              <w:t xml:space="preserve"> </w:t>
            </w:r>
          </w:p>
        </w:tc>
      </w:tr>
    </w:tbl>
    <w:p w14:paraId="2E6B676D" w14:textId="77777777" w:rsidR="00A46F54" w:rsidRDefault="00A46F54" w:rsidP="00A46F54"/>
    <w:p w14:paraId="0E3A08A8" w14:textId="25D7ED4D" w:rsidR="0091377A" w:rsidRDefault="0091377A" w:rsidP="0091377A">
      <w:r w:rsidRPr="00922196">
        <w:t>The dependenc</w:t>
      </w:r>
      <w:r w:rsidR="009F5064" w:rsidRPr="00922196">
        <w:t>e</w:t>
      </w:r>
      <w:r w:rsidRPr="00922196">
        <w:t xml:space="preserve"> of power loss on the angular positioning of the stirrers and moisture content, is shown in </w:t>
      </w:r>
      <w:r w:rsidRPr="00922196">
        <w:fldChar w:fldCharType="begin"/>
      </w:r>
      <w:r w:rsidRPr="00922196">
        <w:instrText xml:space="preserve"> REF _Ref208384645 \h </w:instrText>
      </w:r>
      <w:r w:rsidR="0022315C" w:rsidRPr="00922196">
        <w:instrText xml:space="preserve"> \* MERGEFORMAT </w:instrText>
      </w:r>
      <w:r w:rsidRPr="00922196">
        <w:fldChar w:fldCharType="separate"/>
      </w:r>
      <w:r w:rsidR="00405525" w:rsidRPr="00922196">
        <w:t xml:space="preserve">Fig. </w:t>
      </w:r>
      <w:r w:rsidR="00405525">
        <w:rPr>
          <w:noProof/>
        </w:rPr>
        <w:t>14</w:t>
      </w:r>
      <w:r w:rsidRPr="00922196">
        <w:fldChar w:fldCharType="end"/>
      </w:r>
      <w:r w:rsidRPr="00922196">
        <w:t xml:space="preserve">. </w:t>
      </w:r>
      <w:r w:rsidR="009F5064" w:rsidRPr="00922196">
        <w:t>For moisture contents above 10%</w:t>
      </w:r>
      <w:r w:rsidRPr="00922196">
        <w:t xml:space="preserve">, </w:t>
      </w:r>
      <w:r w:rsidR="009F5064" w:rsidRPr="00922196">
        <w:t>variations</w:t>
      </w:r>
      <w:r w:rsidRPr="00922196">
        <w:t xml:space="preserve"> in power loss are primarily due to the angular movement of the stirrers, as </w:t>
      </w:r>
      <w:r w:rsidR="009F5064" w:rsidRPr="00922196">
        <w:t xml:space="preserve">the </w:t>
      </w:r>
      <w:r w:rsidRPr="00922196">
        <w:t xml:space="preserve">dielectric properties </w:t>
      </w:r>
      <w:r w:rsidR="009F5064" w:rsidRPr="00922196">
        <w:t>of the load remain nearly constant</w:t>
      </w:r>
      <w:r w:rsidRPr="00922196">
        <w:t xml:space="preserve">. With Prolonged microwave irradiation, power loss </w:t>
      </w:r>
      <w:r w:rsidR="00922196" w:rsidRPr="00922196">
        <w:t>decreases</w:t>
      </w:r>
      <w:r w:rsidRPr="00922196">
        <w:t xml:space="preserve"> with the reduction in moisture content. Owing to the strong dependence of the dielectric response on the moisture content (as shown in </w:t>
      </w:r>
      <w:r w:rsidRPr="00922196">
        <w:fldChar w:fldCharType="begin"/>
      </w:r>
      <w:r w:rsidRPr="00922196">
        <w:instrText xml:space="preserve"> REF _Ref202173741 \h  \* MERGEFORMAT </w:instrText>
      </w:r>
      <w:r w:rsidRPr="00922196">
        <w:fldChar w:fldCharType="separate"/>
      </w:r>
      <w:r w:rsidR="00405525">
        <w:t xml:space="preserve">Fig. </w:t>
      </w:r>
      <w:r w:rsidR="00405525">
        <w:rPr>
          <w:noProof/>
        </w:rPr>
        <w:t>3</w:t>
      </w:r>
      <w:r w:rsidRPr="00922196">
        <w:fldChar w:fldCharType="end"/>
      </w:r>
      <w:r w:rsidRPr="00922196">
        <w:t xml:space="preserve">), the power loss decreases progressively as the moisture content drops. This trend becomes more pronounced after </w:t>
      </w:r>
      <w:r w:rsidR="00922196" w:rsidRPr="00922196">
        <w:t xml:space="preserve">approximately </w:t>
      </w:r>
      <w:r w:rsidRPr="00922196">
        <w:t>30 s of microwave exposure</w:t>
      </w:r>
      <w:r w:rsidR="00847B14">
        <w:t xml:space="preserve"> corresponding to </w:t>
      </w:r>
      <w:r w:rsidR="00847B14" w:rsidRPr="00847B14">
        <w:t xml:space="preserve">100 </w:t>
      </w:r>
      <m:oMath>
        <m:r>
          <m:rPr>
            <m:sty m:val="p"/>
          </m:rPr>
          <w:rPr>
            <w:rFonts w:ascii="Cambria Math" w:hAnsi="Cambria Math" w:cstheme="majorBidi"/>
          </w:rPr>
          <m:t>kW.hr/t</m:t>
        </m:r>
      </m:oMath>
      <w:r w:rsidR="00847B14" w:rsidRPr="00847B14" w:rsidDel="00790D19">
        <w:t xml:space="preserve"> </w:t>
      </w:r>
      <w:r w:rsidR="00847B14" w:rsidRPr="00847B14">
        <w:t>of energy dosages</w:t>
      </w:r>
      <w:r w:rsidRPr="00847B14">
        <w:t>.</w:t>
      </w:r>
      <w:r>
        <w:t xml:space="preserve">  </w:t>
      </w:r>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91377A" w14:paraId="2B09C023" w14:textId="77777777" w:rsidTr="008F5C4A">
        <w:trPr>
          <w:jc w:val="center"/>
        </w:trPr>
        <w:tc>
          <w:tcPr>
            <w:tcW w:w="8789" w:type="dxa"/>
          </w:tcPr>
          <w:p w14:paraId="69638C49" w14:textId="77777777" w:rsidR="0091377A" w:rsidRPr="00922196" w:rsidRDefault="0091377A" w:rsidP="008F5C4A">
            <w:pPr>
              <w:jc w:val="center"/>
              <w:rPr>
                <w:noProof/>
              </w:rPr>
            </w:pPr>
            <w:r w:rsidRPr="00922196">
              <w:rPr>
                <w:noProof/>
              </w:rPr>
              <w:lastRenderedPageBreak/>
              <w:drawing>
                <wp:inline distT="0" distB="0" distL="0" distR="0" wp14:anchorId="23219481" wp14:editId="5A4ACEBC">
                  <wp:extent cx="4785995" cy="273748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85995" cy="2737485"/>
                          </a:xfrm>
                          <a:prstGeom prst="rect">
                            <a:avLst/>
                          </a:prstGeom>
                          <a:noFill/>
                        </pic:spPr>
                      </pic:pic>
                    </a:graphicData>
                  </a:graphic>
                </wp:inline>
              </w:drawing>
            </w:r>
          </w:p>
        </w:tc>
      </w:tr>
      <w:tr w:rsidR="0091377A" w14:paraId="26C58ABE" w14:textId="77777777" w:rsidTr="008F5C4A">
        <w:trPr>
          <w:jc w:val="center"/>
        </w:trPr>
        <w:tc>
          <w:tcPr>
            <w:tcW w:w="8789" w:type="dxa"/>
          </w:tcPr>
          <w:p w14:paraId="13B52127" w14:textId="3362FAFA" w:rsidR="0091377A" w:rsidRPr="00922196" w:rsidRDefault="0091377A" w:rsidP="008F5C4A">
            <w:pPr>
              <w:pStyle w:val="Caption"/>
            </w:pPr>
            <w:bookmarkStart w:id="41" w:name="_Ref208384645"/>
            <w:r w:rsidRPr="00922196">
              <w:t xml:space="preserve">Fig. </w:t>
            </w:r>
            <w:r w:rsidR="00000000">
              <w:fldChar w:fldCharType="begin"/>
            </w:r>
            <w:r w:rsidR="00000000">
              <w:instrText xml:space="preserve"> SEQ Fig. \* ARABIC </w:instrText>
            </w:r>
            <w:r w:rsidR="00000000">
              <w:fldChar w:fldCharType="separate"/>
            </w:r>
            <w:r w:rsidR="00405525">
              <w:rPr>
                <w:noProof/>
              </w:rPr>
              <w:t>14</w:t>
            </w:r>
            <w:r w:rsidR="00000000">
              <w:rPr>
                <w:noProof/>
              </w:rPr>
              <w:fldChar w:fldCharType="end"/>
            </w:r>
            <w:bookmarkEnd w:id="41"/>
            <w:r w:rsidRPr="00922196">
              <w:t>. The computed resistive power loss (Numerical results for phase change interval Δ</w:t>
            </w:r>
            <w:r w:rsidRPr="00922196">
              <w:rPr>
                <w:i/>
                <w:iCs/>
              </w:rPr>
              <w:t>T</w:t>
            </w:r>
            <w:r w:rsidRPr="00922196">
              <w:t xml:space="preserve"> = 2.5 °C and </w:t>
            </w:r>
            <m:oMath>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m:t>
              </m:r>
              <m:r>
                <m:rPr>
                  <m:sty m:val="p"/>
                </m:rPr>
                <w:rPr>
                  <w:rFonts w:ascii="Cambria Math" w:hAnsi="Cambria Math"/>
                </w:rPr>
                <m:t>1.79</m:t>
              </m:r>
              <m:f>
                <m:fPr>
                  <m:type m:val="lin"/>
                  <m:ctrlPr>
                    <w:rPr>
                      <w:rFonts w:ascii="Cambria Math" w:hAnsi="Cambria Math"/>
                      <w:iCs/>
                    </w:rPr>
                  </m:ctrlPr>
                </m:fPr>
                <m:num>
                  <m:r>
                    <m:rPr>
                      <m:sty m:val="p"/>
                    </m:rPr>
                    <w:rPr>
                      <w:rFonts w:ascii="Cambria Math" w:hAnsi="Cambria Math"/>
                    </w:rPr>
                    <m:t>W</m:t>
                  </m:r>
                </m:num>
                <m:den>
                  <m:r>
                    <m:rPr>
                      <m:sty m:val="p"/>
                    </m:rPr>
                    <w:rPr>
                      <w:rFonts w:ascii="Cambria Math" w:hAnsi="Cambria Math"/>
                    </w:rPr>
                    <m:t>m.K</m:t>
                  </m:r>
                </m:den>
              </m:f>
            </m:oMath>
            <w:r w:rsidRPr="00922196">
              <w:t xml:space="preserve">).   </w:t>
            </w:r>
          </w:p>
        </w:tc>
      </w:tr>
    </w:tbl>
    <w:p w14:paraId="04D58BFF" w14:textId="694E7CEE" w:rsidR="004C16AA" w:rsidRPr="00A03F35" w:rsidRDefault="00371D1C" w:rsidP="00172B53">
      <w:r w:rsidRPr="00922196">
        <w:t>T</w:t>
      </w:r>
      <w:r w:rsidR="0043693C" w:rsidRPr="00922196">
        <w:t>he commonly</w:t>
      </w:r>
      <w:r w:rsidR="00500F07" w:rsidRPr="00922196">
        <w:t xml:space="preserve"> </w:t>
      </w:r>
      <w:r w:rsidR="0043693C" w:rsidRPr="00922196">
        <w:t>used latent-only drying efficiency</w:t>
      </w:r>
      <w:r w:rsidR="00832497" w:rsidRPr="00922196">
        <w:t xml:space="preserve"> fails to account for energy expended on the heating up of the water content </w:t>
      </w:r>
      <w:r w:rsidR="0043693C" w:rsidRPr="00EF080D">
        <w:fldChar w:fldCharType="begin"/>
      </w:r>
      <w:r w:rsidR="00172B53">
        <w:instrText xml:space="preserve"> ADDIN EN.CITE &lt;EndNote&gt;&lt;Cite&gt;&lt;Author&gt;Kemp&lt;/Author&gt;&lt;Year&gt;2011&lt;/Year&gt;&lt;RecNum&gt;104&lt;/RecNum&gt;&lt;DisplayText&gt;[94]&lt;/DisplayText&gt;&lt;record&gt;&lt;rec-number&gt;104&lt;/rec-number&gt;&lt;foreign-keys&gt;&lt;key app="EN" db-id="srppxw59v0ffxhedev4x9pwu5zr9wpvvzvs2" timestamp="1767996858"&gt;104&lt;/key&gt;&lt;/foreign-keys&gt;&lt;ref-type name="Book Section"&gt;5&lt;/ref-type&gt;&lt;contributors&gt;&lt;authors&gt;&lt;author&gt;Kemp, Ian C.&lt;/author&gt;&lt;/authors&gt;&lt;/contributors&gt;&lt;titles&gt;&lt;title&gt;Fundamentals of energy analysis of dryers&lt;/title&gt;&lt;secondary-title&gt;Modern Drying Technology&lt;/secondary-title&gt;&lt;/titles&gt;&lt;pages&gt;1-45&lt;/pages&gt;&lt;dates&gt;&lt;year&gt;2011&lt;/year&gt;&lt;/dates&gt;&lt;urls&gt;&lt;related-urls&gt;&lt;url&gt;https://onlinelibrary.wiley.com/doi/abs/10.1002/9783527631681.ch1&lt;/url&gt;&lt;/related-urls&gt;&lt;/urls&gt;&lt;electronic-resource-num&gt;https://doi.org/10.1002/9783527631681.ch1&lt;/electronic-resource-num&gt;&lt;/record&gt;&lt;/Cite&gt;&lt;/EndNote&gt;</w:instrText>
      </w:r>
      <w:r w:rsidR="0043693C" w:rsidRPr="00EF080D">
        <w:fldChar w:fldCharType="separate"/>
      </w:r>
      <w:r w:rsidR="00172B53">
        <w:rPr>
          <w:noProof/>
        </w:rPr>
        <w:t>[</w:t>
      </w:r>
      <w:hyperlink w:anchor="_ENREF_94" w:tooltip="Kemp, 2011 #104" w:history="1">
        <w:r w:rsidR="00172B53" w:rsidRPr="00172B53">
          <w:rPr>
            <w:rStyle w:val="Hyperlink"/>
          </w:rPr>
          <w:t>94</w:t>
        </w:r>
      </w:hyperlink>
      <w:r w:rsidR="00172B53">
        <w:rPr>
          <w:noProof/>
        </w:rPr>
        <w:t>]</w:t>
      </w:r>
      <w:r w:rsidR="0043693C" w:rsidRPr="00EF080D">
        <w:fldChar w:fldCharType="end"/>
      </w:r>
      <w:r w:rsidR="00832497" w:rsidRPr="00EF080D">
        <w:t xml:space="preserve">, </w:t>
      </w:r>
      <w:r w:rsidR="00EE6BFC" w:rsidRPr="00EF080D">
        <w:t>which contributes to</w:t>
      </w:r>
      <w:r w:rsidR="00EF080D" w:rsidRPr="00EF080D">
        <w:t xml:space="preserve"> approximately</w:t>
      </w:r>
      <w:r w:rsidR="00EE6BFC" w:rsidRPr="00EF080D">
        <w:t xml:space="preserve"> 13% of absorbed energy expenditure</w:t>
      </w:r>
      <w:r w:rsidR="00EE6BFC" w:rsidRPr="00922196">
        <w:t xml:space="preserve">. </w:t>
      </w:r>
      <w:r w:rsidR="009D4CC6" w:rsidRPr="00922196">
        <w:t xml:space="preserve">This </w:t>
      </w:r>
      <w:r w:rsidR="00832497" w:rsidRPr="00922196">
        <w:t xml:space="preserve">can lead to misleading conclusions, particularly in drying </w:t>
      </w:r>
      <w:r w:rsidR="009D4CC6" w:rsidRPr="00922196">
        <w:t xml:space="preserve">of </w:t>
      </w:r>
      <w:r w:rsidR="00832497" w:rsidRPr="00922196">
        <w:t>high moisture containing materials. Therefore, the drying efficiency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v</m:t>
            </m:r>
          </m:sub>
        </m:sSub>
      </m:oMath>
      <w:r w:rsidR="00832497" w:rsidRPr="00922196">
        <w:t xml:space="preserve">) </w:t>
      </w:r>
      <w:r w:rsidR="0095600E" w:rsidRPr="00922196">
        <w:t>is</w:t>
      </w:r>
      <w:r w:rsidR="00500F07" w:rsidRPr="00922196">
        <w:t xml:space="preserve"> </w:t>
      </w:r>
      <w:r w:rsidR="004617AA" w:rsidRPr="00922196">
        <w:t>defined as the ratio of the net energy expended for</w:t>
      </w:r>
      <w:r w:rsidR="00832497" w:rsidRPr="00922196">
        <w:t xml:space="preserve"> heating</w:t>
      </w:r>
      <w:r w:rsidR="009D4CC6" w:rsidRPr="00922196">
        <w:t xml:space="preserve"> the</w:t>
      </w:r>
      <w:r w:rsidR="00832497" w:rsidRPr="00922196">
        <w:t xml:space="preserve"> removed mass of water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v</m:t>
            </m:r>
          </m:sub>
        </m:sSub>
      </m:oMath>
      <w:r w:rsidR="00832497" w:rsidRPr="00922196">
        <w:t>) from its initial temperature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832497" w:rsidRPr="00922196">
        <w:t>) to onset of evaporation (100</w:t>
      </w:r>
      <w:r w:rsidR="009D4CC6" w:rsidRPr="00922196">
        <w:t xml:space="preserve"> </w:t>
      </w:r>
      <m:oMath>
        <m:r>
          <m:rPr>
            <m:sty m:val="p"/>
          </m:rPr>
          <w:rPr>
            <w:rFonts w:ascii="Cambria Math" w:hAnsi="Cambria Math"/>
          </w:rPr>
          <m:t>°C</m:t>
        </m:r>
      </m:oMath>
      <w:r w:rsidR="00832497" w:rsidRPr="00922196">
        <w:t>), and</w:t>
      </w:r>
      <w:r w:rsidR="004617AA" w:rsidRPr="00922196">
        <w:t xml:space="preserve"> </w:t>
      </w:r>
      <w:r w:rsidR="00832497" w:rsidRPr="00922196">
        <w:t xml:space="preserve">its subsequent evaporation </w:t>
      </w:r>
      <w:r w:rsidR="004617AA" w:rsidRPr="00922196">
        <w:t>to the total forward microwave energy, as given in Eq. (1</w:t>
      </w:r>
      <w:r w:rsidRPr="00922196">
        <w:t>4</w:t>
      </w:r>
      <w:r w:rsidR="004617AA" w:rsidRPr="00922196">
        <w:t>)</w:t>
      </w:r>
      <w:r w:rsidR="00B652D0" w:rsidRPr="00922196">
        <w:t>:</w:t>
      </w:r>
      <w:r w:rsidR="00E013D8" w:rsidRPr="00A03F35">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3"/>
        <w:gridCol w:w="803"/>
      </w:tblGrid>
      <w:tr w:rsidR="004617AA" w:rsidRPr="001B04DC" w14:paraId="7E26A0F4" w14:textId="77777777" w:rsidTr="00B652D0">
        <w:tc>
          <w:tcPr>
            <w:tcW w:w="8223" w:type="dxa"/>
            <w:vAlign w:val="center"/>
          </w:tcPr>
          <w:p w14:paraId="5C8A23AD" w14:textId="7D58768F" w:rsidR="004617AA" w:rsidRPr="001B04DC" w:rsidRDefault="00000000" w:rsidP="00467460">
            <w:pPr>
              <w:jc w:val="left"/>
              <w:rPr>
                <w:rFonts w:eastAsia="Calibri"/>
              </w:rPr>
            </w:pP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v</m:t>
                  </m:r>
                </m:sub>
              </m:sSub>
              <m:r>
                <w:rPr>
                  <w:rFonts w:ascii="Cambria Math" w:eastAsiaTheme="minorEastAsia" w:hAnsi="Cambria Math"/>
                </w:rPr>
                <m:t>=</m:t>
              </m:r>
              <m:f>
                <m:fPr>
                  <m:ctrlPr>
                    <w:rPr>
                      <w:rFonts w:ascii="Cambria Math" w:eastAsiaTheme="minorEastAsia" w:hAnsi="Cambria Math"/>
                      <w:i/>
                      <w:color w:val="000000" w:themeColor="text1"/>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v</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p,w</m:t>
                      </m:r>
                    </m:sub>
                  </m:sSub>
                  <m:d>
                    <m:dPr>
                      <m:ctrlPr>
                        <w:rPr>
                          <w:rFonts w:ascii="Cambria Math" w:eastAsiaTheme="minorEastAsia" w:hAnsi="Cambria Math"/>
                          <w:i/>
                        </w:rPr>
                      </m:ctrlPr>
                    </m:dPr>
                    <m:e>
                      <m:r>
                        <w:rPr>
                          <w:rFonts w:ascii="Cambria Math" w:eastAsiaTheme="minorEastAsia" w:hAnsi="Cambria Math"/>
                        </w:rPr>
                        <m:t>100</m:t>
                      </m:r>
                      <m:d>
                        <m:dPr>
                          <m:begChr m:val="["/>
                          <m:endChr m:val="]"/>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v</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v</m:t>
                      </m:r>
                    </m:sub>
                  </m:sSub>
                </m:num>
                <m:den>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P</m:t>
                      </m:r>
                    </m:e>
                    <m:sub>
                      <m:r>
                        <w:rPr>
                          <w:rFonts w:ascii="Cambria Math" w:eastAsiaTheme="minorEastAsia" w:hAnsi="Cambria Math"/>
                          <w:color w:val="000000" w:themeColor="text1"/>
                        </w:rPr>
                        <m:t xml:space="preserve"> </m:t>
                      </m:r>
                    </m:sub>
                  </m:sSub>
                  <m:r>
                    <w:rPr>
                      <w:rFonts w:ascii="Cambria Math" w:eastAsiaTheme="minorEastAsia" w:hAnsi="Cambria Math"/>
                      <w:color w:val="000000" w:themeColor="text1"/>
                    </w:rPr>
                    <m:t>t</m:t>
                  </m:r>
                </m:den>
              </m:f>
            </m:oMath>
            <w:r w:rsidR="004617AA" w:rsidRPr="001B04DC">
              <w:rPr>
                <w:rFonts w:eastAsia="Calibri"/>
                <w:color w:val="000000" w:themeColor="text1"/>
              </w:rPr>
              <w:t xml:space="preserve"> </w:t>
            </w:r>
          </w:p>
        </w:tc>
        <w:tc>
          <w:tcPr>
            <w:tcW w:w="803" w:type="dxa"/>
            <w:vAlign w:val="center"/>
          </w:tcPr>
          <w:p w14:paraId="3A879331" w14:textId="4BCAA758" w:rsidR="004617AA" w:rsidRPr="001B04DC" w:rsidRDefault="004617AA" w:rsidP="00467460">
            <w:pPr>
              <w:pStyle w:val="Caption"/>
              <w:jc w:val="right"/>
              <w:rPr>
                <w:sz w:val="22"/>
                <w:szCs w:val="22"/>
              </w:rPr>
            </w:pPr>
            <w:r w:rsidRPr="001B04DC">
              <w:rPr>
                <w:sz w:val="22"/>
                <w:szCs w:val="22"/>
              </w:rPr>
              <w:t>(1</w:t>
            </w:r>
            <w:r w:rsidR="00371D1C" w:rsidRPr="001B04DC">
              <w:rPr>
                <w:sz w:val="22"/>
                <w:szCs w:val="22"/>
              </w:rPr>
              <w:t>4</w:t>
            </w:r>
            <w:r w:rsidRPr="001B04DC">
              <w:rPr>
                <w:sz w:val="22"/>
                <w:szCs w:val="22"/>
              </w:rPr>
              <w:t>)</w:t>
            </w:r>
          </w:p>
        </w:tc>
      </w:tr>
    </w:tbl>
    <w:p w14:paraId="32313714" w14:textId="285E13A2" w:rsidR="002D0C1F" w:rsidRDefault="00B4625E" w:rsidP="000D7A59">
      <w:r w:rsidRPr="001B04DC">
        <w:t xml:space="preserve">Here, </w:t>
      </w:r>
      <m:oMath>
        <m:sSub>
          <m:sSubPr>
            <m:ctrlPr>
              <w:rPr>
                <w:rFonts w:ascii="Cambria Math" w:eastAsiaTheme="minorEastAsia" w:hAnsi="Cambria Math"/>
                <w:i/>
              </w:rPr>
            </m:ctrlPr>
          </m:sSubPr>
          <m:e>
            <m:r>
              <w:rPr>
                <w:rFonts w:ascii="Cambria Math" w:eastAsiaTheme="minorEastAsia" w:hAnsi="Cambria Math"/>
              </w:rPr>
              <m:t>P</m:t>
            </m:r>
          </m:e>
          <m:sub>
            <m:r>
              <m:rPr>
                <m:sty m:val="p"/>
              </m:rPr>
              <w:rPr>
                <w:rFonts w:ascii="Cambria Math" w:eastAsiaTheme="minorEastAsia" w:hAnsi="Cambria Math"/>
              </w:rPr>
              <m:t xml:space="preserve"> </m:t>
            </m:r>
          </m:sub>
        </m:sSub>
      </m:oMath>
      <w:r w:rsidRPr="001B04DC">
        <w:rPr>
          <w:rFonts w:eastAsiaTheme="minorEastAsia"/>
        </w:rPr>
        <w:t xml:space="preserve"> is the microwave forward power,</w:t>
      </w:r>
      <w:r w:rsidR="001B04DC">
        <w:rPr>
          <w:rFonts w:eastAsiaTheme="minorEastAsia"/>
        </w:rPr>
        <w:t xml:space="preserve"> and</w:t>
      </w:r>
      <w:r w:rsidRPr="001B04DC">
        <w:rPr>
          <w:rFonts w:eastAsiaTheme="minorEastAsia"/>
        </w:rPr>
        <w:t xml:space="preserve"> </w:t>
      </w:r>
      <m:oMath>
        <m:r>
          <w:rPr>
            <w:rFonts w:ascii="Cambria Math" w:hAnsi="Cambria Math" w:cstheme="majorBidi"/>
          </w:rPr>
          <m:t>t</m:t>
        </m:r>
      </m:oMath>
      <w:r w:rsidRPr="001B04DC">
        <w:rPr>
          <w:rFonts w:eastAsiaTheme="minorEastAsia"/>
        </w:rPr>
        <w:t xml:space="preserve"> is the irradiation duration</w:t>
      </w:r>
      <w:r w:rsidR="00CB5DF4" w:rsidRPr="001B04DC">
        <w:rPr>
          <w:rFonts w:eastAsiaTheme="minorEastAsia"/>
          <w:color w:val="000000" w:themeColor="text1"/>
        </w:rPr>
        <w:t>.</w:t>
      </w:r>
      <w:r w:rsidRPr="001B04DC">
        <w:rPr>
          <w:rFonts w:eastAsiaTheme="minorEastAsia"/>
          <w:color w:val="000000" w:themeColor="text1"/>
        </w:rPr>
        <w:t xml:space="preserve"> </w:t>
      </w:r>
      <w:r w:rsidRPr="001B04DC">
        <w:rPr>
          <w:rFonts w:eastAsiaTheme="minorEastAsia"/>
        </w:rPr>
        <w:t xml:space="preserve">The </w:t>
      </w:r>
      <w:r w:rsidR="00EE0762" w:rsidRPr="001B04DC">
        <w:t xml:space="preserve">drying efficiency </w:t>
      </w:r>
      <w:r w:rsidR="00EE6BFC">
        <w:t xml:space="preserve">are </w:t>
      </w:r>
      <w:r w:rsidR="00790D19" w:rsidRPr="001B04DC">
        <w:t>shown in</w:t>
      </w:r>
      <w:r w:rsidR="00E052E6" w:rsidRPr="001B04DC">
        <w:t xml:space="preserve"> </w:t>
      </w:r>
      <w:r w:rsidR="00E052E6" w:rsidRPr="001B04DC">
        <w:fldChar w:fldCharType="begin"/>
      </w:r>
      <w:r w:rsidR="00E052E6" w:rsidRPr="001B04DC">
        <w:instrText xml:space="preserve"> REF _Ref205850191 \h </w:instrText>
      </w:r>
      <w:r w:rsidR="001B04DC">
        <w:instrText xml:space="preserve"> \* MERGEFORMAT </w:instrText>
      </w:r>
      <w:r w:rsidR="00E052E6" w:rsidRPr="001B04DC">
        <w:fldChar w:fldCharType="separate"/>
      </w:r>
      <w:r w:rsidR="00405525" w:rsidRPr="007427F9">
        <w:t xml:space="preserve">Fig. </w:t>
      </w:r>
      <w:r w:rsidR="00405525">
        <w:rPr>
          <w:noProof/>
        </w:rPr>
        <w:t>15</w:t>
      </w:r>
      <w:r w:rsidR="00E052E6" w:rsidRPr="001B04DC">
        <w:fldChar w:fldCharType="end"/>
      </w:r>
      <w:r w:rsidR="00D2371B" w:rsidRPr="001B04DC">
        <w:t xml:space="preserve">. </w:t>
      </w:r>
      <w:r w:rsidR="009D4CC6" w:rsidRPr="00FB3D93">
        <w:t xml:space="preserve">The </w:t>
      </w:r>
      <w:r w:rsidR="00F5686B">
        <w:t xml:space="preserve">contribution of </w:t>
      </w:r>
      <w:r w:rsidR="009D4CC6" w:rsidRPr="00FB3D93">
        <w:t>sensible energy</w:t>
      </w:r>
      <w:r w:rsidR="00F5686B">
        <w:t xml:space="preserve"> to the drying efficiency was calculated as</w:t>
      </w:r>
      <w:r w:rsidR="009D4CC6" w:rsidRPr="00FB3D93">
        <w:t xml:space="preserve"> 1.8% </w:t>
      </w:r>
      <w:r w:rsidR="00F5686B">
        <w:t>for the lowest energy dosage investigated (</w:t>
      </w:r>
      <w:r w:rsidR="00F5686B">
        <w:rPr>
          <w:rFonts w:eastAsiaTheme="minorEastAsia"/>
        </w:rPr>
        <w:t xml:space="preserve">25.89 </w:t>
      </w:r>
      <m:oMath>
        <m:r>
          <m:rPr>
            <m:sty m:val="p"/>
          </m:rPr>
          <w:rPr>
            <w:rFonts w:ascii="Cambria Math" w:hAnsi="Cambria Math" w:cstheme="majorBidi"/>
          </w:rPr>
          <m:t>kW.hr/t</m:t>
        </m:r>
      </m:oMath>
      <w:r w:rsidR="00F5686B">
        <w:t>), increasing to</w:t>
      </w:r>
      <w:r w:rsidR="009D4CC6" w:rsidRPr="00FB3D93">
        <w:t xml:space="preserve"> 8.1% </w:t>
      </w:r>
      <w:r w:rsidR="00F5686B">
        <w:t xml:space="preserve">at </w:t>
      </w:r>
      <w:r w:rsidR="00321698">
        <w:t xml:space="preserve">the energy dosage of </w:t>
      </w:r>
      <w:r w:rsidR="00F5686B">
        <w:rPr>
          <w:rFonts w:eastAsiaTheme="minorEastAsia"/>
        </w:rPr>
        <w:t xml:space="preserve">171.35 </w:t>
      </w:r>
      <m:oMath>
        <m:r>
          <m:rPr>
            <m:sty m:val="p"/>
          </m:rPr>
          <w:rPr>
            <w:rFonts w:ascii="Cambria Math" w:hAnsi="Cambria Math" w:cstheme="majorBidi"/>
          </w:rPr>
          <m:t>kW.hr/t</m:t>
        </m:r>
      </m:oMath>
      <w:r w:rsidR="009D4CC6" w:rsidRPr="00FB3D93">
        <w:t xml:space="preserve">. </w:t>
      </w:r>
      <w:r w:rsidR="0049281E">
        <w:t>Fo</w:t>
      </w:r>
      <w:r w:rsidR="0049281E" w:rsidRPr="001B04DC">
        <w:t>llowing</w:t>
      </w:r>
      <w:r w:rsidR="0049281E">
        <w:t xml:space="preserve"> </w:t>
      </w:r>
      <w:r w:rsidR="0049281E" w:rsidRPr="00790D19">
        <w:t>the onset of evaporation</w:t>
      </w:r>
      <w:r w:rsidR="0049281E" w:rsidRPr="00222056">
        <w:t>, latent heat demand for phase change became the dominant mechanism in consuming the microwave energy.</w:t>
      </w:r>
      <w:r w:rsidR="0049281E">
        <w:t xml:space="preserve"> </w:t>
      </w:r>
      <w:r w:rsidR="009D4CC6" w:rsidRPr="001F6971">
        <w:fldChar w:fldCharType="begin"/>
      </w:r>
      <w:r w:rsidR="009D4CC6" w:rsidRPr="001F6971">
        <w:instrText xml:space="preserve"> REF _Ref205850191 \h  \* MERGEFORMAT </w:instrText>
      </w:r>
      <w:r w:rsidR="009D4CC6" w:rsidRPr="001F6971">
        <w:fldChar w:fldCharType="separate"/>
      </w:r>
      <w:r w:rsidR="00405525" w:rsidRPr="007427F9">
        <w:t>Fig.</w:t>
      </w:r>
      <w:r w:rsidR="00405525" w:rsidRPr="007427F9">
        <w:rPr>
          <w:noProof/>
        </w:rPr>
        <w:t xml:space="preserve"> </w:t>
      </w:r>
      <w:r w:rsidR="00405525">
        <w:rPr>
          <w:noProof/>
        </w:rPr>
        <w:t>15</w:t>
      </w:r>
      <w:r w:rsidR="009D4CC6" w:rsidRPr="001F6971">
        <w:fldChar w:fldCharType="end"/>
      </w:r>
      <w:r w:rsidR="008E667D" w:rsidRPr="001F6971">
        <w:t xml:space="preserve"> shows that</w:t>
      </w:r>
      <w:r w:rsidR="009D4CC6" w:rsidRPr="001F6971">
        <w:t xml:space="preserve"> </w:t>
      </w:r>
      <w:r w:rsidR="00E24355" w:rsidRPr="001F6971">
        <w:t>drying efficiency</w:t>
      </w:r>
      <w:r w:rsidR="00847B14" w:rsidRPr="001F6971">
        <w:t xml:space="preserve"> changes</w:t>
      </w:r>
      <w:r w:rsidR="00E24355" w:rsidRPr="001F6971">
        <w:t xml:space="preserve"> slightly </w:t>
      </w:r>
      <w:r w:rsidR="009D4CC6" w:rsidRPr="001F6971">
        <w:t xml:space="preserve">above 100 </w:t>
      </w:r>
      <m:oMath>
        <m:r>
          <m:rPr>
            <m:sty m:val="p"/>
          </m:rPr>
          <w:rPr>
            <w:rFonts w:ascii="Cambria Math" w:hAnsi="Cambria Math" w:cstheme="majorBidi"/>
          </w:rPr>
          <m:t>kW.hr/t</m:t>
        </m:r>
      </m:oMath>
      <w:r w:rsidR="009D4CC6" w:rsidRPr="001F6971" w:rsidDel="00790D19">
        <w:t xml:space="preserve"> </w:t>
      </w:r>
      <w:r w:rsidR="009D4CC6" w:rsidRPr="001F6971">
        <w:t>of energy dosages</w:t>
      </w:r>
      <w:r w:rsidR="00847B14" w:rsidRPr="001F6971">
        <w:t>, corresponding to</w:t>
      </w:r>
      <w:r w:rsidR="009D4CC6" w:rsidRPr="001F6971">
        <w:t xml:space="preserve"> the </w:t>
      </w:r>
      <w:r w:rsidR="00847B14" w:rsidRPr="001F6971">
        <w:t>minima</w:t>
      </w:r>
      <w:r w:rsidR="009D4CC6" w:rsidRPr="001F6971">
        <w:t xml:space="preserve">l </w:t>
      </w:r>
      <w:r w:rsidR="00847B14" w:rsidRPr="001F6971">
        <w:t>variations</w:t>
      </w:r>
      <w:r w:rsidR="009D4CC6" w:rsidRPr="001F6971">
        <w:t xml:space="preserve"> in water extraction above</w:t>
      </w:r>
      <w:r w:rsidR="00847B14" w:rsidRPr="001F6971">
        <w:t xml:space="preserve"> this energy</w:t>
      </w:r>
      <w:r w:rsidR="009D4CC6" w:rsidRPr="001F6971">
        <w:t xml:space="preserve"> dosages as liste</w:t>
      </w:r>
      <w:r w:rsidR="009D4CC6" w:rsidRPr="009863A6">
        <w:t xml:space="preserve">d in </w:t>
      </w:r>
      <w:r w:rsidR="009D4CC6" w:rsidRPr="009863A6">
        <w:fldChar w:fldCharType="begin"/>
      </w:r>
      <w:r w:rsidR="009D4CC6" w:rsidRPr="009863A6">
        <w:instrText xml:space="preserve"> REF _Ref204179271 \h  \* MERGEFORMAT </w:instrText>
      </w:r>
      <w:r w:rsidR="009D4CC6" w:rsidRPr="009863A6">
        <w:fldChar w:fldCharType="separate"/>
      </w:r>
      <w:r w:rsidR="00405525">
        <w:t xml:space="preserve">Table </w:t>
      </w:r>
      <w:r w:rsidR="00405525">
        <w:rPr>
          <w:noProof/>
        </w:rPr>
        <w:t>3</w:t>
      </w:r>
      <w:r w:rsidR="009D4CC6" w:rsidRPr="009863A6">
        <w:fldChar w:fldCharType="end"/>
      </w:r>
      <w:r w:rsidR="009D4CC6" w:rsidRPr="009863A6">
        <w:t xml:space="preserve">. </w:t>
      </w:r>
      <w:r w:rsidR="00E24355" w:rsidRPr="009863A6">
        <w:t xml:space="preserve">With aim of fully removing the moisture content of material, the numerical model predicted a drying efficiency of 72.05% by depositing an energy dosage of about 200 </w:t>
      </w:r>
      <m:oMath>
        <m:r>
          <m:rPr>
            <m:sty m:val="p"/>
          </m:rPr>
          <w:rPr>
            <w:rFonts w:ascii="Cambria Math" w:hAnsi="Cambria Math" w:cstheme="majorBidi"/>
          </w:rPr>
          <m:t>kW.hr/t</m:t>
        </m:r>
      </m:oMath>
      <w:r w:rsidR="00E24355" w:rsidRPr="009863A6">
        <w:rPr>
          <w:rFonts w:eastAsiaTheme="minorEastAsia"/>
        </w:rPr>
        <w:t>, corresponding to irradiating material for a duration of 66.82 seconds.</w:t>
      </w:r>
      <w:r w:rsidR="00E0680A" w:rsidRPr="009863A6">
        <w:rPr>
          <w:rFonts w:eastAsiaTheme="minorEastAsia"/>
        </w:rPr>
        <w:t xml:space="preserve"> </w:t>
      </w:r>
      <w:r w:rsidR="004369A8" w:rsidRPr="00800A75">
        <w:rPr>
          <w:rFonts w:eastAsiaTheme="minorEastAsia"/>
        </w:rPr>
        <w:t>It worth noting that the resistive power loss d</w:t>
      </w:r>
      <w:r w:rsidR="00325775" w:rsidRPr="00800A75">
        <w:rPr>
          <w:rFonts w:eastAsiaTheme="minorEastAsia"/>
        </w:rPr>
        <w:t>ecreases</w:t>
      </w:r>
      <w:r w:rsidR="004369A8" w:rsidRPr="00800A75">
        <w:rPr>
          <w:rFonts w:eastAsiaTheme="minorEastAsia"/>
        </w:rPr>
        <w:t xml:space="preserve"> at higher energy dosages (</w:t>
      </w:r>
      <w:r w:rsidR="00325775" w:rsidRPr="00800A75">
        <w:rPr>
          <w:rFonts w:eastAsiaTheme="minorEastAsia"/>
        </w:rPr>
        <w:t xml:space="preserve">as shown in </w:t>
      </w:r>
      <w:r w:rsidR="004369A8" w:rsidRPr="00800A75">
        <w:fldChar w:fldCharType="begin"/>
      </w:r>
      <w:r w:rsidR="004369A8" w:rsidRPr="00800A75">
        <w:instrText xml:space="preserve"> REF _Ref208384645 \h  \* MERGEFORMAT </w:instrText>
      </w:r>
      <w:r w:rsidR="004369A8" w:rsidRPr="00800A75">
        <w:fldChar w:fldCharType="separate"/>
      </w:r>
      <w:r w:rsidR="00405525" w:rsidRPr="00922196">
        <w:t xml:space="preserve">Fig. </w:t>
      </w:r>
      <w:r w:rsidR="00405525">
        <w:rPr>
          <w:noProof/>
        </w:rPr>
        <w:t>14</w:t>
      </w:r>
      <w:r w:rsidR="004369A8" w:rsidRPr="00800A75">
        <w:fldChar w:fldCharType="end"/>
      </w:r>
      <w:r w:rsidR="004369A8" w:rsidRPr="00800A75">
        <w:t>)</w:t>
      </w:r>
      <w:r w:rsidR="00325775" w:rsidRPr="00800A75">
        <w:t>, primarily</w:t>
      </w:r>
      <w:r w:rsidR="004369A8" w:rsidRPr="00800A75">
        <w:rPr>
          <w:rFonts w:eastAsiaTheme="minorEastAsia"/>
        </w:rPr>
        <w:t xml:space="preserve"> due to its dependency on </w:t>
      </w:r>
      <w:r w:rsidR="0020162B" w:rsidRPr="00800A75">
        <w:rPr>
          <w:rFonts w:eastAsiaTheme="minorEastAsia"/>
        </w:rPr>
        <w:t xml:space="preserve">material’s </w:t>
      </w:r>
      <w:r w:rsidR="004369A8" w:rsidRPr="00800A75">
        <w:rPr>
          <w:rFonts w:eastAsiaTheme="minorEastAsia"/>
        </w:rPr>
        <w:t>moisture content</w:t>
      </w:r>
      <w:r w:rsidR="0020162B" w:rsidRPr="00800A75">
        <w:rPr>
          <w:rFonts w:eastAsiaTheme="minorEastAsia"/>
        </w:rPr>
        <w:t>.</w:t>
      </w:r>
      <w:r w:rsidR="004369A8" w:rsidRPr="00800A75">
        <w:t xml:space="preserve"> </w:t>
      </w:r>
      <w:r w:rsidR="00BF0CFC" w:rsidRPr="00800A75">
        <w:t xml:space="preserve">As </w:t>
      </w:r>
      <w:r w:rsidR="00876F15">
        <w:t xml:space="preserve">the </w:t>
      </w:r>
      <w:r w:rsidR="00BF0CFC" w:rsidRPr="00800A75">
        <w:t xml:space="preserve">drying </w:t>
      </w:r>
      <w:r w:rsidR="004369A8" w:rsidRPr="00800A75">
        <w:t xml:space="preserve">process </w:t>
      </w:r>
      <w:r w:rsidR="00BF0CFC" w:rsidRPr="00800A75">
        <w:t>advances</w:t>
      </w:r>
      <w:r w:rsidR="004369A8" w:rsidRPr="00800A75">
        <w:t xml:space="preserve">, dried </w:t>
      </w:r>
      <w:r w:rsidR="004369A8" w:rsidRPr="00800A75">
        <w:lastRenderedPageBreak/>
        <w:t xml:space="preserve">regions </w:t>
      </w:r>
      <w:r w:rsidR="006759FF" w:rsidRPr="00800A75">
        <w:t>attain higher</w:t>
      </w:r>
      <w:r w:rsidR="00CC04E8" w:rsidRPr="00800A75">
        <w:t xml:space="preserve"> temperatures relative to the adjacent </w:t>
      </w:r>
      <w:r w:rsidR="001E1C28">
        <w:t xml:space="preserve">moist </w:t>
      </w:r>
      <w:r w:rsidR="004369A8" w:rsidRPr="00800A75">
        <w:t>regions</w:t>
      </w:r>
      <w:r w:rsidR="00887D21" w:rsidRPr="00800A75">
        <w:t xml:space="preserve">. This </w:t>
      </w:r>
      <w:r w:rsidR="007E7A95">
        <w:t xml:space="preserve">temperature gradient </w:t>
      </w:r>
      <w:r w:rsidR="00892575" w:rsidRPr="00800A75">
        <w:t>enables</w:t>
      </w:r>
      <w:r w:rsidR="004369A8" w:rsidRPr="00800A75">
        <w:t xml:space="preserve"> conductive </w:t>
      </w:r>
      <w:r w:rsidR="00A07CF6" w:rsidRPr="00800A75">
        <w:t>heat transfer</w:t>
      </w:r>
      <w:r w:rsidR="004369A8" w:rsidRPr="00800A75">
        <w:t xml:space="preserve"> </w:t>
      </w:r>
      <w:r w:rsidR="00261BDA">
        <w:t>toward</w:t>
      </w:r>
      <w:r w:rsidR="00B16FB4">
        <w:t xml:space="preserve"> the </w:t>
      </w:r>
      <w:r w:rsidR="00261BDA">
        <w:t>moist region</w:t>
      </w:r>
      <w:r w:rsidR="006E7EDF" w:rsidRPr="00800A75">
        <w:t xml:space="preserve">, resulting in </w:t>
      </w:r>
      <w:r w:rsidR="00B16FB4">
        <w:t>a</w:t>
      </w:r>
      <w:r w:rsidR="004369A8" w:rsidRPr="00800A75">
        <w:t xml:space="preserve"> </w:t>
      </w:r>
      <w:r w:rsidR="00800A75" w:rsidRPr="00800A75">
        <w:t>slightly higher</w:t>
      </w:r>
      <w:r w:rsidR="004369A8" w:rsidRPr="00800A75">
        <w:t xml:space="preserve"> drying efficiency values</w:t>
      </w:r>
      <w:r w:rsidR="00B16FB4">
        <w:t xml:space="preserve"> </w:t>
      </w:r>
      <w:r w:rsidR="00D029B4">
        <w:t xml:space="preserve">before </w:t>
      </w:r>
      <w:r w:rsidR="009E2E97">
        <w:t>the moisture is fully removed</w:t>
      </w:r>
      <w:r w:rsidR="004369A8" w:rsidRPr="00800A75">
        <w:t>.</w:t>
      </w:r>
      <w:r w:rsidR="004369A8">
        <w:t xml:space="preserve"> </w:t>
      </w:r>
      <w:r w:rsidR="001F6971" w:rsidRPr="009863A6">
        <w:rPr>
          <w:rFonts w:eastAsiaTheme="minorEastAsia"/>
        </w:rPr>
        <w:t xml:space="preserve">It should be noted that no effort was made </w:t>
      </w:r>
      <w:r w:rsidR="00A2405A">
        <w:rPr>
          <w:rFonts w:eastAsiaTheme="minorEastAsia"/>
        </w:rPr>
        <w:t xml:space="preserve">here </w:t>
      </w:r>
      <w:r w:rsidR="001F6971" w:rsidRPr="009863A6">
        <w:rPr>
          <w:rFonts w:eastAsiaTheme="minorEastAsia"/>
        </w:rPr>
        <w:t>to enhance efficiency by repositioning the load</w:t>
      </w:r>
      <w:r w:rsidR="001F6971" w:rsidRPr="001F6971">
        <w:rPr>
          <w:rFonts w:eastAsiaTheme="minorEastAsia"/>
        </w:rPr>
        <w:t xml:space="preserve"> within the cavity, suggesting that higher values could be achieved with this </w:t>
      </w:r>
      <w:r w:rsidR="001F6971">
        <w:rPr>
          <w:rFonts w:eastAsiaTheme="minorEastAsia"/>
        </w:rPr>
        <w:t>setup</w:t>
      </w:r>
      <w:r w:rsidR="001F6971" w:rsidRPr="001F6971">
        <w:rPr>
          <w:rFonts w:eastAsiaTheme="minorEastAsia"/>
        </w:rPr>
        <w:t>.</w:t>
      </w:r>
      <w:r w:rsidR="004369A8">
        <w:rPr>
          <w:rFonts w:eastAsiaTheme="minorEastAsia"/>
        </w:rPr>
        <w:t xml:space="preserve"> </w:t>
      </w:r>
    </w:p>
    <w:tbl>
      <w:tblPr>
        <w:tblStyle w:val="TableGrid"/>
        <w:tblW w:w="100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46"/>
      </w:tblGrid>
      <w:tr w:rsidR="00553F13" w14:paraId="519E8817" w14:textId="77777777" w:rsidTr="00467460">
        <w:trPr>
          <w:jc w:val="center"/>
        </w:trPr>
        <w:tc>
          <w:tcPr>
            <w:tcW w:w="10046" w:type="dxa"/>
          </w:tcPr>
          <w:p w14:paraId="79266931" w14:textId="7F1C81EA" w:rsidR="00553F13" w:rsidRDefault="00E24355" w:rsidP="00467460">
            <w:pPr>
              <w:jc w:val="center"/>
              <w:rPr>
                <w:noProof/>
              </w:rPr>
            </w:pPr>
            <w:r>
              <w:rPr>
                <w:noProof/>
              </w:rPr>
              <w:drawing>
                <wp:inline distT="0" distB="0" distL="0" distR="0" wp14:anchorId="765DC3E5" wp14:editId="03B0F329">
                  <wp:extent cx="4749165" cy="3048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49165" cy="3048000"/>
                          </a:xfrm>
                          <a:prstGeom prst="rect">
                            <a:avLst/>
                          </a:prstGeom>
                          <a:noFill/>
                        </pic:spPr>
                      </pic:pic>
                    </a:graphicData>
                  </a:graphic>
                </wp:inline>
              </w:drawing>
            </w:r>
          </w:p>
        </w:tc>
      </w:tr>
      <w:tr w:rsidR="00553F13" w14:paraId="77EE986C" w14:textId="77777777" w:rsidTr="00467460">
        <w:trPr>
          <w:jc w:val="center"/>
        </w:trPr>
        <w:tc>
          <w:tcPr>
            <w:tcW w:w="10046" w:type="dxa"/>
          </w:tcPr>
          <w:p w14:paraId="0174C678" w14:textId="1912D0AA" w:rsidR="00553F13" w:rsidRPr="007427F9" w:rsidRDefault="00553F13" w:rsidP="00467460">
            <w:pPr>
              <w:pStyle w:val="Caption"/>
            </w:pPr>
            <w:bookmarkStart w:id="42" w:name="_Ref205850191"/>
            <w:r w:rsidRPr="007427F9">
              <w:t xml:space="preserve">Fig. </w:t>
            </w:r>
            <w:r w:rsidR="00000000">
              <w:fldChar w:fldCharType="begin"/>
            </w:r>
            <w:r w:rsidR="00000000">
              <w:instrText xml:space="preserve"> SEQ Fig. \* ARABIC </w:instrText>
            </w:r>
            <w:r w:rsidR="00000000">
              <w:fldChar w:fldCharType="separate"/>
            </w:r>
            <w:r w:rsidR="00405525">
              <w:rPr>
                <w:noProof/>
              </w:rPr>
              <w:t>15</w:t>
            </w:r>
            <w:r w:rsidR="00000000">
              <w:rPr>
                <w:noProof/>
              </w:rPr>
              <w:fldChar w:fldCharType="end"/>
            </w:r>
            <w:bookmarkEnd w:id="42"/>
            <w:r w:rsidRPr="007427F9">
              <w:t xml:space="preserve">. Comparing the experimental and numerical drying efficiency. </w:t>
            </w:r>
            <w:r w:rsidRPr="00553F13">
              <w:t xml:space="preserve">Numerical results for phase change interval </w:t>
            </w:r>
            <w:r w:rsidRPr="00724506">
              <w:t>Δ</w:t>
            </w:r>
            <w:r w:rsidRPr="00724506">
              <w:rPr>
                <w:i/>
                <w:iCs/>
              </w:rPr>
              <w:t>T</w:t>
            </w:r>
            <w:r w:rsidRPr="00553F13">
              <w:t xml:space="preserve"> = 2.5 °C and </w:t>
            </w:r>
            <m:oMath>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m:t>
              </m:r>
              <m:r>
                <m:rPr>
                  <m:sty m:val="p"/>
                </m:rPr>
                <w:rPr>
                  <w:rFonts w:ascii="Cambria Math" w:hAnsi="Cambria Math"/>
                </w:rPr>
                <m:t>1.79</m:t>
              </m:r>
              <m:f>
                <m:fPr>
                  <m:type m:val="lin"/>
                  <m:ctrlPr>
                    <w:rPr>
                      <w:rFonts w:ascii="Cambria Math" w:hAnsi="Cambria Math"/>
                      <w:iCs/>
                    </w:rPr>
                  </m:ctrlPr>
                </m:fPr>
                <m:num>
                  <m:r>
                    <m:rPr>
                      <m:sty m:val="p"/>
                    </m:rPr>
                    <w:rPr>
                      <w:rFonts w:ascii="Cambria Math" w:hAnsi="Cambria Math"/>
                    </w:rPr>
                    <m:t>W</m:t>
                  </m:r>
                </m:num>
                <m:den>
                  <m:r>
                    <m:rPr>
                      <m:sty m:val="p"/>
                    </m:rPr>
                    <w:rPr>
                      <w:rFonts w:ascii="Cambria Math" w:hAnsi="Cambria Math"/>
                    </w:rPr>
                    <m:t>m.K</m:t>
                  </m:r>
                </m:den>
              </m:f>
            </m:oMath>
            <w:r w:rsidRPr="007427F9">
              <w:t xml:space="preserve">.   </w:t>
            </w:r>
          </w:p>
        </w:tc>
      </w:tr>
    </w:tbl>
    <w:p w14:paraId="00A9404B" w14:textId="6ED914AD" w:rsidR="004C16AA" w:rsidRPr="00C174A4" w:rsidRDefault="004C16AA" w:rsidP="00172B53">
      <w:r w:rsidRPr="00553F13">
        <w:t xml:space="preserve">The heat over microwave </w:t>
      </w:r>
      <w:r w:rsidR="00750518">
        <w:t>efficiency</w:t>
      </w:r>
      <w:r w:rsidR="00750518" w:rsidRPr="00553F13">
        <w:t xml:space="preserve"> </w:t>
      </w:r>
      <w:r w:rsidRPr="00553F13">
        <w:t xml:space="preserve">(HOME) </w:t>
      </w:r>
      <w:r w:rsidR="00F703D7">
        <w:fldChar w:fldCharType="begin"/>
      </w:r>
      <w:r w:rsidR="00172B53">
        <w:instrText xml:space="preserve"> ADDIN EN.CITE &lt;EndNote&gt;&lt;Cite&gt;&lt;Author&gt;Shadi&lt;/Author&gt;&lt;Year&gt;2022&lt;/Year&gt;&lt;RecNum&gt;114&lt;/RecNum&gt;&lt;DisplayText&gt;[95]&lt;/DisplayText&gt;&lt;record&gt;&lt;rec-number&gt;114&lt;/rec-number&gt;&lt;foreign-keys&gt;&lt;key app="EN" db-id="srppxw59v0ffxhedev4x9pwu5zr9wpvvzvs2" timestamp="1768000545"&gt;114&lt;/key&gt;&lt;/foreign-keys&gt;&lt;ref-type name="Journal Article"&gt;17&lt;/ref-type&gt;&lt;contributors&gt;&lt;authors&gt;&lt;author&gt;Shadi, Amin&lt;/author&gt;&lt;author&gt;Ahmadihosseini, Adel&lt;/author&gt;&lt;author&gt;Rabiei, Mahdi&lt;/author&gt;&lt;author&gt;Samea, Parham&lt;/author&gt;&lt;author&gt;Hassani, Ferri&lt;/author&gt;&lt;author&gt;Sasmito, Agus P&lt;/author&gt;&lt;author&gt;Ghoreishi-Madiseh, Seyed Ali&lt;/author&gt;&lt;/authors&gt;&lt;/contributors&gt;&lt;titles&gt;&lt;title&gt;Numerical and experimental analysis of fully coupled electromagnetic and thermal phenomena in microwave heating of rocks&lt;/title&gt;&lt;secondary-title&gt;Minerals Engineering&lt;/secondary-title&gt;&lt;/titles&gt;&lt;periodical&gt;&lt;full-title&gt;Minerals Engineering&lt;/full-title&gt;&lt;/periodical&gt;&lt;pages&gt;107406&lt;/pages&gt;&lt;volume&gt;178&lt;/volume&gt;&lt;dates&gt;&lt;year&gt;2022&lt;/year&gt;&lt;/dates&gt;&lt;isbn&gt;0892-6875&lt;/isbn&gt;&lt;urls&gt;&lt;/urls&gt;&lt;/record&gt;&lt;/Cite&gt;&lt;/EndNote&gt;</w:instrText>
      </w:r>
      <w:r w:rsidR="00F703D7">
        <w:fldChar w:fldCharType="separate"/>
      </w:r>
      <w:r w:rsidR="00172B53">
        <w:rPr>
          <w:noProof/>
        </w:rPr>
        <w:t>[</w:t>
      </w:r>
      <w:hyperlink w:anchor="_ENREF_95" w:tooltip="Shadi, 2022 #114" w:history="1">
        <w:r w:rsidR="00172B53" w:rsidRPr="00172B53">
          <w:rPr>
            <w:rStyle w:val="Hyperlink"/>
          </w:rPr>
          <w:t>95</w:t>
        </w:r>
      </w:hyperlink>
      <w:r w:rsidR="00172B53">
        <w:rPr>
          <w:noProof/>
        </w:rPr>
        <w:t>]</w:t>
      </w:r>
      <w:r w:rsidR="00F703D7">
        <w:fldChar w:fldCharType="end"/>
      </w:r>
      <w:r w:rsidR="003C4CE6">
        <w:t xml:space="preserve"> </w:t>
      </w:r>
      <w:r w:rsidR="00273C4B" w:rsidRPr="00553F13">
        <w:t xml:space="preserve">is </w:t>
      </w:r>
      <w:r w:rsidR="00C81863" w:rsidRPr="00553F13">
        <w:t xml:space="preserve">defined as the ratio of </w:t>
      </w:r>
      <w:r w:rsidR="00273C4B" w:rsidRPr="00553F13">
        <w:t xml:space="preserve">the microwave energy </w:t>
      </w:r>
      <w:r w:rsidR="00C81863" w:rsidRPr="00553F13">
        <w:t xml:space="preserve">absorbed </w:t>
      </w:r>
      <w:r w:rsidR="00273C4B" w:rsidRPr="00553F13">
        <w:t xml:space="preserve">by the </w:t>
      </w:r>
      <w:r w:rsidR="00273C4B" w:rsidRPr="00C174A4">
        <w:t>material</w:t>
      </w:r>
      <w:r w:rsidR="00E052E6" w:rsidRPr="00C174A4">
        <w:t xml:space="preserve"> (and expended on both overall sensible heat and latent energy)</w:t>
      </w:r>
      <w:r w:rsidR="00C81863" w:rsidRPr="00C174A4">
        <w:t xml:space="preserve"> to the </w:t>
      </w:r>
      <w:r w:rsidR="00273C4B" w:rsidRPr="00C174A4">
        <w:t>total forward microwave</w:t>
      </w:r>
      <w:r w:rsidR="00C81863" w:rsidRPr="00C174A4">
        <w:t xml:space="preserve"> energy</w:t>
      </w:r>
      <w:r w:rsidR="00273C4B" w:rsidRPr="00C174A4">
        <w:t>, and is</w:t>
      </w:r>
      <w:r w:rsidRPr="00C174A4">
        <w:t xml:space="preserve"> given as </w:t>
      </w:r>
      <w:r w:rsidR="00E052E6" w:rsidRPr="00C174A4">
        <w:t>in Eq. (15).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4C16AA" w:rsidRPr="00780C03" w14:paraId="51B8723C" w14:textId="77777777" w:rsidTr="00467460">
        <w:tc>
          <w:tcPr>
            <w:tcW w:w="8359" w:type="dxa"/>
            <w:vAlign w:val="center"/>
          </w:tcPr>
          <w:p w14:paraId="7D631ADC" w14:textId="750F186B" w:rsidR="004C16AA" w:rsidRPr="00C174A4" w:rsidRDefault="007A11F3" w:rsidP="00467460">
            <w:pPr>
              <w:jc w:val="left"/>
            </w:pPr>
            <m:oMath>
              <m:r>
                <m:rPr>
                  <m:sty m:val="p"/>
                </m:rPr>
                <w:rPr>
                  <w:rFonts w:ascii="Cambria Math" w:eastAsiaTheme="minorEastAsia" w:hAnsi="Cambria Math"/>
                </w:rPr>
                <m:t>HOME</m:t>
              </m:r>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r>
                    <w:rPr>
                      <w:rFonts w:ascii="Cambria Math" w:eastAsiaTheme="minorEastAsia" w:hAnsi="Cambria Math"/>
                    </w:rPr>
                    <m:t>-</m:t>
                  </m:r>
                  <m:nary>
                    <m:naryPr>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dS</m:t>
                      </m:r>
                    </m:e>
                  </m:nary>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 xml:space="preserve"> </m:t>
                      </m:r>
                    </m:sub>
                  </m:sSub>
                </m:den>
              </m:f>
            </m:oMath>
            <w:r w:rsidR="004C16AA" w:rsidRPr="00C174A4">
              <w:rPr>
                <w:rFonts w:eastAsiaTheme="minorEastAsia"/>
              </w:rPr>
              <w:t xml:space="preserve"> </w:t>
            </w:r>
          </w:p>
        </w:tc>
        <w:tc>
          <w:tcPr>
            <w:tcW w:w="657" w:type="dxa"/>
            <w:vAlign w:val="center"/>
          </w:tcPr>
          <w:p w14:paraId="5E0A71B1" w14:textId="19C44079" w:rsidR="004C16AA" w:rsidRPr="00553F13" w:rsidRDefault="00C81863" w:rsidP="00467460">
            <w:pPr>
              <w:pStyle w:val="Caption"/>
              <w:jc w:val="right"/>
              <w:rPr>
                <w:sz w:val="22"/>
                <w:szCs w:val="22"/>
              </w:rPr>
            </w:pPr>
            <w:r w:rsidRPr="00C174A4">
              <w:rPr>
                <w:sz w:val="22"/>
                <w:szCs w:val="22"/>
              </w:rPr>
              <w:t>(15)</w:t>
            </w:r>
          </w:p>
        </w:tc>
      </w:tr>
    </w:tbl>
    <w:p w14:paraId="5BAB76C6" w14:textId="04006C1B" w:rsidR="004C16AA" w:rsidRDefault="004865E0" w:rsidP="00172B53">
      <w:r w:rsidRPr="0083470A">
        <w:t>V</w:t>
      </w:r>
      <w:r w:rsidR="002A3CC9" w:rsidRPr="0083470A">
        <w:t xml:space="preserve">ariations in </w:t>
      </w:r>
      <w:r w:rsidR="00553F13" w:rsidRPr="0083470A">
        <w:t xml:space="preserve">HOME </w:t>
      </w:r>
      <w:r w:rsidR="002A3CC9" w:rsidRPr="0083470A">
        <w:t>are</w:t>
      </w:r>
      <w:r w:rsidR="00553F13" w:rsidRPr="0083470A">
        <w:t xml:space="preserve"> associated with (i) </w:t>
      </w:r>
      <w:r w:rsidR="00A9520A" w:rsidRPr="0083470A">
        <w:t xml:space="preserve">the </w:t>
      </w:r>
      <w:r w:rsidR="00553F13" w:rsidRPr="0083470A">
        <w:t>dependency of power loss on moisture content</w:t>
      </w:r>
      <w:r w:rsidR="00C82C99" w:rsidRPr="0083470A">
        <w:t xml:space="preserve"> </w:t>
      </w:r>
      <w:r w:rsidR="00553F13" w:rsidRPr="0083470A">
        <w:t>and</w:t>
      </w:r>
      <w:r w:rsidR="002A3CC9" w:rsidRPr="0083470A">
        <w:t xml:space="preserve"> </w:t>
      </w:r>
      <w:r w:rsidR="006722F4" w:rsidRPr="0083470A">
        <w:t xml:space="preserve">on </w:t>
      </w:r>
      <w:r w:rsidR="002A3CC9" w:rsidRPr="0083470A">
        <w:t xml:space="preserve">the angular positioning of </w:t>
      </w:r>
      <w:r w:rsidR="00D00E91" w:rsidRPr="0083470A">
        <w:t xml:space="preserve">the </w:t>
      </w:r>
      <w:r w:rsidR="002A3CC9" w:rsidRPr="0083470A">
        <w:t>stirrers</w:t>
      </w:r>
      <w:r w:rsidR="00E0680A">
        <w:t xml:space="preserve"> (</w:t>
      </w:r>
      <w:r w:rsidR="00E0680A" w:rsidRPr="009863A6">
        <w:fldChar w:fldCharType="begin"/>
      </w:r>
      <w:r w:rsidR="00E0680A" w:rsidRPr="009863A6">
        <w:instrText xml:space="preserve"> REF _Ref208384645 \h </w:instrText>
      </w:r>
      <w:r w:rsidR="009863A6">
        <w:instrText xml:space="preserve"> \* MERGEFORMAT </w:instrText>
      </w:r>
      <w:r w:rsidR="00E0680A" w:rsidRPr="009863A6">
        <w:fldChar w:fldCharType="separate"/>
      </w:r>
      <w:r w:rsidR="00405525" w:rsidRPr="00922196">
        <w:t xml:space="preserve">Fig. </w:t>
      </w:r>
      <w:r w:rsidR="00405525">
        <w:rPr>
          <w:noProof/>
        </w:rPr>
        <w:t>14</w:t>
      </w:r>
      <w:r w:rsidR="00E0680A" w:rsidRPr="009863A6">
        <w:fldChar w:fldCharType="end"/>
      </w:r>
      <w:r w:rsidR="00E0680A" w:rsidRPr="009863A6">
        <w:t>)</w:t>
      </w:r>
      <w:r w:rsidR="002A3CC9" w:rsidRPr="009863A6">
        <w:t>, as</w:t>
      </w:r>
      <w:r w:rsidR="002A3CC9" w:rsidRPr="0083470A">
        <w:t xml:space="preserve"> well as</w:t>
      </w:r>
      <w:r w:rsidR="00553F13" w:rsidRPr="0083470A">
        <w:t xml:space="preserve"> (ii) </w:t>
      </w:r>
      <w:r w:rsidR="00553F13" w:rsidRPr="009863A6">
        <w:t xml:space="preserve">convective heat losses. </w:t>
      </w:r>
      <w:r w:rsidR="002A3CC9" w:rsidRPr="009863A6">
        <w:t xml:space="preserve">Initially, the </w:t>
      </w:r>
      <w:r w:rsidR="0062534F" w:rsidRPr="009863A6">
        <w:t xml:space="preserve">changes </w:t>
      </w:r>
      <w:r w:rsidR="002A3CC9" w:rsidRPr="009863A6">
        <w:t xml:space="preserve">in HOME </w:t>
      </w:r>
      <w:r w:rsidR="00BC57D7" w:rsidRPr="009863A6">
        <w:t>(</w:t>
      </w:r>
      <w:r w:rsidR="00BC57D7" w:rsidRPr="009863A6">
        <w:fldChar w:fldCharType="begin"/>
      </w:r>
      <w:r w:rsidR="00BC57D7" w:rsidRPr="009863A6">
        <w:instrText xml:space="preserve"> REF _Ref204175251 \h </w:instrText>
      </w:r>
      <w:r w:rsidR="00BE3AAA" w:rsidRPr="009863A6">
        <w:instrText xml:space="preserve"> \* MERGEFORMAT </w:instrText>
      </w:r>
      <w:r w:rsidR="00BC57D7" w:rsidRPr="009863A6">
        <w:fldChar w:fldCharType="separate"/>
      </w:r>
      <w:r w:rsidR="00405525" w:rsidRPr="007427F9">
        <w:t xml:space="preserve">Fig. </w:t>
      </w:r>
      <w:r w:rsidR="00405525">
        <w:rPr>
          <w:noProof/>
        </w:rPr>
        <w:t>16</w:t>
      </w:r>
      <w:r w:rsidR="00BC57D7" w:rsidRPr="009863A6">
        <w:fldChar w:fldCharType="end"/>
      </w:r>
      <w:r w:rsidR="00BC57D7" w:rsidRPr="009863A6">
        <w:t xml:space="preserve">) </w:t>
      </w:r>
      <w:r w:rsidR="002A3CC9" w:rsidRPr="009863A6">
        <w:t xml:space="preserve">are </w:t>
      </w:r>
      <w:r w:rsidR="008E33F7" w:rsidRPr="009863A6">
        <w:t xml:space="preserve">primarily </w:t>
      </w:r>
      <w:r w:rsidR="002A3CC9" w:rsidRPr="009863A6">
        <w:t xml:space="preserve">due to the angular movement of </w:t>
      </w:r>
      <w:r w:rsidR="008E33F7" w:rsidRPr="009863A6">
        <w:t xml:space="preserve">the </w:t>
      </w:r>
      <w:r w:rsidR="002A3CC9" w:rsidRPr="009863A6">
        <w:t>stirrers</w:t>
      </w:r>
      <w:r w:rsidR="00BE3AAA" w:rsidRPr="009863A6">
        <w:t xml:space="preserve">. With prolonged microwave irradiation, the HOME drops with the reduction in moisture content, owing to the strong dependency of the power loss on the moisture content. With increased levels of water/moisture extraction rates after 30 s of microwave exposure, the decaying trend of HOME becomes more pronounced. </w:t>
      </w:r>
      <w:r w:rsidR="00BC57D7" w:rsidRPr="009863A6">
        <w:t xml:space="preserve">Consequently, the HOME at longer exposure times showed </w:t>
      </w:r>
      <w:r w:rsidR="002A3CC9" w:rsidRPr="009863A6">
        <w:t xml:space="preserve">an approximately 10% </w:t>
      </w:r>
      <w:r w:rsidR="005F0453" w:rsidRPr="009863A6">
        <w:t xml:space="preserve">decline </w:t>
      </w:r>
      <w:r w:rsidR="005C567E" w:rsidRPr="009863A6">
        <w:t>relative</w:t>
      </w:r>
      <w:r w:rsidR="002A3CC9" w:rsidRPr="009863A6">
        <w:t xml:space="preserve"> to the shorter exposure times</w:t>
      </w:r>
      <w:r w:rsidR="00BC57D7" w:rsidRPr="009863A6">
        <w:t>.</w:t>
      </w:r>
      <w:r w:rsidR="002A3CC9">
        <w:t xml:space="preserve"> </w:t>
      </w:r>
      <w:r w:rsidR="00553F13">
        <w:t xml:space="preserve">Additionally, </w:t>
      </w:r>
      <w:r w:rsidR="003406A7" w:rsidRPr="00780C03">
        <w:t>a</w:t>
      </w:r>
      <w:r w:rsidR="00F652D7" w:rsidRPr="00780C03">
        <w:t xml:space="preserve">t higher dosages, the surface temperatures </w:t>
      </w:r>
      <w:r w:rsidR="003406A7" w:rsidRPr="00553F13">
        <w:t xml:space="preserve">are much higher than </w:t>
      </w:r>
      <w:r w:rsidR="00657AB9" w:rsidRPr="00553F13">
        <w:t>those at</w:t>
      </w:r>
      <w:r w:rsidR="003406A7" w:rsidRPr="00553F13">
        <w:t xml:space="preserve"> low</w:t>
      </w:r>
      <w:r w:rsidR="00657AB9" w:rsidRPr="00553F13">
        <w:t>er</w:t>
      </w:r>
      <w:r w:rsidR="003406A7" w:rsidRPr="00553F13">
        <w:t xml:space="preserve"> dosages</w:t>
      </w:r>
      <w:r w:rsidR="00D76E64" w:rsidRPr="00553F13">
        <w:t xml:space="preserve"> (</w:t>
      </w:r>
      <w:r w:rsidR="00D76E64" w:rsidRPr="00553F13">
        <w:fldChar w:fldCharType="begin"/>
      </w:r>
      <w:r w:rsidR="00D76E64" w:rsidRPr="00553F13">
        <w:instrText xml:space="preserve"> REF _Ref198138181 \h  \* MERGEFORMAT </w:instrText>
      </w:r>
      <w:r w:rsidR="00D76E64" w:rsidRPr="00553F13">
        <w:fldChar w:fldCharType="separate"/>
      </w:r>
      <w:r w:rsidR="00405525" w:rsidRPr="00120EBD">
        <w:t xml:space="preserve">Fig. </w:t>
      </w:r>
      <w:r w:rsidR="00405525">
        <w:rPr>
          <w:noProof/>
        </w:rPr>
        <w:t>13</w:t>
      </w:r>
      <w:r w:rsidR="00D76E64" w:rsidRPr="00553F13">
        <w:fldChar w:fldCharType="end"/>
      </w:r>
      <w:r w:rsidR="00D76E64" w:rsidRPr="00553F13">
        <w:t>)</w:t>
      </w:r>
      <w:r w:rsidR="003406A7" w:rsidRPr="00553F13">
        <w:t>. Cons</w:t>
      </w:r>
      <w:r w:rsidR="00F652D7" w:rsidRPr="00553F13">
        <w:t>equent</w:t>
      </w:r>
      <w:r w:rsidR="003406A7" w:rsidRPr="00553F13">
        <w:t>ly,</w:t>
      </w:r>
      <w:r w:rsidR="003406A7" w:rsidRPr="00780C03">
        <w:t xml:space="preserve"> the </w:t>
      </w:r>
      <w:r w:rsidR="00F652D7" w:rsidRPr="00780C03">
        <w:t xml:space="preserve">convective energy exchange between surface of the </w:t>
      </w:r>
      <w:r w:rsidR="00F652D7" w:rsidRPr="00780C03">
        <w:lastRenderedPageBreak/>
        <w:t xml:space="preserve">sample and the ambient air in the cavity </w:t>
      </w:r>
      <w:r w:rsidR="003406A7" w:rsidRPr="00553F13">
        <w:t>increases at higher dosages that</w:t>
      </w:r>
      <w:r w:rsidR="003406A7" w:rsidRPr="00780C03">
        <w:t xml:space="preserve"> </w:t>
      </w:r>
      <w:r w:rsidR="00F652D7" w:rsidRPr="00780C03">
        <w:t xml:space="preserve">may lead to higher thermal energy losses </w:t>
      </w:r>
      <w:r w:rsidR="00F652D7" w:rsidRPr="009C6439">
        <w:fldChar w:fldCharType="begin"/>
      </w:r>
      <w:r w:rsidR="00172B53">
        <w:instrText xml:space="preserve"> ADDIN EN.CITE &lt;EndNote&gt;&lt;Cite&gt;&lt;Author&gt;Liu&lt;/Author&gt;&lt;Year&gt;2017&lt;/Year&gt;&lt;RecNum&gt;63&lt;/RecNum&gt;&lt;DisplayText&gt;[53]&lt;/DisplayText&gt;&lt;record&gt;&lt;rec-number&gt;63&lt;/rec-number&gt;&lt;foreign-keys&gt;&lt;key app="EN" db-id="srppxw59v0ffxhedev4x9pwu5zr9wpvvzvs2" timestamp="1767996857"&gt;63&lt;/key&gt;&lt;/foreign-keys&gt;&lt;ref-type name="Journal Article"&gt;17&lt;/ref-type&gt;&lt;contributors&gt;&lt;authors&gt;&lt;author&gt;Liu, Cun-liang&lt;/author&gt;&lt;author&gt;Gao, Chao&lt;/author&gt;&lt;author&gt;von Wolfersdorf, Jens&lt;/author&gt;&lt;author&gt;Zhai, Ying-ni&lt;/author&gt;&lt;/authors&gt;&lt;/contributors&gt;&lt;titles&gt;&lt;title&gt;Numerical study on the temporal variations and physics of heat transfer coefficient on a flat plate with unsteady thermal boundary conditions&lt;/title&gt;&lt;secondary-title&gt;International Journal of Thermal Sciences&lt;/secondary-title&gt;&lt;/titles&gt;&lt;periodical&gt;&lt;full-title&gt;International Journal of Thermal Sciences&lt;/full-title&gt;&lt;/periodical&gt;&lt;pages&gt;20-37&lt;/pages&gt;&lt;volume&gt;113&lt;/volume&gt;&lt;keywords&gt;&lt;keyword&gt;Heat transfer coefficient&lt;/keyword&gt;&lt;keyword&gt;Temporal variation&lt;/keyword&gt;&lt;keyword&gt;Reference temperature&lt;/keyword&gt;&lt;keyword&gt;Thermal boundary condition&lt;/keyword&gt;&lt;keyword&gt;Numerical simulation&lt;/keyword&gt;&lt;/keywords&gt;&lt;dates&gt;&lt;year&gt;2017&lt;/year&gt;&lt;pub-dates&gt;&lt;date&gt;2017/03/01/&lt;/date&gt;&lt;/pub-dates&gt;&lt;/dates&gt;&lt;isbn&gt;1290-0729&lt;/isbn&gt;&lt;urls&gt;&lt;related-urls&gt;&lt;url&gt;https://www.sciencedirect.com/science/article/pii/S1290072916310274&lt;/url&gt;&lt;/related-urls&gt;&lt;/urls&gt;&lt;electronic-resource-num&gt;https://doi.org/10.1016/j.ijthermalsci.2016.11.013&lt;/electronic-resource-num&gt;&lt;/record&gt;&lt;/Cite&gt;&lt;/EndNote&gt;</w:instrText>
      </w:r>
      <w:r w:rsidR="00F652D7" w:rsidRPr="009C6439">
        <w:fldChar w:fldCharType="separate"/>
      </w:r>
      <w:r w:rsidR="00172B53">
        <w:rPr>
          <w:noProof/>
        </w:rPr>
        <w:t>[</w:t>
      </w:r>
      <w:hyperlink w:anchor="_ENREF_53" w:tooltip="Liu, 2017 #63" w:history="1">
        <w:r w:rsidR="00172B53" w:rsidRPr="00172B53">
          <w:rPr>
            <w:rStyle w:val="Hyperlink"/>
          </w:rPr>
          <w:t>53</w:t>
        </w:r>
      </w:hyperlink>
      <w:r w:rsidR="00172B53">
        <w:rPr>
          <w:noProof/>
        </w:rPr>
        <w:t>]</w:t>
      </w:r>
      <w:r w:rsidR="00F652D7" w:rsidRPr="009C6439">
        <w:fldChar w:fldCharType="end"/>
      </w:r>
      <w:r w:rsidR="00F652D7" w:rsidRPr="009C6439">
        <w:t>.</w:t>
      </w:r>
      <w:r w:rsidR="00553F13" w:rsidRPr="009C6439">
        <w:t xml:space="preserve"> </w:t>
      </w:r>
      <w:r w:rsidR="002A3CC9" w:rsidRPr="009C6439">
        <w:t>However,</w:t>
      </w:r>
      <w:r w:rsidR="00371D1C" w:rsidRPr="009C6439">
        <w:t xml:space="preserve"> </w:t>
      </w:r>
      <w:r w:rsidR="002A3CC9" w:rsidRPr="009C6439">
        <w:t xml:space="preserve">the effect of convective cooling on HOME </w:t>
      </w:r>
      <w:r w:rsidR="00657E48">
        <w:t>is</w:t>
      </w:r>
      <w:r w:rsidR="002A45FE">
        <w:t xml:space="preserve"> negligible</w:t>
      </w:r>
      <w:r w:rsidR="007E7494" w:rsidRPr="009C6439">
        <w:t xml:space="preserve">, </w:t>
      </w:r>
      <w:r w:rsidR="002A45FE">
        <w:t>indicating that</w:t>
      </w:r>
      <w:r w:rsidR="007E7494" w:rsidRPr="009C6439">
        <w:t xml:space="preserve"> the microwave energy was </w:t>
      </w:r>
      <w:r w:rsidR="00E93BE1">
        <w:t>predominantly</w:t>
      </w:r>
      <w:r w:rsidR="007E7494" w:rsidRPr="009C6439">
        <w:t xml:space="preserve"> expended on the sensible heat and latent energy</w:t>
      </w:r>
      <w:r w:rsidR="002A3CC9" w:rsidRPr="009C6439">
        <w:t>.</w:t>
      </w:r>
      <w:r w:rsidR="00371D1C">
        <w:t xml:space="preserve"> </w:t>
      </w:r>
      <w:r w:rsidR="00796DB9">
        <w:t xml:space="preserve">   </w:t>
      </w:r>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553F13" w14:paraId="373C9225" w14:textId="77777777" w:rsidTr="00C82C99">
        <w:trPr>
          <w:jc w:val="center"/>
        </w:trPr>
        <w:tc>
          <w:tcPr>
            <w:tcW w:w="8789" w:type="dxa"/>
          </w:tcPr>
          <w:p w14:paraId="0BD2F639" w14:textId="64FB8765" w:rsidR="007616F9" w:rsidRDefault="0080405F" w:rsidP="007616F9">
            <w:pPr>
              <w:jc w:val="center"/>
              <w:rPr>
                <w:noProof/>
              </w:rPr>
            </w:pPr>
            <w:r>
              <w:rPr>
                <w:noProof/>
              </w:rPr>
              <w:drawing>
                <wp:inline distT="0" distB="0" distL="0" distR="0" wp14:anchorId="195D1D45" wp14:editId="0ACFE7C8">
                  <wp:extent cx="4572635" cy="27863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635" cy="2786380"/>
                          </a:xfrm>
                          <a:prstGeom prst="rect">
                            <a:avLst/>
                          </a:prstGeom>
                          <a:noFill/>
                        </pic:spPr>
                      </pic:pic>
                    </a:graphicData>
                  </a:graphic>
                </wp:inline>
              </w:drawing>
            </w:r>
          </w:p>
        </w:tc>
      </w:tr>
      <w:tr w:rsidR="008B7094" w14:paraId="5BE62CFB" w14:textId="77777777" w:rsidTr="00C82C99">
        <w:trPr>
          <w:jc w:val="center"/>
        </w:trPr>
        <w:tc>
          <w:tcPr>
            <w:tcW w:w="8789" w:type="dxa"/>
          </w:tcPr>
          <w:p w14:paraId="7684B379" w14:textId="18408146" w:rsidR="008B7094" w:rsidRPr="007427F9" w:rsidRDefault="008B7094" w:rsidP="00467460">
            <w:pPr>
              <w:pStyle w:val="Caption"/>
            </w:pPr>
            <w:bookmarkStart w:id="43" w:name="_Ref204175251"/>
            <w:r w:rsidRPr="007427F9">
              <w:t xml:space="preserve">Fig. </w:t>
            </w:r>
            <w:r w:rsidR="00000000">
              <w:fldChar w:fldCharType="begin"/>
            </w:r>
            <w:r w:rsidR="00000000">
              <w:instrText xml:space="preserve"> SEQ Fig. \* ARABIC </w:instrText>
            </w:r>
            <w:r w:rsidR="00000000">
              <w:fldChar w:fldCharType="separate"/>
            </w:r>
            <w:r w:rsidR="00405525">
              <w:rPr>
                <w:noProof/>
              </w:rPr>
              <w:t>16</w:t>
            </w:r>
            <w:r w:rsidR="00000000">
              <w:rPr>
                <w:noProof/>
              </w:rPr>
              <w:fldChar w:fldCharType="end"/>
            </w:r>
            <w:bookmarkEnd w:id="43"/>
            <w:r w:rsidRPr="007427F9">
              <w:t xml:space="preserve">. </w:t>
            </w:r>
            <w:r w:rsidR="00C82C99">
              <w:t xml:space="preserve">The computed </w:t>
            </w:r>
            <w:r w:rsidR="00750518" w:rsidRPr="007427F9">
              <w:t>heat over microwave</w:t>
            </w:r>
            <w:r w:rsidRPr="007427F9">
              <w:t xml:space="preserve"> efficiency</w:t>
            </w:r>
            <w:r w:rsidR="00BC57D7">
              <w:t xml:space="preserve"> </w:t>
            </w:r>
            <w:r w:rsidR="00C82C99">
              <w:t>(</w:t>
            </w:r>
            <w:r w:rsidR="007363B3">
              <w:t xml:space="preserve">Numerical results for </w:t>
            </w:r>
            <w:r w:rsidR="00EE0762" w:rsidRPr="00553F13">
              <w:t xml:space="preserve">phase change </w:t>
            </w:r>
            <w:r w:rsidR="00EE0762" w:rsidRPr="0000206E">
              <w:t xml:space="preserve">interval </w:t>
            </w:r>
            <w:r w:rsidR="00724415" w:rsidRPr="0000206E">
              <w:t>Δ</w:t>
            </w:r>
            <w:r w:rsidR="00724415" w:rsidRPr="0000206E">
              <w:rPr>
                <w:i/>
                <w:iCs/>
              </w:rPr>
              <w:t>T</w:t>
            </w:r>
            <w:r w:rsidR="00EE0762" w:rsidRPr="0000206E">
              <w:t xml:space="preserve"> = 2.5 °C</w:t>
            </w:r>
            <w:r w:rsidR="00EE0762" w:rsidRPr="00553F13">
              <w:t xml:space="preserve"> and </w:t>
            </w:r>
            <m:oMath>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m:t>
              </m:r>
              <m:r>
                <m:rPr>
                  <m:sty m:val="p"/>
                </m:rPr>
                <w:rPr>
                  <w:rFonts w:ascii="Cambria Math" w:hAnsi="Cambria Math"/>
                </w:rPr>
                <m:t>1.79</m:t>
              </m:r>
              <m:f>
                <m:fPr>
                  <m:type m:val="lin"/>
                  <m:ctrlPr>
                    <w:rPr>
                      <w:rFonts w:ascii="Cambria Math" w:hAnsi="Cambria Math"/>
                      <w:iCs/>
                    </w:rPr>
                  </m:ctrlPr>
                </m:fPr>
                <m:num>
                  <m:r>
                    <m:rPr>
                      <m:sty m:val="p"/>
                    </m:rPr>
                    <w:rPr>
                      <w:rFonts w:ascii="Cambria Math" w:hAnsi="Cambria Math"/>
                    </w:rPr>
                    <m:t>W</m:t>
                  </m:r>
                </m:num>
                <m:den>
                  <m:r>
                    <m:rPr>
                      <m:sty m:val="p"/>
                    </m:rPr>
                    <w:rPr>
                      <w:rFonts w:ascii="Cambria Math" w:hAnsi="Cambria Math"/>
                    </w:rPr>
                    <m:t>m.K</m:t>
                  </m:r>
                </m:den>
              </m:f>
            </m:oMath>
            <w:r w:rsidR="00C82C99">
              <w:t>).</w:t>
            </w:r>
            <w:r w:rsidR="00EE0762" w:rsidRPr="007427F9">
              <w:t xml:space="preserve"> </w:t>
            </w:r>
            <w:r w:rsidRPr="007427F9">
              <w:t xml:space="preserve"> </w:t>
            </w:r>
            <w:r w:rsidR="007363B3">
              <w:t xml:space="preserve"> </w:t>
            </w:r>
          </w:p>
        </w:tc>
      </w:tr>
    </w:tbl>
    <w:p w14:paraId="3877ABE9" w14:textId="6644B67B" w:rsidR="00F527CA" w:rsidRDefault="0090404F" w:rsidP="009C28F6">
      <w:r>
        <w:t xml:space="preserve">The maximum temperatures </w:t>
      </w:r>
      <w:r w:rsidR="00064EAC">
        <w:t xml:space="preserve">within </w:t>
      </w:r>
      <w:r>
        <w:t>the material</w:t>
      </w:r>
      <w:r w:rsidR="00064EAC">
        <w:t xml:space="preserve"> volume</w:t>
      </w:r>
      <w:r>
        <w:t xml:space="preserve"> </w:t>
      </w:r>
      <w:r w:rsidR="00782980">
        <w:t>were</w:t>
      </w:r>
      <w:r>
        <w:t xml:space="preserve"> </w:t>
      </w:r>
      <w:r w:rsidR="00064EAC">
        <w:t>determin</w:t>
      </w:r>
      <w:r>
        <w:t xml:space="preserve">ed </w:t>
      </w:r>
      <w:r w:rsidR="009C28F6" w:rsidRPr="00DE2D3C">
        <w:t xml:space="preserve">numerically </w:t>
      </w:r>
      <w:r w:rsidRPr="00DE2D3C">
        <w:t xml:space="preserve">for </w:t>
      </w:r>
      <w:r w:rsidR="002C609E" w:rsidRPr="00DE2D3C">
        <w:t>different microwave energy dosages</w:t>
      </w:r>
      <w:r w:rsidR="009C28F6" w:rsidRPr="00DE2D3C">
        <w:t xml:space="preserve"> right after microwave irradiation</w:t>
      </w:r>
      <w:r w:rsidR="002C609E" w:rsidRPr="00DE2D3C">
        <w:t>, as</w:t>
      </w:r>
      <w:r w:rsidRPr="00DE2D3C">
        <w:t xml:space="preserve"> shown in</w:t>
      </w:r>
      <w:r w:rsidR="00BC2487" w:rsidRPr="00DE2D3C">
        <w:t xml:space="preserve"> </w:t>
      </w:r>
      <w:r w:rsidR="00BC2487" w:rsidRPr="00DE2D3C">
        <w:fldChar w:fldCharType="begin"/>
      </w:r>
      <w:r w:rsidR="00BC2487" w:rsidRPr="00DE2D3C">
        <w:instrText xml:space="preserve"> REF _Ref204355124 \h </w:instrText>
      </w:r>
      <w:r w:rsidR="00DE2D3C">
        <w:instrText xml:space="preserve"> \* MERGEFORMAT </w:instrText>
      </w:r>
      <w:r w:rsidR="00BC2487" w:rsidRPr="00DE2D3C">
        <w:fldChar w:fldCharType="separate"/>
      </w:r>
      <w:r w:rsidR="00405525" w:rsidRPr="00501C9A">
        <w:t xml:space="preserve">Fig. </w:t>
      </w:r>
      <w:r w:rsidR="00405525">
        <w:rPr>
          <w:noProof/>
        </w:rPr>
        <w:t>17</w:t>
      </w:r>
      <w:r w:rsidR="00BC2487" w:rsidRPr="00DE2D3C">
        <w:fldChar w:fldCharType="end"/>
      </w:r>
      <w:r w:rsidR="009C28F6" w:rsidRPr="00DE2D3C">
        <w:t>.</w:t>
      </w:r>
      <w:r w:rsidR="00D13BE2" w:rsidRPr="00DE2D3C">
        <w:t xml:space="preserve"> </w:t>
      </w:r>
      <w:r w:rsidR="002C609E" w:rsidRPr="00DE2D3C">
        <w:t xml:space="preserve">The </w:t>
      </w:r>
      <w:r w:rsidR="0053290C" w:rsidRPr="00DE2D3C">
        <w:t>maximum temperature threshold (1</w:t>
      </w:r>
      <w:r w:rsidR="00E03825">
        <w:t>1</w:t>
      </w:r>
      <w:r w:rsidR="0053290C" w:rsidRPr="00DE2D3C">
        <w:t xml:space="preserve">0 °C) </w:t>
      </w:r>
      <w:r w:rsidR="002C609E" w:rsidRPr="00DE2D3C">
        <w:t>is also indicated</w:t>
      </w:r>
      <w:r w:rsidR="002C609E" w:rsidRPr="002C609E">
        <w:t xml:space="preserve"> in the figure</w:t>
      </w:r>
      <w:r w:rsidR="009C28F6">
        <w:t xml:space="preserve">. </w:t>
      </w:r>
      <w:r w:rsidR="002C609E" w:rsidRPr="002C609E">
        <w:t>For all applied microwave energy dosages, the predicted temperatures remained below this threshold, thereby ensuring that the heating conditions did not compromise the smelting efficiency of the material under investigation.</w:t>
      </w:r>
      <w:r w:rsidR="007D07C6">
        <w:t xml:space="preserve">  </w:t>
      </w:r>
    </w:p>
    <w:tbl>
      <w:tblPr>
        <w:tblStyle w:val="TableGrid"/>
        <w:tblW w:w="100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46"/>
      </w:tblGrid>
      <w:tr w:rsidR="00BC2487" w14:paraId="5E4D23A8" w14:textId="77777777" w:rsidTr="00467460">
        <w:trPr>
          <w:trHeight w:val="828"/>
          <w:jc w:val="center"/>
        </w:trPr>
        <w:tc>
          <w:tcPr>
            <w:tcW w:w="10046" w:type="dxa"/>
          </w:tcPr>
          <w:p w14:paraId="60920EC2" w14:textId="4A877DF6" w:rsidR="00BC2487" w:rsidRPr="00501C9A" w:rsidRDefault="00927746" w:rsidP="00467460">
            <w:pPr>
              <w:jc w:val="center"/>
              <w:rPr>
                <w:noProof/>
              </w:rPr>
            </w:pPr>
            <w:r>
              <w:rPr>
                <w:noProof/>
              </w:rPr>
              <w:lastRenderedPageBreak/>
              <w:drawing>
                <wp:inline distT="0" distB="0" distL="0" distR="0" wp14:anchorId="4AF824DA" wp14:editId="75979821">
                  <wp:extent cx="4621169" cy="2737341"/>
                  <wp:effectExtent l="0" t="0" r="825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3">
                            <a:extLst>
                              <a:ext uri="{28A0092B-C50C-407E-A947-70E740481C1C}">
                                <a14:useLocalDpi xmlns:a14="http://schemas.microsoft.com/office/drawing/2010/main" val="0"/>
                              </a:ext>
                            </a:extLst>
                          </a:blip>
                          <a:stretch>
                            <a:fillRect/>
                          </a:stretch>
                        </pic:blipFill>
                        <pic:spPr>
                          <a:xfrm>
                            <a:off x="0" y="0"/>
                            <a:ext cx="4621169" cy="2737341"/>
                          </a:xfrm>
                          <a:prstGeom prst="rect">
                            <a:avLst/>
                          </a:prstGeom>
                        </pic:spPr>
                      </pic:pic>
                    </a:graphicData>
                  </a:graphic>
                </wp:inline>
              </w:drawing>
            </w:r>
          </w:p>
        </w:tc>
      </w:tr>
      <w:tr w:rsidR="00BC2487" w14:paraId="362AE35C" w14:textId="77777777" w:rsidTr="00467460">
        <w:trPr>
          <w:jc w:val="center"/>
        </w:trPr>
        <w:tc>
          <w:tcPr>
            <w:tcW w:w="10046" w:type="dxa"/>
          </w:tcPr>
          <w:p w14:paraId="29582908" w14:textId="4BA6E5A7" w:rsidR="00BC2487" w:rsidRPr="00501C9A" w:rsidRDefault="00BC2487" w:rsidP="00467460">
            <w:pPr>
              <w:pStyle w:val="Caption"/>
            </w:pPr>
            <w:bookmarkStart w:id="44" w:name="_Ref204355124"/>
            <w:r w:rsidRPr="00501C9A">
              <w:t xml:space="preserve">Fig. </w:t>
            </w:r>
            <w:r w:rsidR="00000000">
              <w:fldChar w:fldCharType="begin"/>
            </w:r>
            <w:r w:rsidR="00000000">
              <w:instrText xml:space="preserve"> SEQ Fig. \* ARABIC </w:instrText>
            </w:r>
            <w:r w:rsidR="00000000">
              <w:fldChar w:fldCharType="separate"/>
            </w:r>
            <w:r w:rsidR="00405525">
              <w:rPr>
                <w:noProof/>
              </w:rPr>
              <w:t>17</w:t>
            </w:r>
            <w:r w:rsidR="00000000">
              <w:rPr>
                <w:noProof/>
              </w:rPr>
              <w:fldChar w:fldCharType="end"/>
            </w:r>
            <w:bookmarkEnd w:id="44"/>
            <w:r w:rsidRPr="00501C9A">
              <w:t xml:space="preserve">. </w:t>
            </w:r>
            <w:r w:rsidR="005E6978" w:rsidRPr="00501C9A">
              <w:t>M</w:t>
            </w:r>
            <w:r w:rsidRPr="00501C9A">
              <w:t xml:space="preserve">aximum </w:t>
            </w:r>
            <w:r w:rsidR="005E6978" w:rsidRPr="00501C9A">
              <w:t>volume temperature</w:t>
            </w:r>
            <w:r w:rsidR="00501C9A" w:rsidRPr="00501C9A">
              <w:t>s</w:t>
            </w:r>
            <w:r w:rsidR="005E6978" w:rsidRPr="00501C9A">
              <w:t xml:space="preserve"> for </w:t>
            </w:r>
            <w:r w:rsidR="005E6978" w:rsidRPr="00DE2D3C">
              <w:t>different microwave</w:t>
            </w:r>
            <w:r w:rsidR="00501C9A" w:rsidRPr="00DE2D3C">
              <w:t xml:space="preserve"> energy</w:t>
            </w:r>
            <w:r w:rsidR="005E6978" w:rsidRPr="00DE2D3C">
              <w:t xml:space="preserve"> dosages</w:t>
            </w:r>
            <w:r w:rsidRPr="00DE2D3C">
              <w:t>.</w:t>
            </w:r>
            <w:r w:rsidR="00EE2DEB" w:rsidRPr="00DE2D3C">
              <w:t xml:space="preserve"> Numerical results for phase change interval </w:t>
            </w:r>
            <w:r w:rsidR="00724415" w:rsidRPr="00DE2D3C">
              <w:t>Δ</w:t>
            </w:r>
            <w:r w:rsidR="00724415" w:rsidRPr="00DE2D3C">
              <w:rPr>
                <w:i/>
                <w:iCs/>
              </w:rPr>
              <w:t>T</w:t>
            </w:r>
            <w:r w:rsidR="00EE2DEB" w:rsidRPr="00DE2D3C">
              <w:t xml:space="preserve"> =</w:t>
            </w:r>
            <w:r w:rsidR="00EE2DEB" w:rsidRPr="00553F13">
              <w:t xml:space="preserve"> 2.5 °C and </w:t>
            </w:r>
            <m:oMath>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m:t>
              </m:r>
              <m:r>
                <m:rPr>
                  <m:sty m:val="p"/>
                </m:rPr>
                <w:rPr>
                  <w:rFonts w:ascii="Cambria Math" w:hAnsi="Cambria Math"/>
                </w:rPr>
                <m:t>1.79</m:t>
              </m:r>
              <m:f>
                <m:fPr>
                  <m:type m:val="lin"/>
                  <m:ctrlPr>
                    <w:rPr>
                      <w:rFonts w:ascii="Cambria Math" w:hAnsi="Cambria Math"/>
                      <w:iCs/>
                    </w:rPr>
                  </m:ctrlPr>
                </m:fPr>
                <m:num>
                  <m:r>
                    <m:rPr>
                      <m:sty m:val="p"/>
                    </m:rPr>
                    <w:rPr>
                      <w:rFonts w:ascii="Cambria Math" w:hAnsi="Cambria Math"/>
                    </w:rPr>
                    <m:t>W</m:t>
                  </m:r>
                </m:num>
                <m:den>
                  <m:r>
                    <m:rPr>
                      <m:sty m:val="p"/>
                    </m:rPr>
                    <w:rPr>
                      <w:rFonts w:ascii="Cambria Math" w:hAnsi="Cambria Math"/>
                    </w:rPr>
                    <m:t>m.K</m:t>
                  </m:r>
                </m:den>
              </m:f>
            </m:oMath>
            <w:r w:rsidR="00EE2DEB" w:rsidRPr="00501C9A">
              <w:t xml:space="preserve">.   </w:t>
            </w:r>
            <w:r w:rsidRPr="00501C9A">
              <w:t xml:space="preserve">    </w:t>
            </w:r>
          </w:p>
        </w:tc>
      </w:tr>
    </w:tbl>
    <w:p w14:paraId="2087F36D" w14:textId="068B3281" w:rsidR="00CF2EC2" w:rsidRDefault="00535ECD" w:rsidP="00F05D29">
      <w:pPr>
        <w:pStyle w:val="Heading1"/>
      </w:pPr>
      <w:r>
        <w:t xml:space="preserve">Conclusion </w:t>
      </w:r>
    </w:p>
    <w:p w14:paraId="05DDA01F" w14:textId="544B9FC0" w:rsidR="009F358A" w:rsidRDefault="00A002E2" w:rsidP="00111E54">
      <w:r>
        <w:t xml:space="preserve">This study </w:t>
      </w:r>
      <w:r w:rsidR="00937A4F">
        <w:t>investigated</w:t>
      </w:r>
      <w:r>
        <w:t xml:space="preserve"> microwave heating as a </w:t>
      </w:r>
      <w:r w:rsidR="00937A4F">
        <w:t>potential</w:t>
      </w:r>
      <w:r>
        <w:t xml:space="preserve"> alternative </w:t>
      </w:r>
      <w:r w:rsidR="00307B89">
        <w:t>to conventional dry</w:t>
      </w:r>
      <w:r w:rsidR="0098786C">
        <w:t>ers</w:t>
      </w:r>
      <w:r w:rsidR="00307B89">
        <w:t xml:space="preserve"> </w:t>
      </w:r>
      <w:r>
        <w:t xml:space="preserve">for sulphur-bearing </w:t>
      </w:r>
      <w:r w:rsidR="0098786C">
        <w:t>material</w:t>
      </w:r>
      <w:r>
        <w:t>s. A series of experiment</w:t>
      </w:r>
      <w:r w:rsidR="00B63FF8">
        <w:t>s</w:t>
      </w:r>
      <w:r>
        <w:t xml:space="preserve">, </w:t>
      </w:r>
      <w:r w:rsidR="008B78B6">
        <w:t xml:space="preserve">in conjunction with </w:t>
      </w:r>
      <w:r w:rsidR="00B63FF8">
        <w:t xml:space="preserve">numerical </w:t>
      </w:r>
      <w:r>
        <w:t xml:space="preserve">simulations, were carried out to assess its </w:t>
      </w:r>
      <w:r w:rsidR="00884254">
        <w:t>performance in moisture extraction</w:t>
      </w:r>
      <w:r>
        <w:t xml:space="preserve">. </w:t>
      </w:r>
      <w:r w:rsidR="00CA4E2D">
        <w:t xml:space="preserve">Comprehensive characterization of </w:t>
      </w:r>
      <w:r w:rsidR="00884254">
        <w:t>the material</w:t>
      </w:r>
      <w:r w:rsidR="000D27F2">
        <w:t xml:space="preserve"> was conducted</w:t>
      </w:r>
      <w:r>
        <w:t xml:space="preserve">, such as thermal conductivity, specific heat capacity, </w:t>
      </w:r>
      <w:r w:rsidR="005B485C">
        <w:t xml:space="preserve">initial </w:t>
      </w:r>
      <w:r>
        <w:t xml:space="preserve">moisture </w:t>
      </w:r>
      <w:r w:rsidR="008B78B6">
        <w:t>content</w:t>
      </w:r>
      <w:r>
        <w:t xml:space="preserve">, density, </w:t>
      </w:r>
      <w:r w:rsidR="009C75A4" w:rsidRPr="009C75A4">
        <w:rPr>
          <w:highlight w:val="yellow"/>
        </w:rPr>
        <w:t>bulk</w:t>
      </w:r>
      <w:r w:rsidR="009C75A4">
        <w:t xml:space="preserve"> </w:t>
      </w:r>
      <w:r w:rsidR="005B485C">
        <w:t xml:space="preserve">porosity, </w:t>
      </w:r>
      <w:r>
        <w:t xml:space="preserve">and dielectric loss factors, were comprehensively examined. Before commencing the experiments, the oven underwent a detailed inspection to determine its ramp-up </w:t>
      </w:r>
      <w:r w:rsidR="000726FD">
        <w:t xml:space="preserve">response </w:t>
      </w:r>
      <w:r>
        <w:t xml:space="preserve">and measure </w:t>
      </w:r>
      <w:r w:rsidR="003462FB">
        <w:t>delivered</w:t>
      </w:r>
      <w:r>
        <w:t xml:space="preserve"> forward power. Furthermore, a quasi-transient, loosely coupled, sequential finite element model was developed to simulate electromagnetic heating</w:t>
      </w:r>
      <w:r w:rsidR="00FE39E6">
        <w:t>, and its predictions</w:t>
      </w:r>
      <w:r>
        <w:t xml:space="preserve"> were </w:t>
      </w:r>
      <w:r w:rsidR="000F75DB">
        <w:t>evaluated</w:t>
      </w:r>
      <w:r>
        <w:t xml:space="preserve"> against experimental </w:t>
      </w:r>
      <w:r w:rsidR="004268CB">
        <w:t>measurement</w:t>
      </w:r>
      <w:r>
        <w:t>s.</w:t>
      </w:r>
      <w:r w:rsidR="00E26F19">
        <w:t xml:space="preserve"> </w:t>
      </w:r>
      <w:r w:rsidR="00356A7F">
        <w:t xml:space="preserve">Results demonstrated that </w:t>
      </w:r>
      <w:r w:rsidR="009F358A">
        <w:t>increasing microwave energy</w:t>
      </w:r>
      <w:r w:rsidR="00E26F19">
        <w:t xml:space="preserve"> </w:t>
      </w:r>
      <w:r w:rsidR="00E26F19" w:rsidRPr="008B5258">
        <w:t>dosages</w:t>
      </w:r>
      <w:r w:rsidR="009F358A" w:rsidRPr="008B5258">
        <w:t xml:space="preserve"> enhance</w:t>
      </w:r>
      <w:r w:rsidR="003441D8" w:rsidRPr="008B5258">
        <w:t>d</w:t>
      </w:r>
      <w:r w:rsidR="009F358A" w:rsidRPr="008B5258">
        <w:t xml:space="preserve"> </w:t>
      </w:r>
      <w:r w:rsidR="00884254">
        <w:t>moisture extraction r</w:t>
      </w:r>
      <w:r w:rsidR="009F358A" w:rsidRPr="008B5258">
        <w:t>ate</w:t>
      </w:r>
      <w:r w:rsidR="00E26F19" w:rsidRPr="008B5258">
        <w:t>s</w:t>
      </w:r>
      <w:r w:rsidR="00111E54">
        <w:t xml:space="preserve">. </w:t>
      </w:r>
      <w:r w:rsidR="00E26F19" w:rsidRPr="008B5258">
        <w:t xml:space="preserve">In the evaporation-dominant zone, a consistent moisture extraction rate of 0.25 gram per </w:t>
      </w:r>
      <m:oMath>
        <m:r>
          <m:rPr>
            <m:sty m:val="p"/>
          </m:rPr>
          <w:rPr>
            <w:rFonts w:ascii="Cambria Math" w:hAnsi="Cambria Math" w:cstheme="majorBidi"/>
          </w:rPr>
          <m:t>kW.hr/t</m:t>
        </m:r>
      </m:oMath>
      <w:r w:rsidR="00E26F19" w:rsidRPr="008B5258">
        <w:rPr>
          <w:rFonts w:eastAsiaTheme="minorEastAsia"/>
        </w:rPr>
        <w:t xml:space="preserve"> </w:t>
      </w:r>
      <w:r w:rsidR="008C13EC">
        <w:rPr>
          <w:rFonts w:eastAsiaTheme="minorEastAsia"/>
        </w:rPr>
        <w:t>was</w:t>
      </w:r>
      <w:r w:rsidR="002A52E9">
        <w:rPr>
          <w:rFonts w:eastAsiaTheme="minorEastAsia"/>
        </w:rPr>
        <w:t xml:space="preserve"> observed</w:t>
      </w:r>
      <w:r w:rsidR="00E26F19" w:rsidRPr="008B5258">
        <w:rPr>
          <w:rFonts w:eastAsiaTheme="minorEastAsia"/>
        </w:rPr>
        <w:t xml:space="preserve">. </w:t>
      </w:r>
      <w:r w:rsidR="002A52E9">
        <w:t>N</w:t>
      </w:r>
      <w:r w:rsidR="009F358A" w:rsidRPr="008B5258">
        <w:t xml:space="preserve">umerical simulations corroborated the experimental findings, </w:t>
      </w:r>
      <w:r w:rsidR="002A52E9">
        <w:t>indicating</w:t>
      </w:r>
      <w:r w:rsidR="00E26F19" w:rsidRPr="008B5258">
        <w:t xml:space="preserve"> that</w:t>
      </w:r>
      <w:r w:rsidR="00111E54">
        <w:t>,</w:t>
      </w:r>
      <w:r w:rsidR="00E26F19" w:rsidRPr="008B5258">
        <w:t xml:space="preserve"> the </w:t>
      </w:r>
      <w:r w:rsidR="003E15B5">
        <w:t xml:space="preserve">average </w:t>
      </w:r>
      <w:r w:rsidR="00E26F19" w:rsidRPr="008B5258">
        <w:t>surface temperature remained below 100 °C</w:t>
      </w:r>
      <w:r w:rsidR="009F358A" w:rsidRPr="008B5258">
        <w:t xml:space="preserve">. </w:t>
      </w:r>
      <w:r w:rsidR="00F63015">
        <w:t>T</w:t>
      </w:r>
      <w:r w:rsidR="00E26F19" w:rsidRPr="008B5258">
        <w:t xml:space="preserve">he </w:t>
      </w:r>
      <w:r w:rsidR="00F63015">
        <w:t xml:space="preserve">model further predicted that </w:t>
      </w:r>
      <w:r w:rsidR="00E26F19" w:rsidRPr="008B5258">
        <w:t xml:space="preserve">maximum </w:t>
      </w:r>
      <w:r w:rsidR="004D048F">
        <w:t xml:space="preserve">volume </w:t>
      </w:r>
      <w:r w:rsidR="00E26F19" w:rsidRPr="008B5258">
        <w:t>temperature</w:t>
      </w:r>
      <w:r w:rsidR="004D048F">
        <w:t xml:space="preserve"> </w:t>
      </w:r>
      <w:r w:rsidR="00E26F19" w:rsidRPr="008B5258">
        <w:t>remain</w:t>
      </w:r>
      <w:r w:rsidR="004D048F">
        <w:t>ed</w:t>
      </w:r>
      <w:r w:rsidR="00E26F19" w:rsidRPr="008B5258">
        <w:t xml:space="preserve"> below the </w:t>
      </w:r>
      <w:r w:rsidR="003860F7">
        <w:t>maximum temperature</w:t>
      </w:r>
      <w:r w:rsidR="00E26F19" w:rsidRPr="008B5258">
        <w:t xml:space="preserve"> threshold </w:t>
      </w:r>
      <w:r w:rsidR="004D048F">
        <w:t xml:space="preserve">of </w:t>
      </w:r>
      <w:r w:rsidR="00E26F19" w:rsidRPr="008B5258">
        <w:t>1</w:t>
      </w:r>
      <w:r w:rsidR="003860F7">
        <w:t>1</w:t>
      </w:r>
      <w:r w:rsidR="00E26F19" w:rsidRPr="008B5258">
        <w:t xml:space="preserve">0 °C, </w:t>
      </w:r>
      <w:r w:rsidR="00884254">
        <w:t>thereby</w:t>
      </w:r>
      <w:r w:rsidR="009F358A" w:rsidRPr="008B5258">
        <w:t xml:space="preserve"> reducing the risk of </w:t>
      </w:r>
      <w:r w:rsidR="00E26F19" w:rsidRPr="008B5258">
        <w:t xml:space="preserve">sulphur-related </w:t>
      </w:r>
      <w:r w:rsidR="009F358A" w:rsidRPr="008B5258">
        <w:t>phase transitions.</w:t>
      </w:r>
      <w:r w:rsidR="00FA7EED" w:rsidRPr="008B5258">
        <w:t xml:space="preserve"> The fidelity of numerical model in reproducing the experimental measurements </w:t>
      </w:r>
      <w:r w:rsidR="002A7EC4">
        <w:t>was attributed to</w:t>
      </w:r>
      <w:r w:rsidR="00FA7EED" w:rsidRPr="008B5258">
        <w:t xml:space="preserve"> the </w:t>
      </w:r>
      <w:r w:rsidR="00857DDB">
        <w:t>accurate</w:t>
      </w:r>
      <w:r w:rsidR="00FA7EED" w:rsidRPr="008B5258">
        <w:t xml:space="preserve"> characterization and </w:t>
      </w:r>
      <w:r w:rsidR="00857DDB">
        <w:t>incorporation</w:t>
      </w:r>
      <w:r w:rsidR="00FA7EED" w:rsidRPr="008B5258">
        <w:t xml:space="preserve"> of moisture-dependent</w:t>
      </w:r>
      <w:r w:rsidR="00857DDB">
        <w:t xml:space="preserve"> material</w:t>
      </w:r>
      <w:r w:rsidR="00FA7EED" w:rsidRPr="008B5258">
        <w:t xml:space="preserve"> properties. </w:t>
      </w:r>
      <w:r w:rsidR="009F358A" w:rsidRPr="008B5258">
        <w:t xml:space="preserve">Overall, the combined insights from experimental observations and computational modelling highlight the feasibility of using microwave drying as a controlled and efficient </w:t>
      </w:r>
      <w:r w:rsidR="009F358A" w:rsidRPr="008B5258">
        <w:lastRenderedPageBreak/>
        <w:t xml:space="preserve">technique for processing </w:t>
      </w:r>
      <w:r w:rsidR="00E26F19" w:rsidRPr="008B5258">
        <w:t xml:space="preserve">temperature-sensitive </w:t>
      </w:r>
      <w:r w:rsidR="009F358A" w:rsidRPr="008B5258">
        <w:t>minerals. This met</w:t>
      </w:r>
      <w:r w:rsidR="009F358A">
        <w:t>hod offers a promising solution to the inherent risks associated with conventional kiln-based drying techniques, ensuring both safety and efficiency in the mineral drying process.</w:t>
      </w:r>
      <w:r w:rsidR="003E2D6E">
        <w:t xml:space="preserve"> </w:t>
      </w:r>
    </w:p>
    <w:p w14:paraId="54CCADCA" w14:textId="77777777" w:rsidR="002E3EA1" w:rsidRPr="002E3EA1" w:rsidRDefault="002E3EA1" w:rsidP="000C6031">
      <w:pPr>
        <w:pStyle w:val="Heading1"/>
        <w:numPr>
          <w:ilvl w:val="0"/>
          <w:numId w:val="0"/>
        </w:numPr>
        <w:ind w:left="360" w:hanging="360"/>
      </w:pPr>
      <w:r w:rsidRPr="002E3EA1">
        <w:t>Declaration of competing interest</w:t>
      </w:r>
    </w:p>
    <w:p w14:paraId="57A4A973" w14:textId="7AE79ACC" w:rsidR="00C64BE5" w:rsidRDefault="00535ECD" w:rsidP="00C64BE5">
      <w:r>
        <w:t>Authors declare no conflict of interest.</w:t>
      </w:r>
      <w:r w:rsidR="00D45709">
        <w:t xml:space="preserve"> </w:t>
      </w:r>
      <w:r>
        <w:t xml:space="preserve"> </w:t>
      </w:r>
    </w:p>
    <w:p w14:paraId="13818D47" w14:textId="77777777" w:rsidR="000C6031" w:rsidRDefault="000C6031" w:rsidP="000C6031">
      <w:pPr>
        <w:pStyle w:val="Heading1"/>
        <w:numPr>
          <w:ilvl w:val="0"/>
          <w:numId w:val="0"/>
        </w:numPr>
        <w:rPr>
          <w:rFonts w:asciiTheme="majorBidi" w:hAnsiTheme="majorBidi"/>
        </w:rPr>
      </w:pPr>
      <w:r>
        <w:rPr>
          <w:rFonts w:asciiTheme="majorBidi" w:hAnsiTheme="majorBidi"/>
        </w:rPr>
        <w:t>Declaration of Generative AI and AI-Assisted Technologies in the Writing Process:</w:t>
      </w:r>
    </w:p>
    <w:p w14:paraId="6C15A88B" w14:textId="77777777" w:rsidR="000C6031" w:rsidRDefault="000C6031" w:rsidP="000C6031">
      <w:pPr>
        <w:rPr>
          <w:rFonts w:asciiTheme="majorBidi" w:hAnsiTheme="majorBidi" w:cstheme="majorBidi"/>
        </w:rPr>
      </w:pPr>
      <w:r>
        <w:rPr>
          <w:rFonts w:asciiTheme="majorBidi" w:hAnsiTheme="majorBidi" w:cstheme="majorBidi"/>
        </w:rPr>
        <w:t>During the preparation of this work the authors used ChatGPT in order to refine the language and readability. After using this tool, the authors reviewed and edited the content as needed and take full responsibility for the content of the publication.</w:t>
      </w:r>
    </w:p>
    <w:p w14:paraId="653E34A7" w14:textId="587F9CE8" w:rsidR="00724695" w:rsidRDefault="00724695" w:rsidP="000C6031">
      <w:pPr>
        <w:pStyle w:val="Heading1"/>
        <w:numPr>
          <w:ilvl w:val="0"/>
          <w:numId w:val="0"/>
        </w:numPr>
        <w:ind w:left="360" w:hanging="360"/>
      </w:pPr>
      <w:r w:rsidRPr="00724695">
        <w:t xml:space="preserve">Author contributions: </w:t>
      </w:r>
    </w:p>
    <w:p w14:paraId="02EEE542" w14:textId="7546DDBE" w:rsidR="00724695" w:rsidRDefault="00724695" w:rsidP="00724695">
      <w:r w:rsidRPr="00852059">
        <w:rPr>
          <w:b/>
          <w:bCs/>
        </w:rPr>
        <w:t>MAK</w:t>
      </w:r>
      <w:r w:rsidRPr="00724695">
        <w:t>: Writing – original draft, Data curation</w:t>
      </w:r>
      <w:r>
        <w:t xml:space="preserve">, Formal analysis, </w:t>
      </w:r>
      <w:r w:rsidRPr="00724695">
        <w:t>Visualization</w:t>
      </w:r>
      <w:r>
        <w:t>,</w:t>
      </w:r>
      <w:r w:rsidRPr="00724695">
        <w:t xml:space="preserve"> </w:t>
      </w:r>
      <w:r>
        <w:t xml:space="preserve">Validation, </w:t>
      </w:r>
      <w:r w:rsidRPr="00724695">
        <w:t>Conceptualization</w:t>
      </w:r>
      <w:r>
        <w:t>, Methodology</w:t>
      </w:r>
      <w:r w:rsidRPr="00724695">
        <w:t xml:space="preserve">. </w:t>
      </w:r>
      <w:r w:rsidRPr="00852059">
        <w:rPr>
          <w:b/>
          <w:bCs/>
        </w:rPr>
        <w:t>PS</w:t>
      </w:r>
      <w:r>
        <w:t xml:space="preserve">: </w:t>
      </w:r>
      <w:r w:rsidRPr="00724695">
        <w:t>Project administration,</w:t>
      </w:r>
      <w:r>
        <w:t xml:space="preserve"> Supervision, </w:t>
      </w:r>
      <w:r w:rsidRPr="00724695">
        <w:t>Conceptualization</w:t>
      </w:r>
      <w:r>
        <w:t xml:space="preserve">, Methodology, </w:t>
      </w:r>
      <w:r w:rsidRPr="00724695">
        <w:t>Writing – review &amp; editing</w:t>
      </w:r>
      <w:r>
        <w:t xml:space="preserve">. </w:t>
      </w:r>
      <w:r w:rsidRPr="00852059">
        <w:rPr>
          <w:b/>
          <w:bCs/>
        </w:rPr>
        <w:t>AGM</w:t>
      </w:r>
      <w:r w:rsidRPr="00724695">
        <w:t>: Project administration, Funding acquisition</w:t>
      </w:r>
      <w:r>
        <w:t xml:space="preserve">, Supervision, Resources, </w:t>
      </w:r>
      <w:r w:rsidRPr="00724695">
        <w:t>Conceptualization</w:t>
      </w:r>
      <w:r>
        <w:t xml:space="preserve">, Methodology, </w:t>
      </w:r>
      <w:r w:rsidRPr="00724695">
        <w:t>Writing – review &amp; editing.</w:t>
      </w:r>
    </w:p>
    <w:p w14:paraId="58DD8541" w14:textId="77777777" w:rsidR="00560A5F" w:rsidRDefault="00560A5F" w:rsidP="00F05D29">
      <w:pPr>
        <w:pStyle w:val="Heading1"/>
      </w:pPr>
      <w:r>
        <w:t>Acknowledgements</w:t>
      </w:r>
    </w:p>
    <w:p w14:paraId="6FFAA2AB" w14:textId="554C71DE" w:rsidR="00610EA7" w:rsidRDefault="00B47971" w:rsidP="004A2228">
      <w:r w:rsidRPr="00B47971">
        <w:t>This research was supported by the Mitacs Accelerate Program and the CleanBC Industry Fund</w:t>
      </w:r>
      <w:r w:rsidR="00D433D7">
        <w:t xml:space="preserve">. </w:t>
      </w:r>
      <w:r w:rsidR="00E66FF0">
        <w:t>The computations in this re</w:t>
      </w:r>
      <w:r w:rsidR="00DA1041" w:rsidRPr="0068712E">
        <w:t xml:space="preserve">search </w:t>
      </w:r>
      <w:r w:rsidR="006C026E" w:rsidRPr="0068712E">
        <w:t>were</w:t>
      </w:r>
      <w:r w:rsidR="00DA1041" w:rsidRPr="0068712E">
        <w:t xml:space="preserve"> supported in part through the computational resources and services provided by Advanced Research Computing at the University of British Columbia</w:t>
      </w:r>
      <w:r w:rsidR="00DA1041">
        <w:t xml:space="preserve"> as well as </w:t>
      </w:r>
      <w:r w:rsidR="00DA1041" w:rsidRPr="00597D3B">
        <w:t>Digital Research Alliance of Canada (the Alliance)</w:t>
      </w:r>
      <w:r w:rsidR="00DA1041">
        <w:t>.</w:t>
      </w:r>
      <w:r w:rsidR="00D433D7">
        <w:t xml:space="preserve"> </w:t>
      </w:r>
      <w:r w:rsidR="00D433D7" w:rsidRPr="00D433D7">
        <w:t>MAK gratefully acknowledges the invaluable support and contributions Dr. Amin Shadi and Dr. Hosein Kalantari</w:t>
      </w:r>
      <w:r w:rsidR="003C5F99">
        <w:t xml:space="preserve"> offered</w:t>
      </w:r>
      <w:r w:rsidR="00D433D7" w:rsidRPr="00D433D7">
        <w:t>, which were instrumental in shaping the outcomes presented in this work.</w:t>
      </w:r>
      <w:r w:rsidR="00D433D7">
        <w:t xml:space="preserve"> </w:t>
      </w:r>
      <w:r w:rsidR="00E66FF0">
        <w:t xml:space="preserve"> </w:t>
      </w:r>
    </w:p>
    <w:p w14:paraId="41E7EB2C" w14:textId="77777777" w:rsidR="00186D62" w:rsidRDefault="00186D62" w:rsidP="00186D62">
      <w:pPr>
        <w:pStyle w:val="Heading1"/>
      </w:pPr>
      <w:r>
        <w:t>Data availability</w:t>
      </w:r>
    </w:p>
    <w:p w14:paraId="2F63FACB" w14:textId="152AB3E8" w:rsidR="00186D62" w:rsidRDefault="00186D62" w:rsidP="00186D62">
      <w:r>
        <w:t xml:space="preserve">Data will be made available on request. </w:t>
      </w:r>
    </w:p>
    <w:p w14:paraId="79F577F2" w14:textId="4BCBF923" w:rsidR="00CD5831" w:rsidRDefault="00560A5F" w:rsidP="00CF2EC2">
      <w:pPr>
        <w:rPr>
          <w:b/>
          <w:bCs/>
        </w:rPr>
      </w:pPr>
      <w:r w:rsidRPr="00D96AF1">
        <w:rPr>
          <w:b/>
          <w:bCs/>
        </w:rPr>
        <w:t>References</w:t>
      </w:r>
    </w:p>
    <w:p w14:paraId="0FE7C372" w14:textId="77777777" w:rsidR="00172B53" w:rsidRPr="00172B53" w:rsidRDefault="00125DCE" w:rsidP="00172B53">
      <w:pPr>
        <w:pStyle w:val="EndNoteBibliography"/>
        <w:spacing w:after="0"/>
        <w:ind w:left="720" w:hanging="720"/>
      </w:pPr>
      <w:r>
        <w:rPr>
          <w:b/>
          <w:bCs/>
        </w:rPr>
        <w:fldChar w:fldCharType="begin"/>
      </w:r>
      <w:r>
        <w:rPr>
          <w:b/>
          <w:bCs/>
        </w:rPr>
        <w:instrText xml:space="preserve"> ADDIN EN.REFLIST </w:instrText>
      </w:r>
      <w:r>
        <w:rPr>
          <w:b/>
          <w:bCs/>
        </w:rPr>
        <w:fldChar w:fldCharType="separate"/>
      </w:r>
      <w:bookmarkStart w:id="45" w:name="_ENREF_1"/>
      <w:r w:rsidR="00172B53" w:rsidRPr="00172B53">
        <w:t>1.</w:t>
      </w:r>
      <w:r w:rsidR="00172B53" w:rsidRPr="00172B53">
        <w:tab/>
        <w:t xml:space="preserve">Cox, B., et al., </w:t>
      </w:r>
      <w:r w:rsidR="00172B53" w:rsidRPr="00172B53">
        <w:rPr>
          <w:i/>
        </w:rPr>
        <w:t>The mining industry as a net beneficiary of a global tax on carbon emissions.</w:t>
      </w:r>
      <w:r w:rsidR="00172B53" w:rsidRPr="00172B53">
        <w:t xml:space="preserve"> Communications Earth &amp; Environment, 2022. </w:t>
      </w:r>
      <w:r w:rsidR="00172B53" w:rsidRPr="00172B53">
        <w:rPr>
          <w:b/>
        </w:rPr>
        <w:t>3</w:t>
      </w:r>
      <w:r w:rsidR="00172B53" w:rsidRPr="00172B53">
        <w:t>(1): p. 17.</w:t>
      </w:r>
      <w:bookmarkEnd w:id="45"/>
    </w:p>
    <w:p w14:paraId="47068217" w14:textId="77777777" w:rsidR="00172B53" w:rsidRPr="00172B53" w:rsidRDefault="00172B53" w:rsidP="00172B53">
      <w:pPr>
        <w:pStyle w:val="EndNoteBibliography"/>
        <w:spacing w:after="0"/>
        <w:ind w:left="720" w:hanging="720"/>
      </w:pPr>
      <w:bookmarkStart w:id="46" w:name="_ENREF_2"/>
      <w:r w:rsidRPr="00172B53">
        <w:t>2.</w:t>
      </w:r>
      <w:r w:rsidRPr="00172B53">
        <w:tab/>
        <w:t xml:space="preserve">Zheng, X., et al., </w:t>
      </w:r>
      <w:r w:rsidRPr="00172B53">
        <w:rPr>
          <w:i/>
        </w:rPr>
        <w:t>Greenhouse gas emissions from extractive industries in a globalized era.</w:t>
      </w:r>
      <w:r w:rsidRPr="00172B53">
        <w:t xml:space="preserve"> Journal of Environmental Management, 2023. </w:t>
      </w:r>
      <w:r w:rsidRPr="00172B53">
        <w:rPr>
          <w:b/>
        </w:rPr>
        <w:t>343</w:t>
      </w:r>
      <w:r w:rsidRPr="00172B53">
        <w:t>: p. 118172.</w:t>
      </w:r>
      <w:bookmarkEnd w:id="46"/>
    </w:p>
    <w:p w14:paraId="693BD668" w14:textId="77777777" w:rsidR="00172B53" w:rsidRPr="00172B53" w:rsidRDefault="00172B53" w:rsidP="00172B53">
      <w:pPr>
        <w:pStyle w:val="EndNoteBibliography"/>
        <w:spacing w:after="0"/>
        <w:ind w:left="720" w:hanging="720"/>
      </w:pPr>
      <w:bookmarkStart w:id="47" w:name="_ENREF_3"/>
      <w:r w:rsidRPr="00172B53">
        <w:t>3.</w:t>
      </w:r>
      <w:r w:rsidRPr="00172B53">
        <w:tab/>
        <w:t xml:space="preserve">Chaedir, B.A., et al., </w:t>
      </w:r>
      <w:r w:rsidRPr="00172B53">
        <w:rPr>
          <w:i/>
        </w:rPr>
        <w:t>Advances in dewatering and drying in mineral processing.</w:t>
      </w:r>
      <w:r w:rsidRPr="00172B53">
        <w:t xml:space="preserve"> Drying Technology, 2021. </w:t>
      </w:r>
      <w:r w:rsidRPr="00172B53">
        <w:rPr>
          <w:b/>
        </w:rPr>
        <w:t>39</w:t>
      </w:r>
      <w:r w:rsidRPr="00172B53">
        <w:t>(11): p. 1667-1684.</w:t>
      </w:r>
      <w:bookmarkEnd w:id="47"/>
    </w:p>
    <w:p w14:paraId="0FA9236A" w14:textId="77777777" w:rsidR="00172B53" w:rsidRPr="00172B53" w:rsidRDefault="00172B53" w:rsidP="00172B53">
      <w:pPr>
        <w:pStyle w:val="EndNoteBibliography"/>
        <w:spacing w:after="0"/>
        <w:ind w:left="720" w:hanging="720"/>
      </w:pPr>
      <w:bookmarkStart w:id="48" w:name="_ENREF_4"/>
      <w:r w:rsidRPr="00172B53">
        <w:lastRenderedPageBreak/>
        <w:t>4.</w:t>
      </w:r>
      <w:r w:rsidRPr="00172B53">
        <w:tab/>
        <w:t xml:space="preserve">Salazar-Villalpando, M.D., et al., </w:t>
      </w:r>
      <w:r w:rsidRPr="00172B53">
        <w:rPr>
          <w:i/>
        </w:rPr>
        <w:t>Energy technology 2012: carbon dioxide management and other technologies</w:t>
      </w:r>
      <w:r w:rsidRPr="00172B53">
        <w:t>. 2012: Wiley.</w:t>
      </w:r>
      <w:bookmarkEnd w:id="48"/>
    </w:p>
    <w:p w14:paraId="788D25C7" w14:textId="77777777" w:rsidR="00172B53" w:rsidRPr="00172B53" w:rsidRDefault="00172B53" w:rsidP="00172B53">
      <w:pPr>
        <w:pStyle w:val="EndNoteBibliography"/>
        <w:spacing w:after="0"/>
        <w:ind w:left="720" w:hanging="720"/>
      </w:pPr>
      <w:bookmarkStart w:id="49" w:name="_ENREF_5"/>
      <w:r w:rsidRPr="00172B53">
        <w:t>5.</w:t>
      </w:r>
      <w:r w:rsidRPr="00172B53">
        <w:tab/>
      </w:r>
      <w:r w:rsidRPr="00172B53">
        <w:rPr>
          <w:i/>
        </w:rPr>
        <w:t>Greenhouse gas equivalencies calculator - calculations and references</w:t>
      </w:r>
      <w:r w:rsidRPr="00172B53">
        <w:t>. 2025, U.S. Environmental Protection Agency: Washington, DC.</w:t>
      </w:r>
      <w:bookmarkEnd w:id="49"/>
    </w:p>
    <w:p w14:paraId="01EC8882" w14:textId="77777777" w:rsidR="00172B53" w:rsidRPr="00172B53" w:rsidRDefault="00172B53" w:rsidP="00172B53">
      <w:pPr>
        <w:pStyle w:val="EndNoteBibliography"/>
        <w:spacing w:after="0"/>
        <w:ind w:left="720" w:hanging="720"/>
      </w:pPr>
      <w:bookmarkStart w:id="50" w:name="_ENREF_6"/>
      <w:r w:rsidRPr="00172B53">
        <w:t>6.</w:t>
      </w:r>
      <w:r w:rsidRPr="00172B53">
        <w:tab/>
        <w:t xml:space="preserve">Norgate, T. and N. Haque, </w:t>
      </w:r>
      <w:r w:rsidRPr="00172B53">
        <w:rPr>
          <w:i/>
        </w:rPr>
        <w:t>Energy and greenhouse gas impacts of mining and mineral processing operations.</w:t>
      </w:r>
      <w:r w:rsidRPr="00172B53">
        <w:t xml:space="preserve"> Journal of Cleaner Production, 2010. </w:t>
      </w:r>
      <w:r w:rsidRPr="00172B53">
        <w:rPr>
          <w:b/>
        </w:rPr>
        <w:t>18</w:t>
      </w:r>
      <w:r w:rsidRPr="00172B53">
        <w:t>(3): p. 266-274.</w:t>
      </w:r>
      <w:bookmarkEnd w:id="50"/>
    </w:p>
    <w:p w14:paraId="56C894B4" w14:textId="77777777" w:rsidR="00172B53" w:rsidRPr="00172B53" w:rsidRDefault="00172B53" w:rsidP="00172B53">
      <w:pPr>
        <w:pStyle w:val="EndNoteBibliography"/>
        <w:spacing w:after="0"/>
        <w:ind w:left="720" w:hanging="720"/>
      </w:pPr>
      <w:bookmarkStart w:id="51" w:name="_ENREF_7"/>
      <w:r w:rsidRPr="00172B53">
        <w:t>7.</w:t>
      </w:r>
      <w:r w:rsidRPr="00172B53">
        <w:tab/>
        <w:t xml:space="preserve">Durgut, E., </w:t>
      </w:r>
      <w:r w:rsidRPr="00172B53">
        <w:rPr>
          <w:i/>
        </w:rPr>
        <w:t>Evaluation of the use of microwave energy on green floor/wall tile drying process.</w:t>
      </w:r>
      <w:r w:rsidRPr="00172B53">
        <w:t xml:space="preserve"> Drying Technology, 2025: p. 1-12.</w:t>
      </w:r>
      <w:bookmarkEnd w:id="51"/>
    </w:p>
    <w:p w14:paraId="1EA408E1" w14:textId="77777777" w:rsidR="00172B53" w:rsidRPr="00172B53" w:rsidRDefault="00172B53" w:rsidP="00172B53">
      <w:pPr>
        <w:pStyle w:val="EndNoteBibliography"/>
        <w:spacing w:after="0"/>
        <w:ind w:left="720" w:hanging="720"/>
      </w:pPr>
      <w:bookmarkStart w:id="52" w:name="_ENREF_8"/>
      <w:r w:rsidRPr="00172B53">
        <w:t>8.</w:t>
      </w:r>
      <w:r w:rsidRPr="00172B53">
        <w:tab/>
        <w:t xml:space="preserve">Fragkos, P., et al., </w:t>
      </w:r>
      <w:r w:rsidRPr="00172B53">
        <w:rPr>
          <w:i/>
        </w:rPr>
        <w:t>Energy system transitions and low-carbon pathways in Australia, Brazil, Canada, China, EU-28, India, Indonesia, Japan, Republic of Korea, Russia and the United States.</w:t>
      </w:r>
      <w:r w:rsidRPr="00172B53">
        <w:t xml:space="preserve"> Energy, 2021. </w:t>
      </w:r>
      <w:r w:rsidRPr="00172B53">
        <w:rPr>
          <w:b/>
        </w:rPr>
        <w:t>216</w:t>
      </w:r>
      <w:r w:rsidRPr="00172B53">
        <w:t>: p. 119385.</w:t>
      </w:r>
      <w:bookmarkEnd w:id="52"/>
    </w:p>
    <w:p w14:paraId="2F9E875F" w14:textId="77777777" w:rsidR="00172B53" w:rsidRPr="00172B53" w:rsidRDefault="00172B53" w:rsidP="00172B53">
      <w:pPr>
        <w:pStyle w:val="EndNoteBibliography"/>
        <w:spacing w:after="0"/>
        <w:ind w:left="720" w:hanging="720"/>
      </w:pPr>
      <w:bookmarkStart w:id="53" w:name="_ENREF_9"/>
      <w:r w:rsidRPr="00172B53">
        <w:t>9.</w:t>
      </w:r>
      <w:r w:rsidRPr="00172B53">
        <w:tab/>
        <w:t xml:space="preserve">Rattanadecho, P. and N. and Makul, </w:t>
      </w:r>
      <w:r w:rsidRPr="00172B53">
        <w:rPr>
          <w:i/>
        </w:rPr>
        <w:t>Microwave-assisted drying: A review of the state-of-the-art.</w:t>
      </w:r>
      <w:r w:rsidRPr="00172B53">
        <w:t xml:space="preserve"> Drying Technology, 2016. </w:t>
      </w:r>
      <w:r w:rsidRPr="00172B53">
        <w:rPr>
          <w:b/>
        </w:rPr>
        <w:t>34</w:t>
      </w:r>
      <w:r w:rsidRPr="00172B53">
        <w:t>(1): p. 1-38.</w:t>
      </w:r>
      <w:bookmarkEnd w:id="53"/>
    </w:p>
    <w:p w14:paraId="6A73A9EF" w14:textId="77777777" w:rsidR="00172B53" w:rsidRPr="00172B53" w:rsidRDefault="00172B53" w:rsidP="00172B53">
      <w:pPr>
        <w:pStyle w:val="EndNoteBibliography"/>
        <w:spacing w:after="0"/>
        <w:ind w:left="720" w:hanging="720"/>
      </w:pPr>
      <w:bookmarkStart w:id="54" w:name="_ENREF_10"/>
      <w:r w:rsidRPr="00172B53">
        <w:t>10.</w:t>
      </w:r>
      <w:r w:rsidRPr="00172B53">
        <w:tab/>
        <w:t xml:space="preserve">Amini, A., M. Latifi, and J. Chaouki, </w:t>
      </w:r>
      <w:r w:rsidRPr="00172B53">
        <w:rPr>
          <w:i/>
        </w:rPr>
        <w:t>Electrification of materials processing via microwave irradiation: A review of mechanism and applications.</w:t>
      </w:r>
      <w:r w:rsidRPr="00172B53">
        <w:t xml:space="preserve"> Applied Thermal Engineering, 2021. </w:t>
      </w:r>
      <w:r w:rsidRPr="00172B53">
        <w:rPr>
          <w:b/>
        </w:rPr>
        <w:t>193</w:t>
      </w:r>
      <w:r w:rsidRPr="00172B53">
        <w:t>: p. 117003.</w:t>
      </w:r>
      <w:bookmarkEnd w:id="54"/>
    </w:p>
    <w:p w14:paraId="4822B636" w14:textId="77777777" w:rsidR="00172B53" w:rsidRPr="00172B53" w:rsidRDefault="00172B53" w:rsidP="00172B53">
      <w:pPr>
        <w:pStyle w:val="EndNoteBibliography"/>
        <w:spacing w:after="0"/>
        <w:ind w:left="720" w:hanging="720"/>
      </w:pPr>
      <w:bookmarkStart w:id="55" w:name="_ENREF_11"/>
      <w:r w:rsidRPr="00172B53">
        <w:t>11.</w:t>
      </w:r>
      <w:r w:rsidRPr="00172B53">
        <w:tab/>
        <w:t xml:space="preserve">Meloni, E., G. Iervolino, and V. Palma, </w:t>
      </w:r>
      <w:r w:rsidRPr="00172B53">
        <w:rPr>
          <w:i/>
        </w:rPr>
        <w:t>Basics of microwave heating and recent advances</w:t>
      </w:r>
      <w:r w:rsidRPr="00172B53">
        <w:t xml:space="preserve">, in </w:t>
      </w:r>
      <w:r w:rsidRPr="00172B53">
        <w:rPr>
          <w:i/>
        </w:rPr>
        <w:t>Advances in Microwave-assisted Heterogeneous Catalysis</w:t>
      </w:r>
      <w:r w:rsidRPr="00172B53">
        <w:t>, J. Hu and B.M. Reddy, Editors. 2023, Royal Society of Chemistry. p. 0.</w:t>
      </w:r>
      <w:bookmarkEnd w:id="55"/>
    </w:p>
    <w:p w14:paraId="58D58C22" w14:textId="77777777" w:rsidR="00172B53" w:rsidRPr="00172B53" w:rsidRDefault="00172B53" w:rsidP="00172B53">
      <w:pPr>
        <w:pStyle w:val="EndNoteBibliography"/>
        <w:spacing w:after="0"/>
        <w:ind w:left="720" w:hanging="720"/>
      </w:pPr>
      <w:bookmarkStart w:id="56" w:name="_ENREF_12"/>
      <w:r w:rsidRPr="00172B53">
        <w:t>12.</w:t>
      </w:r>
      <w:r w:rsidRPr="00172B53">
        <w:tab/>
        <w:t xml:space="preserve">Kingman, S.W., G.M. Corfield, and N.A. Rowson, </w:t>
      </w:r>
      <w:r w:rsidRPr="00172B53">
        <w:rPr>
          <w:i/>
        </w:rPr>
        <w:t>Effects of microwave radiation upon the mineralogy and magnetic processing of a massive Norwegian ilmenite ore.</w:t>
      </w:r>
      <w:r w:rsidRPr="00172B53">
        <w:t xml:space="preserve"> Physical Separation in Science and Engineering, 1999. </w:t>
      </w:r>
      <w:r w:rsidRPr="00172B53">
        <w:rPr>
          <w:b/>
        </w:rPr>
        <w:t>9</w:t>
      </w:r>
      <w:r w:rsidRPr="00172B53">
        <w:t>(3): p. 057075.</w:t>
      </w:r>
      <w:bookmarkEnd w:id="56"/>
    </w:p>
    <w:p w14:paraId="6B5F4257" w14:textId="77777777" w:rsidR="00172B53" w:rsidRPr="00172B53" w:rsidRDefault="00172B53" w:rsidP="00172B53">
      <w:pPr>
        <w:pStyle w:val="EndNoteBibliography"/>
        <w:spacing w:after="0"/>
        <w:ind w:left="720" w:hanging="720"/>
      </w:pPr>
      <w:bookmarkStart w:id="57" w:name="_ENREF_13"/>
      <w:r w:rsidRPr="00172B53">
        <w:t>13.</w:t>
      </w:r>
      <w:r w:rsidRPr="00172B53">
        <w:tab/>
        <w:t xml:space="preserve">Galema, S.A., </w:t>
      </w:r>
      <w:r w:rsidRPr="00172B53">
        <w:rPr>
          <w:i/>
        </w:rPr>
        <w:t>Microwave chemistry.</w:t>
      </w:r>
      <w:r w:rsidRPr="00172B53">
        <w:t xml:space="preserve"> Chemical Society Reviews, 1997. </w:t>
      </w:r>
      <w:r w:rsidRPr="00172B53">
        <w:rPr>
          <w:b/>
        </w:rPr>
        <w:t>26</w:t>
      </w:r>
      <w:r w:rsidRPr="00172B53">
        <w:t>(3): p. 233-238.</w:t>
      </w:r>
      <w:bookmarkEnd w:id="57"/>
    </w:p>
    <w:p w14:paraId="2EF4FF89" w14:textId="77777777" w:rsidR="00172B53" w:rsidRPr="00172B53" w:rsidRDefault="00172B53" w:rsidP="00172B53">
      <w:pPr>
        <w:pStyle w:val="EndNoteBibliography"/>
        <w:spacing w:after="0"/>
        <w:ind w:left="720" w:hanging="720"/>
      </w:pPr>
      <w:bookmarkStart w:id="58" w:name="_ENREF_14"/>
      <w:r w:rsidRPr="00172B53">
        <w:t>14.</w:t>
      </w:r>
      <w:r w:rsidRPr="00172B53">
        <w:tab/>
        <w:t xml:space="preserve">Yu, V.B., K.I. Rybakov, and V.E. Semenov, </w:t>
      </w:r>
      <w:r w:rsidRPr="00172B53">
        <w:rPr>
          <w:i/>
        </w:rPr>
        <w:t>High-temperature microwave processing of materials.</w:t>
      </w:r>
      <w:r w:rsidRPr="00172B53">
        <w:t xml:space="preserve"> Journal of Physics D: Applied Physics, 2001. </w:t>
      </w:r>
      <w:r w:rsidRPr="00172B53">
        <w:rPr>
          <w:b/>
        </w:rPr>
        <w:t>34</w:t>
      </w:r>
      <w:r w:rsidRPr="00172B53">
        <w:t>(13): p. R55.</w:t>
      </w:r>
      <w:bookmarkEnd w:id="58"/>
    </w:p>
    <w:p w14:paraId="796A99B6" w14:textId="77777777" w:rsidR="00172B53" w:rsidRPr="00172B53" w:rsidRDefault="00172B53" w:rsidP="00172B53">
      <w:pPr>
        <w:pStyle w:val="EndNoteBibliography"/>
        <w:spacing w:after="0"/>
        <w:ind w:left="720" w:hanging="720"/>
      </w:pPr>
      <w:bookmarkStart w:id="59" w:name="_ENREF_15"/>
      <w:r w:rsidRPr="00172B53">
        <w:t>15.</w:t>
      </w:r>
      <w:r w:rsidRPr="00172B53">
        <w:tab/>
        <w:t xml:space="preserve">Chen, T.T., et al., </w:t>
      </w:r>
      <w:r w:rsidRPr="00172B53">
        <w:rPr>
          <w:i/>
        </w:rPr>
        <w:t>The Relative Transparency of Minerals to Microwave Radiation.</w:t>
      </w:r>
      <w:r w:rsidRPr="00172B53">
        <w:t xml:space="preserve"> Canadian Metallurgical Quarterly, 1984. </w:t>
      </w:r>
      <w:r w:rsidRPr="00172B53">
        <w:rPr>
          <w:b/>
        </w:rPr>
        <w:t>23</w:t>
      </w:r>
      <w:r w:rsidRPr="00172B53">
        <w:t>(3): p. 349-351.</w:t>
      </w:r>
      <w:bookmarkEnd w:id="59"/>
    </w:p>
    <w:p w14:paraId="1DF620DF" w14:textId="77777777" w:rsidR="00172B53" w:rsidRPr="00172B53" w:rsidRDefault="00172B53" w:rsidP="00172B53">
      <w:pPr>
        <w:pStyle w:val="EndNoteBibliography"/>
        <w:spacing w:after="0"/>
        <w:ind w:left="720" w:hanging="720"/>
      </w:pPr>
      <w:bookmarkStart w:id="60" w:name="_ENREF_16"/>
      <w:r w:rsidRPr="00172B53">
        <w:t>16.</w:t>
      </w:r>
      <w:r w:rsidRPr="00172B53">
        <w:tab/>
        <w:t xml:space="preserve">Walkiewicz, J.W., G. Kazonich, and S.L. McGill, </w:t>
      </w:r>
      <w:r w:rsidRPr="00172B53">
        <w:rPr>
          <w:i/>
        </w:rPr>
        <w:t>Microwave heating characteristics of selected minerals and compounds.</w:t>
      </w:r>
      <w:r w:rsidRPr="00172B53">
        <w:t xml:space="preserve"> Minerals &amp; Metallurgical Processing, 1988. </w:t>
      </w:r>
      <w:r w:rsidRPr="00172B53">
        <w:rPr>
          <w:b/>
        </w:rPr>
        <w:t>5</w:t>
      </w:r>
      <w:r w:rsidRPr="00172B53">
        <w:t>(1): p. 39-42.</w:t>
      </w:r>
      <w:bookmarkEnd w:id="60"/>
    </w:p>
    <w:p w14:paraId="7269AE18" w14:textId="77777777" w:rsidR="00172B53" w:rsidRPr="00172B53" w:rsidRDefault="00172B53" w:rsidP="00172B53">
      <w:pPr>
        <w:pStyle w:val="EndNoteBibliography"/>
        <w:spacing w:after="0"/>
        <w:ind w:left="720" w:hanging="720"/>
      </w:pPr>
      <w:bookmarkStart w:id="61" w:name="_ENREF_17"/>
      <w:r w:rsidRPr="00172B53">
        <w:t>17.</w:t>
      </w:r>
      <w:r w:rsidRPr="00172B53">
        <w:tab/>
        <w:t xml:space="preserve">Turner, I.W. and P.C. and Jolly, </w:t>
      </w:r>
      <w:r w:rsidRPr="00172B53">
        <w:rPr>
          <w:i/>
        </w:rPr>
        <w:t>Combined microwave and convective drying of a porous material.</w:t>
      </w:r>
      <w:r w:rsidRPr="00172B53">
        <w:t xml:space="preserve"> Drying Technology, 1991. </w:t>
      </w:r>
      <w:r w:rsidRPr="00172B53">
        <w:rPr>
          <w:b/>
        </w:rPr>
        <w:t>9</w:t>
      </w:r>
      <w:r w:rsidRPr="00172B53">
        <w:t>(5): p. 1209-1269.</w:t>
      </w:r>
      <w:bookmarkEnd w:id="61"/>
    </w:p>
    <w:p w14:paraId="496E9927" w14:textId="77777777" w:rsidR="00172B53" w:rsidRPr="00172B53" w:rsidRDefault="00172B53" w:rsidP="00172B53">
      <w:pPr>
        <w:pStyle w:val="EndNoteBibliography"/>
        <w:spacing w:after="0"/>
        <w:ind w:left="720" w:hanging="720"/>
      </w:pPr>
      <w:bookmarkStart w:id="62" w:name="_ENREF_18"/>
      <w:r w:rsidRPr="00172B53">
        <w:t>18.</w:t>
      </w:r>
      <w:r w:rsidRPr="00172B53">
        <w:tab/>
        <w:t xml:space="preserve">Si, C., et al., </w:t>
      </w:r>
      <w:r w:rsidRPr="00172B53">
        <w:rPr>
          <w:i/>
        </w:rPr>
        <w:t>Experimental study on three-stage microwave-assisted fluidized bed drying of Shengli lump lignite.</w:t>
      </w:r>
      <w:r w:rsidRPr="00172B53">
        <w:t xml:space="preserve"> Drying Technology, 2016. </w:t>
      </w:r>
      <w:r w:rsidRPr="00172B53">
        <w:rPr>
          <w:b/>
        </w:rPr>
        <w:t>34</w:t>
      </w:r>
      <w:r w:rsidRPr="00172B53">
        <w:t>(6): p. 685-691.</w:t>
      </w:r>
      <w:bookmarkEnd w:id="62"/>
    </w:p>
    <w:p w14:paraId="188F680A" w14:textId="77777777" w:rsidR="00172B53" w:rsidRPr="00172B53" w:rsidRDefault="00172B53" w:rsidP="00172B53">
      <w:pPr>
        <w:pStyle w:val="EndNoteBibliography"/>
        <w:spacing w:after="0"/>
        <w:ind w:left="720" w:hanging="720"/>
      </w:pPr>
      <w:bookmarkStart w:id="63" w:name="_ENREF_19"/>
      <w:r w:rsidRPr="00172B53">
        <w:t>19.</w:t>
      </w:r>
      <w:r w:rsidRPr="00172B53">
        <w:tab/>
        <w:t xml:space="preserve">Han, Y.-N., et al., </w:t>
      </w:r>
      <w:r w:rsidRPr="00172B53">
        <w:rPr>
          <w:i/>
        </w:rPr>
        <w:t>Drying behavior and physicochemical properties of lignite under the coupling effect of microwaves and hot gases.</w:t>
      </w:r>
      <w:r w:rsidRPr="00172B53">
        <w:t xml:space="preserve"> Drying Technology, 2025: p. 1-20.</w:t>
      </w:r>
      <w:bookmarkEnd w:id="63"/>
    </w:p>
    <w:p w14:paraId="4CD2BFD5" w14:textId="77777777" w:rsidR="00172B53" w:rsidRPr="00172B53" w:rsidRDefault="00172B53" w:rsidP="00172B53">
      <w:pPr>
        <w:pStyle w:val="EndNoteBibliography"/>
        <w:spacing w:after="0"/>
        <w:ind w:left="720" w:hanging="720"/>
      </w:pPr>
      <w:bookmarkStart w:id="64" w:name="_ENREF_20"/>
      <w:r w:rsidRPr="00172B53">
        <w:t>20.</w:t>
      </w:r>
      <w:r w:rsidRPr="00172B53">
        <w:tab/>
        <w:t xml:space="preserve">Sahyoun, C., S.W. Kingman, and N.A. Rowson, </w:t>
      </w:r>
      <w:r w:rsidRPr="00172B53">
        <w:rPr>
          <w:i/>
        </w:rPr>
        <w:t>The Effect of Heat Treatment on Chalcopyrite.</w:t>
      </w:r>
      <w:r w:rsidRPr="00172B53">
        <w:t xml:space="preserve"> Physical Separation in Science and Engineering, 2003. </w:t>
      </w:r>
      <w:r w:rsidRPr="00172B53">
        <w:rPr>
          <w:b/>
        </w:rPr>
        <w:t>12</w:t>
      </w:r>
      <w:r w:rsidRPr="00172B53">
        <w:t>(1): p. 360951.</w:t>
      </w:r>
      <w:bookmarkEnd w:id="64"/>
    </w:p>
    <w:p w14:paraId="0A7B3FCE" w14:textId="77777777" w:rsidR="00172B53" w:rsidRPr="00172B53" w:rsidRDefault="00172B53" w:rsidP="00172B53">
      <w:pPr>
        <w:pStyle w:val="EndNoteBibliography"/>
        <w:spacing w:after="0"/>
        <w:ind w:left="720" w:hanging="720"/>
      </w:pPr>
      <w:bookmarkStart w:id="65" w:name="_ENREF_21"/>
      <w:r w:rsidRPr="00172B53">
        <w:t>21.</w:t>
      </w:r>
      <w:r w:rsidRPr="00172B53">
        <w:tab/>
        <w:t xml:space="preserve">Kowalski, S.J. and B. and Mielniczuk, </w:t>
      </w:r>
      <w:r w:rsidRPr="00172B53">
        <w:rPr>
          <w:i/>
        </w:rPr>
        <w:t>Analysis of effectiveness and stress development during convective and microwave drying.</w:t>
      </w:r>
      <w:r w:rsidRPr="00172B53">
        <w:t xml:space="preserve"> Drying Technology, 2007. </w:t>
      </w:r>
      <w:r w:rsidRPr="00172B53">
        <w:rPr>
          <w:b/>
        </w:rPr>
        <w:t>26</w:t>
      </w:r>
      <w:r w:rsidRPr="00172B53">
        <w:t>(1): p. 64-77.</w:t>
      </w:r>
      <w:bookmarkEnd w:id="65"/>
    </w:p>
    <w:p w14:paraId="290EA4B0" w14:textId="77777777" w:rsidR="00172B53" w:rsidRPr="00172B53" w:rsidRDefault="00172B53" w:rsidP="00172B53">
      <w:pPr>
        <w:pStyle w:val="EndNoteBibliography"/>
        <w:spacing w:after="0"/>
        <w:ind w:left="720" w:hanging="720"/>
      </w:pPr>
      <w:bookmarkStart w:id="66" w:name="_ENREF_22"/>
      <w:r w:rsidRPr="00172B53">
        <w:t>22.</w:t>
      </w:r>
      <w:r w:rsidRPr="00172B53">
        <w:tab/>
        <w:t xml:space="preserve">Yang, K., et al., </w:t>
      </w:r>
      <w:r w:rsidRPr="00172B53">
        <w:rPr>
          <w:i/>
        </w:rPr>
        <w:t>Microwave roasting and leaching of an oxide-sulphide zinc ore.</w:t>
      </w:r>
      <w:r w:rsidRPr="00172B53">
        <w:t xml:space="preserve"> Hydrometallurgy, 2016. </w:t>
      </w:r>
      <w:r w:rsidRPr="00172B53">
        <w:rPr>
          <w:b/>
        </w:rPr>
        <w:t>166</w:t>
      </w:r>
      <w:r w:rsidRPr="00172B53">
        <w:t>: p. 243-251.</w:t>
      </w:r>
      <w:bookmarkEnd w:id="66"/>
    </w:p>
    <w:p w14:paraId="1F59FB3C" w14:textId="77777777" w:rsidR="00172B53" w:rsidRPr="00172B53" w:rsidRDefault="00172B53" w:rsidP="00172B53">
      <w:pPr>
        <w:pStyle w:val="EndNoteBibliography"/>
        <w:spacing w:after="0"/>
        <w:ind w:left="720" w:hanging="720"/>
      </w:pPr>
      <w:bookmarkStart w:id="67" w:name="_ENREF_23"/>
      <w:r w:rsidRPr="00172B53">
        <w:t>23.</w:t>
      </w:r>
      <w:r w:rsidRPr="00172B53">
        <w:tab/>
        <w:t xml:space="preserve">Li, K., et al., </w:t>
      </w:r>
      <w:r w:rsidRPr="00172B53">
        <w:rPr>
          <w:i/>
        </w:rPr>
        <w:t>Investigations on the microwave absorption properties and thermal behavior of vanadium slag: Improvement in microwave oxidation roasting for recycling vanadium and chromium.</w:t>
      </w:r>
      <w:r w:rsidRPr="00172B53">
        <w:t xml:space="preserve"> Journal of Hazardous Materials, 2020. </w:t>
      </w:r>
      <w:r w:rsidRPr="00172B53">
        <w:rPr>
          <w:b/>
        </w:rPr>
        <w:t>395</w:t>
      </w:r>
      <w:r w:rsidRPr="00172B53">
        <w:t>: p. 122698.</w:t>
      </w:r>
      <w:bookmarkEnd w:id="67"/>
    </w:p>
    <w:p w14:paraId="7A690F6C" w14:textId="77777777" w:rsidR="00172B53" w:rsidRPr="00172B53" w:rsidRDefault="00172B53" w:rsidP="00172B53">
      <w:pPr>
        <w:pStyle w:val="EndNoteBibliography"/>
        <w:spacing w:after="0"/>
        <w:ind w:left="720" w:hanging="720"/>
      </w:pPr>
      <w:bookmarkStart w:id="68" w:name="_ENREF_24"/>
      <w:r w:rsidRPr="00172B53">
        <w:t>24.</w:t>
      </w:r>
      <w:r w:rsidRPr="00172B53">
        <w:tab/>
        <w:t xml:space="preserve">Li, K., et al., </w:t>
      </w:r>
      <w:r w:rsidRPr="00172B53">
        <w:rPr>
          <w:i/>
        </w:rPr>
        <w:t>Microwave dielectric properties and thermochemical characteristics of the mixtures of walnut shell and manganese ore.</w:t>
      </w:r>
      <w:r w:rsidRPr="00172B53">
        <w:t xml:space="preserve"> Bioresource Technology, 2019. </w:t>
      </w:r>
      <w:r w:rsidRPr="00172B53">
        <w:rPr>
          <w:b/>
        </w:rPr>
        <w:t>286</w:t>
      </w:r>
      <w:r w:rsidRPr="00172B53">
        <w:t>: p. 121381.</w:t>
      </w:r>
      <w:bookmarkEnd w:id="68"/>
    </w:p>
    <w:p w14:paraId="3E82B94E" w14:textId="77777777" w:rsidR="00172B53" w:rsidRPr="00172B53" w:rsidRDefault="00172B53" w:rsidP="00172B53">
      <w:pPr>
        <w:pStyle w:val="EndNoteBibliography"/>
        <w:spacing w:after="0"/>
        <w:ind w:left="720" w:hanging="720"/>
      </w:pPr>
      <w:bookmarkStart w:id="69" w:name="_ENREF_25"/>
      <w:r w:rsidRPr="00172B53">
        <w:lastRenderedPageBreak/>
        <w:t>25.</w:t>
      </w:r>
      <w:r w:rsidRPr="00172B53">
        <w:tab/>
        <w:t xml:space="preserve">Ling, Y., et al., </w:t>
      </w:r>
      <w:r w:rsidRPr="00172B53">
        <w:rPr>
          <w:i/>
        </w:rPr>
        <w:t>Drying kinetics and microstructure evolution of nano-zirconia under microwave pretreatment.</w:t>
      </w:r>
      <w:r w:rsidRPr="00172B53">
        <w:t xml:space="preserve"> Ceramics International, 2021. </w:t>
      </w:r>
      <w:r w:rsidRPr="00172B53">
        <w:rPr>
          <w:b/>
        </w:rPr>
        <w:t>47</w:t>
      </w:r>
      <w:r w:rsidRPr="00172B53">
        <w:t>(16): p. 22530-22539.</w:t>
      </w:r>
      <w:bookmarkEnd w:id="69"/>
    </w:p>
    <w:p w14:paraId="37BD1B7C" w14:textId="77777777" w:rsidR="00172B53" w:rsidRPr="00172B53" w:rsidRDefault="00172B53" w:rsidP="00172B53">
      <w:pPr>
        <w:pStyle w:val="EndNoteBibliography"/>
        <w:spacing w:after="0"/>
        <w:ind w:left="720" w:hanging="720"/>
      </w:pPr>
      <w:bookmarkStart w:id="70" w:name="_ENREF_26"/>
      <w:r w:rsidRPr="00172B53">
        <w:t>26.</w:t>
      </w:r>
      <w:r w:rsidRPr="00172B53">
        <w:tab/>
        <w:t xml:space="preserve">Steger, H.F., E. Mark, and L.E. Desiardins, </w:t>
      </w:r>
      <w:r w:rsidRPr="00172B53">
        <w:rPr>
          <w:i/>
        </w:rPr>
        <w:t>The drying of sulphide-bearing materials in a microwave oven: A caveat.</w:t>
      </w:r>
      <w:r w:rsidRPr="00172B53">
        <w:t xml:space="preserve"> Talanta, 1978. </w:t>
      </w:r>
      <w:r w:rsidRPr="00172B53">
        <w:rPr>
          <w:b/>
        </w:rPr>
        <w:t>25</w:t>
      </w:r>
      <w:r w:rsidRPr="00172B53">
        <w:t>(3): p. 181-182.</w:t>
      </w:r>
      <w:bookmarkEnd w:id="70"/>
    </w:p>
    <w:p w14:paraId="064F9ABF" w14:textId="77777777" w:rsidR="00172B53" w:rsidRPr="00172B53" w:rsidRDefault="00172B53" w:rsidP="00172B53">
      <w:pPr>
        <w:pStyle w:val="EndNoteBibliography"/>
        <w:spacing w:after="0"/>
        <w:ind w:left="720" w:hanging="720"/>
      </w:pPr>
      <w:bookmarkStart w:id="71" w:name="_ENREF_27"/>
      <w:r w:rsidRPr="00172B53">
        <w:t>27.</w:t>
      </w:r>
      <w:r w:rsidRPr="00172B53">
        <w:tab/>
        <w:t xml:space="preserve">Pitchai, K., et al., </w:t>
      </w:r>
      <w:r w:rsidRPr="00172B53">
        <w:rPr>
          <w:i/>
        </w:rPr>
        <w:t>Coupled electromagnetic and heat transfer model for microwave heating in domestic ovens.</w:t>
      </w:r>
      <w:r w:rsidRPr="00172B53">
        <w:t xml:space="preserve"> Journal of Food Engineering, 2012. </w:t>
      </w:r>
      <w:r w:rsidRPr="00172B53">
        <w:rPr>
          <w:b/>
        </w:rPr>
        <w:t>112</w:t>
      </w:r>
      <w:r w:rsidRPr="00172B53">
        <w:t>(1): p. 100-111.</w:t>
      </w:r>
      <w:bookmarkEnd w:id="71"/>
    </w:p>
    <w:p w14:paraId="42234F82" w14:textId="77777777" w:rsidR="00172B53" w:rsidRPr="00172B53" w:rsidRDefault="00172B53" w:rsidP="00172B53">
      <w:pPr>
        <w:pStyle w:val="EndNoteBibliography"/>
        <w:spacing w:after="0"/>
        <w:ind w:left="720" w:hanging="720"/>
      </w:pPr>
      <w:bookmarkStart w:id="72" w:name="_ENREF_28"/>
      <w:r w:rsidRPr="00172B53">
        <w:t>28.</w:t>
      </w:r>
      <w:r w:rsidRPr="00172B53">
        <w:tab/>
        <w:t xml:space="preserve">Si, C., et al., </w:t>
      </w:r>
      <w:r w:rsidRPr="00172B53">
        <w:rPr>
          <w:i/>
        </w:rPr>
        <w:t>Experimental and numerical simulation of drying of lignite in a microwave-assisted fluidized bed.</w:t>
      </w:r>
      <w:r w:rsidRPr="00172B53">
        <w:t xml:space="preserve"> Fuel, 2019. </w:t>
      </w:r>
      <w:r w:rsidRPr="00172B53">
        <w:rPr>
          <w:b/>
        </w:rPr>
        <w:t>242</w:t>
      </w:r>
      <w:r w:rsidRPr="00172B53">
        <w:t>: p. 149-159.</w:t>
      </w:r>
      <w:bookmarkEnd w:id="72"/>
    </w:p>
    <w:p w14:paraId="321C49FD" w14:textId="77777777" w:rsidR="00172B53" w:rsidRPr="00172B53" w:rsidRDefault="00172B53" w:rsidP="00172B53">
      <w:pPr>
        <w:pStyle w:val="EndNoteBibliography"/>
        <w:spacing w:after="0"/>
        <w:ind w:left="720" w:hanging="720"/>
      </w:pPr>
      <w:bookmarkStart w:id="73" w:name="_ENREF_29"/>
      <w:r w:rsidRPr="00172B53">
        <w:t>29.</w:t>
      </w:r>
      <w:r w:rsidRPr="00172B53">
        <w:tab/>
        <w:t xml:space="preserve">Huang, J., et al., </w:t>
      </w:r>
      <w:r w:rsidRPr="00172B53">
        <w:rPr>
          <w:i/>
        </w:rPr>
        <w:t>A coupled electromagnetic irradiation, heat and mass transfer model for microwave heating and its numerical simulation on coal.</w:t>
      </w:r>
      <w:r w:rsidRPr="00172B53">
        <w:t xml:space="preserve"> Fuel Processing Technology, 2018. </w:t>
      </w:r>
      <w:r w:rsidRPr="00172B53">
        <w:rPr>
          <w:b/>
        </w:rPr>
        <w:t>177</w:t>
      </w:r>
      <w:r w:rsidRPr="00172B53">
        <w:t>: p. 237-245.</w:t>
      </w:r>
      <w:bookmarkEnd w:id="73"/>
    </w:p>
    <w:p w14:paraId="112CCFC6" w14:textId="77777777" w:rsidR="00172B53" w:rsidRPr="00172B53" w:rsidRDefault="00172B53" w:rsidP="00172B53">
      <w:pPr>
        <w:pStyle w:val="EndNoteBibliography"/>
        <w:spacing w:after="0"/>
        <w:ind w:left="720" w:hanging="720"/>
      </w:pPr>
      <w:bookmarkStart w:id="74" w:name="_ENREF_30"/>
      <w:r w:rsidRPr="00172B53">
        <w:t>30.</w:t>
      </w:r>
      <w:r w:rsidRPr="00172B53">
        <w:tab/>
        <w:t xml:space="preserve">Kowalski, S.J., G. Musielak, and J. Banaszak, </w:t>
      </w:r>
      <w:r w:rsidRPr="00172B53">
        <w:rPr>
          <w:i/>
        </w:rPr>
        <w:t>Heat and mass transfer during microwave-convective drying.</w:t>
      </w:r>
      <w:r w:rsidRPr="00172B53">
        <w:t xml:space="preserve"> AIChE Journal, 2010. </w:t>
      </w:r>
      <w:r w:rsidRPr="00172B53">
        <w:rPr>
          <w:b/>
        </w:rPr>
        <w:t>56</w:t>
      </w:r>
      <w:r w:rsidRPr="00172B53">
        <w:t>(1): p. 24-35.</w:t>
      </w:r>
      <w:bookmarkEnd w:id="74"/>
    </w:p>
    <w:p w14:paraId="480F1543" w14:textId="77777777" w:rsidR="00172B53" w:rsidRPr="00172B53" w:rsidRDefault="00172B53" w:rsidP="00172B53">
      <w:pPr>
        <w:pStyle w:val="EndNoteBibliography"/>
        <w:spacing w:after="0"/>
        <w:ind w:left="720" w:hanging="720"/>
      </w:pPr>
      <w:bookmarkStart w:id="75" w:name="_ENREF_31"/>
      <w:r w:rsidRPr="00172B53">
        <w:t>31.</w:t>
      </w:r>
      <w:r w:rsidRPr="00172B53">
        <w:tab/>
        <w:t xml:space="preserve">Kucuk, H., et al., </w:t>
      </w:r>
      <w:r w:rsidRPr="00172B53">
        <w:rPr>
          <w:i/>
        </w:rPr>
        <w:t>A review on thin-layer drying-curve equations.</w:t>
      </w:r>
      <w:r w:rsidRPr="00172B53">
        <w:t xml:space="preserve"> Drying Technology, 2014. </w:t>
      </w:r>
      <w:r w:rsidRPr="00172B53">
        <w:rPr>
          <w:b/>
        </w:rPr>
        <w:t>32</w:t>
      </w:r>
      <w:r w:rsidRPr="00172B53">
        <w:t>(7): p. 757-773.</w:t>
      </w:r>
      <w:bookmarkEnd w:id="75"/>
    </w:p>
    <w:p w14:paraId="60C6140B" w14:textId="77777777" w:rsidR="00172B53" w:rsidRPr="00172B53" w:rsidRDefault="00172B53" w:rsidP="00172B53">
      <w:pPr>
        <w:pStyle w:val="EndNoteBibliography"/>
        <w:spacing w:after="0"/>
        <w:ind w:left="720" w:hanging="720"/>
      </w:pPr>
      <w:bookmarkStart w:id="76" w:name="_ENREF_32"/>
      <w:r w:rsidRPr="00172B53">
        <w:t>32.</w:t>
      </w:r>
      <w:r w:rsidRPr="00172B53">
        <w:tab/>
        <w:t xml:space="preserve">Hong, Y.-d., et al., </w:t>
      </w:r>
      <w:r w:rsidRPr="00172B53">
        <w:rPr>
          <w:i/>
        </w:rPr>
        <w:t>Three-dimensional simulation of microwave heating coal sample with varying parameters.</w:t>
      </w:r>
      <w:r w:rsidRPr="00172B53">
        <w:t xml:space="preserve"> Applied Thermal Engineering, 2016. </w:t>
      </w:r>
      <w:r w:rsidRPr="00172B53">
        <w:rPr>
          <w:b/>
        </w:rPr>
        <w:t>93</w:t>
      </w:r>
      <w:r w:rsidRPr="00172B53">
        <w:t>: p. 1145-1154.</w:t>
      </w:r>
      <w:bookmarkEnd w:id="76"/>
    </w:p>
    <w:p w14:paraId="020A892D" w14:textId="77777777" w:rsidR="00172B53" w:rsidRPr="00172B53" w:rsidRDefault="00172B53" w:rsidP="00172B53">
      <w:pPr>
        <w:pStyle w:val="EndNoteBibliography"/>
        <w:spacing w:after="0"/>
        <w:ind w:left="720" w:hanging="720"/>
      </w:pPr>
      <w:bookmarkStart w:id="77" w:name="_ENREF_33"/>
      <w:r w:rsidRPr="00172B53">
        <w:t>33.</w:t>
      </w:r>
      <w:r w:rsidRPr="00172B53">
        <w:tab/>
        <w:t xml:space="preserve">Li, H., et al., </w:t>
      </w:r>
      <w:r w:rsidRPr="00172B53">
        <w:rPr>
          <w:i/>
        </w:rPr>
        <w:t>A fully coupled electromagnetic, heat transfer and multiphase porous media model for microwave heating of coal.</w:t>
      </w:r>
      <w:r w:rsidRPr="00172B53">
        <w:t xml:space="preserve"> Fuel Processing Technology, 2019. </w:t>
      </w:r>
      <w:r w:rsidRPr="00172B53">
        <w:rPr>
          <w:b/>
        </w:rPr>
        <w:t>189</w:t>
      </w:r>
      <w:r w:rsidRPr="00172B53">
        <w:t>: p. 49-61.</w:t>
      </w:r>
      <w:bookmarkEnd w:id="77"/>
    </w:p>
    <w:p w14:paraId="08F4F1D7" w14:textId="77777777" w:rsidR="00172B53" w:rsidRPr="00172B53" w:rsidRDefault="00172B53" w:rsidP="00172B53">
      <w:pPr>
        <w:pStyle w:val="EndNoteBibliography"/>
        <w:spacing w:after="0"/>
        <w:ind w:left="720" w:hanging="720"/>
      </w:pPr>
      <w:bookmarkStart w:id="78" w:name="_ENREF_34"/>
      <w:r w:rsidRPr="00172B53">
        <w:t>34.</w:t>
      </w:r>
      <w:r w:rsidRPr="00172B53">
        <w:tab/>
        <w:t xml:space="preserve">Montienthong, P., P. Rattanadecho, and W. Klinbun, </w:t>
      </w:r>
      <w:r w:rsidRPr="00172B53">
        <w:rPr>
          <w:i/>
        </w:rPr>
        <w:t>Effect of electromagnetic field on distribution of temperature, velocity and concentration during saturated flow in porous media based on Local Thermal Non-Equilibrium models (influent of input power and input velocity).</w:t>
      </w:r>
      <w:r w:rsidRPr="00172B53">
        <w:t xml:space="preserve"> International Journal of Heat and Mass Transfer, 2017. </w:t>
      </w:r>
      <w:r w:rsidRPr="00172B53">
        <w:rPr>
          <w:b/>
        </w:rPr>
        <w:t>106</w:t>
      </w:r>
      <w:r w:rsidRPr="00172B53">
        <w:t>: p. 720-730.</w:t>
      </w:r>
      <w:bookmarkEnd w:id="78"/>
    </w:p>
    <w:p w14:paraId="510CBD3B" w14:textId="77777777" w:rsidR="00172B53" w:rsidRPr="00172B53" w:rsidRDefault="00172B53" w:rsidP="00172B53">
      <w:pPr>
        <w:pStyle w:val="EndNoteBibliography"/>
        <w:spacing w:after="0"/>
        <w:ind w:left="720" w:hanging="720"/>
      </w:pPr>
      <w:bookmarkStart w:id="79" w:name="_ENREF_35"/>
      <w:r w:rsidRPr="00172B53">
        <w:t>35.</w:t>
      </w:r>
      <w:r w:rsidRPr="00172B53">
        <w:tab/>
        <w:t xml:space="preserve">Khansary, M.A., et al. </w:t>
      </w:r>
      <w:r w:rsidRPr="00172B53">
        <w:rPr>
          <w:i/>
        </w:rPr>
        <w:t>Experimental evaluation of microwave systems for minerals dewatering</w:t>
      </w:r>
      <w:r w:rsidRPr="00172B53">
        <w:t>. 2025. Springer Nature Switzerland.</w:t>
      </w:r>
      <w:bookmarkEnd w:id="79"/>
    </w:p>
    <w:p w14:paraId="0CD91ABE" w14:textId="77777777" w:rsidR="00172B53" w:rsidRPr="00172B53" w:rsidRDefault="00172B53" w:rsidP="00172B53">
      <w:pPr>
        <w:pStyle w:val="EndNoteBibliography"/>
        <w:spacing w:after="0"/>
        <w:ind w:left="720" w:hanging="720"/>
      </w:pPr>
      <w:bookmarkStart w:id="80" w:name="_ENREF_36"/>
      <w:r w:rsidRPr="00172B53">
        <w:t>36.</w:t>
      </w:r>
      <w:r w:rsidRPr="00172B53">
        <w:tab/>
        <w:t xml:space="preserve">Nakanishi, K., </w:t>
      </w:r>
      <w:r w:rsidRPr="00172B53">
        <w:rPr>
          <w:i/>
        </w:rPr>
        <w:t>Porosity measurement</w:t>
      </w:r>
      <w:r w:rsidRPr="00172B53">
        <w:t xml:space="preserve">, in </w:t>
      </w:r>
      <w:r w:rsidRPr="00172B53">
        <w:rPr>
          <w:i/>
        </w:rPr>
        <w:t>Handbook of Sol-Gel Science and Technology: Processing, Characterization and Applications</w:t>
      </w:r>
      <w:r w:rsidRPr="00172B53">
        <w:t>, L. Klein, M. Aparicio, and A. Jitianu, Editors. 2018, Springer International Publishing: Cham. p. 1399-1409.</w:t>
      </w:r>
      <w:bookmarkEnd w:id="80"/>
    </w:p>
    <w:p w14:paraId="5B32FB70" w14:textId="77777777" w:rsidR="00172B53" w:rsidRPr="00172B53" w:rsidRDefault="00172B53" w:rsidP="00172B53">
      <w:pPr>
        <w:pStyle w:val="EndNoteBibliography"/>
        <w:spacing w:after="0"/>
        <w:ind w:left="720" w:hanging="720"/>
      </w:pPr>
      <w:bookmarkStart w:id="81" w:name="_ENREF_37"/>
      <w:r w:rsidRPr="00172B53">
        <w:t>37.</w:t>
      </w:r>
      <w:r w:rsidRPr="00172B53">
        <w:tab/>
        <w:t xml:space="preserve">Brigaud, F. and G. Vasseur, </w:t>
      </w:r>
      <w:r w:rsidRPr="00172B53">
        <w:rPr>
          <w:i/>
        </w:rPr>
        <w:t>Mineralogy, porosity and fluid control on thermal conductivity of sedimentary rocks.</w:t>
      </w:r>
      <w:r w:rsidRPr="00172B53">
        <w:t xml:space="preserve"> Geophysical Journal International, 1989. </w:t>
      </w:r>
      <w:r w:rsidRPr="00172B53">
        <w:rPr>
          <w:b/>
        </w:rPr>
        <w:t>98</w:t>
      </w:r>
      <w:r w:rsidRPr="00172B53">
        <w:t>(3): p. 525-542.</w:t>
      </w:r>
      <w:bookmarkEnd w:id="81"/>
    </w:p>
    <w:p w14:paraId="425A72B7" w14:textId="77777777" w:rsidR="00172B53" w:rsidRPr="00172B53" w:rsidRDefault="00172B53" w:rsidP="00172B53">
      <w:pPr>
        <w:pStyle w:val="EndNoteBibliography"/>
        <w:spacing w:after="0"/>
        <w:ind w:left="720" w:hanging="720"/>
      </w:pPr>
      <w:bookmarkStart w:id="82" w:name="_ENREF_38"/>
      <w:r w:rsidRPr="00172B53">
        <w:t>38.</w:t>
      </w:r>
      <w:r w:rsidRPr="00172B53">
        <w:tab/>
        <w:t xml:space="preserve">Höhne, G.W.H., W.F. Hemminger, and H.-J. Flammersheim, </w:t>
      </w:r>
      <w:r w:rsidRPr="00172B53">
        <w:rPr>
          <w:i/>
        </w:rPr>
        <w:t>Types of differential scanning calorimeters and modes of operation</w:t>
      </w:r>
      <w:r w:rsidRPr="00172B53">
        <w:t xml:space="preserve">, in </w:t>
      </w:r>
      <w:r w:rsidRPr="00172B53">
        <w:rPr>
          <w:i/>
        </w:rPr>
        <w:t>Differential Scanning Calorimetry</w:t>
      </w:r>
      <w:r w:rsidRPr="00172B53">
        <w:t>. 2003, Springer Berlin Heidelberg: Berlin, Heidelberg. p. 9-30.</w:t>
      </w:r>
      <w:bookmarkEnd w:id="82"/>
    </w:p>
    <w:p w14:paraId="7401016D" w14:textId="77777777" w:rsidR="00172B53" w:rsidRPr="00172B53" w:rsidRDefault="00172B53" w:rsidP="00172B53">
      <w:pPr>
        <w:pStyle w:val="EndNoteBibliography"/>
        <w:spacing w:after="0"/>
        <w:ind w:left="720" w:hanging="720"/>
      </w:pPr>
      <w:bookmarkStart w:id="83" w:name="_ENREF_39"/>
      <w:r w:rsidRPr="00172B53">
        <w:t>39.</w:t>
      </w:r>
      <w:r w:rsidRPr="00172B53">
        <w:tab/>
        <w:t xml:space="preserve">Pena, F.J.C. and M.J.S. de Lemos, </w:t>
      </w:r>
      <w:r w:rsidRPr="00172B53">
        <w:rPr>
          <w:i/>
        </w:rPr>
        <w:t>Unsteady heat conduction with phase change applied to a novel thermal plug and abandonment process.</w:t>
      </w:r>
      <w:r w:rsidRPr="00172B53">
        <w:t xml:space="preserve"> International Journal of Thermal Sciences, 2021. </w:t>
      </w:r>
      <w:r w:rsidRPr="00172B53">
        <w:rPr>
          <w:b/>
        </w:rPr>
        <w:t>170</w:t>
      </w:r>
      <w:r w:rsidRPr="00172B53">
        <w:t>: p. 107155.</w:t>
      </w:r>
      <w:bookmarkEnd w:id="83"/>
    </w:p>
    <w:p w14:paraId="4A786E84" w14:textId="77777777" w:rsidR="00172B53" w:rsidRPr="00172B53" w:rsidRDefault="00172B53" w:rsidP="00172B53">
      <w:pPr>
        <w:pStyle w:val="EndNoteBibliography"/>
        <w:spacing w:after="0"/>
        <w:ind w:left="720" w:hanging="720"/>
      </w:pPr>
      <w:bookmarkStart w:id="84" w:name="_ENREF_40"/>
      <w:r w:rsidRPr="00172B53">
        <w:t>40.</w:t>
      </w:r>
      <w:r w:rsidRPr="00172B53">
        <w:tab/>
        <w:t xml:space="preserve">Prakash, S.A., et al., </w:t>
      </w:r>
      <w:r w:rsidRPr="00172B53">
        <w:rPr>
          <w:i/>
        </w:rPr>
        <w:t>Review on numerical algorithms for melting and solidification studies and their implementation in general purpose computational fluid dynamic software.</w:t>
      </w:r>
      <w:r w:rsidRPr="00172B53">
        <w:t xml:space="preserve"> Journal of Energy Storage, 2021. </w:t>
      </w:r>
      <w:r w:rsidRPr="00172B53">
        <w:rPr>
          <w:b/>
        </w:rPr>
        <w:t>36</w:t>
      </w:r>
      <w:r w:rsidRPr="00172B53">
        <w:t>: p. 102341.</w:t>
      </w:r>
      <w:bookmarkEnd w:id="84"/>
    </w:p>
    <w:p w14:paraId="39641A4A" w14:textId="77777777" w:rsidR="00172B53" w:rsidRPr="00172B53" w:rsidRDefault="00172B53" w:rsidP="00172B53">
      <w:pPr>
        <w:pStyle w:val="EndNoteBibliography"/>
        <w:spacing w:after="0"/>
        <w:ind w:left="720" w:hanging="720"/>
      </w:pPr>
      <w:bookmarkStart w:id="85" w:name="_ENREF_41"/>
      <w:r w:rsidRPr="00172B53">
        <w:t>41.</w:t>
      </w:r>
      <w:r w:rsidRPr="00172B53">
        <w:tab/>
        <w:t xml:space="preserve">Tubini, N., S. Gruber, and R. Rigon, </w:t>
      </w:r>
      <w:r w:rsidRPr="00172B53">
        <w:rPr>
          <w:i/>
        </w:rPr>
        <w:t>A method for solving heat transfer with phase change in ice or soil that allows for large time steps while guaranteeing energy conservation.</w:t>
      </w:r>
      <w:r w:rsidRPr="00172B53">
        <w:t xml:space="preserve"> The Cryosphere, 2021. </w:t>
      </w:r>
      <w:r w:rsidRPr="00172B53">
        <w:rPr>
          <w:b/>
        </w:rPr>
        <w:t>15</w:t>
      </w:r>
      <w:r w:rsidRPr="00172B53">
        <w:t>(6): p. 2541-2568.</w:t>
      </w:r>
      <w:bookmarkEnd w:id="85"/>
    </w:p>
    <w:p w14:paraId="5B1A5DD6" w14:textId="77777777" w:rsidR="00172B53" w:rsidRPr="00172B53" w:rsidRDefault="00172B53" w:rsidP="00172B53">
      <w:pPr>
        <w:pStyle w:val="EndNoteBibliography"/>
        <w:spacing w:after="0"/>
        <w:ind w:left="720" w:hanging="720"/>
      </w:pPr>
      <w:bookmarkStart w:id="86" w:name="_ENREF_42"/>
      <w:r w:rsidRPr="00172B53">
        <w:t>42.</w:t>
      </w:r>
      <w:r w:rsidRPr="00172B53">
        <w:tab/>
        <w:t xml:space="preserve">Marovelli, R.L., K.F. Veith, and U.S.B.o. Mines, </w:t>
      </w:r>
      <w:r w:rsidRPr="00172B53">
        <w:rPr>
          <w:i/>
        </w:rPr>
        <w:t>Thermal conductivity of rock: measurement by the transient line source method</w:t>
      </w:r>
      <w:r w:rsidRPr="00172B53">
        <w:t>. 1965: U.S. Department of the Interior, Bureau of Mines.</w:t>
      </w:r>
      <w:bookmarkEnd w:id="86"/>
    </w:p>
    <w:p w14:paraId="7DDBF883" w14:textId="77777777" w:rsidR="00172B53" w:rsidRPr="00172B53" w:rsidRDefault="00172B53" w:rsidP="00172B53">
      <w:pPr>
        <w:pStyle w:val="EndNoteBibliography"/>
        <w:spacing w:after="0"/>
        <w:ind w:left="720" w:hanging="720"/>
      </w:pPr>
      <w:bookmarkStart w:id="87" w:name="_ENREF_43"/>
      <w:r w:rsidRPr="00172B53">
        <w:t>43.</w:t>
      </w:r>
      <w:r w:rsidRPr="00172B53">
        <w:tab/>
        <w:t xml:space="preserve">Woodside, W. and J.H. Messmer, </w:t>
      </w:r>
      <w:r w:rsidRPr="00172B53">
        <w:rPr>
          <w:i/>
        </w:rPr>
        <w:t>Thermal conductivity of porous media. I. unconsolidated sands.</w:t>
      </w:r>
      <w:r w:rsidRPr="00172B53">
        <w:t xml:space="preserve"> Journal of Applied Physics, 1961. </w:t>
      </w:r>
      <w:r w:rsidRPr="00172B53">
        <w:rPr>
          <w:b/>
        </w:rPr>
        <w:t>32</w:t>
      </w:r>
      <w:r w:rsidRPr="00172B53">
        <w:t>(9): p. 1688-1699.</w:t>
      </w:r>
      <w:bookmarkEnd w:id="87"/>
    </w:p>
    <w:p w14:paraId="74C5DF5E" w14:textId="77777777" w:rsidR="00172B53" w:rsidRPr="00172B53" w:rsidRDefault="00172B53" w:rsidP="00172B53">
      <w:pPr>
        <w:pStyle w:val="EndNoteBibliography"/>
        <w:spacing w:after="0"/>
        <w:ind w:left="720" w:hanging="720"/>
      </w:pPr>
      <w:bookmarkStart w:id="88" w:name="_ENREF_44"/>
      <w:r w:rsidRPr="00172B53">
        <w:lastRenderedPageBreak/>
        <w:t>44.</w:t>
      </w:r>
      <w:r w:rsidRPr="00172B53">
        <w:tab/>
        <w:t xml:space="preserve">Abbasy, F., </w:t>
      </w:r>
      <w:r w:rsidRPr="00172B53">
        <w:rPr>
          <w:i/>
        </w:rPr>
        <w:t>Thermal conductivity of mine backfill</w:t>
      </w:r>
      <w:r w:rsidRPr="00172B53">
        <w:t xml:space="preserve">, in </w:t>
      </w:r>
      <w:r w:rsidRPr="00172B53">
        <w:rPr>
          <w:i/>
        </w:rPr>
        <w:t>Building, Civil and Environmental Engineering</w:t>
      </w:r>
      <w:r w:rsidRPr="00172B53">
        <w:t>. 2009, Concordia University.</w:t>
      </w:r>
      <w:bookmarkEnd w:id="88"/>
    </w:p>
    <w:p w14:paraId="1B09F35A" w14:textId="77777777" w:rsidR="00172B53" w:rsidRPr="00172B53" w:rsidRDefault="00172B53" w:rsidP="00172B53">
      <w:pPr>
        <w:pStyle w:val="EndNoteBibliography"/>
        <w:spacing w:after="0"/>
        <w:ind w:left="720" w:hanging="720"/>
      </w:pPr>
      <w:bookmarkStart w:id="89" w:name="_ENREF_45"/>
      <w:r w:rsidRPr="00172B53">
        <w:t>45.</w:t>
      </w:r>
      <w:r w:rsidRPr="00172B53">
        <w:tab/>
        <w:t xml:space="preserve">Côté, J. and J.-M. Konrad, </w:t>
      </w:r>
      <w:r w:rsidRPr="00172B53">
        <w:rPr>
          <w:i/>
        </w:rPr>
        <w:t>A generalized thermal conductivity model for soils and construction materials.</w:t>
      </w:r>
      <w:r w:rsidRPr="00172B53">
        <w:t xml:space="preserve"> Canadian Geotechnical Journal, 2005. </w:t>
      </w:r>
      <w:r w:rsidRPr="00172B53">
        <w:rPr>
          <w:b/>
        </w:rPr>
        <w:t>42</w:t>
      </w:r>
      <w:r w:rsidRPr="00172B53">
        <w:t>(2): p. 443-458.</w:t>
      </w:r>
      <w:bookmarkEnd w:id="89"/>
    </w:p>
    <w:p w14:paraId="718B1946" w14:textId="77777777" w:rsidR="00172B53" w:rsidRPr="00172B53" w:rsidRDefault="00172B53" w:rsidP="00172B53">
      <w:pPr>
        <w:pStyle w:val="EndNoteBibliography"/>
        <w:spacing w:after="0"/>
        <w:ind w:left="720" w:hanging="720"/>
      </w:pPr>
      <w:bookmarkStart w:id="90" w:name="_ENREF_46"/>
      <w:r w:rsidRPr="00172B53">
        <w:t>46.</w:t>
      </w:r>
      <w:r w:rsidRPr="00172B53">
        <w:tab/>
        <w:t xml:space="preserve">Zhang, M., et al., </w:t>
      </w:r>
      <w:r w:rsidRPr="00172B53">
        <w:rPr>
          <w:i/>
        </w:rPr>
        <w:t>Evaluation of calculation models for the thermal conductivity of soils.</w:t>
      </w:r>
      <w:r w:rsidRPr="00172B53">
        <w:t xml:space="preserve"> International Communications in Heat and Mass Transfer, 2018. </w:t>
      </w:r>
      <w:r w:rsidRPr="00172B53">
        <w:rPr>
          <w:b/>
        </w:rPr>
        <w:t>94</w:t>
      </w:r>
      <w:r w:rsidRPr="00172B53">
        <w:t>: p. 14-23.</w:t>
      </w:r>
      <w:bookmarkEnd w:id="90"/>
    </w:p>
    <w:p w14:paraId="29F34D31" w14:textId="77777777" w:rsidR="00172B53" w:rsidRPr="00172B53" w:rsidRDefault="00172B53" w:rsidP="00172B53">
      <w:pPr>
        <w:pStyle w:val="EndNoteBibliography"/>
        <w:spacing w:after="0"/>
        <w:ind w:left="720" w:hanging="720"/>
      </w:pPr>
      <w:bookmarkStart w:id="91" w:name="_ENREF_47"/>
      <w:r w:rsidRPr="00172B53">
        <w:t>47.</w:t>
      </w:r>
      <w:r w:rsidRPr="00172B53">
        <w:tab/>
        <w:t xml:space="preserve">Hutcheon, R., et al., </w:t>
      </w:r>
      <w:r w:rsidRPr="00172B53">
        <w:rPr>
          <w:i/>
        </w:rPr>
        <w:t>A System for rapid measurements of RF and microwave properties up to 1400°C. Part 2: description of apparatus, data collection techniques and measurements on selected materials.</w:t>
      </w:r>
      <w:r w:rsidRPr="00172B53">
        <w:t xml:space="preserve"> Journal of Microwave Power and Electromagnetic Energy, 1992. </w:t>
      </w:r>
      <w:r w:rsidRPr="00172B53">
        <w:rPr>
          <w:b/>
        </w:rPr>
        <w:t>27</w:t>
      </w:r>
      <w:r w:rsidRPr="00172B53">
        <w:t>(2): p. 93-102.</w:t>
      </w:r>
      <w:bookmarkEnd w:id="91"/>
    </w:p>
    <w:p w14:paraId="78A363D8" w14:textId="77777777" w:rsidR="00172B53" w:rsidRPr="00172B53" w:rsidRDefault="00172B53" w:rsidP="00172B53">
      <w:pPr>
        <w:pStyle w:val="EndNoteBibliography"/>
        <w:spacing w:after="0"/>
        <w:ind w:left="720" w:hanging="720"/>
      </w:pPr>
      <w:bookmarkStart w:id="92" w:name="_ENREF_48"/>
      <w:r w:rsidRPr="00172B53">
        <w:t>48.</w:t>
      </w:r>
      <w:r w:rsidRPr="00172B53">
        <w:tab/>
        <w:t xml:space="preserve">Carter, R.G., </w:t>
      </w:r>
      <w:r w:rsidRPr="00172B53">
        <w:rPr>
          <w:i/>
        </w:rPr>
        <w:t>Accuracy of microwave cavity perturbation measurements.</w:t>
      </w:r>
      <w:r w:rsidRPr="00172B53">
        <w:t xml:space="preserve"> IEEE Transactions on Microwave Theory and Techniques, 2001. </w:t>
      </w:r>
      <w:r w:rsidRPr="00172B53">
        <w:rPr>
          <w:b/>
        </w:rPr>
        <w:t>49</w:t>
      </w:r>
      <w:r w:rsidRPr="00172B53">
        <w:t>(5): p. 918-923.</w:t>
      </w:r>
      <w:bookmarkEnd w:id="92"/>
    </w:p>
    <w:p w14:paraId="6CFDED55" w14:textId="77777777" w:rsidR="00172B53" w:rsidRPr="00172B53" w:rsidRDefault="00172B53" w:rsidP="00172B53">
      <w:pPr>
        <w:pStyle w:val="EndNoteBibliography"/>
        <w:spacing w:after="0"/>
        <w:ind w:left="720" w:hanging="720"/>
      </w:pPr>
      <w:bookmarkStart w:id="93" w:name="_ENREF_49"/>
      <w:r w:rsidRPr="00172B53">
        <w:t>49.</w:t>
      </w:r>
      <w:r w:rsidRPr="00172B53">
        <w:tab/>
        <w:t xml:space="preserve">Basak, T. and A. Meenakshi, </w:t>
      </w:r>
      <w:r w:rsidRPr="00172B53">
        <w:rPr>
          <w:i/>
        </w:rPr>
        <w:t>Influence of ceramic supports on microwave heating for composite dielectric food slabs.</w:t>
      </w:r>
      <w:r w:rsidRPr="00172B53">
        <w:t xml:space="preserve"> AIChE Journal, 2006. </w:t>
      </w:r>
      <w:r w:rsidRPr="00172B53">
        <w:rPr>
          <w:b/>
        </w:rPr>
        <w:t>52</w:t>
      </w:r>
      <w:r w:rsidRPr="00172B53">
        <w:t>(6): p. 1995-2007.</w:t>
      </w:r>
      <w:bookmarkEnd w:id="93"/>
    </w:p>
    <w:p w14:paraId="380BEA03" w14:textId="77777777" w:rsidR="00172B53" w:rsidRPr="00172B53" w:rsidRDefault="00172B53" w:rsidP="00172B53">
      <w:pPr>
        <w:pStyle w:val="EndNoteBibliography"/>
        <w:spacing w:after="0"/>
        <w:ind w:left="720" w:hanging="720"/>
      </w:pPr>
      <w:bookmarkStart w:id="94" w:name="_ENREF_50"/>
      <w:r w:rsidRPr="00172B53">
        <w:t>50.</w:t>
      </w:r>
      <w:r w:rsidRPr="00172B53">
        <w:tab/>
        <w:t xml:space="preserve">Li, Z.Y., W.R. F., and T. and Kudra, </w:t>
      </w:r>
      <w:r w:rsidRPr="00172B53">
        <w:rPr>
          <w:i/>
        </w:rPr>
        <w:t>Uniformity issue in microwave drying.</w:t>
      </w:r>
      <w:r w:rsidRPr="00172B53">
        <w:t xml:space="preserve"> Drying Technology, 2011. </w:t>
      </w:r>
      <w:r w:rsidRPr="00172B53">
        <w:rPr>
          <w:b/>
        </w:rPr>
        <w:t>29</w:t>
      </w:r>
      <w:r w:rsidRPr="00172B53">
        <w:t>(6): p. 652-660.</w:t>
      </w:r>
      <w:bookmarkEnd w:id="94"/>
    </w:p>
    <w:p w14:paraId="4AF11790" w14:textId="77777777" w:rsidR="00172B53" w:rsidRPr="00172B53" w:rsidRDefault="00172B53" w:rsidP="00172B53">
      <w:pPr>
        <w:pStyle w:val="EndNoteBibliography"/>
        <w:spacing w:after="0"/>
        <w:ind w:left="720" w:hanging="720"/>
      </w:pPr>
      <w:bookmarkStart w:id="95" w:name="_ENREF_51"/>
      <w:r w:rsidRPr="00172B53">
        <w:t>51.</w:t>
      </w:r>
      <w:r w:rsidRPr="00172B53">
        <w:tab/>
        <w:t xml:space="preserve">Idris, A., K. Khalid, and W. Omar, </w:t>
      </w:r>
      <w:r w:rsidRPr="00172B53">
        <w:rPr>
          <w:i/>
        </w:rPr>
        <w:t>Drying of silica sludge using microwave heating.</w:t>
      </w:r>
      <w:r w:rsidRPr="00172B53">
        <w:t xml:space="preserve"> Applied Thermal Engineering, 2004. </w:t>
      </w:r>
      <w:r w:rsidRPr="00172B53">
        <w:rPr>
          <w:b/>
        </w:rPr>
        <w:t>24</w:t>
      </w:r>
      <w:r w:rsidRPr="00172B53">
        <w:t>(5): p. 905-918.</w:t>
      </w:r>
      <w:bookmarkEnd w:id="95"/>
    </w:p>
    <w:p w14:paraId="0D602B82" w14:textId="77777777" w:rsidR="00172B53" w:rsidRPr="00172B53" w:rsidRDefault="00172B53" w:rsidP="00172B53">
      <w:pPr>
        <w:pStyle w:val="EndNoteBibliography"/>
        <w:spacing w:after="0"/>
        <w:ind w:left="720" w:hanging="720"/>
      </w:pPr>
      <w:bookmarkStart w:id="96" w:name="_ENREF_52"/>
      <w:r w:rsidRPr="00172B53">
        <w:t>52.</w:t>
      </w:r>
      <w:r w:rsidRPr="00172B53">
        <w:tab/>
        <w:t xml:space="preserve">Vasilakos, N.P. and F. and Magalhaes, </w:t>
      </w:r>
      <w:r w:rsidRPr="00172B53">
        <w:rPr>
          <w:i/>
        </w:rPr>
        <w:t>Microwave drying of polymers.</w:t>
      </w:r>
      <w:r w:rsidRPr="00172B53">
        <w:t xml:space="preserve"> Journal of Microwave Power, 1984. </w:t>
      </w:r>
      <w:r w:rsidRPr="00172B53">
        <w:rPr>
          <w:b/>
        </w:rPr>
        <w:t>19</w:t>
      </w:r>
      <w:r w:rsidRPr="00172B53">
        <w:t>(2): p. 135-144.</w:t>
      </w:r>
      <w:bookmarkEnd w:id="96"/>
    </w:p>
    <w:p w14:paraId="1820BA29" w14:textId="77777777" w:rsidR="00172B53" w:rsidRPr="00172B53" w:rsidRDefault="00172B53" w:rsidP="00172B53">
      <w:pPr>
        <w:pStyle w:val="EndNoteBibliography"/>
        <w:spacing w:after="0"/>
        <w:ind w:left="720" w:hanging="720"/>
      </w:pPr>
      <w:bookmarkStart w:id="97" w:name="_ENREF_53"/>
      <w:r w:rsidRPr="00172B53">
        <w:t>53.</w:t>
      </w:r>
      <w:r w:rsidRPr="00172B53">
        <w:tab/>
        <w:t xml:space="preserve">Liu, C.-l., et al., </w:t>
      </w:r>
      <w:r w:rsidRPr="00172B53">
        <w:rPr>
          <w:i/>
        </w:rPr>
        <w:t>Numerical study on the temporal variations and physics of heat transfer coefficient on a flat plate with unsteady thermal boundary conditions.</w:t>
      </w:r>
      <w:r w:rsidRPr="00172B53">
        <w:t xml:space="preserve"> International Journal of Thermal Sciences, 2017. </w:t>
      </w:r>
      <w:r w:rsidRPr="00172B53">
        <w:rPr>
          <w:b/>
        </w:rPr>
        <w:t>113</w:t>
      </w:r>
      <w:r w:rsidRPr="00172B53">
        <w:t>: p. 20-37.</w:t>
      </w:r>
      <w:bookmarkEnd w:id="97"/>
    </w:p>
    <w:p w14:paraId="21F5A2EC" w14:textId="77777777" w:rsidR="00172B53" w:rsidRPr="00172B53" w:rsidRDefault="00172B53" w:rsidP="00172B53">
      <w:pPr>
        <w:pStyle w:val="EndNoteBibliography"/>
        <w:spacing w:after="0"/>
        <w:ind w:left="720" w:hanging="720"/>
      </w:pPr>
      <w:bookmarkStart w:id="98" w:name="_ENREF_54"/>
      <w:r w:rsidRPr="00172B53">
        <w:t>54.</w:t>
      </w:r>
      <w:r w:rsidRPr="00172B53">
        <w:tab/>
        <w:t xml:space="preserve">Anilkumar, P., P. Dobbidi, and T. and Tiwari, </w:t>
      </w:r>
      <w:r w:rsidRPr="00172B53">
        <w:rPr>
          <w:i/>
        </w:rPr>
        <w:t>Historical developments and recent advances in high-power magnetron: a review.</w:t>
      </w:r>
      <w:r w:rsidRPr="00172B53">
        <w:t xml:space="preserve"> IETE Technical Review, 2022. </w:t>
      </w:r>
      <w:r w:rsidRPr="00172B53">
        <w:rPr>
          <w:b/>
        </w:rPr>
        <w:t>39</w:t>
      </w:r>
      <w:r w:rsidRPr="00172B53">
        <w:t>(6): p. 1309-1323.</w:t>
      </w:r>
      <w:bookmarkEnd w:id="98"/>
    </w:p>
    <w:p w14:paraId="4DEFD268" w14:textId="77777777" w:rsidR="00172B53" w:rsidRPr="00172B53" w:rsidRDefault="00172B53" w:rsidP="00172B53">
      <w:pPr>
        <w:pStyle w:val="EndNoteBibliography"/>
        <w:spacing w:after="0"/>
        <w:ind w:left="720" w:hanging="720"/>
      </w:pPr>
      <w:bookmarkStart w:id="99" w:name="_ENREF_55"/>
      <w:r w:rsidRPr="00172B53">
        <w:t>55.</w:t>
      </w:r>
      <w:r w:rsidRPr="00172B53">
        <w:tab/>
        <w:t xml:space="preserve">Canada, S.C.o., </w:t>
      </w:r>
      <w:r w:rsidRPr="00172B53">
        <w:rPr>
          <w:i/>
        </w:rPr>
        <w:t>Household microwave ovens - Methods for measuring performance</w:t>
      </w:r>
      <w:r w:rsidRPr="00172B53">
        <w:t>. 2014.</w:t>
      </w:r>
      <w:bookmarkEnd w:id="99"/>
    </w:p>
    <w:p w14:paraId="5E6C6F7F" w14:textId="77777777" w:rsidR="00172B53" w:rsidRPr="00172B53" w:rsidRDefault="00172B53" w:rsidP="00172B53">
      <w:pPr>
        <w:pStyle w:val="EndNoteBibliography"/>
        <w:spacing w:after="0"/>
        <w:ind w:left="720" w:hanging="720"/>
      </w:pPr>
      <w:bookmarkStart w:id="100" w:name="_ENREF_56"/>
      <w:r w:rsidRPr="00172B53">
        <w:t>56.</w:t>
      </w:r>
      <w:r w:rsidRPr="00172B53">
        <w:tab/>
        <w:t xml:space="preserve">Mishra, R.R. and A.K. Sharma, </w:t>
      </w:r>
      <w:r w:rsidRPr="00172B53">
        <w:rPr>
          <w:i/>
        </w:rPr>
        <w:t>Microwave–material interaction phenomena: Heating mechanisms, challenges and opportunities in material processing.</w:t>
      </w:r>
      <w:r w:rsidRPr="00172B53">
        <w:t xml:space="preserve"> Composites Part A: Applied Science and Manufacturing, 2016. </w:t>
      </w:r>
      <w:r w:rsidRPr="00172B53">
        <w:rPr>
          <w:b/>
        </w:rPr>
        <w:t>81</w:t>
      </w:r>
      <w:r w:rsidRPr="00172B53">
        <w:t>: p. 78-97.</w:t>
      </w:r>
      <w:bookmarkEnd w:id="100"/>
    </w:p>
    <w:p w14:paraId="36372A7B" w14:textId="77777777" w:rsidR="00172B53" w:rsidRPr="00172B53" w:rsidRDefault="00172B53" w:rsidP="00172B53">
      <w:pPr>
        <w:pStyle w:val="EndNoteBibliography"/>
        <w:spacing w:after="0"/>
        <w:ind w:left="720" w:hanging="720"/>
      </w:pPr>
      <w:bookmarkStart w:id="101" w:name="_ENREF_57"/>
      <w:r w:rsidRPr="00172B53">
        <w:t>57.</w:t>
      </w:r>
      <w:r w:rsidRPr="00172B53">
        <w:tab/>
        <w:t xml:space="preserve">Tretyakov, S., </w:t>
      </w:r>
      <w:r w:rsidRPr="00172B53">
        <w:rPr>
          <w:i/>
        </w:rPr>
        <w:t>Analytical modeling in applied electromagnetics</w:t>
      </w:r>
      <w:r w:rsidRPr="00172B53">
        <w:t>. 2003: Artech House.</w:t>
      </w:r>
      <w:bookmarkEnd w:id="101"/>
    </w:p>
    <w:p w14:paraId="14633310" w14:textId="77777777" w:rsidR="00172B53" w:rsidRPr="00172B53" w:rsidRDefault="00172B53" w:rsidP="00172B53">
      <w:pPr>
        <w:pStyle w:val="EndNoteBibliography"/>
        <w:spacing w:after="0"/>
        <w:ind w:left="720" w:hanging="720"/>
      </w:pPr>
      <w:bookmarkStart w:id="102" w:name="_ENREF_58"/>
      <w:r w:rsidRPr="00172B53">
        <w:t>58.</w:t>
      </w:r>
      <w:r w:rsidRPr="00172B53">
        <w:tab/>
        <w:t xml:space="preserve">Dibben, D.C. and N. Metaxas, </w:t>
      </w:r>
      <w:r w:rsidRPr="00172B53">
        <w:rPr>
          <w:i/>
        </w:rPr>
        <w:t>Frequency domain vs. time domain finite element methods for calculation of fields in multimode cavities.</w:t>
      </w:r>
      <w:r w:rsidRPr="00172B53">
        <w:t xml:space="preserve"> IEEE Transactions on Magnetics, 1997. </w:t>
      </w:r>
      <w:r w:rsidRPr="00172B53">
        <w:rPr>
          <w:b/>
        </w:rPr>
        <w:t>33</w:t>
      </w:r>
      <w:r w:rsidRPr="00172B53">
        <w:t>(2): p. 1468-1471.</w:t>
      </w:r>
      <w:bookmarkEnd w:id="102"/>
    </w:p>
    <w:p w14:paraId="7880AC4D" w14:textId="77777777" w:rsidR="00172B53" w:rsidRPr="00172B53" w:rsidRDefault="00172B53" w:rsidP="00172B53">
      <w:pPr>
        <w:pStyle w:val="EndNoteBibliography"/>
        <w:spacing w:after="0"/>
        <w:ind w:left="720" w:hanging="720"/>
      </w:pPr>
      <w:bookmarkStart w:id="103" w:name="_ENREF_59"/>
      <w:r w:rsidRPr="00172B53">
        <w:t>59.</w:t>
      </w:r>
      <w:r w:rsidRPr="00172B53">
        <w:tab/>
        <w:t xml:space="preserve">Jin, J.M. and S. Yan, </w:t>
      </w:r>
      <w:r w:rsidRPr="00172B53">
        <w:rPr>
          <w:i/>
        </w:rPr>
        <w:t>Multiphysics modeling in electromagnetics: technical challenges and potential solutions.</w:t>
      </w:r>
      <w:r w:rsidRPr="00172B53">
        <w:t xml:space="preserve"> IEEE Antennas and Propagation Magazine, 2019. </w:t>
      </w:r>
      <w:r w:rsidRPr="00172B53">
        <w:rPr>
          <w:b/>
        </w:rPr>
        <w:t>61</w:t>
      </w:r>
      <w:r w:rsidRPr="00172B53">
        <w:t>(2): p. 14-26.</w:t>
      </w:r>
      <w:bookmarkEnd w:id="103"/>
    </w:p>
    <w:p w14:paraId="2C268B7D" w14:textId="77777777" w:rsidR="00172B53" w:rsidRPr="00172B53" w:rsidRDefault="00172B53" w:rsidP="00172B53">
      <w:pPr>
        <w:pStyle w:val="EndNoteBibliography"/>
        <w:spacing w:after="0"/>
        <w:ind w:left="720" w:hanging="720"/>
      </w:pPr>
      <w:bookmarkStart w:id="104" w:name="_ENREF_60"/>
      <w:r w:rsidRPr="00172B53">
        <w:t>60.</w:t>
      </w:r>
      <w:r w:rsidRPr="00172B53">
        <w:tab/>
        <w:t xml:space="preserve">Sadeghi, G., </w:t>
      </w:r>
      <w:r w:rsidRPr="00172B53">
        <w:rPr>
          <w:i/>
        </w:rPr>
        <w:t>Energy storage on demand: Thermal energy storage development, materials, design, and integration challenges.</w:t>
      </w:r>
      <w:r w:rsidRPr="00172B53">
        <w:t xml:space="preserve"> Energy Storage Materials, 2022. </w:t>
      </w:r>
      <w:r w:rsidRPr="00172B53">
        <w:rPr>
          <w:b/>
        </w:rPr>
        <w:t>46</w:t>
      </w:r>
      <w:r w:rsidRPr="00172B53">
        <w:t>: p. 192-222.</w:t>
      </w:r>
      <w:bookmarkEnd w:id="104"/>
    </w:p>
    <w:p w14:paraId="761774E1" w14:textId="77777777" w:rsidR="00172B53" w:rsidRPr="00172B53" w:rsidRDefault="00172B53" w:rsidP="00172B53">
      <w:pPr>
        <w:pStyle w:val="EndNoteBibliography"/>
        <w:spacing w:after="0"/>
        <w:ind w:left="720" w:hanging="720"/>
      </w:pPr>
      <w:bookmarkStart w:id="105" w:name="_ENREF_61"/>
      <w:r w:rsidRPr="00172B53">
        <w:t>61.</w:t>
      </w:r>
      <w:r w:rsidRPr="00172B53">
        <w:tab/>
      </w:r>
      <w:r w:rsidRPr="00172B53">
        <w:rPr>
          <w:i/>
        </w:rPr>
        <w:t xml:space="preserve">COMSOL Multiphysics® v. 6.3 </w:t>
      </w:r>
      <w:r w:rsidRPr="00172B53">
        <w:t>COMSOL AB: Stockholm, Sweden.</w:t>
      </w:r>
      <w:bookmarkEnd w:id="105"/>
    </w:p>
    <w:p w14:paraId="69C8A200" w14:textId="77777777" w:rsidR="00172B53" w:rsidRPr="00172B53" w:rsidRDefault="00172B53" w:rsidP="00172B53">
      <w:pPr>
        <w:pStyle w:val="EndNoteBibliography"/>
        <w:spacing w:after="0"/>
        <w:ind w:left="720" w:hanging="720"/>
      </w:pPr>
      <w:bookmarkStart w:id="106" w:name="_ENREF_62"/>
      <w:r w:rsidRPr="00172B53">
        <w:t>62.</w:t>
      </w:r>
      <w:r w:rsidRPr="00172B53">
        <w:tab/>
        <w:t xml:space="preserve">Birla, S.L. and K. Pitchai, </w:t>
      </w:r>
      <w:r w:rsidRPr="00172B53">
        <w:rPr>
          <w:i/>
        </w:rPr>
        <w:t>Simulation of microwave processes</w:t>
      </w:r>
      <w:r w:rsidRPr="00172B53">
        <w:t xml:space="preserve">, in </w:t>
      </w:r>
      <w:r w:rsidRPr="00172B53">
        <w:rPr>
          <w:i/>
        </w:rPr>
        <w:t>The Microwave Processing of Foods (Second Edition)</w:t>
      </w:r>
      <w:r w:rsidRPr="00172B53">
        <w:t>, M. Regier, K. Knoerzer, and H. Schubert, Editors. 2017, Woodhead Publishing. p. 407-431.</w:t>
      </w:r>
      <w:bookmarkEnd w:id="106"/>
    </w:p>
    <w:p w14:paraId="3A33F9D5" w14:textId="77777777" w:rsidR="00172B53" w:rsidRPr="00172B53" w:rsidRDefault="00172B53" w:rsidP="00172B53">
      <w:pPr>
        <w:pStyle w:val="EndNoteBibliography"/>
        <w:spacing w:after="0"/>
        <w:ind w:left="720" w:hanging="720"/>
      </w:pPr>
      <w:bookmarkStart w:id="107" w:name="_ENREF_63"/>
      <w:r w:rsidRPr="00172B53">
        <w:t>63.</w:t>
      </w:r>
      <w:r w:rsidRPr="00172B53">
        <w:tab/>
        <w:t xml:space="preserve">Salvi, D., et al., </w:t>
      </w:r>
      <w:r w:rsidRPr="00172B53">
        <w:rPr>
          <w:i/>
        </w:rPr>
        <w:t>Numerical modeling of continuous flow microwave heating: a critical comparison of COMSOL and ANSYS.</w:t>
      </w:r>
      <w:r w:rsidRPr="00172B53">
        <w:t xml:space="preserve"> Journal of Microwave Power and Electromagnetic Energy, 2010. </w:t>
      </w:r>
      <w:r w:rsidRPr="00172B53">
        <w:rPr>
          <w:b/>
        </w:rPr>
        <w:t>44</w:t>
      </w:r>
      <w:r w:rsidRPr="00172B53">
        <w:t>(4): p. 187-197.</w:t>
      </w:r>
      <w:bookmarkEnd w:id="107"/>
    </w:p>
    <w:p w14:paraId="70B161DF" w14:textId="77777777" w:rsidR="00172B53" w:rsidRPr="00172B53" w:rsidRDefault="00172B53" w:rsidP="00172B53">
      <w:pPr>
        <w:pStyle w:val="EndNoteBibliography"/>
        <w:spacing w:after="0"/>
        <w:ind w:left="720" w:hanging="720"/>
      </w:pPr>
      <w:bookmarkStart w:id="108" w:name="_ENREF_64"/>
      <w:r w:rsidRPr="00172B53">
        <w:lastRenderedPageBreak/>
        <w:t>64.</w:t>
      </w:r>
      <w:r w:rsidRPr="00172B53">
        <w:tab/>
        <w:t xml:space="preserve">Raabe, G. and R.J. Sadus, </w:t>
      </w:r>
      <w:r w:rsidRPr="00172B53">
        <w:rPr>
          <w:i/>
        </w:rPr>
        <w:t>Molecular dynamics simulation of the effect of bond flexibility on the transport properties of water.</w:t>
      </w:r>
      <w:r w:rsidRPr="00172B53">
        <w:t xml:space="preserve"> The Journal of Chemical Physics, 2012. </w:t>
      </w:r>
      <w:r w:rsidRPr="00172B53">
        <w:rPr>
          <w:b/>
        </w:rPr>
        <w:t>137</w:t>
      </w:r>
      <w:r w:rsidRPr="00172B53">
        <w:t>(10): p. 104512.</w:t>
      </w:r>
      <w:bookmarkEnd w:id="108"/>
    </w:p>
    <w:p w14:paraId="7304FA5C" w14:textId="77777777" w:rsidR="00172B53" w:rsidRPr="00172B53" w:rsidRDefault="00172B53" w:rsidP="00172B53">
      <w:pPr>
        <w:pStyle w:val="EndNoteBibliography"/>
        <w:spacing w:after="0"/>
        <w:ind w:left="720" w:hanging="720"/>
      </w:pPr>
      <w:bookmarkStart w:id="109" w:name="_ENREF_65"/>
      <w:r w:rsidRPr="00172B53">
        <w:t>65.</w:t>
      </w:r>
      <w:r w:rsidRPr="00172B53">
        <w:tab/>
        <w:t xml:space="preserve">Braun, D., S. Boresch, and O. Steinhauser, </w:t>
      </w:r>
      <w:r w:rsidRPr="00172B53">
        <w:rPr>
          <w:i/>
        </w:rPr>
        <w:t>Transport and dielectric properties of water and the influence of coarse-graining: comparing BMW, SPC/E, and TIP3P models.</w:t>
      </w:r>
      <w:r w:rsidRPr="00172B53">
        <w:t xml:space="preserve"> The Journal of Chemical Physics, 2014. </w:t>
      </w:r>
      <w:r w:rsidRPr="00172B53">
        <w:rPr>
          <w:b/>
        </w:rPr>
        <w:t>140</w:t>
      </w:r>
      <w:r w:rsidRPr="00172B53">
        <w:t>(6): p. 064107.</w:t>
      </w:r>
      <w:bookmarkEnd w:id="109"/>
    </w:p>
    <w:p w14:paraId="6EC2DFC9" w14:textId="77777777" w:rsidR="00172B53" w:rsidRPr="00172B53" w:rsidRDefault="00172B53" w:rsidP="00172B53">
      <w:pPr>
        <w:pStyle w:val="EndNoteBibliography"/>
        <w:spacing w:after="0"/>
        <w:ind w:left="720" w:hanging="720"/>
      </w:pPr>
      <w:bookmarkStart w:id="110" w:name="_ENREF_66"/>
      <w:r w:rsidRPr="00172B53">
        <w:t>66.</w:t>
      </w:r>
      <w:r w:rsidRPr="00172B53">
        <w:tab/>
        <w:t xml:space="preserve">Purdue, M.J., et al., </w:t>
      </w:r>
      <w:r w:rsidRPr="00172B53">
        <w:rPr>
          <w:i/>
        </w:rPr>
        <w:t>A comparative study of the properties of polar and nonpolar solvent/solute/polystyrene solutions in microwave fields via molecular dynamics.</w:t>
      </w:r>
      <w:r w:rsidRPr="00172B53">
        <w:t xml:space="preserve"> The Journal of Chemical Physics, 2006. </w:t>
      </w:r>
      <w:r w:rsidRPr="00172B53">
        <w:rPr>
          <w:b/>
        </w:rPr>
        <w:t>125</w:t>
      </w:r>
      <w:r w:rsidRPr="00172B53">
        <w:t>(11): p. 114902.</w:t>
      </w:r>
      <w:bookmarkEnd w:id="110"/>
    </w:p>
    <w:p w14:paraId="22F21481" w14:textId="77777777" w:rsidR="00172B53" w:rsidRPr="00172B53" w:rsidRDefault="00172B53" w:rsidP="00172B53">
      <w:pPr>
        <w:pStyle w:val="EndNoteBibliography"/>
        <w:spacing w:after="0"/>
        <w:ind w:left="720" w:hanging="720"/>
      </w:pPr>
      <w:bookmarkStart w:id="111" w:name="_ENREF_67"/>
      <w:r w:rsidRPr="00172B53">
        <w:t>67.</w:t>
      </w:r>
      <w:r w:rsidRPr="00172B53">
        <w:tab/>
        <w:t xml:space="preserve">Bur, A.J., </w:t>
      </w:r>
      <w:r w:rsidRPr="00172B53">
        <w:rPr>
          <w:i/>
        </w:rPr>
        <w:t>Dielectric properties of polymers at microwave frequencies: a review.</w:t>
      </w:r>
      <w:r w:rsidRPr="00172B53">
        <w:t xml:space="preserve"> Polymer, 1985. </w:t>
      </w:r>
      <w:r w:rsidRPr="00172B53">
        <w:rPr>
          <w:b/>
        </w:rPr>
        <w:t>26</w:t>
      </w:r>
      <w:r w:rsidRPr="00172B53">
        <w:t>(7): p. 963-977.</w:t>
      </w:r>
      <w:bookmarkEnd w:id="111"/>
    </w:p>
    <w:p w14:paraId="112D669C" w14:textId="77777777" w:rsidR="00172B53" w:rsidRPr="00172B53" w:rsidRDefault="00172B53" w:rsidP="00172B53">
      <w:pPr>
        <w:pStyle w:val="EndNoteBibliography"/>
        <w:spacing w:after="0"/>
        <w:ind w:left="720" w:hanging="720"/>
      </w:pPr>
      <w:bookmarkStart w:id="112" w:name="_ENREF_68"/>
      <w:r w:rsidRPr="00172B53">
        <w:t>68.</w:t>
      </w:r>
      <w:r w:rsidRPr="00172B53">
        <w:tab/>
        <w:t xml:space="preserve">Forsh, P.A., et al., </w:t>
      </w:r>
      <w:r w:rsidRPr="00172B53">
        <w:rPr>
          <w:i/>
        </w:rPr>
        <w:t>Mobility of charge carriers in porous silicon layers.</w:t>
      </w:r>
      <w:r w:rsidRPr="00172B53">
        <w:t xml:space="preserve"> Journal of Experimental and Theoretical Physics, 2009. </w:t>
      </w:r>
      <w:r w:rsidRPr="00172B53">
        <w:rPr>
          <w:b/>
        </w:rPr>
        <w:t>107</w:t>
      </w:r>
      <w:r w:rsidRPr="00172B53">
        <w:t>(6): p. 1022-1026.</w:t>
      </w:r>
      <w:bookmarkEnd w:id="112"/>
    </w:p>
    <w:p w14:paraId="6FDEDD88" w14:textId="77777777" w:rsidR="00172B53" w:rsidRPr="00172B53" w:rsidRDefault="00172B53" w:rsidP="00172B53">
      <w:pPr>
        <w:pStyle w:val="EndNoteBibliography"/>
        <w:spacing w:after="0"/>
        <w:ind w:left="720" w:hanging="720"/>
      </w:pPr>
      <w:bookmarkStart w:id="113" w:name="_ENREF_69"/>
      <w:r w:rsidRPr="00172B53">
        <w:t>69.</w:t>
      </w:r>
      <w:r w:rsidRPr="00172B53">
        <w:tab/>
        <w:t xml:space="preserve">He, W., et al., </w:t>
      </w:r>
      <w:r w:rsidRPr="00172B53">
        <w:rPr>
          <w:i/>
        </w:rPr>
        <w:t>Reconstructing charge-carrier dynamics in porous silicon membranes from time-resolved interferometric measurements.</w:t>
      </w:r>
      <w:r w:rsidRPr="00172B53">
        <w:t xml:space="preserve"> Scientific Reports, 2018. </w:t>
      </w:r>
      <w:r w:rsidRPr="00172B53">
        <w:rPr>
          <w:b/>
        </w:rPr>
        <w:t>8</w:t>
      </w:r>
      <w:r w:rsidRPr="00172B53">
        <w:t>(1): p. 17172.</w:t>
      </w:r>
      <w:bookmarkEnd w:id="113"/>
    </w:p>
    <w:p w14:paraId="6BC345DC" w14:textId="77777777" w:rsidR="00172B53" w:rsidRPr="00172B53" w:rsidRDefault="00172B53" w:rsidP="00172B53">
      <w:pPr>
        <w:pStyle w:val="EndNoteBibliography"/>
        <w:spacing w:after="0"/>
        <w:ind w:left="720" w:hanging="720"/>
      </w:pPr>
      <w:bookmarkStart w:id="114" w:name="_ENREF_70"/>
      <w:r w:rsidRPr="00172B53">
        <w:t>70.</w:t>
      </w:r>
      <w:r w:rsidRPr="00172B53">
        <w:tab/>
        <w:t xml:space="preserve">Hyun, G., et al., </w:t>
      </w:r>
      <w:r w:rsidRPr="00172B53">
        <w:rPr>
          <w:i/>
        </w:rPr>
        <w:t>Three-dimensional, submicron porous electrode with a density gradient to enhance charge carrier transport.</w:t>
      </w:r>
      <w:r w:rsidRPr="00172B53">
        <w:t xml:space="preserve"> ACS Nano, 2022. </w:t>
      </w:r>
      <w:r w:rsidRPr="00172B53">
        <w:rPr>
          <w:b/>
        </w:rPr>
        <w:t>16</w:t>
      </w:r>
      <w:r w:rsidRPr="00172B53">
        <w:t>(6): p. 9762-9771.</w:t>
      </w:r>
      <w:bookmarkEnd w:id="114"/>
    </w:p>
    <w:p w14:paraId="0EAEA430" w14:textId="77777777" w:rsidR="00172B53" w:rsidRPr="00172B53" w:rsidRDefault="00172B53" w:rsidP="00172B53">
      <w:pPr>
        <w:pStyle w:val="EndNoteBibliography"/>
        <w:spacing w:after="0"/>
        <w:ind w:left="720" w:hanging="720"/>
      </w:pPr>
      <w:bookmarkStart w:id="115" w:name="_ENREF_71"/>
      <w:r w:rsidRPr="00172B53">
        <w:t>71.</w:t>
      </w:r>
      <w:r w:rsidRPr="00172B53">
        <w:tab/>
        <w:t xml:space="preserve">Zhang, H.T., T. Zhang, and X. Zhang, </w:t>
      </w:r>
      <w:r w:rsidRPr="00172B53">
        <w:rPr>
          <w:i/>
        </w:rPr>
        <w:t>Perspective and prospects for ordered functional materials.</w:t>
      </w:r>
      <w:r w:rsidRPr="00172B53">
        <w:t xml:space="preserve"> Advanced Science, 2023. </w:t>
      </w:r>
      <w:r w:rsidRPr="00172B53">
        <w:rPr>
          <w:b/>
        </w:rPr>
        <w:t>10</w:t>
      </w:r>
      <w:r w:rsidRPr="00172B53">
        <w:t>(13): p. e2300193.</w:t>
      </w:r>
      <w:bookmarkEnd w:id="115"/>
    </w:p>
    <w:p w14:paraId="1AA42ADD" w14:textId="77777777" w:rsidR="00172B53" w:rsidRPr="00172B53" w:rsidRDefault="00172B53" w:rsidP="00172B53">
      <w:pPr>
        <w:pStyle w:val="EndNoteBibliography"/>
        <w:spacing w:after="0"/>
        <w:ind w:left="720" w:hanging="720"/>
      </w:pPr>
      <w:bookmarkStart w:id="116" w:name="_ENREF_72"/>
      <w:r w:rsidRPr="00172B53">
        <w:t>72.</w:t>
      </w:r>
      <w:r w:rsidRPr="00172B53">
        <w:tab/>
        <w:t xml:space="preserve">Ayappa, K.G., et al., </w:t>
      </w:r>
      <w:r w:rsidRPr="00172B53">
        <w:rPr>
          <w:i/>
        </w:rPr>
        <w:t>Microwave heating: an evaluation of power formulations.</w:t>
      </w:r>
      <w:r w:rsidRPr="00172B53">
        <w:t xml:space="preserve"> Chemical Engineering Science, 1991. </w:t>
      </w:r>
      <w:r w:rsidRPr="00172B53">
        <w:rPr>
          <w:b/>
        </w:rPr>
        <w:t>46</w:t>
      </w:r>
      <w:r w:rsidRPr="00172B53">
        <w:t>(4): p. 1005-1016.</w:t>
      </w:r>
      <w:bookmarkEnd w:id="116"/>
    </w:p>
    <w:p w14:paraId="59871843" w14:textId="77777777" w:rsidR="00172B53" w:rsidRPr="00172B53" w:rsidRDefault="00172B53" w:rsidP="00172B53">
      <w:pPr>
        <w:pStyle w:val="EndNoteBibliography"/>
        <w:spacing w:after="0"/>
        <w:ind w:left="720" w:hanging="720"/>
      </w:pPr>
      <w:bookmarkStart w:id="117" w:name="_ENREF_73"/>
      <w:r w:rsidRPr="00172B53">
        <w:t>73.</w:t>
      </w:r>
      <w:r w:rsidRPr="00172B53">
        <w:tab/>
        <w:t xml:space="preserve">Sumnu, G. and S. Sahin, </w:t>
      </w:r>
      <w:r w:rsidRPr="00172B53">
        <w:rPr>
          <w:i/>
        </w:rPr>
        <w:t>Recent developments in microwave heating</w:t>
      </w:r>
      <w:r w:rsidRPr="00172B53">
        <w:t xml:space="preserve">, in </w:t>
      </w:r>
      <w:r w:rsidRPr="00172B53">
        <w:rPr>
          <w:i/>
        </w:rPr>
        <w:t>Emerging Technologies for Food Processing</w:t>
      </w:r>
      <w:r w:rsidRPr="00172B53">
        <w:t>, D.-W. Sun, Editor. 2005, Academic Press: London. p. 419-444.</w:t>
      </w:r>
      <w:bookmarkEnd w:id="117"/>
    </w:p>
    <w:p w14:paraId="48318071" w14:textId="77777777" w:rsidR="00172B53" w:rsidRPr="00172B53" w:rsidRDefault="00172B53" w:rsidP="00172B53">
      <w:pPr>
        <w:pStyle w:val="EndNoteBibliography"/>
        <w:spacing w:after="0"/>
        <w:ind w:left="720" w:hanging="720"/>
      </w:pPr>
      <w:bookmarkStart w:id="118" w:name="_ENREF_74"/>
      <w:r w:rsidRPr="00172B53">
        <w:t>74.</w:t>
      </w:r>
      <w:r w:rsidRPr="00172B53">
        <w:tab/>
        <w:t xml:space="preserve">Remsburg, R., </w:t>
      </w:r>
      <w:r w:rsidRPr="00172B53">
        <w:rPr>
          <w:i/>
        </w:rPr>
        <w:t>Heat transfer with phase change</w:t>
      </w:r>
      <w:r w:rsidRPr="00172B53">
        <w:t xml:space="preserve">, in </w:t>
      </w:r>
      <w:r w:rsidRPr="00172B53">
        <w:rPr>
          <w:i/>
        </w:rPr>
        <w:t>Advanced Thermal Design of Electronic Equipment</w:t>
      </w:r>
      <w:r w:rsidRPr="00172B53">
        <w:t>. 1998, Springer US: Boston, MA. p. 437-498.</w:t>
      </w:r>
      <w:bookmarkEnd w:id="118"/>
    </w:p>
    <w:p w14:paraId="2BB0F0CA" w14:textId="77777777" w:rsidR="00172B53" w:rsidRPr="00172B53" w:rsidRDefault="00172B53" w:rsidP="00172B53">
      <w:pPr>
        <w:pStyle w:val="EndNoteBibliography"/>
        <w:spacing w:after="0"/>
        <w:ind w:left="720" w:hanging="720"/>
      </w:pPr>
      <w:bookmarkStart w:id="119" w:name="_ENREF_75"/>
      <w:r w:rsidRPr="00172B53">
        <w:t>75.</w:t>
      </w:r>
      <w:r w:rsidRPr="00172B53">
        <w:tab/>
        <w:t xml:space="preserve">Yang, G., A.D. Migone, and K.W. Johnson, </w:t>
      </w:r>
      <w:r w:rsidRPr="00172B53">
        <w:rPr>
          <w:i/>
        </w:rPr>
        <w:t>Heat capacity and thermal diffusivity of a glass sample.</w:t>
      </w:r>
      <w:r w:rsidRPr="00172B53">
        <w:t xml:space="preserve"> Physical Review B, 1992. </w:t>
      </w:r>
      <w:r w:rsidRPr="00172B53">
        <w:rPr>
          <w:b/>
        </w:rPr>
        <w:t>45</w:t>
      </w:r>
      <w:r w:rsidRPr="00172B53">
        <w:t>(1): p. 157-160.</w:t>
      </w:r>
      <w:bookmarkEnd w:id="119"/>
    </w:p>
    <w:p w14:paraId="205C5107" w14:textId="77777777" w:rsidR="00172B53" w:rsidRPr="00172B53" w:rsidRDefault="00172B53" w:rsidP="00172B53">
      <w:pPr>
        <w:pStyle w:val="EndNoteBibliography"/>
        <w:spacing w:after="0"/>
        <w:ind w:left="720" w:hanging="720"/>
      </w:pPr>
      <w:bookmarkStart w:id="120" w:name="_ENREF_76"/>
      <w:r w:rsidRPr="00172B53">
        <w:t>76.</w:t>
      </w:r>
      <w:r w:rsidRPr="00172B53">
        <w:tab/>
        <w:t xml:space="preserve">Halder, A. and A.K. Datta, </w:t>
      </w:r>
      <w:r w:rsidRPr="00172B53">
        <w:rPr>
          <w:i/>
        </w:rPr>
        <w:t>Surface heat and mass transfer coefficients for multiphase porous media transport models with rapid evaporation.</w:t>
      </w:r>
      <w:r w:rsidRPr="00172B53">
        <w:t xml:space="preserve"> Food and Bioproducts Processing, 2012. </w:t>
      </w:r>
      <w:r w:rsidRPr="00172B53">
        <w:rPr>
          <w:b/>
        </w:rPr>
        <w:t>90</w:t>
      </w:r>
      <w:r w:rsidRPr="00172B53">
        <w:t>(3): p. 475-490.</w:t>
      </w:r>
      <w:bookmarkEnd w:id="120"/>
    </w:p>
    <w:p w14:paraId="7C52E244" w14:textId="77777777" w:rsidR="00172B53" w:rsidRPr="00172B53" w:rsidRDefault="00172B53" w:rsidP="00172B53">
      <w:pPr>
        <w:pStyle w:val="EndNoteBibliography"/>
        <w:spacing w:after="0"/>
        <w:ind w:left="720" w:hanging="720"/>
      </w:pPr>
      <w:bookmarkStart w:id="121" w:name="_ENREF_77"/>
      <w:r w:rsidRPr="00172B53">
        <w:t>77.</w:t>
      </w:r>
      <w:r w:rsidRPr="00172B53">
        <w:tab/>
        <w:t xml:space="preserve">Osczevski, R.J., </w:t>
      </w:r>
      <w:r w:rsidRPr="00172B53">
        <w:rPr>
          <w:i/>
        </w:rPr>
        <w:t>The basis of wind chill.</w:t>
      </w:r>
      <w:r w:rsidRPr="00172B53">
        <w:t xml:space="preserve"> Arctic, 1995: p. 372-382.</w:t>
      </w:r>
      <w:bookmarkEnd w:id="121"/>
    </w:p>
    <w:p w14:paraId="1648B68A" w14:textId="77777777" w:rsidR="00172B53" w:rsidRPr="00172B53" w:rsidRDefault="00172B53" w:rsidP="00172B53">
      <w:pPr>
        <w:pStyle w:val="EndNoteBibliography"/>
        <w:spacing w:after="0"/>
        <w:ind w:left="720" w:hanging="720"/>
      </w:pPr>
      <w:bookmarkStart w:id="122" w:name="_ENREF_78"/>
      <w:r w:rsidRPr="00172B53">
        <w:t>78.</w:t>
      </w:r>
      <w:r w:rsidRPr="00172B53">
        <w:tab/>
        <w:t xml:space="preserve">Essen, L. and K.D. Froome, </w:t>
      </w:r>
      <w:r w:rsidRPr="00172B53">
        <w:rPr>
          <w:i/>
        </w:rPr>
        <w:t>The Refractive Indices and Dielectric Constants of Air and its Principal Constituents at 24,000 Mc/s.</w:t>
      </w:r>
      <w:r w:rsidRPr="00172B53">
        <w:t xml:space="preserve"> Proceedings of the Physical Society. Section B, 1951. </w:t>
      </w:r>
      <w:r w:rsidRPr="00172B53">
        <w:rPr>
          <w:b/>
        </w:rPr>
        <w:t>64</w:t>
      </w:r>
      <w:r w:rsidRPr="00172B53">
        <w:t>(10): p. 862.</w:t>
      </w:r>
      <w:bookmarkEnd w:id="122"/>
    </w:p>
    <w:p w14:paraId="658EEDC5" w14:textId="77777777" w:rsidR="00172B53" w:rsidRPr="00172B53" w:rsidRDefault="00172B53" w:rsidP="00172B53">
      <w:pPr>
        <w:pStyle w:val="EndNoteBibliography"/>
        <w:spacing w:after="0"/>
        <w:ind w:left="720" w:hanging="720"/>
      </w:pPr>
      <w:bookmarkStart w:id="123" w:name="_ENREF_79"/>
      <w:r w:rsidRPr="00172B53">
        <w:t>79.</w:t>
      </w:r>
      <w:r w:rsidRPr="00172B53">
        <w:tab/>
        <w:t xml:space="preserve">Kui, J., </w:t>
      </w:r>
      <w:r w:rsidRPr="00172B53">
        <w:rPr>
          <w:i/>
        </w:rPr>
        <w:t>Microwave dielectric ceramic materials and their industry development overview and future prospects.</w:t>
      </w:r>
      <w:r w:rsidRPr="00172B53">
        <w:t xml:space="preserve"> Journal of Physics: Conference Series, 2021. </w:t>
      </w:r>
      <w:r w:rsidRPr="00172B53">
        <w:rPr>
          <w:b/>
        </w:rPr>
        <w:t>1885</w:t>
      </w:r>
      <w:r w:rsidRPr="00172B53">
        <w:t>(3): p. 032034.</w:t>
      </w:r>
      <w:bookmarkEnd w:id="123"/>
    </w:p>
    <w:p w14:paraId="7D94AFF7" w14:textId="77777777" w:rsidR="00172B53" w:rsidRPr="00172B53" w:rsidRDefault="00172B53" w:rsidP="00172B53">
      <w:pPr>
        <w:pStyle w:val="EndNoteBibliography"/>
        <w:spacing w:after="0"/>
        <w:ind w:left="720" w:hanging="720"/>
      </w:pPr>
      <w:bookmarkStart w:id="124" w:name="_ENREF_80"/>
      <w:r w:rsidRPr="00172B53">
        <w:t>80.</w:t>
      </w:r>
      <w:r w:rsidRPr="00172B53">
        <w:tab/>
        <w:t xml:space="preserve">Geedipalli, S.S.R., V. Rakesh, and A.K. Datta, </w:t>
      </w:r>
      <w:r w:rsidRPr="00172B53">
        <w:rPr>
          <w:i/>
        </w:rPr>
        <w:t>Modeling the heating uniformity contributed by a rotating turntable in microwave ovens.</w:t>
      </w:r>
      <w:r w:rsidRPr="00172B53">
        <w:t xml:space="preserve"> Journal of Food Engineering, 2007. </w:t>
      </w:r>
      <w:r w:rsidRPr="00172B53">
        <w:rPr>
          <w:b/>
        </w:rPr>
        <w:t>82</w:t>
      </w:r>
      <w:r w:rsidRPr="00172B53">
        <w:t>(3): p. 359-368.</w:t>
      </w:r>
      <w:bookmarkEnd w:id="124"/>
    </w:p>
    <w:p w14:paraId="06D37BAD" w14:textId="77777777" w:rsidR="00172B53" w:rsidRPr="00172B53" w:rsidRDefault="00172B53" w:rsidP="00172B53">
      <w:pPr>
        <w:pStyle w:val="EndNoteBibliography"/>
        <w:spacing w:after="0"/>
        <w:ind w:left="720" w:hanging="720"/>
      </w:pPr>
      <w:bookmarkStart w:id="125" w:name="_ENREF_81"/>
      <w:r w:rsidRPr="00172B53">
        <w:t>81.</w:t>
      </w:r>
      <w:r w:rsidRPr="00172B53">
        <w:tab/>
        <w:t xml:space="preserve">Salvi, D., et al., </w:t>
      </w:r>
      <w:r w:rsidRPr="00172B53">
        <w:rPr>
          <w:i/>
        </w:rPr>
        <w:t>COMSOL Multiphysics model for continuous flow microwave heating of liquids.</w:t>
      </w:r>
      <w:r w:rsidRPr="00172B53">
        <w:t xml:space="preserve"> Journal of Food Engineering, 2011. </w:t>
      </w:r>
      <w:r w:rsidRPr="00172B53">
        <w:rPr>
          <w:b/>
        </w:rPr>
        <w:t>104</w:t>
      </w:r>
      <w:r w:rsidRPr="00172B53">
        <w:t>(3): p. 422-429.</w:t>
      </w:r>
      <w:bookmarkEnd w:id="125"/>
    </w:p>
    <w:p w14:paraId="7762AD52" w14:textId="77777777" w:rsidR="00172B53" w:rsidRPr="00172B53" w:rsidRDefault="00172B53" w:rsidP="00172B53">
      <w:pPr>
        <w:pStyle w:val="EndNoteBibliography"/>
        <w:spacing w:after="0"/>
        <w:ind w:left="720" w:hanging="720"/>
      </w:pPr>
      <w:bookmarkStart w:id="126" w:name="_ENREF_82"/>
      <w:r w:rsidRPr="00172B53">
        <w:t>82.</w:t>
      </w:r>
      <w:r w:rsidRPr="00172B53">
        <w:tab/>
        <w:t xml:space="preserve">Zhang, H., et al., </w:t>
      </w:r>
      <w:r w:rsidRPr="00172B53">
        <w:rPr>
          <w:i/>
        </w:rPr>
        <w:t>Electromagnetics, heat transfer, and thermokinetics in microwave sterilization.</w:t>
      </w:r>
      <w:r w:rsidRPr="00172B53">
        <w:t xml:space="preserve"> AIChE Journal, 2001. </w:t>
      </w:r>
      <w:r w:rsidRPr="00172B53">
        <w:rPr>
          <w:b/>
        </w:rPr>
        <w:t>47</w:t>
      </w:r>
      <w:r w:rsidRPr="00172B53">
        <w:t>(9): p. 1957-1968.</w:t>
      </w:r>
      <w:bookmarkEnd w:id="126"/>
    </w:p>
    <w:p w14:paraId="0BCF21BC" w14:textId="77777777" w:rsidR="00172B53" w:rsidRPr="00172B53" w:rsidRDefault="00172B53" w:rsidP="00172B53">
      <w:pPr>
        <w:pStyle w:val="EndNoteBibliography"/>
        <w:spacing w:after="0"/>
        <w:ind w:left="720" w:hanging="720"/>
      </w:pPr>
      <w:bookmarkStart w:id="127" w:name="_ENREF_83"/>
      <w:r w:rsidRPr="00172B53">
        <w:t>83.</w:t>
      </w:r>
      <w:r w:rsidRPr="00172B53">
        <w:tab/>
        <w:t xml:space="preserve">de Moura, C.A. and C.S. Kubrusly, </w:t>
      </w:r>
      <w:r w:rsidRPr="00172B53">
        <w:rPr>
          <w:i/>
        </w:rPr>
        <w:t>The Courant–Friedrichs–Lewy (CFL) condition: 80 years after its discovery</w:t>
      </w:r>
      <w:r w:rsidRPr="00172B53">
        <w:t>. 2012: Birkhäuser Boston.</w:t>
      </w:r>
      <w:bookmarkEnd w:id="127"/>
    </w:p>
    <w:p w14:paraId="5C491083" w14:textId="77777777" w:rsidR="00172B53" w:rsidRPr="00172B53" w:rsidRDefault="00172B53" w:rsidP="00172B53">
      <w:pPr>
        <w:pStyle w:val="EndNoteBibliography"/>
        <w:spacing w:after="0"/>
        <w:ind w:left="720" w:hanging="720"/>
      </w:pPr>
      <w:bookmarkStart w:id="128" w:name="_ENREF_84"/>
      <w:r w:rsidRPr="00172B53">
        <w:t>84.</w:t>
      </w:r>
      <w:r w:rsidRPr="00172B53">
        <w:tab/>
        <w:t xml:space="preserve">Kelley, C.T. and D.E. Keyes, </w:t>
      </w:r>
      <w:r w:rsidRPr="00172B53">
        <w:rPr>
          <w:i/>
        </w:rPr>
        <w:t>Convergence analysis of pseudo-transient continuation.</w:t>
      </w:r>
      <w:r w:rsidRPr="00172B53">
        <w:t xml:space="preserve"> SIAM Journal on Numerical Analysis, 1998. </w:t>
      </w:r>
      <w:r w:rsidRPr="00172B53">
        <w:rPr>
          <w:b/>
        </w:rPr>
        <w:t>35</w:t>
      </w:r>
      <w:r w:rsidRPr="00172B53">
        <w:t>(2): p. 508-523.</w:t>
      </w:r>
      <w:bookmarkEnd w:id="128"/>
    </w:p>
    <w:p w14:paraId="295C6C15" w14:textId="77777777" w:rsidR="00172B53" w:rsidRPr="00172B53" w:rsidRDefault="00172B53" w:rsidP="00172B53">
      <w:pPr>
        <w:pStyle w:val="EndNoteBibliography"/>
        <w:spacing w:after="0"/>
        <w:ind w:left="720" w:hanging="720"/>
      </w:pPr>
      <w:bookmarkStart w:id="129" w:name="_ENREF_85"/>
      <w:r w:rsidRPr="00172B53">
        <w:lastRenderedPageBreak/>
        <w:t>85.</w:t>
      </w:r>
      <w:r w:rsidRPr="00172B53">
        <w:tab/>
        <w:t xml:space="preserve">Lobo, M. and A.F. and Emery, </w:t>
      </w:r>
      <w:r w:rsidRPr="00172B53">
        <w:rPr>
          <w:i/>
        </w:rPr>
        <w:t>Use of the discrete maximum principle in finite-element analysis of combined conduction and radiation in nonpaticipating media.</w:t>
      </w:r>
      <w:r w:rsidRPr="00172B53">
        <w:t xml:space="preserve"> Numerical Heat Transfer, Part B: Fundamentals, 1995. </w:t>
      </w:r>
      <w:r w:rsidRPr="00172B53">
        <w:rPr>
          <w:b/>
        </w:rPr>
        <w:t>27</w:t>
      </w:r>
      <w:r w:rsidRPr="00172B53">
        <w:t>(4): p. 447-465.</w:t>
      </w:r>
      <w:bookmarkEnd w:id="129"/>
    </w:p>
    <w:p w14:paraId="5CEE0F22" w14:textId="77777777" w:rsidR="00172B53" w:rsidRPr="00172B53" w:rsidRDefault="00172B53" w:rsidP="00172B53">
      <w:pPr>
        <w:pStyle w:val="EndNoteBibliography"/>
        <w:spacing w:after="0"/>
        <w:ind w:left="720" w:hanging="720"/>
      </w:pPr>
      <w:bookmarkStart w:id="130" w:name="_ENREF_86"/>
      <w:r w:rsidRPr="00172B53">
        <w:t>86.</w:t>
      </w:r>
      <w:r w:rsidRPr="00172B53">
        <w:tab/>
        <w:t xml:space="preserve">Fachinotti, V.D. and M. Bellet, </w:t>
      </w:r>
      <w:r w:rsidRPr="00172B53">
        <w:rPr>
          <w:i/>
        </w:rPr>
        <w:t>Linear tetrahedral finite elements for thermal shock problems.</w:t>
      </w:r>
      <w:r w:rsidRPr="00172B53">
        <w:t xml:space="preserve"> International Journal of Numerical Methods for Heat &amp; Fluid Flow, 2006. </w:t>
      </w:r>
      <w:r w:rsidRPr="00172B53">
        <w:rPr>
          <w:b/>
        </w:rPr>
        <w:t>16</w:t>
      </w:r>
      <w:r w:rsidRPr="00172B53">
        <w:t>(5): p. 590-601.</w:t>
      </w:r>
      <w:bookmarkEnd w:id="130"/>
    </w:p>
    <w:p w14:paraId="73C5BD8C" w14:textId="77777777" w:rsidR="00172B53" w:rsidRPr="00172B53" w:rsidRDefault="00172B53" w:rsidP="00172B53">
      <w:pPr>
        <w:pStyle w:val="EndNoteBibliography"/>
        <w:spacing w:after="0"/>
        <w:ind w:left="720" w:hanging="720"/>
      </w:pPr>
      <w:bookmarkStart w:id="131" w:name="_ENREF_87"/>
      <w:r w:rsidRPr="00172B53">
        <w:t>87.</w:t>
      </w:r>
      <w:r w:rsidRPr="00172B53">
        <w:tab/>
        <w:t xml:space="preserve">Reddy, J.N., </w:t>
      </w:r>
      <w:r w:rsidRPr="00172B53">
        <w:rPr>
          <w:i/>
        </w:rPr>
        <w:t>Preliminaries</w:t>
      </w:r>
      <w:r w:rsidRPr="00172B53">
        <w:t xml:space="preserve">, in </w:t>
      </w:r>
      <w:r w:rsidRPr="00172B53">
        <w:rPr>
          <w:i/>
        </w:rPr>
        <w:t>Introduction to the Finite Element Method, Third Edition</w:t>
      </w:r>
      <w:r w:rsidRPr="00172B53">
        <w:t>. 2006, McGraw-Hill Education: New York.</w:t>
      </w:r>
      <w:bookmarkEnd w:id="131"/>
    </w:p>
    <w:p w14:paraId="6326DD04" w14:textId="77777777" w:rsidR="00172B53" w:rsidRPr="00172B53" w:rsidRDefault="00172B53" w:rsidP="00172B53">
      <w:pPr>
        <w:pStyle w:val="EndNoteBibliography"/>
        <w:spacing w:after="0"/>
        <w:ind w:left="720" w:hanging="720"/>
      </w:pPr>
      <w:bookmarkStart w:id="132" w:name="_ENREF_88"/>
      <w:r w:rsidRPr="00172B53">
        <w:t>88.</w:t>
      </w:r>
      <w:r w:rsidRPr="00172B53">
        <w:tab/>
        <w:t xml:space="preserve">Kittur, M.G. and R.L. Huston, </w:t>
      </w:r>
      <w:r w:rsidRPr="00172B53">
        <w:rPr>
          <w:i/>
        </w:rPr>
        <w:t>Mesh refinement in finite element analysis by minimization of the stiffness matrix trace</w:t>
      </w:r>
      <w:r w:rsidRPr="00172B53">
        <w:t>. 1989, Lewis Research Center, National Aeronautics and Space Administration (NASA).</w:t>
      </w:r>
      <w:bookmarkEnd w:id="132"/>
    </w:p>
    <w:p w14:paraId="4D4F796F" w14:textId="77777777" w:rsidR="00172B53" w:rsidRPr="00172B53" w:rsidRDefault="00172B53" w:rsidP="00172B53">
      <w:pPr>
        <w:pStyle w:val="EndNoteBibliography"/>
        <w:spacing w:after="0"/>
        <w:ind w:left="720" w:hanging="720"/>
      </w:pPr>
      <w:bookmarkStart w:id="133" w:name="_ENREF_89"/>
      <w:r w:rsidRPr="00172B53">
        <w:t>89.</w:t>
      </w:r>
      <w:r w:rsidRPr="00172B53">
        <w:tab/>
        <w:t xml:space="preserve">Arballo, J.R., S.M. Goñi, and R.H. Mascheroni, </w:t>
      </w:r>
      <w:r w:rsidRPr="00172B53">
        <w:rPr>
          <w:i/>
        </w:rPr>
        <w:t>Modeling of fluid dynamics and water vapor transport in microwave ovens.</w:t>
      </w:r>
      <w:r w:rsidRPr="00172B53">
        <w:t xml:space="preserve"> Food and Bioproducts Processing, 2020. </w:t>
      </w:r>
      <w:r w:rsidRPr="00172B53">
        <w:rPr>
          <w:b/>
        </w:rPr>
        <w:t>119</w:t>
      </w:r>
      <w:r w:rsidRPr="00172B53">
        <w:t>: p. 75-87.</w:t>
      </w:r>
      <w:bookmarkEnd w:id="133"/>
    </w:p>
    <w:p w14:paraId="3793DD52" w14:textId="77777777" w:rsidR="00172B53" w:rsidRPr="00172B53" w:rsidRDefault="00172B53" w:rsidP="00172B53">
      <w:pPr>
        <w:pStyle w:val="EndNoteBibliography"/>
        <w:spacing w:after="0"/>
        <w:ind w:left="720" w:hanging="720"/>
      </w:pPr>
      <w:bookmarkStart w:id="134" w:name="_ENREF_90"/>
      <w:r w:rsidRPr="00172B53">
        <w:t>90.</w:t>
      </w:r>
      <w:r w:rsidRPr="00172B53">
        <w:tab/>
        <w:t xml:space="preserve">Khattari, Y., et al., </w:t>
      </w:r>
      <w:r w:rsidRPr="00172B53">
        <w:rPr>
          <w:i/>
        </w:rPr>
        <w:t>Apparent heat capacity method to investigate heat transfer in a composite phase change material.</w:t>
      </w:r>
      <w:r w:rsidRPr="00172B53">
        <w:t xml:space="preserve"> Journal of Energy Storage, 2020. </w:t>
      </w:r>
      <w:r w:rsidRPr="00172B53">
        <w:rPr>
          <w:b/>
        </w:rPr>
        <w:t>28</w:t>
      </w:r>
      <w:r w:rsidRPr="00172B53">
        <w:t>: p. 101239.</w:t>
      </w:r>
      <w:bookmarkEnd w:id="134"/>
    </w:p>
    <w:p w14:paraId="063BA659" w14:textId="77777777" w:rsidR="00172B53" w:rsidRPr="00172B53" w:rsidRDefault="00172B53" w:rsidP="00172B53">
      <w:pPr>
        <w:pStyle w:val="EndNoteBibliography"/>
        <w:spacing w:after="0"/>
        <w:ind w:left="720" w:hanging="720"/>
      </w:pPr>
      <w:bookmarkStart w:id="135" w:name="_ENREF_91"/>
      <w:r w:rsidRPr="00172B53">
        <w:t>91.</w:t>
      </w:r>
      <w:r w:rsidRPr="00172B53">
        <w:tab/>
        <w:t xml:space="preserve">Vermeer, P.A. and A. Verruijt, </w:t>
      </w:r>
      <w:r w:rsidRPr="00172B53">
        <w:rPr>
          <w:i/>
        </w:rPr>
        <w:t>An accuracy condition for consolidation by finite elements.</w:t>
      </w:r>
      <w:r w:rsidRPr="00172B53">
        <w:t xml:space="preserve"> International Journal for Numerical and Analytical Methods in Geomechanics, 1981. </w:t>
      </w:r>
      <w:r w:rsidRPr="00172B53">
        <w:rPr>
          <w:b/>
        </w:rPr>
        <w:t>5</w:t>
      </w:r>
      <w:r w:rsidRPr="00172B53">
        <w:t>(1): p. 1-14.</w:t>
      </w:r>
      <w:bookmarkEnd w:id="135"/>
    </w:p>
    <w:p w14:paraId="18325F32" w14:textId="77777777" w:rsidR="00172B53" w:rsidRPr="00172B53" w:rsidRDefault="00172B53" w:rsidP="00172B53">
      <w:pPr>
        <w:pStyle w:val="EndNoteBibliography"/>
        <w:spacing w:after="0"/>
        <w:ind w:left="720" w:hanging="720"/>
      </w:pPr>
      <w:bookmarkStart w:id="136" w:name="_ENREF_92"/>
      <w:r w:rsidRPr="00172B53">
        <w:t>92.</w:t>
      </w:r>
      <w:r w:rsidRPr="00172B53">
        <w:tab/>
        <w:t xml:space="preserve">King, A.P. and R.J. Eckersley, </w:t>
      </w:r>
      <w:r w:rsidRPr="00172B53">
        <w:rPr>
          <w:i/>
        </w:rPr>
        <w:t>Descriptive statistics I: univariate statistics</w:t>
      </w:r>
      <w:r w:rsidRPr="00172B53">
        <w:t xml:space="preserve">, in </w:t>
      </w:r>
      <w:r w:rsidRPr="00172B53">
        <w:rPr>
          <w:i/>
        </w:rPr>
        <w:t>Statistics for Biomedical Engineers and Scientists</w:t>
      </w:r>
      <w:r w:rsidRPr="00172B53">
        <w:t>, A.P. King and R.J. Eckersley, Editors. 2019, Academic Press. p. 1-21.</w:t>
      </w:r>
      <w:bookmarkEnd w:id="136"/>
    </w:p>
    <w:p w14:paraId="0052A0B1" w14:textId="77777777" w:rsidR="00172B53" w:rsidRPr="00172B53" w:rsidRDefault="00172B53" w:rsidP="00172B53">
      <w:pPr>
        <w:pStyle w:val="EndNoteBibliography"/>
        <w:spacing w:after="0"/>
        <w:ind w:left="720" w:hanging="720"/>
      </w:pPr>
      <w:bookmarkStart w:id="137" w:name="_ENREF_93"/>
      <w:r w:rsidRPr="00172B53">
        <w:t>93.</w:t>
      </w:r>
      <w:r w:rsidRPr="00172B53">
        <w:tab/>
        <w:t xml:space="preserve">Fei, W., G.A. Narsilio, and M.M. Disfani, </w:t>
      </w:r>
      <w:r w:rsidRPr="00172B53">
        <w:rPr>
          <w:i/>
        </w:rPr>
        <w:t>Impact of three-dimensional sphericity and roundness on heat transfer in granular materials.</w:t>
      </w:r>
      <w:r w:rsidRPr="00172B53">
        <w:t xml:space="preserve"> Powder Technology, 2019. </w:t>
      </w:r>
      <w:r w:rsidRPr="00172B53">
        <w:rPr>
          <w:b/>
        </w:rPr>
        <w:t>355</w:t>
      </w:r>
      <w:r w:rsidRPr="00172B53">
        <w:t>: p. 770-781.</w:t>
      </w:r>
      <w:bookmarkEnd w:id="137"/>
    </w:p>
    <w:p w14:paraId="7050F121" w14:textId="77777777" w:rsidR="00172B53" w:rsidRPr="00172B53" w:rsidRDefault="00172B53" w:rsidP="00172B53">
      <w:pPr>
        <w:pStyle w:val="EndNoteBibliography"/>
        <w:spacing w:after="0"/>
        <w:ind w:left="720" w:hanging="720"/>
      </w:pPr>
      <w:bookmarkStart w:id="138" w:name="_ENREF_94"/>
      <w:r w:rsidRPr="00172B53">
        <w:t>94.</w:t>
      </w:r>
      <w:r w:rsidRPr="00172B53">
        <w:tab/>
        <w:t xml:space="preserve">Kemp, I.C., </w:t>
      </w:r>
      <w:r w:rsidRPr="00172B53">
        <w:rPr>
          <w:i/>
        </w:rPr>
        <w:t>Fundamentals of energy analysis of dryers</w:t>
      </w:r>
      <w:r w:rsidRPr="00172B53">
        <w:t xml:space="preserve">, in </w:t>
      </w:r>
      <w:r w:rsidRPr="00172B53">
        <w:rPr>
          <w:i/>
        </w:rPr>
        <w:t>Modern Drying Technology</w:t>
      </w:r>
      <w:r w:rsidRPr="00172B53">
        <w:t>. 2011. p. 1-45.</w:t>
      </w:r>
      <w:bookmarkEnd w:id="138"/>
    </w:p>
    <w:p w14:paraId="57F72F77" w14:textId="77777777" w:rsidR="00172B53" w:rsidRPr="00172B53" w:rsidRDefault="00172B53" w:rsidP="00172B53">
      <w:pPr>
        <w:pStyle w:val="EndNoteBibliography"/>
        <w:ind w:left="720" w:hanging="720"/>
      </w:pPr>
      <w:bookmarkStart w:id="139" w:name="_ENREF_95"/>
      <w:r w:rsidRPr="00172B53">
        <w:t>95.</w:t>
      </w:r>
      <w:r w:rsidRPr="00172B53">
        <w:tab/>
        <w:t xml:space="preserve">Shadi, A., et al., </w:t>
      </w:r>
      <w:r w:rsidRPr="00172B53">
        <w:rPr>
          <w:i/>
        </w:rPr>
        <w:t>Numerical and experimental analysis of fully coupled electromagnetic and thermal phenomena in microwave heating of rocks.</w:t>
      </w:r>
      <w:r w:rsidRPr="00172B53">
        <w:t xml:space="preserve"> Minerals Engineering, 2022. </w:t>
      </w:r>
      <w:r w:rsidRPr="00172B53">
        <w:rPr>
          <w:b/>
        </w:rPr>
        <w:t>178</w:t>
      </w:r>
      <w:r w:rsidRPr="00172B53">
        <w:t>: p. 107406.</w:t>
      </w:r>
      <w:bookmarkEnd w:id="139"/>
    </w:p>
    <w:p w14:paraId="3BEDFC19" w14:textId="6C3F6AF5" w:rsidR="007E58B7" w:rsidRDefault="00125DCE" w:rsidP="00172B53">
      <w:pPr>
        <w:rPr>
          <w:b/>
          <w:bCs/>
          <w:color w:val="FFFFFF" w:themeColor="background1"/>
        </w:rPr>
      </w:pPr>
      <w:r>
        <w:rPr>
          <w:b/>
          <w:bCs/>
        </w:rPr>
        <w:fldChar w:fldCharType="end"/>
      </w:r>
      <w:bookmarkStart w:id="140" w:name="EOF"/>
      <w:r w:rsidR="00113177" w:rsidRPr="00113177">
        <w:rPr>
          <w:b/>
          <w:bCs/>
          <w:color w:val="FFFFFF" w:themeColor="background1"/>
        </w:rPr>
        <w:t xml:space="preserve">OF </w:t>
      </w:r>
      <w:bookmarkEnd w:id="140"/>
    </w:p>
    <w:sectPr w:rsidR="007E58B7" w:rsidSect="0048447B">
      <w:footerReference w:type="default" r:id="rId34"/>
      <w:pgSz w:w="11906" w:h="16838"/>
      <w:pgMar w:top="1440" w:right="1440" w:bottom="1440" w:left="1440" w:header="708" w:footer="708" w:gutter="0"/>
      <w:lnNumType w:countBy="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A560F" w14:textId="77777777" w:rsidR="004534D8" w:rsidRDefault="004534D8" w:rsidP="00E22798">
      <w:r>
        <w:separator/>
      </w:r>
    </w:p>
  </w:endnote>
  <w:endnote w:type="continuationSeparator" w:id="0">
    <w:p w14:paraId="0CFE4A6E" w14:textId="77777777" w:rsidR="004534D8" w:rsidRDefault="004534D8" w:rsidP="00E22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643023"/>
      <w:docPartObj>
        <w:docPartGallery w:val="Page Numbers (Bottom of Page)"/>
        <w:docPartUnique/>
      </w:docPartObj>
    </w:sdtPr>
    <w:sdtEndPr>
      <w:rPr>
        <w:noProof/>
      </w:rPr>
    </w:sdtEndPr>
    <w:sdtContent>
      <w:p w14:paraId="423DE364" w14:textId="39B24FC9" w:rsidR="00593149" w:rsidRPr="00F855CC" w:rsidRDefault="00593149" w:rsidP="00781BA2">
        <w:pPr>
          <w:pStyle w:val="Footer"/>
          <w:jc w:val="center"/>
        </w:pPr>
        <w:r w:rsidRPr="00F855CC">
          <w:rPr>
            <w:noProof/>
          </w:rPr>
          <w:t xml:space="preserve">– </w:t>
        </w:r>
        <w:r w:rsidRPr="00F855CC">
          <w:fldChar w:fldCharType="begin"/>
        </w:r>
        <w:r w:rsidRPr="00F855CC">
          <w:instrText xml:space="preserve"> PAGE   \* MERGEFORMAT </w:instrText>
        </w:r>
        <w:r w:rsidRPr="00F855CC">
          <w:fldChar w:fldCharType="separate"/>
        </w:r>
        <w:r w:rsidRPr="00F855CC">
          <w:rPr>
            <w:noProof/>
          </w:rPr>
          <w:t>2</w:t>
        </w:r>
        <w:r w:rsidRPr="00F855CC">
          <w:rPr>
            <w:noProof/>
          </w:rPr>
          <w:fldChar w:fldCharType="end"/>
        </w:r>
        <w:r w:rsidRPr="00F855CC">
          <w:rPr>
            <w:noProof/>
          </w:rPr>
          <w:t xml:space="preserve"> / </w:t>
        </w:r>
        <w:r w:rsidRPr="00F855CC">
          <w:rPr>
            <w:noProof/>
          </w:rPr>
          <w:fldChar w:fldCharType="begin"/>
        </w:r>
        <w:r w:rsidRPr="00F855CC">
          <w:rPr>
            <w:noProof/>
          </w:rPr>
          <w:instrText xml:space="preserve"> PAGEREF EOF </w:instrText>
        </w:r>
        <w:r w:rsidRPr="00F855CC">
          <w:rPr>
            <w:noProof/>
          </w:rPr>
          <w:fldChar w:fldCharType="separate"/>
        </w:r>
        <w:r w:rsidR="00C47BE4">
          <w:rPr>
            <w:noProof/>
          </w:rPr>
          <w:t>33</w:t>
        </w:r>
        <w:r w:rsidRPr="00F855CC">
          <w:rPr>
            <w:noProof/>
          </w:rPr>
          <w:fldChar w:fldCharType="end"/>
        </w:r>
        <w:r w:rsidRPr="00F855CC">
          <w:rPr>
            <w:noProof/>
          </w:rPr>
          <w:t xml:space="preserve"> –</w:t>
        </w:r>
      </w:p>
    </w:sdtContent>
  </w:sdt>
  <w:p w14:paraId="69558727" w14:textId="77777777" w:rsidR="00593149" w:rsidRPr="007D43E3" w:rsidRDefault="00593149" w:rsidP="00E22798">
    <w:pPr>
      <w:pStyle w:val="Footer"/>
      <w:rPr>
        <w:color w:val="EE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AE71F" w14:textId="77777777" w:rsidR="004534D8" w:rsidRDefault="004534D8" w:rsidP="00E22798">
      <w:r>
        <w:separator/>
      </w:r>
    </w:p>
  </w:footnote>
  <w:footnote w:type="continuationSeparator" w:id="0">
    <w:p w14:paraId="6F5DD15F" w14:textId="77777777" w:rsidR="004534D8" w:rsidRDefault="004534D8" w:rsidP="00E227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A3696"/>
    <w:multiLevelType w:val="hybridMultilevel"/>
    <w:tmpl w:val="992CA6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122632"/>
    <w:multiLevelType w:val="hybridMultilevel"/>
    <w:tmpl w:val="66926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89132A"/>
    <w:multiLevelType w:val="hybridMultilevel"/>
    <w:tmpl w:val="C91844B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69739E1"/>
    <w:multiLevelType w:val="hybridMultilevel"/>
    <w:tmpl w:val="A1A609DE"/>
    <w:lvl w:ilvl="0" w:tplc="C84C8B90">
      <w:start w:val="2"/>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92242EE"/>
    <w:multiLevelType w:val="hybridMultilevel"/>
    <w:tmpl w:val="E2CA0E62"/>
    <w:lvl w:ilvl="0" w:tplc="BE0A3FFA">
      <w:start w:val="1"/>
      <w:numFmt w:val="bullet"/>
      <w:lvlText w:val=""/>
      <w:lvlJc w:val="left"/>
      <w:pPr>
        <w:ind w:left="720" w:hanging="360"/>
      </w:pPr>
      <w:rPr>
        <w:rFonts w:ascii="Wingdings" w:eastAsiaTheme="minorHAnsi" w:hAnsi="Wingdings"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947472F"/>
    <w:multiLevelType w:val="hybridMultilevel"/>
    <w:tmpl w:val="EABEFD0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DA957C5"/>
    <w:multiLevelType w:val="hybridMultilevel"/>
    <w:tmpl w:val="9B6E685E"/>
    <w:lvl w:ilvl="0" w:tplc="BCD2576E">
      <w:numFmt w:val="bullet"/>
      <w:lvlText w:val=""/>
      <w:lvlJc w:val="left"/>
      <w:pPr>
        <w:ind w:left="720" w:hanging="360"/>
      </w:pPr>
      <w:rPr>
        <w:rFonts w:ascii="Wingdings" w:eastAsiaTheme="minorHAnsi" w:hAnsi="Wingdings"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1CB7726"/>
    <w:multiLevelType w:val="hybridMultilevel"/>
    <w:tmpl w:val="366AE322"/>
    <w:lvl w:ilvl="0" w:tplc="F734207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3A044E7"/>
    <w:multiLevelType w:val="multilevel"/>
    <w:tmpl w:val="18CCC93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6495F50"/>
    <w:multiLevelType w:val="hybridMultilevel"/>
    <w:tmpl w:val="75FA75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08E5785"/>
    <w:multiLevelType w:val="hybridMultilevel"/>
    <w:tmpl w:val="96D032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8614F8A"/>
    <w:multiLevelType w:val="hybridMultilevel"/>
    <w:tmpl w:val="36862E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7FB05D11"/>
    <w:multiLevelType w:val="hybridMultilevel"/>
    <w:tmpl w:val="61CE9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1640048">
    <w:abstractNumId w:val="8"/>
  </w:num>
  <w:num w:numId="2" w16cid:durableId="4607346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09765698">
    <w:abstractNumId w:val="1"/>
  </w:num>
  <w:num w:numId="4" w16cid:durableId="865292579">
    <w:abstractNumId w:val="12"/>
  </w:num>
  <w:num w:numId="5" w16cid:durableId="1573735051">
    <w:abstractNumId w:val="8"/>
  </w:num>
  <w:num w:numId="6" w16cid:durableId="832065158">
    <w:abstractNumId w:val="8"/>
  </w:num>
  <w:num w:numId="7" w16cid:durableId="515536689">
    <w:abstractNumId w:val="8"/>
  </w:num>
  <w:num w:numId="8" w16cid:durableId="901017088">
    <w:abstractNumId w:val="0"/>
  </w:num>
  <w:num w:numId="9" w16cid:durableId="403258204">
    <w:abstractNumId w:val="10"/>
  </w:num>
  <w:num w:numId="10" w16cid:durableId="721636335">
    <w:abstractNumId w:val="8"/>
  </w:num>
  <w:num w:numId="11" w16cid:durableId="193734700">
    <w:abstractNumId w:val="8"/>
  </w:num>
  <w:num w:numId="12" w16cid:durableId="666517204">
    <w:abstractNumId w:val="8"/>
  </w:num>
  <w:num w:numId="13" w16cid:durableId="1687320956">
    <w:abstractNumId w:val="8"/>
  </w:num>
  <w:num w:numId="14" w16cid:durableId="2040426221">
    <w:abstractNumId w:val="8"/>
  </w:num>
  <w:num w:numId="15" w16cid:durableId="1545601980">
    <w:abstractNumId w:val="8"/>
  </w:num>
  <w:num w:numId="16" w16cid:durableId="658195905">
    <w:abstractNumId w:val="8"/>
  </w:num>
  <w:num w:numId="17" w16cid:durableId="219832276">
    <w:abstractNumId w:val="8"/>
  </w:num>
  <w:num w:numId="18" w16cid:durableId="2021354014">
    <w:abstractNumId w:val="8"/>
  </w:num>
  <w:num w:numId="19" w16cid:durableId="5532736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87097543">
    <w:abstractNumId w:val="8"/>
  </w:num>
  <w:num w:numId="21" w16cid:durableId="330372523">
    <w:abstractNumId w:val="8"/>
  </w:num>
  <w:num w:numId="22" w16cid:durableId="790515259">
    <w:abstractNumId w:val="8"/>
  </w:num>
  <w:num w:numId="23" w16cid:durableId="385908700">
    <w:abstractNumId w:val="8"/>
  </w:num>
  <w:num w:numId="24" w16cid:durableId="362285581">
    <w:abstractNumId w:val="8"/>
  </w:num>
  <w:num w:numId="25" w16cid:durableId="895043257">
    <w:abstractNumId w:val="8"/>
  </w:num>
  <w:num w:numId="26" w16cid:durableId="1543250209">
    <w:abstractNumId w:val="8"/>
  </w:num>
  <w:num w:numId="27" w16cid:durableId="245190949">
    <w:abstractNumId w:val="8"/>
  </w:num>
  <w:num w:numId="28" w16cid:durableId="479543844">
    <w:abstractNumId w:val="8"/>
  </w:num>
  <w:num w:numId="29" w16cid:durableId="890961995">
    <w:abstractNumId w:val="8"/>
  </w:num>
  <w:num w:numId="30" w16cid:durableId="2115898758">
    <w:abstractNumId w:val="8"/>
  </w:num>
  <w:num w:numId="31" w16cid:durableId="10497219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50482808">
    <w:abstractNumId w:val="5"/>
  </w:num>
  <w:num w:numId="33" w16cid:durableId="461070893">
    <w:abstractNumId w:val="8"/>
  </w:num>
  <w:num w:numId="34" w16cid:durableId="659649932">
    <w:abstractNumId w:val="8"/>
  </w:num>
  <w:num w:numId="35" w16cid:durableId="251596620">
    <w:abstractNumId w:val="8"/>
  </w:num>
  <w:num w:numId="36" w16cid:durableId="7522448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68843863">
    <w:abstractNumId w:val="8"/>
  </w:num>
  <w:num w:numId="38" w16cid:durableId="1074279751">
    <w:abstractNumId w:val="11"/>
  </w:num>
  <w:num w:numId="39" w16cid:durableId="1189099157">
    <w:abstractNumId w:val="2"/>
  </w:num>
  <w:num w:numId="40" w16cid:durableId="773524106">
    <w:abstractNumId w:val="8"/>
  </w:num>
  <w:num w:numId="41" w16cid:durableId="1920749981">
    <w:abstractNumId w:val="6"/>
  </w:num>
  <w:num w:numId="42" w16cid:durableId="1959872658">
    <w:abstractNumId w:val="7"/>
  </w:num>
  <w:num w:numId="43" w16cid:durableId="1609578471">
    <w:abstractNumId w:val="3"/>
  </w:num>
  <w:num w:numId="44" w16cid:durableId="1417049975">
    <w:abstractNumId w:val="4"/>
  </w:num>
  <w:num w:numId="45" w16cid:durableId="2103140345">
    <w:abstractNumId w:val="8"/>
  </w:num>
  <w:num w:numId="46" w16cid:durableId="216357097">
    <w:abstractNumId w:val="8"/>
  </w:num>
  <w:num w:numId="47" w16cid:durableId="1157381982">
    <w:abstractNumId w:val="8"/>
  </w:num>
  <w:num w:numId="48" w16cid:durableId="1707294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srppxw59v0ffxhedev4x9pwu5zr9wpvvzvs2&quot;&gt;Library&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26&lt;/item&gt;&lt;item&gt;29&lt;/item&gt;&lt;item&gt;31&lt;/item&gt;&lt;item&gt;32&lt;/item&gt;&lt;item&gt;33&lt;/item&gt;&lt;item&gt;34&lt;/item&gt;&lt;item&gt;35&lt;/item&gt;&lt;item&gt;36&lt;/item&gt;&lt;item&gt;37&lt;/item&gt;&lt;item&gt;38&lt;/item&gt;&lt;item&gt;39&lt;/item&gt;&lt;item&gt;40&lt;/item&gt;&lt;item&gt;41&lt;/item&gt;&lt;item&gt;42&lt;/item&gt;&lt;item&gt;43&lt;/item&gt;&lt;item&gt;44&lt;/item&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1&lt;/item&gt;&lt;item&gt;92&lt;/item&gt;&lt;item&gt;93&lt;/item&gt;&lt;item&gt;94&lt;/item&gt;&lt;item&gt;95&lt;/item&gt;&lt;item&gt;96&lt;/item&gt;&lt;item&gt;97&lt;/item&gt;&lt;item&gt;98&lt;/item&gt;&lt;item&gt;99&lt;/item&gt;&lt;item&gt;100&lt;/item&gt;&lt;item&gt;101&lt;/item&gt;&lt;item&gt;102&lt;/item&gt;&lt;item&gt;103&lt;/item&gt;&lt;item&gt;104&lt;/item&gt;&lt;item&gt;111&lt;/item&gt;&lt;item&gt;113&lt;/item&gt;&lt;item&gt;114&lt;/item&gt;&lt;/record-ids&gt;&lt;/item&gt;&lt;/Libraries&gt;"/>
    <w:docVar w:name="EN.UseJSCitationFormat" w:val="False"/>
  </w:docVars>
  <w:rsids>
    <w:rsidRoot w:val="004C49D3"/>
    <w:rsid w:val="00000380"/>
    <w:rsid w:val="0000043F"/>
    <w:rsid w:val="00000C8F"/>
    <w:rsid w:val="00001C29"/>
    <w:rsid w:val="00001DED"/>
    <w:rsid w:val="0000206E"/>
    <w:rsid w:val="00002838"/>
    <w:rsid w:val="00003B3B"/>
    <w:rsid w:val="00003B58"/>
    <w:rsid w:val="00003E39"/>
    <w:rsid w:val="00004272"/>
    <w:rsid w:val="00004421"/>
    <w:rsid w:val="0000489E"/>
    <w:rsid w:val="0000499F"/>
    <w:rsid w:val="0000581B"/>
    <w:rsid w:val="00005E17"/>
    <w:rsid w:val="00006172"/>
    <w:rsid w:val="0000633A"/>
    <w:rsid w:val="0000653B"/>
    <w:rsid w:val="00006543"/>
    <w:rsid w:val="00006812"/>
    <w:rsid w:val="000071FB"/>
    <w:rsid w:val="00010575"/>
    <w:rsid w:val="00010726"/>
    <w:rsid w:val="00011012"/>
    <w:rsid w:val="000120C0"/>
    <w:rsid w:val="0001289A"/>
    <w:rsid w:val="00012EBE"/>
    <w:rsid w:val="00012F8C"/>
    <w:rsid w:val="00013516"/>
    <w:rsid w:val="00013530"/>
    <w:rsid w:val="000135D1"/>
    <w:rsid w:val="000136C6"/>
    <w:rsid w:val="00013708"/>
    <w:rsid w:val="000137A8"/>
    <w:rsid w:val="00013829"/>
    <w:rsid w:val="00015247"/>
    <w:rsid w:val="00015DD9"/>
    <w:rsid w:val="000201E7"/>
    <w:rsid w:val="0002179F"/>
    <w:rsid w:val="00021B55"/>
    <w:rsid w:val="00021F9D"/>
    <w:rsid w:val="00022312"/>
    <w:rsid w:val="00022BFE"/>
    <w:rsid w:val="00023EDA"/>
    <w:rsid w:val="000241DB"/>
    <w:rsid w:val="000242D6"/>
    <w:rsid w:val="000248CC"/>
    <w:rsid w:val="00024D8B"/>
    <w:rsid w:val="000254CA"/>
    <w:rsid w:val="00026492"/>
    <w:rsid w:val="000267CC"/>
    <w:rsid w:val="00026C45"/>
    <w:rsid w:val="00026D42"/>
    <w:rsid w:val="0002709B"/>
    <w:rsid w:val="00027130"/>
    <w:rsid w:val="00027D59"/>
    <w:rsid w:val="000305C5"/>
    <w:rsid w:val="00030641"/>
    <w:rsid w:val="00030A04"/>
    <w:rsid w:val="00030A7F"/>
    <w:rsid w:val="00030B74"/>
    <w:rsid w:val="000310DC"/>
    <w:rsid w:val="00031D70"/>
    <w:rsid w:val="00032BF4"/>
    <w:rsid w:val="00032D61"/>
    <w:rsid w:val="00033A46"/>
    <w:rsid w:val="000344FF"/>
    <w:rsid w:val="000346FA"/>
    <w:rsid w:val="00034780"/>
    <w:rsid w:val="00034ACC"/>
    <w:rsid w:val="00034E61"/>
    <w:rsid w:val="00035FB5"/>
    <w:rsid w:val="00036762"/>
    <w:rsid w:val="000377DF"/>
    <w:rsid w:val="000400DB"/>
    <w:rsid w:val="00041583"/>
    <w:rsid w:val="00042232"/>
    <w:rsid w:val="00042290"/>
    <w:rsid w:val="000428B6"/>
    <w:rsid w:val="0004378A"/>
    <w:rsid w:val="00043D97"/>
    <w:rsid w:val="00043F67"/>
    <w:rsid w:val="000446B0"/>
    <w:rsid w:val="00044719"/>
    <w:rsid w:val="0004497C"/>
    <w:rsid w:val="000454D4"/>
    <w:rsid w:val="00046E59"/>
    <w:rsid w:val="000471A1"/>
    <w:rsid w:val="00047F21"/>
    <w:rsid w:val="00047F79"/>
    <w:rsid w:val="00050549"/>
    <w:rsid w:val="00051EE6"/>
    <w:rsid w:val="0005244C"/>
    <w:rsid w:val="0005263E"/>
    <w:rsid w:val="00052B53"/>
    <w:rsid w:val="00052B9B"/>
    <w:rsid w:val="0005319A"/>
    <w:rsid w:val="00053620"/>
    <w:rsid w:val="00053D34"/>
    <w:rsid w:val="00053F8F"/>
    <w:rsid w:val="00054263"/>
    <w:rsid w:val="00054502"/>
    <w:rsid w:val="00054B63"/>
    <w:rsid w:val="000554A3"/>
    <w:rsid w:val="00055779"/>
    <w:rsid w:val="00055B49"/>
    <w:rsid w:val="00055DE3"/>
    <w:rsid w:val="000562F7"/>
    <w:rsid w:val="0005657F"/>
    <w:rsid w:val="000565FB"/>
    <w:rsid w:val="0005682F"/>
    <w:rsid w:val="0005689B"/>
    <w:rsid w:val="00056CD6"/>
    <w:rsid w:val="000571E7"/>
    <w:rsid w:val="000607FE"/>
    <w:rsid w:val="0006080C"/>
    <w:rsid w:val="00060FC8"/>
    <w:rsid w:val="00061241"/>
    <w:rsid w:val="00061BB2"/>
    <w:rsid w:val="00062568"/>
    <w:rsid w:val="00062D3B"/>
    <w:rsid w:val="00063030"/>
    <w:rsid w:val="0006311C"/>
    <w:rsid w:val="0006362D"/>
    <w:rsid w:val="00063A8F"/>
    <w:rsid w:val="00063D64"/>
    <w:rsid w:val="0006458B"/>
    <w:rsid w:val="00064EAC"/>
    <w:rsid w:val="0006562C"/>
    <w:rsid w:val="000658FD"/>
    <w:rsid w:val="000660E3"/>
    <w:rsid w:val="00066A71"/>
    <w:rsid w:val="0006733E"/>
    <w:rsid w:val="000674F1"/>
    <w:rsid w:val="00067775"/>
    <w:rsid w:val="00070702"/>
    <w:rsid w:val="0007131F"/>
    <w:rsid w:val="000714CE"/>
    <w:rsid w:val="0007184A"/>
    <w:rsid w:val="00071AA1"/>
    <w:rsid w:val="00071DA1"/>
    <w:rsid w:val="00071EC5"/>
    <w:rsid w:val="000726FD"/>
    <w:rsid w:val="00072C3F"/>
    <w:rsid w:val="00073233"/>
    <w:rsid w:val="00073345"/>
    <w:rsid w:val="0007430C"/>
    <w:rsid w:val="00074579"/>
    <w:rsid w:val="000757C4"/>
    <w:rsid w:val="00075CE3"/>
    <w:rsid w:val="00075F60"/>
    <w:rsid w:val="00076353"/>
    <w:rsid w:val="00076FBF"/>
    <w:rsid w:val="0007788F"/>
    <w:rsid w:val="00077897"/>
    <w:rsid w:val="00080EB5"/>
    <w:rsid w:val="00081D91"/>
    <w:rsid w:val="00083279"/>
    <w:rsid w:val="000833E0"/>
    <w:rsid w:val="00084290"/>
    <w:rsid w:val="00085ADA"/>
    <w:rsid w:val="00085BCB"/>
    <w:rsid w:val="00085D35"/>
    <w:rsid w:val="00086CFE"/>
    <w:rsid w:val="00087C1E"/>
    <w:rsid w:val="00087DB6"/>
    <w:rsid w:val="0009093C"/>
    <w:rsid w:val="000912C8"/>
    <w:rsid w:val="00092AB5"/>
    <w:rsid w:val="00092AC2"/>
    <w:rsid w:val="00092E43"/>
    <w:rsid w:val="000934B8"/>
    <w:rsid w:val="000934DF"/>
    <w:rsid w:val="000935D7"/>
    <w:rsid w:val="000940B3"/>
    <w:rsid w:val="00094337"/>
    <w:rsid w:val="00095109"/>
    <w:rsid w:val="000954B4"/>
    <w:rsid w:val="0009683A"/>
    <w:rsid w:val="0009782C"/>
    <w:rsid w:val="00097857"/>
    <w:rsid w:val="00097E1B"/>
    <w:rsid w:val="000A1023"/>
    <w:rsid w:val="000A18C4"/>
    <w:rsid w:val="000A19A5"/>
    <w:rsid w:val="000A1AAD"/>
    <w:rsid w:val="000A265B"/>
    <w:rsid w:val="000A2FCD"/>
    <w:rsid w:val="000A341A"/>
    <w:rsid w:val="000A343C"/>
    <w:rsid w:val="000A34B0"/>
    <w:rsid w:val="000A44BC"/>
    <w:rsid w:val="000A4805"/>
    <w:rsid w:val="000A4A06"/>
    <w:rsid w:val="000A56C5"/>
    <w:rsid w:val="000A5A24"/>
    <w:rsid w:val="000A67F1"/>
    <w:rsid w:val="000A7F56"/>
    <w:rsid w:val="000B0765"/>
    <w:rsid w:val="000B0CFD"/>
    <w:rsid w:val="000B0F98"/>
    <w:rsid w:val="000B24E9"/>
    <w:rsid w:val="000B3567"/>
    <w:rsid w:val="000B4691"/>
    <w:rsid w:val="000B5F5F"/>
    <w:rsid w:val="000B6AA8"/>
    <w:rsid w:val="000B6EF0"/>
    <w:rsid w:val="000C0AF3"/>
    <w:rsid w:val="000C24B0"/>
    <w:rsid w:val="000C24E4"/>
    <w:rsid w:val="000C27B8"/>
    <w:rsid w:val="000C2F7D"/>
    <w:rsid w:val="000C3D9B"/>
    <w:rsid w:val="000C4BC3"/>
    <w:rsid w:val="000C4ED1"/>
    <w:rsid w:val="000C5356"/>
    <w:rsid w:val="000C5976"/>
    <w:rsid w:val="000C6031"/>
    <w:rsid w:val="000C6043"/>
    <w:rsid w:val="000C62D5"/>
    <w:rsid w:val="000C6347"/>
    <w:rsid w:val="000C650D"/>
    <w:rsid w:val="000C7584"/>
    <w:rsid w:val="000D00A6"/>
    <w:rsid w:val="000D0183"/>
    <w:rsid w:val="000D0227"/>
    <w:rsid w:val="000D0E4E"/>
    <w:rsid w:val="000D1605"/>
    <w:rsid w:val="000D19AB"/>
    <w:rsid w:val="000D27F2"/>
    <w:rsid w:val="000D2E39"/>
    <w:rsid w:val="000D3411"/>
    <w:rsid w:val="000D3B53"/>
    <w:rsid w:val="000D4538"/>
    <w:rsid w:val="000D582B"/>
    <w:rsid w:val="000D7A59"/>
    <w:rsid w:val="000D7A8D"/>
    <w:rsid w:val="000D7FBE"/>
    <w:rsid w:val="000E0CD0"/>
    <w:rsid w:val="000E1F77"/>
    <w:rsid w:val="000E2683"/>
    <w:rsid w:val="000E37EA"/>
    <w:rsid w:val="000E3827"/>
    <w:rsid w:val="000E3949"/>
    <w:rsid w:val="000E3F7D"/>
    <w:rsid w:val="000E50AF"/>
    <w:rsid w:val="000E796F"/>
    <w:rsid w:val="000E7A7E"/>
    <w:rsid w:val="000E7BAD"/>
    <w:rsid w:val="000F0248"/>
    <w:rsid w:val="000F1003"/>
    <w:rsid w:val="000F18BB"/>
    <w:rsid w:val="000F1FC9"/>
    <w:rsid w:val="000F2A31"/>
    <w:rsid w:val="000F330F"/>
    <w:rsid w:val="000F390A"/>
    <w:rsid w:val="000F3FCE"/>
    <w:rsid w:val="000F496E"/>
    <w:rsid w:val="000F4E91"/>
    <w:rsid w:val="000F5176"/>
    <w:rsid w:val="000F61D7"/>
    <w:rsid w:val="000F645A"/>
    <w:rsid w:val="000F6709"/>
    <w:rsid w:val="000F6945"/>
    <w:rsid w:val="000F6CE5"/>
    <w:rsid w:val="000F7153"/>
    <w:rsid w:val="000F75DB"/>
    <w:rsid w:val="000F7968"/>
    <w:rsid w:val="000F7D27"/>
    <w:rsid w:val="001001A5"/>
    <w:rsid w:val="00100259"/>
    <w:rsid w:val="00101732"/>
    <w:rsid w:val="00101BC7"/>
    <w:rsid w:val="00101EAC"/>
    <w:rsid w:val="0010227B"/>
    <w:rsid w:val="00103112"/>
    <w:rsid w:val="0010326E"/>
    <w:rsid w:val="00103B5B"/>
    <w:rsid w:val="001040E3"/>
    <w:rsid w:val="001047B5"/>
    <w:rsid w:val="00105C7E"/>
    <w:rsid w:val="00105EB1"/>
    <w:rsid w:val="001067F5"/>
    <w:rsid w:val="00106CA5"/>
    <w:rsid w:val="00106CBC"/>
    <w:rsid w:val="00107353"/>
    <w:rsid w:val="001075D6"/>
    <w:rsid w:val="00107E96"/>
    <w:rsid w:val="00107F31"/>
    <w:rsid w:val="00107F54"/>
    <w:rsid w:val="001107ED"/>
    <w:rsid w:val="00110CD2"/>
    <w:rsid w:val="001112E6"/>
    <w:rsid w:val="00111C94"/>
    <w:rsid w:val="00111E54"/>
    <w:rsid w:val="00113177"/>
    <w:rsid w:val="00114127"/>
    <w:rsid w:val="00114206"/>
    <w:rsid w:val="0011449E"/>
    <w:rsid w:val="001144DA"/>
    <w:rsid w:val="00114530"/>
    <w:rsid w:val="00115926"/>
    <w:rsid w:val="00115B7C"/>
    <w:rsid w:val="00116590"/>
    <w:rsid w:val="001166FF"/>
    <w:rsid w:val="0011693F"/>
    <w:rsid w:val="00117076"/>
    <w:rsid w:val="001178FD"/>
    <w:rsid w:val="001179C1"/>
    <w:rsid w:val="00120326"/>
    <w:rsid w:val="00120909"/>
    <w:rsid w:val="00120EBD"/>
    <w:rsid w:val="00122502"/>
    <w:rsid w:val="00122937"/>
    <w:rsid w:val="00122996"/>
    <w:rsid w:val="001230E8"/>
    <w:rsid w:val="00123355"/>
    <w:rsid w:val="0012343A"/>
    <w:rsid w:val="001239F5"/>
    <w:rsid w:val="0012459D"/>
    <w:rsid w:val="0012482A"/>
    <w:rsid w:val="00125311"/>
    <w:rsid w:val="00125B56"/>
    <w:rsid w:val="00125D7F"/>
    <w:rsid w:val="00125DCE"/>
    <w:rsid w:val="0012785E"/>
    <w:rsid w:val="00130108"/>
    <w:rsid w:val="00130460"/>
    <w:rsid w:val="001307FF"/>
    <w:rsid w:val="00130B9D"/>
    <w:rsid w:val="00130CE2"/>
    <w:rsid w:val="00131FDC"/>
    <w:rsid w:val="001320F4"/>
    <w:rsid w:val="0013300C"/>
    <w:rsid w:val="001334BC"/>
    <w:rsid w:val="00133F9E"/>
    <w:rsid w:val="00134861"/>
    <w:rsid w:val="00134D60"/>
    <w:rsid w:val="001353C6"/>
    <w:rsid w:val="00135765"/>
    <w:rsid w:val="001358FB"/>
    <w:rsid w:val="0013685E"/>
    <w:rsid w:val="00136DA2"/>
    <w:rsid w:val="0013782D"/>
    <w:rsid w:val="00137BDA"/>
    <w:rsid w:val="00137C53"/>
    <w:rsid w:val="00137CC3"/>
    <w:rsid w:val="0014018D"/>
    <w:rsid w:val="00140A69"/>
    <w:rsid w:val="00141CF5"/>
    <w:rsid w:val="0014236D"/>
    <w:rsid w:val="00142958"/>
    <w:rsid w:val="00142C85"/>
    <w:rsid w:val="0014388C"/>
    <w:rsid w:val="00143E38"/>
    <w:rsid w:val="00144605"/>
    <w:rsid w:val="00144C26"/>
    <w:rsid w:val="00144C29"/>
    <w:rsid w:val="00144F0E"/>
    <w:rsid w:val="00146A1F"/>
    <w:rsid w:val="00147B96"/>
    <w:rsid w:val="00147EC5"/>
    <w:rsid w:val="00150012"/>
    <w:rsid w:val="00150040"/>
    <w:rsid w:val="001500FA"/>
    <w:rsid w:val="00150198"/>
    <w:rsid w:val="001505EE"/>
    <w:rsid w:val="0015079B"/>
    <w:rsid w:val="00150A1F"/>
    <w:rsid w:val="00150DB9"/>
    <w:rsid w:val="00151625"/>
    <w:rsid w:val="00151CDA"/>
    <w:rsid w:val="00151DE1"/>
    <w:rsid w:val="0015205A"/>
    <w:rsid w:val="00152093"/>
    <w:rsid w:val="001524A2"/>
    <w:rsid w:val="001527F0"/>
    <w:rsid w:val="00152F79"/>
    <w:rsid w:val="0015303E"/>
    <w:rsid w:val="0015660A"/>
    <w:rsid w:val="00156810"/>
    <w:rsid w:val="00157331"/>
    <w:rsid w:val="00157C87"/>
    <w:rsid w:val="001606C5"/>
    <w:rsid w:val="00161133"/>
    <w:rsid w:val="00162035"/>
    <w:rsid w:val="001631F0"/>
    <w:rsid w:val="00163926"/>
    <w:rsid w:val="00163D67"/>
    <w:rsid w:val="00163E21"/>
    <w:rsid w:val="0016433D"/>
    <w:rsid w:val="0016454D"/>
    <w:rsid w:val="00164CCE"/>
    <w:rsid w:val="00165360"/>
    <w:rsid w:val="0016562B"/>
    <w:rsid w:val="00166E3E"/>
    <w:rsid w:val="001673B6"/>
    <w:rsid w:val="00170302"/>
    <w:rsid w:val="00170FC7"/>
    <w:rsid w:val="001717A5"/>
    <w:rsid w:val="00171C24"/>
    <w:rsid w:val="00171CC9"/>
    <w:rsid w:val="00171E5D"/>
    <w:rsid w:val="00171F23"/>
    <w:rsid w:val="00172956"/>
    <w:rsid w:val="00172A9C"/>
    <w:rsid w:val="00172B53"/>
    <w:rsid w:val="00172CFA"/>
    <w:rsid w:val="00173D60"/>
    <w:rsid w:val="0017407F"/>
    <w:rsid w:val="00174291"/>
    <w:rsid w:val="0017436D"/>
    <w:rsid w:val="00174459"/>
    <w:rsid w:val="001746C9"/>
    <w:rsid w:val="00174E47"/>
    <w:rsid w:val="00174EA1"/>
    <w:rsid w:val="00175155"/>
    <w:rsid w:val="001759F2"/>
    <w:rsid w:val="00175AA6"/>
    <w:rsid w:val="001760FE"/>
    <w:rsid w:val="00176829"/>
    <w:rsid w:val="00176FD4"/>
    <w:rsid w:val="0017743B"/>
    <w:rsid w:val="00177AF1"/>
    <w:rsid w:val="00180249"/>
    <w:rsid w:val="0018114B"/>
    <w:rsid w:val="0018185B"/>
    <w:rsid w:val="001826A1"/>
    <w:rsid w:val="00182724"/>
    <w:rsid w:val="001828D3"/>
    <w:rsid w:val="001829B0"/>
    <w:rsid w:val="00182A97"/>
    <w:rsid w:val="00183040"/>
    <w:rsid w:val="00183112"/>
    <w:rsid w:val="0018328F"/>
    <w:rsid w:val="0018351A"/>
    <w:rsid w:val="001836FC"/>
    <w:rsid w:val="001838A4"/>
    <w:rsid w:val="001840A2"/>
    <w:rsid w:val="00186192"/>
    <w:rsid w:val="00186790"/>
    <w:rsid w:val="00186D62"/>
    <w:rsid w:val="0018743D"/>
    <w:rsid w:val="001876B1"/>
    <w:rsid w:val="00187B68"/>
    <w:rsid w:val="0019019F"/>
    <w:rsid w:val="00190B3C"/>
    <w:rsid w:val="0019114A"/>
    <w:rsid w:val="001919CA"/>
    <w:rsid w:val="00191CF5"/>
    <w:rsid w:val="00192102"/>
    <w:rsid w:val="0019296F"/>
    <w:rsid w:val="00193826"/>
    <w:rsid w:val="001940DE"/>
    <w:rsid w:val="00194284"/>
    <w:rsid w:val="00194574"/>
    <w:rsid w:val="00194A33"/>
    <w:rsid w:val="0019569C"/>
    <w:rsid w:val="001956BD"/>
    <w:rsid w:val="00196CE2"/>
    <w:rsid w:val="0019731A"/>
    <w:rsid w:val="001973A9"/>
    <w:rsid w:val="001977BB"/>
    <w:rsid w:val="00197A0B"/>
    <w:rsid w:val="00197A5F"/>
    <w:rsid w:val="00197AB6"/>
    <w:rsid w:val="001A1A26"/>
    <w:rsid w:val="001A2591"/>
    <w:rsid w:val="001A2C48"/>
    <w:rsid w:val="001A30D8"/>
    <w:rsid w:val="001A34A4"/>
    <w:rsid w:val="001A3BC1"/>
    <w:rsid w:val="001A4530"/>
    <w:rsid w:val="001A53D1"/>
    <w:rsid w:val="001A57F9"/>
    <w:rsid w:val="001A6539"/>
    <w:rsid w:val="001A68B6"/>
    <w:rsid w:val="001A6B19"/>
    <w:rsid w:val="001A7126"/>
    <w:rsid w:val="001B04DC"/>
    <w:rsid w:val="001B0A4D"/>
    <w:rsid w:val="001B1516"/>
    <w:rsid w:val="001B1E3B"/>
    <w:rsid w:val="001B2756"/>
    <w:rsid w:val="001B2C6A"/>
    <w:rsid w:val="001B3737"/>
    <w:rsid w:val="001B4CEA"/>
    <w:rsid w:val="001B4DD6"/>
    <w:rsid w:val="001B56DA"/>
    <w:rsid w:val="001C02BC"/>
    <w:rsid w:val="001C0A1C"/>
    <w:rsid w:val="001C0E70"/>
    <w:rsid w:val="001C2B27"/>
    <w:rsid w:val="001C311D"/>
    <w:rsid w:val="001C3491"/>
    <w:rsid w:val="001C36F7"/>
    <w:rsid w:val="001C3B0C"/>
    <w:rsid w:val="001C40B6"/>
    <w:rsid w:val="001C44FE"/>
    <w:rsid w:val="001C4B73"/>
    <w:rsid w:val="001C50FE"/>
    <w:rsid w:val="001C5786"/>
    <w:rsid w:val="001C6260"/>
    <w:rsid w:val="001C6416"/>
    <w:rsid w:val="001C6F58"/>
    <w:rsid w:val="001D014A"/>
    <w:rsid w:val="001D047E"/>
    <w:rsid w:val="001D0CE3"/>
    <w:rsid w:val="001D1F77"/>
    <w:rsid w:val="001D2110"/>
    <w:rsid w:val="001D2253"/>
    <w:rsid w:val="001D2306"/>
    <w:rsid w:val="001D28B4"/>
    <w:rsid w:val="001D2CAC"/>
    <w:rsid w:val="001D2DCE"/>
    <w:rsid w:val="001D31DF"/>
    <w:rsid w:val="001D340E"/>
    <w:rsid w:val="001D3BEA"/>
    <w:rsid w:val="001D4822"/>
    <w:rsid w:val="001D52D7"/>
    <w:rsid w:val="001D54DA"/>
    <w:rsid w:val="001D550B"/>
    <w:rsid w:val="001D5868"/>
    <w:rsid w:val="001D5CC7"/>
    <w:rsid w:val="001D5CEC"/>
    <w:rsid w:val="001D5F8C"/>
    <w:rsid w:val="001D6049"/>
    <w:rsid w:val="001D6805"/>
    <w:rsid w:val="001D685E"/>
    <w:rsid w:val="001D69CD"/>
    <w:rsid w:val="001D6AB9"/>
    <w:rsid w:val="001D6E9D"/>
    <w:rsid w:val="001D762D"/>
    <w:rsid w:val="001D7927"/>
    <w:rsid w:val="001D7A5F"/>
    <w:rsid w:val="001E054E"/>
    <w:rsid w:val="001E05D5"/>
    <w:rsid w:val="001E08D6"/>
    <w:rsid w:val="001E17D3"/>
    <w:rsid w:val="001E18AD"/>
    <w:rsid w:val="001E19F1"/>
    <w:rsid w:val="001E1C28"/>
    <w:rsid w:val="001E1F43"/>
    <w:rsid w:val="001E2FC9"/>
    <w:rsid w:val="001E3216"/>
    <w:rsid w:val="001E346B"/>
    <w:rsid w:val="001E3601"/>
    <w:rsid w:val="001E3AA8"/>
    <w:rsid w:val="001E4180"/>
    <w:rsid w:val="001E47C7"/>
    <w:rsid w:val="001E48AE"/>
    <w:rsid w:val="001E5063"/>
    <w:rsid w:val="001E54C8"/>
    <w:rsid w:val="001E599C"/>
    <w:rsid w:val="001E5BC2"/>
    <w:rsid w:val="001E6D88"/>
    <w:rsid w:val="001F01EF"/>
    <w:rsid w:val="001F1056"/>
    <w:rsid w:val="001F122D"/>
    <w:rsid w:val="001F14AC"/>
    <w:rsid w:val="001F153A"/>
    <w:rsid w:val="001F1EDB"/>
    <w:rsid w:val="001F33D8"/>
    <w:rsid w:val="001F3A35"/>
    <w:rsid w:val="001F481B"/>
    <w:rsid w:val="001F4966"/>
    <w:rsid w:val="001F4AA3"/>
    <w:rsid w:val="001F4B92"/>
    <w:rsid w:val="001F4E79"/>
    <w:rsid w:val="001F4EB2"/>
    <w:rsid w:val="001F5F3A"/>
    <w:rsid w:val="001F616E"/>
    <w:rsid w:val="001F6356"/>
    <w:rsid w:val="001F6680"/>
    <w:rsid w:val="001F6971"/>
    <w:rsid w:val="001F7562"/>
    <w:rsid w:val="001F75AE"/>
    <w:rsid w:val="001F7B35"/>
    <w:rsid w:val="002008B8"/>
    <w:rsid w:val="00200AB8"/>
    <w:rsid w:val="00200BDA"/>
    <w:rsid w:val="00201355"/>
    <w:rsid w:val="0020162B"/>
    <w:rsid w:val="002028AB"/>
    <w:rsid w:val="00202CD4"/>
    <w:rsid w:val="00202FDC"/>
    <w:rsid w:val="00204652"/>
    <w:rsid w:val="002059A8"/>
    <w:rsid w:val="002061D1"/>
    <w:rsid w:val="0020654B"/>
    <w:rsid w:val="00206BBB"/>
    <w:rsid w:val="0020718E"/>
    <w:rsid w:val="002072D1"/>
    <w:rsid w:val="002074D4"/>
    <w:rsid w:val="0021078F"/>
    <w:rsid w:val="00210850"/>
    <w:rsid w:val="00210ABB"/>
    <w:rsid w:val="00211427"/>
    <w:rsid w:val="00211CCB"/>
    <w:rsid w:val="00211FD3"/>
    <w:rsid w:val="0021202E"/>
    <w:rsid w:val="002126C6"/>
    <w:rsid w:val="0021426E"/>
    <w:rsid w:val="0021459E"/>
    <w:rsid w:val="0021518A"/>
    <w:rsid w:val="00215975"/>
    <w:rsid w:val="00215A2B"/>
    <w:rsid w:val="00215B8B"/>
    <w:rsid w:val="00215E36"/>
    <w:rsid w:val="00216430"/>
    <w:rsid w:val="0021648D"/>
    <w:rsid w:val="00216B98"/>
    <w:rsid w:val="0021732C"/>
    <w:rsid w:val="002177E4"/>
    <w:rsid w:val="00220E9E"/>
    <w:rsid w:val="00222056"/>
    <w:rsid w:val="00222276"/>
    <w:rsid w:val="00222773"/>
    <w:rsid w:val="00222DE9"/>
    <w:rsid w:val="0022315C"/>
    <w:rsid w:val="002238EB"/>
    <w:rsid w:val="00223A60"/>
    <w:rsid w:val="002255F0"/>
    <w:rsid w:val="00225623"/>
    <w:rsid w:val="00225ED9"/>
    <w:rsid w:val="00225F33"/>
    <w:rsid w:val="00226044"/>
    <w:rsid w:val="00226358"/>
    <w:rsid w:val="00226C22"/>
    <w:rsid w:val="002270C0"/>
    <w:rsid w:val="00227587"/>
    <w:rsid w:val="00227ABC"/>
    <w:rsid w:val="002301D7"/>
    <w:rsid w:val="0023023D"/>
    <w:rsid w:val="00230335"/>
    <w:rsid w:val="00230A8B"/>
    <w:rsid w:val="00230C7C"/>
    <w:rsid w:val="00230DBA"/>
    <w:rsid w:val="002317BB"/>
    <w:rsid w:val="00231BFF"/>
    <w:rsid w:val="00231ED6"/>
    <w:rsid w:val="002332A8"/>
    <w:rsid w:val="002333EE"/>
    <w:rsid w:val="00233768"/>
    <w:rsid w:val="00234C09"/>
    <w:rsid w:val="00234C78"/>
    <w:rsid w:val="00235BBA"/>
    <w:rsid w:val="00235D80"/>
    <w:rsid w:val="0023600B"/>
    <w:rsid w:val="00236274"/>
    <w:rsid w:val="002376F6"/>
    <w:rsid w:val="00237CA8"/>
    <w:rsid w:val="00237ED2"/>
    <w:rsid w:val="0024009A"/>
    <w:rsid w:val="002402D5"/>
    <w:rsid w:val="002402F3"/>
    <w:rsid w:val="002407F6"/>
    <w:rsid w:val="00240B4B"/>
    <w:rsid w:val="00240F54"/>
    <w:rsid w:val="00241053"/>
    <w:rsid w:val="00241199"/>
    <w:rsid w:val="0024311A"/>
    <w:rsid w:val="0024380E"/>
    <w:rsid w:val="00244034"/>
    <w:rsid w:val="00244060"/>
    <w:rsid w:val="002443C6"/>
    <w:rsid w:val="002445D7"/>
    <w:rsid w:val="00244726"/>
    <w:rsid w:val="00244A6C"/>
    <w:rsid w:val="00244CD1"/>
    <w:rsid w:val="00244FD7"/>
    <w:rsid w:val="00245334"/>
    <w:rsid w:val="002455CF"/>
    <w:rsid w:val="00245C45"/>
    <w:rsid w:val="00246EF3"/>
    <w:rsid w:val="002471F8"/>
    <w:rsid w:val="002477B5"/>
    <w:rsid w:val="00247849"/>
    <w:rsid w:val="00250FE4"/>
    <w:rsid w:val="00251BD6"/>
    <w:rsid w:val="0025230A"/>
    <w:rsid w:val="00252984"/>
    <w:rsid w:val="00253569"/>
    <w:rsid w:val="0025377E"/>
    <w:rsid w:val="00253DEB"/>
    <w:rsid w:val="002547D8"/>
    <w:rsid w:val="00254D48"/>
    <w:rsid w:val="00255424"/>
    <w:rsid w:val="00255FE4"/>
    <w:rsid w:val="00256734"/>
    <w:rsid w:val="002568A0"/>
    <w:rsid w:val="002569C0"/>
    <w:rsid w:val="0026021F"/>
    <w:rsid w:val="002602AD"/>
    <w:rsid w:val="002603D6"/>
    <w:rsid w:val="002614AF"/>
    <w:rsid w:val="002619EF"/>
    <w:rsid w:val="00261BDA"/>
    <w:rsid w:val="00261F58"/>
    <w:rsid w:val="00262213"/>
    <w:rsid w:val="00262AAC"/>
    <w:rsid w:val="00262F24"/>
    <w:rsid w:val="00263AC7"/>
    <w:rsid w:val="00263B7F"/>
    <w:rsid w:val="00264B45"/>
    <w:rsid w:val="00264CE5"/>
    <w:rsid w:val="002658BA"/>
    <w:rsid w:val="00267373"/>
    <w:rsid w:val="002673B2"/>
    <w:rsid w:val="0026786D"/>
    <w:rsid w:val="00267E9E"/>
    <w:rsid w:val="002701AE"/>
    <w:rsid w:val="00270284"/>
    <w:rsid w:val="0027051B"/>
    <w:rsid w:val="00270D44"/>
    <w:rsid w:val="002712BA"/>
    <w:rsid w:val="002716B2"/>
    <w:rsid w:val="0027223E"/>
    <w:rsid w:val="00272D9A"/>
    <w:rsid w:val="00272F80"/>
    <w:rsid w:val="00272FE1"/>
    <w:rsid w:val="00273C4B"/>
    <w:rsid w:val="002741A2"/>
    <w:rsid w:val="00274BD1"/>
    <w:rsid w:val="00274D00"/>
    <w:rsid w:val="00276B44"/>
    <w:rsid w:val="00276EE2"/>
    <w:rsid w:val="0027746D"/>
    <w:rsid w:val="00280127"/>
    <w:rsid w:val="002804BC"/>
    <w:rsid w:val="00280B51"/>
    <w:rsid w:val="0028210D"/>
    <w:rsid w:val="00282CE6"/>
    <w:rsid w:val="00282F88"/>
    <w:rsid w:val="0028325A"/>
    <w:rsid w:val="002837EB"/>
    <w:rsid w:val="00283C9C"/>
    <w:rsid w:val="00286E01"/>
    <w:rsid w:val="00287DC8"/>
    <w:rsid w:val="002903AF"/>
    <w:rsid w:val="00290556"/>
    <w:rsid w:val="00290B50"/>
    <w:rsid w:val="00290E2D"/>
    <w:rsid w:val="00291FBC"/>
    <w:rsid w:val="00292485"/>
    <w:rsid w:val="00292565"/>
    <w:rsid w:val="00293897"/>
    <w:rsid w:val="002941D6"/>
    <w:rsid w:val="00294718"/>
    <w:rsid w:val="00295252"/>
    <w:rsid w:val="002955CA"/>
    <w:rsid w:val="00296238"/>
    <w:rsid w:val="0029651A"/>
    <w:rsid w:val="00296B51"/>
    <w:rsid w:val="002973CE"/>
    <w:rsid w:val="0029778D"/>
    <w:rsid w:val="00297CAB"/>
    <w:rsid w:val="002A00F6"/>
    <w:rsid w:val="002A0308"/>
    <w:rsid w:val="002A1782"/>
    <w:rsid w:val="002A1DEE"/>
    <w:rsid w:val="002A21B7"/>
    <w:rsid w:val="002A287F"/>
    <w:rsid w:val="002A2F0D"/>
    <w:rsid w:val="002A3C1C"/>
    <w:rsid w:val="002A3CC9"/>
    <w:rsid w:val="002A3F3A"/>
    <w:rsid w:val="002A45FE"/>
    <w:rsid w:val="002A52E9"/>
    <w:rsid w:val="002A6271"/>
    <w:rsid w:val="002A6D52"/>
    <w:rsid w:val="002A7237"/>
    <w:rsid w:val="002A75D3"/>
    <w:rsid w:val="002A7A18"/>
    <w:rsid w:val="002A7EC4"/>
    <w:rsid w:val="002B05AB"/>
    <w:rsid w:val="002B094B"/>
    <w:rsid w:val="002B1AB0"/>
    <w:rsid w:val="002B2D66"/>
    <w:rsid w:val="002B364F"/>
    <w:rsid w:val="002B3932"/>
    <w:rsid w:val="002B3C3B"/>
    <w:rsid w:val="002B431A"/>
    <w:rsid w:val="002B43E7"/>
    <w:rsid w:val="002B47AA"/>
    <w:rsid w:val="002B4A9B"/>
    <w:rsid w:val="002B6A32"/>
    <w:rsid w:val="002B7101"/>
    <w:rsid w:val="002B7618"/>
    <w:rsid w:val="002B798F"/>
    <w:rsid w:val="002B7F36"/>
    <w:rsid w:val="002C0AC5"/>
    <w:rsid w:val="002C131B"/>
    <w:rsid w:val="002C172B"/>
    <w:rsid w:val="002C19B7"/>
    <w:rsid w:val="002C1C67"/>
    <w:rsid w:val="002C1D2B"/>
    <w:rsid w:val="002C2893"/>
    <w:rsid w:val="002C2A2A"/>
    <w:rsid w:val="002C3C89"/>
    <w:rsid w:val="002C4E8F"/>
    <w:rsid w:val="002C533B"/>
    <w:rsid w:val="002C609E"/>
    <w:rsid w:val="002C6EF5"/>
    <w:rsid w:val="002C76DE"/>
    <w:rsid w:val="002C77DE"/>
    <w:rsid w:val="002D0A62"/>
    <w:rsid w:val="002D0C1F"/>
    <w:rsid w:val="002D2166"/>
    <w:rsid w:val="002D2695"/>
    <w:rsid w:val="002D2A0C"/>
    <w:rsid w:val="002D30C5"/>
    <w:rsid w:val="002D3A42"/>
    <w:rsid w:val="002D3A9E"/>
    <w:rsid w:val="002D3F97"/>
    <w:rsid w:val="002D4380"/>
    <w:rsid w:val="002D43B0"/>
    <w:rsid w:val="002D465F"/>
    <w:rsid w:val="002D4B3E"/>
    <w:rsid w:val="002D58D8"/>
    <w:rsid w:val="002D601E"/>
    <w:rsid w:val="002D7153"/>
    <w:rsid w:val="002D7305"/>
    <w:rsid w:val="002D7822"/>
    <w:rsid w:val="002D7C76"/>
    <w:rsid w:val="002E02C4"/>
    <w:rsid w:val="002E0525"/>
    <w:rsid w:val="002E0988"/>
    <w:rsid w:val="002E09E3"/>
    <w:rsid w:val="002E0B64"/>
    <w:rsid w:val="002E0C80"/>
    <w:rsid w:val="002E0F28"/>
    <w:rsid w:val="002E1583"/>
    <w:rsid w:val="002E1958"/>
    <w:rsid w:val="002E2F46"/>
    <w:rsid w:val="002E36F3"/>
    <w:rsid w:val="002E3EA1"/>
    <w:rsid w:val="002E4BB9"/>
    <w:rsid w:val="002E513D"/>
    <w:rsid w:val="002E544F"/>
    <w:rsid w:val="002E56D8"/>
    <w:rsid w:val="002E56E1"/>
    <w:rsid w:val="002E5908"/>
    <w:rsid w:val="002E66BB"/>
    <w:rsid w:val="002E68DC"/>
    <w:rsid w:val="002E758A"/>
    <w:rsid w:val="002E758F"/>
    <w:rsid w:val="002E784A"/>
    <w:rsid w:val="002F01C7"/>
    <w:rsid w:val="002F04BB"/>
    <w:rsid w:val="002F0502"/>
    <w:rsid w:val="002F18CE"/>
    <w:rsid w:val="002F2071"/>
    <w:rsid w:val="002F34F5"/>
    <w:rsid w:val="002F4161"/>
    <w:rsid w:val="002F474B"/>
    <w:rsid w:val="002F4F64"/>
    <w:rsid w:val="002F54CD"/>
    <w:rsid w:val="002F6596"/>
    <w:rsid w:val="002F6749"/>
    <w:rsid w:val="002F6DC1"/>
    <w:rsid w:val="002F7B3F"/>
    <w:rsid w:val="002F7B81"/>
    <w:rsid w:val="003005FB"/>
    <w:rsid w:val="00300896"/>
    <w:rsid w:val="0030104B"/>
    <w:rsid w:val="003013CB"/>
    <w:rsid w:val="00301F66"/>
    <w:rsid w:val="0030214E"/>
    <w:rsid w:val="0030219A"/>
    <w:rsid w:val="003021E7"/>
    <w:rsid w:val="00302755"/>
    <w:rsid w:val="00307387"/>
    <w:rsid w:val="00307B89"/>
    <w:rsid w:val="003102AE"/>
    <w:rsid w:val="0031031D"/>
    <w:rsid w:val="003118F4"/>
    <w:rsid w:val="00311A0D"/>
    <w:rsid w:val="00312862"/>
    <w:rsid w:val="0031356B"/>
    <w:rsid w:val="003140D0"/>
    <w:rsid w:val="00314474"/>
    <w:rsid w:val="00314B96"/>
    <w:rsid w:val="0031574E"/>
    <w:rsid w:val="003179CC"/>
    <w:rsid w:val="0032025E"/>
    <w:rsid w:val="00320471"/>
    <w:rsid w:val="003205CA"/>
    <w:rsid w:val="00320937"/>
    <w:rsid w:val="00321698"/>
    <w:rsid w:val="00321B40"/>
    <w:rsid w:val="00321E5E"/>
    <w:rsid w:val="0032363E"/>
    <w:rsid w:val="00323881"/>
    <w:rsid w:val="00325775"/>
    <w:rsid w:val="00325E3D"/>
    <w:rsid w:val="00326CB5"/>
    <w:rsid w:val="00327559"/>
    <w:rsid w:val="00327CCC"/>
    <w:rsid w:val="00327D44"/>
    <w:rsid w:val="0033007F"/>
    <w:rsid w:val="00330BED"/>
    <w:rsid w:val="003318A6"/>
    <w:rsid w:val="00331920"/>
    <w:rsid w:val="003319C3"/>
    <w:rsid w:val="00331D4C"/>
    <w:rsid w:val="0033206D"/>
    <w:rsid w:val="00332E9C"/>
    <w:rsid w:val="00333724"/>
    <w:rsid w:val="0033397D"/>
    <w:rsid w:val="0033426D"/>
    <w:rsid w:val="00334DFB"/>
    <w:rsid w:val="00335406"/>
    <w:rsid w:val="00335917"/>
    <w:rsid w:val="0033598A"/>
    <w:rsid w:val="00335C0B"/>
    <w:rsid w:val="003360DD"/>
    <w:rsid w:val="0033700F"/>
    <w:rsid w:val="00337197"/>
    <w:rsid w:val="003375ED"/>
    <w:rsid w:val="00340376"/>
    <w:rsid w:val="00340661"/>
    <w:rsid w:val="003406A7"/>
    <w:rsid w:val="00340BFD"/>
    <w:rsid w:val="00341556"/>
    <w:rsid w:val="00342FBF"/>
    <w:rsid w:val="00343907"/>
    <w:rsid w:val="00343992"/>
    <w:rsid w:val="003441D8"/>
    <w:rsid w:val="00344A66"/>
    <w:rsid w:val="00345EBA"/>
    <w:rsid w:val="0034612D"/>
    <w:rsid w:val="003462FB"/>
    <w:rsid w:val="003474F7"/>
    <w:rsid w:val="00347D8B"/>
    <w:rsid w:val="0035031F"/>
    <w:rsid w:val="00350A45"/>
    <w:rsid w:val="0035127D"/>
    <w:rsid w:val="00351AC3"/>
    <w:rsid w:val="00352CEC"/>
    <w:rsid w:val="003530E4"/>
    <w:rsid w:val="003534CB"/>
    <w:rsid w:val="0035430F"/>
    <w:rsid w:val="00354FDE"/>
    <w:rsid w:val="0035555D"/>
    <w:rsid w:val="0035557F"/>
    <w:rsid w:val="003559F1"/>
    <w:rsid w:val="00355EA1"/>
    <w:rsid w:val="00355F79"/>
    <w:rsid w:val="00355FD2"/>
    <w:rsid w:val="00356A7F"/>
    <w:rsid w:val="0035778F"/>
    <w:rsid w:val="003577BF"/>
    <w:rsid w:val="00360017"/>
    <w:rsid w:val="003617DC"/>
    <w:rsid w:val="00361B69"/>
    <w:rsid w:val="00361C96"/>
    <w:rsid w:val="00361E85"/>
    <w:rsid w:val="003623E8"/>
    <w:rsid w:val="00362629"/>
    <w:rsid w:val="00362BF8"/>
    <w:rsid w:val="00363501"/>
    <w:rsid w:val="003637A4"/>
    <w:rsid w:val="00363A88"/>
    <w:rsid w:val="00363BE8"/>
    <w:rsid w:val="00363C47"/>
    <w:rsid w:val="00364E0E"/>
    <w:rsid w:val="00365680"/>
    <w:rsid w:val="003659D0"/>
    <w:rsid w:val="00365AD5"/>
    <w:rsid w:val="00365E58"/>
    <w:rsid w:val="00366281"/>
    <w:rsid w:val="00366A23"/>
    <w:rsid w:val="003670F7"/>
    <w:rsid w:val="00370071"/>
    <w:rsid w:val="003701A0"/>
    <w:rsid w:val="003705CE"/>
    <w:rsid w:val="00370A03"/>
    <w:rsid w:val="00370AC7"/>
    <w:rsid w:val="003710AC"/>
    <w:rsid w:val="0037129D"/>
    <w:rsid w:val="00371457"/>
    <w:rsid w:val="00371AFE"/>
    <w:rsid w:val="00371D1C"/>
    <w:rsid w:val="003725B4"/>
    <w:rsid w:val="0037329E"/>
    <w:rsid w:val="003736AB"/>
    <w:rsid w:val="00374559"/>
    <w:rsid w:val="00374656"/>
    <w:rsid w:val="00374F35"/>
    <w:rsid w:val="0037501E"/>
    <w:rsid w:val="00375B9E"/>
    <w:rsid w:val="00376092"/>
    <w:rsid w:val="00376515"/>
    <w:rsid w:val="00376520"/>
    <w:rsid w:val="00376883"/>
    <w:rsid w:val="003769B5"/>
    <w:rsid w:val="00376B9B"/>
    <w:rsid w:val="00377057"/>
    <w:rsid w:val="0037707C"/>
    <w:rsid w:val="003773B6"/>
    <w:rsid w:val="00377679"/>
    <w:rsid w:val="00377E54"/>
    <w:rsid w:val="00377ECD"/>
    <w:rsid w:val="00380F54"/>
    <w:rsid w:val="00381EDC"/>
    <w:rsid w:val="00382343"/>
    <w:rsid w:val="00382618"/>
    <w:rsid w:val="003847B0"/>
    <w:rsid w:val="00384DE4"/>
    <w:rsid w:val="00385292"/>
    <w:rsid w:val="0038563D"/>
    <w:rsid w:val="00385C4F"/>
    <w:rsid w:val="003860F7"/>
    <w:rsid w:val="00386F25"/>
    <w:rsid w:val="003871C6"/>
    <w:rsid w:val="003876CD"/>
    <w:rsid w:val="003905F2"/>
    <w:rsid w:val="00390B2D"/>
    <w:rsid w:val="003912A7"/>
    <w:rsid w:val="00392067"/>
    <w:rsid w:val="003925C3"/>
    <w:rsid w:val="003925D2"/>
    <w:rsid w:val="003930C6"/>
    <w:rsid w:val="00393854"/>
    <w:rsid w:val="00393A93"/>
    <w:rsid w:val="00393D19"/>
    <w:rsid w:val="00393F1A"/>
    <w:rsid w:val="003947D3"/>
    <w:rsid w:val="00394F7E"/>
    <w:rsid w:val="0039544E"/>
    <w:rsid w:val="00395FD0"/>
    <w:rsid w:val="00396D4A"/>
    <w:rsid w:val="003973BA"/>
    <w:rsid w:val="003979D2"/>
    <w:rsid w:val="00397E13"/>
    <w:rsid w:val="003A08C7"/>
    <w:rsid w:val="003A0DEA"/>
    <w:rsid w:val="003A206A"/>
    <w:rsid w:val="003A2278"/>
    <w:rsid w:val="003A27AE"/>
    <w:rsid w:val="003A2878"/>
    <w:rsid w:val="003A2B0C"/>
    <w:rsid w:val="003A3135"/>
    <w:rsid w:val="003A3EF6"/>
    <w:rsid w:val="003A54AA"/>
    <w:rsid w:val="003A595F"/>
    <w:rsid w:val="003A5A1A"/>
    <w:rsid w:val="003A5A64"/>
    <w:rsid w:val="003A70E8"/>
    <w:rsid w:val="003A75F8"/>
    <w:rsid w:val="003A78F2"/>
    <w:rsid w:val="003B05C7"/>
    <w:rsid w:val="003B0BA9"/>
    <w:rsid w:val="003B209D"/>
    <w:rsid w:val="003B20BA"/>
    <w:rsid w:val="003B21AF"/>
    <w:rsid w:val="003B2409"/>
    <w:rsid w:val="003B26DD"/>
    <w:rsid w:val="003B27DC"/>
    <w:rsid w:val="003B3913"/>
    <w:rsid w:val="003B3F48"/>
    <w:rsid w:val="003B42C5"/>
    <w:rsid w:val="003B438C"/>
    <w:rsid w:val="003B470F"/>
    <w:rsid w:val="003B4C3E"/>
    <w:rsid w:val="003B4E98"/>
    <w:rsid w:val="003B50FF"/>
    <w:rsid w:val="003B5211"/>
    <w:rsid w:val="003B53B0"/>
    <w:rsid w:val="003B61FD"/>
    <w:rsid w:val="003B621E"/>
    <w:rsid w:val="003B67A6"/>
    <w:rsid w:val="003B7E5E"/>
    <w:rsid w:val="003C0191"/>
    <w:rsid w:val="003C04D3"/>
    <w:rsid w:val="003C085E"/>
    <w:rsid w:val="003C0869"/>
    <w:rsid w:val="003C0DEA"/>
    <w:rsid w:val="003C14A8"/>
    <w:rsid w:val="003C159C"/>
    <w:rsid w:val="003C1DB9"/>
    <w:rsid w:val="003C24E2"/>
    <w:rsid w:val="003C2CEE"/>
    <w:rsid w:val="003C2EF6"/>
    <w:rsid w:val="003C2F7D"/>
    <w:rsid w:val="003C323E"/>
    <w:rsid w:val="003C35AE"/>
    <w:rsid w:val="003C379E"/>
    <w:rsid w:val="003C399C"/>
    <w:rsid w:val="003C3CB6"/>
    <w:rsid w:val="003C3FAE"/>
    <w:rsid w:val="003C4295"/>
    <w:rsid w:val="003C4460"/>
    <w:rsid w:val="003C4CE6"/>
    <w:rsid w:val="003C4E19"/>
    <w:rsid w:val="003C53DC"/>
    <w:rsid w:val="003C5A0E"/>
    <w:rsid w:val="003C5AB1"/>
    <w:rsid w:val="003C5F99"/>
    <w:rsid w:val="003C63CF"/>
    <w:rsid w:val="003C6699"/>
    <w:rsid w:val="003D2641"/>
    <w:rsid w:val="003D29DB"/>
    <w:rsid w:val="003D33FE"/>
    <w:rsid w:val="003D3C5E"/>
    <w:rsid w:val="003D4CD7"/>
    <w:rsid w:val="003D4DD3"/>
    <w:rsid w:val="003D51BA"/>
    <w:rsid w:val="003D57DA"/>
    <w:rsid w:val="003E01A0"/>
    <w:rsid w:val="003E0647"/>
    <w:rsid w:val="003E1214"/>
    <w:rsid w:val="003E15B5"/>
    <w:rsid w:val="003E27C7"/>
    <w:rsid w:val="003E2D6E"/>
    <w:rsid w:val="003E2E76"/>
    <w:rsid w:val="003E30F6"/>
    <w:rsid w:val="003E3169"/>
    <w:rsid w:val="003E34EF"/>
    <w:rsid w:val="003E38A1"/>
    <w:rsid w:val="003E3C9D"/>
    <w:rsid w:val="003E3D1D"/>
    <w:rsid w:val="003E3F68"/>
    <w:rsid w:val="003E42E3"/>
    <w:rsid w:val="003E43C1"/>
    <w:rsid w:val="003E46D3"/>
    <w:rsid w:val="003E4D55"/>
    <w:rsid w:val="003E5013"/>
    <w:rsid w:val="003E53D5"/>
    <w:rsid w:val="003E550B"/>
    <w:rsid w:val="003E592C"/>
    <w:rsid w:val="003F0813"/>
    <w:rsid w:val="003F0CFE"/>
    <w:rsid w:val="003F0E30"/>
    <w:rsid w:val="003F19BE"/>
    <w:rsid w:val="003F2B56"/>
    <w:rsid w:val="003F329A"/>
    <w:rsid w:val="003F3414"/>
    <w:rsid w:val="003F3B23"/>
    <w:rsid w:val="003F4C1F"/>
    <w:rsid w:val="003F4D7D"/>
    <w:rsid w:val="003F56A3"/>
    <w:rsid w:val="003F5811"/>
    <w:rsid w:val="003F5A9D"/>
    <w:rsid w:val="003F6CE9"/>
    <w:rsid w:val="003F6E98"/>
    <w:rsid w:val="003F7876"/>
    <w:rsid w:val="003F7B96"/>
    <w:rsid w:val="00400213"/>
    <w:rsid w:val="004003BA"/>
    <w:rsid w:val="00400C5B"/>
    <w:rsid w:val="00400D95"/>
    <w:rsid w:val="00402017"/>
    <w:rsid w:val="00402047"/>
    <w:rsid w:val="0040277A"/>
    <w:rsid w:val="004029B0"/>
    <w:rsid w:val="00402FB0"/>
    <w:rsid w:val="004039B4"/>
    <w:rsid w:val="00405525"/>
    <w:rsid w:val="00405AF3"/>
    <w:rsid w:val="00405D26"/>
    <w:rsid w:val="0040676E"/>
    <w:rsid w:val="00406B69"/>
    <w:rsid w:val="00406F90"/>
    <w:rsid w:val="004102B5"/>
    <w:rsid w:val="004107BE"/>
    <w:rsid w:val="004107D3"/>
    <w:rsid w:val="00410924"/>
    <w:rsid w:val="00410E80"/>
    <w:rsid w:val="004123BC"/>
    <w:rsid w:val="004124EF"/>
    <w:rsid w:val="004133FF"/>
    <w:rsid w:val="00414751"/>
    <w:rsid w:val="00415B5C"/>
    <w:rsid w:val="00415C0D"/>
    <w:rsid w:val="00416AEC"/>
    <w:rsid w:val="00416DAA"/>
    <w:rsid w:val="00416EB5"/>
    <w:rsid w:val="00417813"/>
    <w:rsid w:val="00420689"/>
    <w:rsid w:val="00420F0E"/>
    <w:rsid w:val="00421CE3"/>
    <w:rsid w:val="00421E63"/>
    <w:rsid w:val="00421F88"/>
    <w:rsid w:val="004222C1"/>
    <w:rsid w:val="00423294"/>
    <w:rsid w:val="00423452"/>
    <w:rsid w:val="00423B52"/>
    <w:rsid w:val="00423CF8"/>
    <w:rsid w:val="004240AA"/>
    <w:rsid w:val="004241FD"/>
    <w:rsid w:val="004242B5"/>
    <w:rsid w:val="004243C9"/>
    <w:rsid w:val="004250EA"/>
    <w:rsid w:val="0042586E"/>
    <w:rsid w:val="00425B4C"/>
    <w:rsid w:val="00425CD3"/>
    <w:rsid w:val="004268CB"/>
    <w:rsid w:val="00430140"/>
    <w:rsid w:val="0043046C"/>
    <w:rsid w:val="0043080B"/>
    <w:rsid w:val="004308C4"/>
    <w:rsid w:val="00430D9B"/>
    <w:rsid w:val="00430E1D"/>
    <w:rsid w:val="004311F7"/>
    <w:rsid w:val="00431332"/>
    <w:rsid w:val="00431760"/>
    <w:rsid w:val="0043180A"/>
    <w:rsid w:val="00431B7E"/>
    <w:rsid w:val="00431C56"/>
    <w:rsid w:val="00431E95"/>
    <w:rsid w:val="00435A9E"/>
    <w:rsid w:val="00435AF7"/>
    <w:rsid w:val="00435F72"/>
    <w:rsid w:val="00436484"/>
    <w:rsid w:val="0043693C"/>
    <w:rsid w:val="004369A8"/>
    <w:rsid w:val="00436AD8"/>
    <w:rsid w:val="00440565"/>
    <w:rsid w:val="00440B29"/>
    <w:rsid w:val="00440DAE"/>
    <w:rsid w:val="00441979"/>
    <w:rsid w:val="00442877"/>
    <w:rsid w:val="004434D3"/>
    <w:rsid w:val="00443FCD"/>
    <w:rsid w:val="00443FFA"/>
    <w:rsid w:val="004443ED"/>
    <w:rsid w:val="0044483D"/>
    <w:rsid w:val="00445028"/>
    <w:rsid w:val="004452CF"/>
    <w:rsid w:val="00445901"/>
    <w:rsid w:val="00445921"/>
    <w:rsid w:val="0044634B"/>
    <w:rsid w:val="004475BE"/>
    <w:rsid w:val="00447794"/>
    <w:rsid w:val="004478ED"/>
    <w:rsid w:val="00447F22"/>
    <w:rsid w:val="004501E6"/>
    <w:rsid w:val="004515A2"/>
    <w:rsid w:val="00452359"/>
    <w:rsid w:val="004525FD"/>
    <w:rsid w:val="004526B9"/>
    <w:rsid w:val="004534D8"/>
    <w:rsid w:val="00453B53"/>
    <w:rsid w:val="00454DE3"/>
    <w:rsid w:val="004551E3"/>
    <w:rsid w:val="00455760"/>
    <w:rsid w:val="004568D0"/>
    <w:rsid w:val="00456C41"/>
    <w:rsid w:val="00456F87"/>
    <w:rsid w:val="00457254"/>
    <w:rsid w:val="00457FF6"/>
    <w:rsid w:val="004601A8"/>
    <w:rsid w:val="00461012"/>
    <w:rsid w:val="0046159E"/>
    <w:rsid w:val="004617AA"/>
    <w:rsid w:val="004618FF"/>
    <w:rsid w:val="00462007"/>
    <w:rsid w:val="00462963"/>
    <w:rsid w:val="0046315C"/>
    <w:rsid w:val="00463811"/>
    <w:rsid w:val="00464061"/>
    <w:rsid w:val="00464570"/>
    <w:rsid w:val="004645E9"/>
    <w:rsid w:val="004657B3"/>
    <w:rsid w:val="0046632C"/>
    <w:rsid w:val="00467460"/>
    <w:rsid w:val="004675F5"/>
    <w:rsid w:val="00467C8A"/>
    <w:rsid w:val="00470392"/>
    <w:rsid w:val="004706E2"/>
    <w:rsid w:val="004710E4"/>
    <w:rsid w:val="004727F0"/>
    <w:rsid w:val="004729ED"/>
    <w:rsid w:val="00472D86"/>
    <w:rsid w:val="00473433"/>
    <w:rsid w:val="0047571C"/>
    <w:rsid w:val="0047672E"/>
    <w:rsid w:val="00476AF2"/>
    <w:rsid w:val="00476EBD"/>
    <w:rsid w:val="004774CB"/>
    <w:rsid w:val="004775C0"/>
    <w:rsid w:val="00480518"/>
    <w:rsid w:val="0048058C"/>
    <w:rsid w:val="004807F9"/>
    <w:rsid w:val="004808FD"/>
    <w:rsid w:val="00480D90"/>
    <w:rsid w:val="00481914"/>
    <w:rsid w:val="00481C44"/>
    <w:rsid w:val="00481E30"/>
    <w:rsid w:val="00481E32"/>
    <w:rsid w:val="00481FB3"/>
    <w:rsid w:val="0048279A"/>
    <w:rsid w:val="004828E5"/>
    <w:rsid w:val="00482D9A"/>
    <w:rsid w:val="00483144"/>
    <w:rsid w:val="00483772"/>
    <w:rsid w:val="0048447B"/>
    <w:rsid w:val="004849EA"/>
    <w:rsid w:val="00485E77"/>
    <w:rsid w:val="00485FBE"/>
    <w:rsid w:val="004865E0"/>
    <w:rsid w:val="00486B8B"/>
    <w:rsid w:val="004872E0"/>
    <w:rsid w:val="0048737F"/>
    <w:rsid w:val="0048796B"/>
    <w:rsid w:val="00487B7E"/>
    <w:rsid w:val="00487C3B"/>
    <w:rsid w:val="00487CB9"/>
    <w:rsid w:val="0049080B"/>
    <w:rsid w:val="00491193"/>
    <w:rsid w:val="00491320"/>
    <w:rsid w:val="00491D67"/>
    <w:rsid w:val="0049281E"/>
    <w:rsid w:val="00492B21"/>
    <w:rsid w:val="00493010"/>
    <w:rsid w:val="00493285"/>
    <w:rsid w:val="00493A9B"/>
    <w:rsid w:val="0049447E"/>
    <w:rsid w:val="004945B7"/>
    <w:rsid w:val="00494BA4"/>
    <w:rsid w:val="004953C2"/>
    <w:rsid w:val="0049566B"/>
    <w:rsid w:val="00495AE1"/>
    <w:rsid w:val="00495BA7"/>
    <w:rsid w:val="004969B0"/>
    <w:rsid w:val="00496FD0"/>
    <w:rsid w:val="00497252"/>
    <w:rsid w:val="00497FA2"/>
    <w:rsid w:val="004A00C1"/>
    <w:rsid w:val="004A08D4"/>
    <w:rsid w:val="004A10AC"/>
    <w:rsid w:val="004A15E2"/>
    <w:rsid w:val="004A2228"/>
    <w:rsid w:val="004A3156"/>
    <w:rsid w:val="004A3ABC"/>
    <w:rsid w:val="004A3CB5"/>
    <w:rsid w:val="004A40D5"/>
    <w:rsid w:val="004A4654"/>
    <w:rsid w:val="004A4750"/>
    <w:rsid w:val="004A4D92"/>
    <w:rsid w:val="004A50A7"/>
    <w:rsid w:val="004A554B"/>
    <w:rsid w:val="004A56CF"/>
    <w:rsid w:val="004A5889"/>
    <w:rsid w:val="004A68B8"/>
    <w:rsid w:val="004A6CE5"/>
    <w:rsid w:val="004A6E9A"/>
    <w:rsid w:val="004B0171"/>
    <w:rsid w:val="004B0FA0"/>
    <w:rsid w:val="004B2BA5"/>
    <w:rsid w:val="004B378F"/>
    <w:rsid w:val="004B447D"/>
    <w:rsid w:val="004B4E35"/>
    <w:rsid w:val="004B566A"/>
    <w:rsid w:val="004B5A61"/>
    <w:rsid w:val="004B65FF"/>
    <w:rsid w:val="004B732C"/>
    <w:rsid w:val="004B75F6"/>
    <w:rsid w:val="004B7F36"/>
    <w:rsid w:val="004C00F5"/>
    <w:rsid w:val="004C05FC"/>
    <w:rsid w:val="004C0C44"/>
    <w:rsid w:val="004C0ECE"/>
    <w:rsid w:val="004C16AA"/>
    <w:rsid w:val="004C27E1"/>
    <w:rsid w:val="004C2848"/>
    <w:rsid w:val="004C3031"/>
    <w:rsid w:val="004C310E"/>
    <w:rsid w:val="004C33A9"/>
    <w:rsid w:val="004C34CA"/>
    <w:rsid w:val="004C3509"/>
    <w:rsid w:val="004C386A"/>
    <w:rsid w:val="004C3B61"/>
    <w:rsid w:val="004C49D3"/>
    <w:rsid w:val="004C5BB2"/>
    <w:rsid w:val="004C5D70"/>
    <w:rsid w:val="004C69C7"/>
    <w:rsid w:val="004C744E"/>
    <w:rsid w:val="004D048F"/>
    <w:rsid w:val="004D056C"/>
    <w:rsid w:val="004D1AB4"/>
    <w:rsid w:val="004D1CC3"/>
    <w:rsid w:val="004D2AFB"/>
    <w:rsid w:val="004D31F6"/>
    <w:rsid w:val="004D3310"/>
    <w:rsid w:val="004D36AF"/>
    <w:rsid w:val="004D39F2"/>
    <w:rsid w:val="004D3EF5"/>
    <w:rsid w:val="004D4CB0"/>
    <w:rsid w:val="004D509D"/>
    <w:rsid w:val="004D5516"/>
    <w:rsid w:val="004D5C45"/>
    <w:rsid w:val="004D6459"/>
    <w:rsid w:val="004D66D7"/>
    <w:rsid w:val="004D676D"/>
    <w:rsid w:val="004D7093"/>
    <w:rsid w:val="004D72AC"/>
    <w:rsid w:val="004D7825"/>
    <w:rsid w:val="004D78EF"/>
    <w:rsid w:val="004E01BE"/>
    <w:rsid w:val="004E0347"/>
    <w:rsid w:val="004E0706"/>
    <w:rsid w:val="004E0A85"/>
    <w:rsid w:val="004E14C0"/>
    <w:rsid w:val="004E20F9"/>
    <w:rsid w:val="004E28E5"/>
    <w:rsid w:val="004E3032"/>
    <w:rsid w:val="004E3225"/>
    <w:rsid w:val="004E353E"/>
    <w:rsid w:val="004E3557"/>
    <w:rsid w:val="004E355D"/>
    <w:rsid w:val="004E388E"/>
    <w:rsid w:val="004E4521"/>
    <w:rsid w:val="004E45CA"/>
    <w:rsid w:val="004E4803"/>
    <w:rsid w:val="004E4E1C"/>
    <w:rsid w:val="004E57CB"/>
    <w:rsid w:val="004E6F77"/>
    <w:rsid w:val="004E757E"/>
    <w:rsid w:val="004E76DE"/>
    <w:rsid w:val="004E7F31"/>
    <w:rsid w:val="004F0345"/>
    <w:rsid w:val="004F137C"/>
    <w:rsid w:val="004F13F7"/>
    <w:rsid w:val="004F2425"/>
    <w:rsid w:val="004F2D67"/>
    <w:rsid w:val="004F2ED8"/>
    <w:rsid w:val="004F39F8"/>
    <w:rsid w:val="004F3E34"/>
    <w:rsid w:val="004F4655"/>
    <w:rsid w:val="004F61FC"/>
    <w:rsid w:val="004F6DCC"/>
    <w:rsid w:val="004F7BB9"/>
    <w:rsid w:val="00500F07"/>
    <w:rsid w:val="005013AB"/>
    <w:rsid w:val="00501C9A"/>
    <w:rsid w:val="005031F0"/>
    <w:rsid w:val="00503365"/>
    <w:rsid w:val="00503D53"/>
    <w:rsid w:val="005042E1"/>
    <w:rsid w:val="00505469"/>
    <w:rsid w:val="005055EA"/>
    <w:rsid w:val="005059B2"/>
    <w:rsid w:val="005067E0"/>
    <w:rsid w:val="00506BF2"/>
    <w:rsid w:val="00507759"/>
    <w:rsid w:val="0050792C"/>
    <w:rsid w:val="005079BD"/>
    <w:rsid w:val="00507C7F"/>
    <w:rsid w:val="00510C1B"/>
    <w:rsid w:val="00510C6F"/>
    <w:rsid w:val="00511A50"/>
    <w:rsid w:val="00511B85"/>
    <w:rsid w:val="00511D4E"/>
    <w:rsid w:val="00512652"/>
    <w:rsid w:val="005128EF"/>
    <w:rsid w:val="00513A3C"/>
    <w:rsid w:val="005144F1"/>
    <w:rsid w:val="005144F6"/>
    <w:rsid w:val="0051526C"/>
    <w:rsid w:val="00515349"/>
    <w:rsid w:val="00515E6B"/>
    <w:rsid w:val="005161EA"/>
    <w:rsid w:val="00516831"/>
    <w:rsid w:val="005174AF"/>
    <w:rsid w:val="00517712"/>
    <w:rsid w:val="00520242"/>
    <w:rsid w:val="005203E3"/>
    <w:rsid w:val="005204DC"/>
    <w:rsid w:val="00520513"/>
    <w:rsid w:val="00521065"/>
    <w:rsid w:val="00521487"/>
    <w:rsid w:val="00521FCE"/>
    <w:rsid w:val="0052234F"/>
    <w:rsid w:val="0052284C"/>
    <w:rsid w:val="0052392A"/>
    <w:rsid w:val="00523CD5"/>
    <w:rsid w:val="00523FED"/>
    <w:rsid w:val="005242A8"/>
    <w:rsid w:val="005242EF"/>
    <w:rsid w:val="0052578D"/>
    <w:rsid w:val="00525961"/>
    <w:rsid w:val="00525C9D"/>
    <w:rsid w:val="005269FC"/>
    <w:rsid w:val="00526BB4"/>
    <w:rsid w:val="00526BFB"/>
    <w:rsid w:val="00526D86"/>
    <w:rsid w:val="00527736"/>
    <w:rsid w:val="00527B13"/>
    <w:rsid w:val="00530720"/>
    <w:rsid w:val="00530A3A"/>
    <w:rsid w:val="005313E4"/>
    <w:rsid w:val="00531F1E"/>
    <w:rsid w:val="005321EC"/>
    <w:rsid w:val="00532390"/>
    <w:rsid w:val="00532461"/>
    <w:rsid w:val="00532771"/>
    <w:rsid w:val="0053280E"/>
    <w:rsid w:val="0053290C"/>
    <w:rsid w:val="00532FC4"/>
    <w:rsid w:val="005335BA"/>
    <w:rsid w:val="00534267"/>
    <w:rsid w:val="0053435F"/>
    <w:rsid w:val="00534392"/>
    <w:rsid w:val="00534DFA"/>
    <w:rsid w:val="00535B09"/>
    <w:rsid w:val="00535ECD"/>
    <w:rsid w:val="005369BA"/>
    <w:rsid w:val="005377F4"/>
    <w:rsid w:val="005401BE"/>
    <w:rsid w:val="0054049D"/>
    <w:rsid w:val="005436D8"/>
    <w:rsid w:val="005438C0"/>
    <w:rsid w:val="005438CC"/>
    <w:rsid w:val="00543B23"/>
    <w:rsid w:val="00544046"/>
    <w:rsid w:val="005444C0"/>
    <w:rsid w:val="0054454B"/>
    <w:rsid w:val="0054471B"/>
    <w:rsid w:val="0054477D"/>
    <w:rsid w:val="00544C67"/>
    <w:rsid w:val="00545A4E"/>
    <w:rsid w:val="00545E52"/>
    <w:rsid w:val="0054609D"/>
    <w:rsid w:val="005464D4"/>
    <w:rsid w:val="005468F2"/>
    <w:rsid w:val="00546C13"/>
    <w:rsid w:val="00547075"/>
    <w:rsid w:val="0054764C"/>
    <w:rsid w:val="00547DE2"/>
    <w:rsid w:val="00550204"/>
    <w:rsid w:val="00550538"/>
    <w:rsid w:val="00550647"/>
    <w:rsid w:val="00550AA9"/>
    <w:rsid w:val="00552126"/>
    <w:rsid w:val="00552400"/>
    <w:rsid w:val="005531CE"/>
    <w:rsid w:val="00553800"/>
    <w:rsid w:val="00553B80"/>
    <w:rsid w:val="00553F13"/>
    <w:rsid w:val="00554355"/>
    <w:rsid w:val="005551CF"/>
    <w:rsid w:val="00556962"/>
    <w:rsid w:val="00556B2E"/>
    <w:rsid w:val="00556C50"/>
    <w:rsid w:val="005570B8"/>
    <w:rsid w:val="00557502"/>
    <w:rsid w:val="005601AF"/>
    <w:rsid w:val="005602C0"/>
    <w:rsid w:val="00560889"/>
    <w:rsid w:val="00560A5F"/>
    <w:rsid w:val="00560B35"/>
    <w:rsid w:val="00561E2D"/>
    <w:rsid w:val="00561E3D"/>
    <w:rsid w:val="005633E1"/>
    <w:rsid w:val="00563492"/>
    <w:rsid w:val="005640BA"/>
    <w:rsid w:val="00564D86"/>
    <w:rsid w:val="0056555C"/>
    <w:rsid w:val="005661E9"/>
    <w:rsid w:val="005665A3"/>
    <w:rsid w:val="005665E2"/>
    <w:rsid w:val="005667F6"/>
    <w:rsid w:val="00566CDF"/>
    <w:rsid w:val="00567486"/>
    <w:rsid w:val="005674F8"/>
    <w:rsid w:val="00567515"/>
    <w:rsid w:val="0057062B"/>
    <w:rsid w:val="005707A6"/>
    <w:rsid w:val="00570B7B"/>
    <w:rsid w:val="00571175"/>
    <w:rsid w:val="00571B5A"/>
    <w:rsid w:val="005726BA"/>
    <w:rsid w:val="0057298E"/>
    <w:rsid w:val="00572C15"/>
    <w:rsid w:val="00572DC6"/>
    <w:rsid w:val="00574806"/>
    <w:rsid w:val="00574C3C"/>
    <w:rsid w:val="005756D1"/>
    <w:rsid w:val="00575888"/>
    <w:rsid w:val="00575C17"/>
    <w:rsid w:val="00576436"/>
    <w:rsid w:val="005765D5"/>
    <w:rsid w:val="005767CF"/>
    <w:rsid w:val="00576CC8"/>
    <w:rsid w:val="00576D03"/>
    <w:rsid w:val="00576F24"/>
    <w:rsid w:val="00577296"/>
    <w:rsid w:val="005778C8"/>
    <w:rsid w:val="00577CD0"/>
    <w:rsid w:val="00577F32"/>
    <w:rsid w:val="00580147"/>
    <w:rsid w:val="00580332"/>
    <w:rsid w:val="005811AC"/>
    <w:rsid w:val="00581420"/>
    <w:rsid w:val="0058146F"/>
    <w:rsid w:val="00582484"/>
    <w:rsid w:val="0058252E"/>
    <w:rsid w:val="00582B3F"/>
    <w:rsid w:val="00582EFF"/>
    <w:rsid w:val="00584544"/>
    <w:rsid w:val="00584B83"/>
    <w:rsid w:val="005855C0"/>
    <w:rsid w:val="00585BFB"/>
    <w:rsid w:val="00586085"/>
    <w:rsid w:val="00586292"/>
    <w:rsid w:val="005863F1"/>
    <w:rsid w:val="00586503"/>
    <w:rsid w:val="00586645"/>
    <w:rsid w:val="005866AC"/>
    <w:rsid w:val="005868A3"/>
    <w:rsid w:val="00586DA0"/>
    <w:rsid w:val="0059042C"/>
    <w:rsid w:val="0059068E"/>
    <w:rsid w:val="00590907"/>
    <w:rsid w:val="00591DA6"/>
    <w:rsid w:val="0059211F"/>
    <w:rsid w:val="00592695"/>
    <w:rsid w:val="00592AA4"/>
    <w:rsid w:val="00593149"/>
    <w:rsid w:val="00594706"/>
    <w:rsid w:val="00594C8D"/>
    <w:rsid w:val="00595345"/>
    <w:rsid w:val="005954CE"/>
    <w:rsid w:val="0059617F"/>
    <w:rsid w:val="0059645E"/>
    <w:rsid w:val="0059664A"/>
    <w:rsid w:val="00596D88"/>
    <w:rsid w:val="00596DD4"/>
    <w:rsid w:val="00597134"/>
    <w:rsid w:val="00597375"/>
    <w:rsid w:val="00597771"/>
    <w:rsid w:val="00597A38"/>
    <w:rsid w:val="00597A9C"/>
    <w:rsid w:val="00597D3B"/>
    <w:rsid w:val="005A0C39"/>
    <w:rsid w:val="005A0D97"/>
    <w:rsid w:val="005A27CD"/>
    <w:rsid w:val="005A301D"/>
    <w:rsid w:val="005A33CB"/>
    <w:rsid w:val="005A3424"/>
    <w:rsid w:val="005A378C"/>
    <w:rsid w:val="005A47D2"/>
    <w:rsid w:val="005A4948"/>
    <w:rsid w:val="005A507B"/>
    <w:rsid w:val="005A5295"/>
    <w:rsid w:val="005A5C9B"/>
    <w:rsid w:val="005A5E46"/>
    <w:rsid w:val="005A5FA5"/>
    <w:rsid w:val="005A6954"/>
    <w:rsid w:val="005A6AFE"/>
    <w:rsid w:val="005A6F09"/>
    <w:rsid w:val="005A701E"/>
    <w:rsid w:val="005A72F7"/>
    <w:rsid w:val="005A770A"/>
    <w:rsid w:val="005A7DF4"/>
    <w:rsid w:val="005B0E93"/>
    <w:rsid w:val="005B11B0"/>
    <w:rsid w:val="005B19E2"/>
    <w:rsid w:val="005B2351"/>
    <w:rsid w:val="005B2398"/>
    <w:rsid w:val="005B23A9"/>
    <w:rsid w:val="005B2F81"/>
    <w:rsid w:val="005B3C02"/>
    <w:rsid w:val="005B485C"/>
    <w:rsid w:val="005B48E6"/>
    <w:rsid w:val="005B4F3B"/>
    <w:rsid w:val="005B51F5"/>
    <w:rsid w:val="005B5943"/>
    <w:rsid w:val="005B5E7B"/>
    <w:rsid w:val="005B664D"/>
    <w:rsid w:val="005B6777"/>
    <w:rsid w:val="005C0F27"/>
    <w:rsid w:val="005C1186"/>
    <w:rsid w:val="005C161A"/>
    <w:rsid w:val="005C19FB"/>
    <w:rsid w:val="005C1ED1"/>
    <w:rsid w:val="005C2D7D"/>
    <w:rsid w:val="005C379A"/>
    <w:rsid w:val="005C3F41"/>
    <w:rsid w:val="005C4682"/>
    <w:rsid w:val="005C4954"/>
    <w:rsid w:val="005C567E"/>
    <w:rsid w:val="005C5900"/>
    <w:rsid w:val="005C5B11"/>
    <w:rsid w:val="005C5EE2"/>
    <w:rsid w:val="005C65C4"/>
    <w:rsid w:val="005C6A55"/>
    <w:rsid w:val="005C6BEF"/>
    <w:rsid w:val="005C7397"/>
    <w:rsid w:val="005C7974"/>
    <w:rsid w:val="005D000A"/>
    <w:rsid w:val="005D0383"/>
    <w:rsid w:val="005D0708"/>
    <w:rsid w:val="005D0F50"/>
    <w:rsid w:val="005D1144"/>
    <w:rsid w:val="005D1268"/>
    <w:rsid w:val="005D169F"/>
    <w:rsid w:val="005D180F"/>
    <w:rsid w:val="005D1FAE"/>
    <w:rsid w:val="005D2673"/>
    <w:rsid w:val="005D2ED3"/>
    <w:rsid w:val="005D4155"/>
    <w:rsid w:val="005D44C9"/>
    <w:rsid w:val="005D48FF"/>
    <w:rsid w:val="005D4962"/>
    <w:rsid w:val="005D5BE4"/>
    <w:rsid w:val="005D60CC"/>
    <w:rsid w:val="005D618C"/>
    <w:rsid w:val="005D6F3F"/>
    <w:rsid w:val="005D7E94"/>
    <w:rsid w:val="005E02C6"/>
    <w:rsid w:val="005E0407"/>
    <w:rsid w:val="005E0B69"/>
    <w:rsid w:val="005E0C64"/>
    <w:rsid w:val="005E1690"/>
    <w:rsid w:val="005E1857"/>
    <w:rsid w:val="005E192D"/>
    <w:rsid w:val="005E1A24"/>
    <w:rsid w:val="005E1C86"/>
    <w:rsid w:val="005E34BA"/>
    <w:rsid w:val="005E4065"/>
    <w:rsid w:val="005E4FDD"/>
    <w:rsid w:val="005E503C"/>
    <w:rsid w:val="005E5384"/>
    <w:rsid w:val="005E680D"/>
    <w:rsid w:val="005E6978"/>
    <w:rsid w:val="005E798E"/>
    <w:rsid w:val="005E7A46"/>
    <w:rsid w:val="005F0453"/>
    <w:rsid w:val="005F0684"/>
    <w:rsid w:val="005F0C26"/>
    <w:rsid w:val="005F1597"/>
    <w:rsid w:val="005F2046"/>
    <w:rsid w:val="005F213A"/>
    <w:rsid w:val="005F252A"/>
    <w:rsid w:val="005F33FE"/>
    <w:rsid w:val="005F3630"/>
    <w:rsid w:val="005F5185"/>
    <w:rsid w:val="005F57D0"/>
    <w:rsid w:val="005F69F4"/>
    <w:rsid w:val="005F6F14"/>
    <w:rsid w:val="005F7E8E"/>
    <w:rsid w:val="005F7FA3"/>
    <w:rsid w:val="006006A5"/>
    <w:rsid w:val="00600CEB"/>
    <w:rsid w:val="00601361"/>
    <w:rsid w:val="00601818"/>
    <w:rsid w:val="0060185A"/>
    <w:rsid w:val="00601923"/>
    <w:rsid w:val="006024E0"/>
    <w:rsid w:val="00602905"/>
    <w:rsid w:val="00602A21"/>
    <w:rsid w:val="00602D18"/>
    <w:rsid w:val="0060320B"/>
    <w:rsid w:val="00603472"/>
    <w:rsid w:val="006039A2"/>
    <w:rsid w:val="006046B6"/>
    <w:rsid w:val="00604739"/>
    <w:rsid w:val="00605278"/>
    <w:rsid w:val="00605380"/>
    <w:rsid w:val="0060566C"/>
    <w:rsid w:val="00605F62"/>
    <w:rsid w:val="00606E1B"/>
    <w:rsid w:val="00610204"/>
    <w:rsid w:val="006103B4"/>
    <w:rsid w:val="00610EA7"/>
    <w:rsid w:val="00611191"/>
    <w:rsid w:val="00611E3F"/>
    <w:rsid w:val="00611F66"/>
    <w:rsid w:val="006123A6"/>
    <w:rsid w:val="006124ED"/>
    <w:rsid w:val="006125AC"/>
    <w:rsid w:val="00612906"/>
    <w:rsid w:val="00612943"/>
    <w:rsid w:val="006129ED"/>
    <w:rsid w:val="00613A52"/>
    <w:rsid w:val="00613BF0"/>
    <w:rsid w:val="00613DEA"/>
    <w:rsid w:val="006143F5"/>
    <w:rsid w:val="00614BED"/>
    <w:rsid w:val="00615BDC"/>
    <w:rsid w:val="0061636E"/>
    <w:rsid w:val="006164AF"/>
    <w:rsid w:val="00616A58"/>
    <w:rsid w:val="00616B5F"/>
    <w:rsid w:val="006172B3"/>
    <w:rsid w:val="006175DA"/>
    <w:rsid w:val="00617803"/>
    <w:rsid w:val="00617988"/>
    <w:rsid w:val="00617BD9"/>
    <w:rsid w:val="00617F1E"/>
    <w:rsid w:val="00620337"/>
    <w:rsid w:val="00620AE4"/>
    <w:rsid w:val="00620DB2"/>
    <w:rsid w:val="006226A5"/>
    <w:rsid w:val="006226F4"/>
    <w:rsid w:val="00622AF5"/>
    <w:rsid w:val="00623F4A"/>
    <w:rsid w:val="00624338"/>
    <w:rsid w:val="0062459F"/>
    <w:rsid w:val="006245F8"/>
    <w:rsid w:val="00624757"/>
    <w:rsid w:val="006248AA"/>
    <w:rsid w:val="0062522D"/>
    <w:rsid w:val="0062534F"/>
    <w:rsid w:val="00625561"/>
    <w:rsid w:val="00625891"/>
    <w:rsid w:val="0062604D"/>
    <w:rsid w:val="00626549"/>
    <w:rsid w:val="00626A91"/>
    <w:rsid w:val="00627B20"/>
    <w:rsid w:val="00627C6D"/>
    <w:rsid w:val="00630421"/>
    <w:rsid w:val="0063061F"/>
    <w:rsid w:val="00630A30"/>
    <w:rsid w:val="00630F44"/>
    <w:rsid w:val="00631050"/>
    <w:rsid w:val="00631402"/>
    <w:rsid w:val="0063199D"/>
    <w:rsid w:val="00632266"/>
    <w:rsid w:val="0063262B"/>
    <w:rsid w:val="00632AE4"/>
    <w:rsid w:val="00633411"/>
    <w:rsid w:val="006336E5"/>
    <w:rsid w:val="006338E7"/>
    <w:rsid w:val="00633CC5"/>
    <w:rsid w:val="00633DCE"/>
    <w:rsid w:val="00633E2E"/>
    <w:rsid w:val="00633ED3"/>
    <w:rsid w:val="0063448D"/>
    <w:rsid w:val="00634F58"/>
    <w:rsid w:val="006353B3"/>
    <w:rsid w:val="00635AE6"/>
    <w:rsid w:val="0063650D"/>
    <w:rsid w:val="00636D18"/>
    <w:rsid w:val="00637A4F"/>
    <w:rsid w:val="00640F4D"/>
    <w:rsid w:val="00641ED7"/>
    <w:rsid w:val="006420C0"/>
    <w:rsid w:val="00642DCC"/>
    <w:rsid w:val="00642DDF"/>
    <w:rsid w:val="00642E00"/>
    <w:rsid w:val="00644015"/>
    <w:rsid w:val="0064425D"/>
    <w:rsid w:val="0064441E"/>
    <w:rsid w:val="006448AA"/>
    <w:rsid w:val="00644DE1"/>
    <w:rsid w:val="00644EC8"/>
    <w:rsid w:val="00644ECE"/>
    <w:rsid w:val="00645811"/>
    <w:rsid w:val="0064625E"/>
    <w:rsid w:val="0064657D"/>
    <w:rsid w:val="00646D32"/>
    <w:rsid w:val="006479BE"/>
    <w:rsid w:val="00647B3D"/>
    <w:rsid w:val="00650292"/>
    <w:rsid w:val="00651652"/>
    <w:rsid w:val="006531AB"/>
    <w:rsid w:val="00654367"/>
    <w:rsid w:val="00654B82"/>
    <w:rsid w:val="00654DD8"/>
    <w:rsid w:val="00655092"/>
    <w:rsid w:val="00655C83"/>
    <w:rsid w:val="00655F41"/>
    <w:rsid w:val="00655F7A"/>
    <w:rsid w:val="00656779"/>
    <w:rsid w:val="00656D6B"/>
    <w:rsid w:val="006579D4"/>
    <w:rsid w:val="00657AB9"/>
    <w:rsid w:val="00657E48"/>
    <w:rsid w:val="00660423"/>
    <w:rsid w:val="0066061E"/>
    <w:rsid w:val="00660F8D"/>
    <w:rsid w:val="006615C0"/>
    <w:rsid w:val="00661EF1"/>
    <w:rsid w:val="00662187"/>
    <w:rsid w:val="00662314"/>
    <w:rsid w:val="006624E0"/>
    <w:rsid w:val="00662D43"/>
    <w:rsid w:val="00663510"/>
    <w:rsid w:val="00663756"/>
    <w:rsid w:val="00663B03"/>
    <w:rsid w:val="00664058"/>
    <w:rsid w:val="00664150"/>
    <w:rsid w:val="0066431D"/>
    <w:rsid w:val="00664FC0"/>
    <w:rsid w:val="00665121"/>
    <w:rsid w:val="006652B1"/>
    <w:rsid w:val="00665627"/>
    <w:rsid w:val="0066578E"/>
    <w:rsid w:val="00665D40"/>
    <w:rsid w:val="00666445"/>
    <w:rsid w:val="00667F63"/>
    <w:rsid w:val="00670387"/>
    <w:rsid w:val="00670FEB"/>
    <w:rsid w:val="00671238"/>
    <w:rsid w:val="00671D98"/>
    <w:rsid w:val="00672076"/>
    <w:rsid w:val="006720FB"/>
    <w:rsid w:val="006722F4"/>
    <w:rsid w:val="00672583"/>
    <w:rsid w:val="006726E1"/>
    <w:rsid w:val="0067315E"/>
    <w:rsid w:val="00673380"/>
    <w:rsid w:val="006735B9"/>
    <w:rsid w:val="00673856"/>
    <w:rsid w:val="00673859"/>
    <w:rsid w:val="00673AC8"/>
    <w:rsid w:val="0067582F"/>
    <w:rsid w:val="006759FF"/>
    <w:rsid w:val="00675FD0"/>
    <w:rsid w:val="00675FF7"/>
    <w:rsid w:val="006766B6"/>
    <w:rsid w:val="00676701"/>
    <w:rsid w:val="00677290"/>
    <w:rsid w:val="0068011D"/>
    <w:rsid w:val="006806A7"/>
    <w:rsid w:val="00680D79"/>
    <w:rsid w:val="006812EE"/>
    <w:rsid w:val="00682533"/>
    <w:rsid w:val="00683181"/>
    <w:rsid w:val="006848AA"/>
    <w:rsid w:val="00684970"/>
    <w:rsid w:val="0068507C"/>
    <w:rsid w:val="006856D8"/>
    <w:rsid w:val="00685BF3"/>
    <w:rsid w:val="00685CEB"/>
    <w:rsid w:val="00685D89"/>
    <w:rsid w:val="00685F09"/>
    <w:rsid w:val="0068605C"/>
    <w:rsid w:val="006862CE"/>
    <w:rsid w:val="00686CE9"/>
    <w:rsid w:val="00686FFD"/>
    <w:rsid w:val="0068712E"/>
    <w:rsid w:val="006901AA"/>
    <w:rsid w:val="00690F4B"/>
    <w:rsid w:val="0069120B"/>
    <w:rsid w:val="0069127A"/>
    <w:rsid w:val="006913BC"/>
    <w:rsid w:val="00691485"/>
    <w:rsid w:val="006919AC"/>
    <w:rsid w:val="00692464"/>
    <w:rsid w:val="00692C2D"/>
    <w:rsid w:val="0069322F"/>
    <w:rsid w:val="006933D4"/>
    <w:rsid w:val="00693822"/>
    <w:rsid w:val="006939B3"/>
    <w:rsid w:val="00694499"/>
    <w:rsid w:val="00695C44"/>
    <w:rsid w:val="00695E6E"/>
    <w:rsid w:val="00695F53"/>
    <w:rsid w:val="006964F1"/>
    <w:rsid w:val="00696B8B"/>
    <w:rsid w:val="006971E8"/>
    <w:rsid w:val="006A0345"/>
    <w:rsid w:val="006A0708"/>
    <w:rsid w:val="006A0AC5"/>
    <w:rsid w:val="006A1524"/>
    <w:rsid w:val="006A152B"/>
    <w:rsid w:val="006A1DAE"/>
    <w:rsid w:val="006A2DE8"/>
    <w:rsid w:val="006A3084"/>
    <w:rsid w:val="006A32AB"/>
    <w:rsid w:val="006A3A94"/>
    <w:rsid w:val="006A3DD7"/>
    <w:rsid w:val="006A46E6"/>
    <w:rsid w:val="006A4701"/>
    <w:rsid w:val="006A4930"/>
    <w:rsid w:val="006A499D"/>
    <w:rsid w:val="006A4E1D"/>
    <w:rsid w:val="006A4F1C"/>
    <w:rsid w:val="006A5716"/>
    <w:rsid w:val="006A5BA3"/>
    <w:rsid w:val="006A6227"/>
    <w:rsid w:val="006A718A"/>
    <w:rsid w:val="006A724A"/>
    <w:rsid w:val="006A7896"/>
    <w:rsid w:val="006B0BCA"/>
    <w:rsid w:val="006B1171"/>
    <w:rsid w:val="006B164A"/>
    <w:rsid w:val="006B2784"/>
    <w:rsid w:val="006B329E"/>
    <w:rsid w:val="006B43BB"/>
    <w:rsid w:val="006B45CB"/>
    <w:rsid w:val="006B49C7"/>
    <w:rsid w:val="006B4ACB"/>
    <w:rsid w:val="006B5E98"/>
    <w:rsid w:val="006B6AA3"/>
    <w:rsid w:val="006B6E18"/>
    <w:rsid w:val="006B70FA"/>
    <w:rsid w:val="006B72A6"/>
    <w:rsid w:val="006B7B13"/>
    <w:rsid w:val="006C026E"/>
    <w:rsid w:val="006C136C"/>
    <w:rsid w:val="006C14B3"/>
    <w:rsid w:val="006C1A7A"/>
    <w:rsid w:val="006C1AD8"/>
    <w:rsid w:val="006C31B9"/>
    <w:rsid w:val="006C3C4C"/>
    <w:rsid w:val="006C48C5"/>
    <w:rsid w:val="006C4C8F"/>
    <w:rsid w:val="006C6C5D"/>
    <w:rsid w:val="006C7772"/>
    <w:rsid w:val="006C7A73"/>
    <w:rsid w:val="006C7B11"/>
    <w:rsid w:val="006C7B2E"/>
    <w:rsid w:val="006C7CE8"/>
    <w:rsid w:val="006C7CFD"/>
    <w:rsid w:val="006D011F"/>
    <w:rsid w:val="006D1480"/>
    <w:rsid w:val="006D1876"/>
    <w:rsid w:val="006D1FCF"/>
    <w:rsid w:val="006D211B"/>
    <w:rsid w:val="006D264B"/>
    <w:rsid w:val="006D2703"/>
    <w:rsid w:val="006D2DC2"/>
    <w:rsid w:val="006D32FB"/>
    <w:rsid w:val="006D371E"/>
    <w:rsid w:val="006D3B3D"/>
    <w:rsid w:val="006D4BA9"/>
    <w:rsid w:val="006D4CBB"/>
    <w:rsid w:val="006D4D9B"/>
    <w:rsid w:val="006D53B9"/>
    <w:rsid w:val="006D5C03"/>
    <w:rsid w:val="006D73DD"/>
    <w:rsid w:val="006E1215"/>
    <w:rsid w:val="006E1C4C"/>
    <w:rsid w:val="006E2823"/>
    <w:rsid w:val="006E4720"/>
    <w:rsid w:val="006E48D0"/>
    <w:rsid w:val="006E4B90"/>
    <w:rsid w:val="006E5039"/>
    <w:rsid w:val="006E5ACA"/>
    <w:rsid w:val="006E6DFE"/>
    <w:rsid w:val="006E7635"/>
    <w:rsid w:val="006E7EDF"/>
    <w:rsid w:val="006F0F91"/>
    <w:rsid w:val="006F1076"/>
    <w:rsid w:val="006F1287"/>
    <w:rsid w:val="006F1991"/>
    <w:rsid w:val="006F1EA6"/>
    <w:rsid w:val="006F21EA"/>
    <w:rsid w:val="006F29C6"/>
    <w:rsid w:val="006F2AD1"/>
    <w:rsid w:val="006F2AE8"/>
    <w:rsid w:val="006F3098"/>
    <w:rsid w:val="006F4374"/>
    <w:rsid w:val="006F4448"/>
    <w:rsid w:val="006F46BC"/>
    <w:rsid w:val="006F4A78"/>
    <w:rsid w:val="006F53CF"/>
    <w:rsid w:val="006F5861"/>
    <w:rsid w:val="006F5B80"/>
    <w:rsid w:val="006F5CB9"/>
    <w:rsid w:val="006F5FFF"/>
    <w:rsid w:val="006F608E"/>
    <w:rsid w:val="006F6EC2"/>
    <w:rsid w:val="006F6F4E"/>
    <w:rsid w:val="006F741E"/>
    <w:rsid w:val="006F7891"/>
    <w:rsid w:val="006F7919"/>
    <w:rsid w:val="006F792A"/>
    <w:rsid w:val="006F7BA2"/>
    <w:rsid w:val="006F7D39"/>
    <w:rsid w:val="007007D9"/>
    <w:rsid w:val="00701852"/>
    <w:rsid w:val="007027A6"/>
    <w:rsid w:val="00702AC8"/>
    <w:rsid w:val="007032D7"/>
    <w:rsid w:val="00703741"/>
    <w:rsid w:val="0070417B"/>
    <w:rsid w:val="00704AE7"/>
    <w:rsid w:val="007052F6"/>
    <w:rsid w:val="00705683"/>
    <w:rsid w:val="007060F0"/>
    <w:rsid w:val="00707329"/>
    <w:rsid w:val="007078A0"/>
    <w:rsid w:val="00710F25"/>
    <w:rsid w:val="007121C7"/>
    <w:rsid w:val="007123BB"/>
    <w:rsid w:val="00712AE8"/>
    <w:rsid w:val="00712CBD"/>
    <w:rsid w:val="00713430"/>
    <w:rsid w:val="00713D8B"/>
    <w:rsid w:val="0071418C"/>
    <w:rsid w:val="00714368"/>
    <w:rsid w:val="00714893"/>
    <w:rsid w:val="00714A88"/>
    <w:rsid w:val="00714AE1"/>
    <w:rsid w:val="00715E54"/>
    <w:rsid w:val="00715E6D"/>
    <w:rsid w:val="0071610F"/>
    <w:rsid w:val="007167C2"/>
    <w:rsid w:val="0071683B"/>
    <w:rsid w:val="007169A2"/>
    <w:rsid w:val="0071797A"/>
    <w:rsid w:val="00717E5A"/>
    <w:rsid w:val="00717FF0"/>
    <w:rsid w:val="007203F3"/>
    <w:rsid w:val="00720AA5"/>
    <w:rsid w:val="00721797"/>
    <w:rsid w:val="0072199A"/>
    <w:rsid w:val="00722AE9"/>
    <w:rsid w:val="00722C56"/>
    <w:rsid w:val="00723338"/>
    <w:rsid w:val="007233C0"/>
    <w:rsid w:val="0072390E"/>
    <w:rsid w:val="00723DD0"/>
    <w:rsid w:val="00724415"/>
    <w:rsid w:val="00724506"/>
    <w:rsid w:val="007245F7"/>
    <w:rsid w:val="00724695"/>
    <w:rsid w:val="00724867"/>
    <w:rsid w:val="00724B8C"/>
    <w:rsid w:val="0072548B"/>
    <w:rsid w:val="00725581"/>
    <w:rsid w:val="00725D23"/>
    <w:rsid w:val="00726468"/>
    <w:rsid w:val="00726548"/>
    <w:rsid w:val="00726DEF"/>
    <w:rsid w:val="00727099"/>
    <w:rsid w:val="00727820"/>
    <w:rsid w:val="007278AB"/>
    <w:rsid w:val="00727C85"/>
    <w:rsid w:val="00727E8F"/>
    <w:rsid w:val="0073054C"/>
    <w:rsid w:val="007316E5"/>
    <w:rsid w:val="007317B2"/>
    <w:rsid w:val="00732488"/>
    <w:rsid w:val="00732C4D"/>
    <w:rsid w:val="00732DCC"/>
    <w:rsid w:val="00733076"/>
    <w:rsid w:val="00733628"/>
    <w:rsid w:val="00733ADE"/>
    <w:rsid w:val="007356B4"/>
    <w:rsid w:val="0073591F"/>
    <w:rsid w:val="00735A71"/>
    <w:rsid w:val="00735A89"/>
    <w:rsid w:val="00735E91"/>
    <w:rsid w:val="007363B3"/>
    <w:rsid w:val="00736796"/>
    <w:rsid w:val="00736F18"/>
    <w:rsid w:val="00737E69"/>
    <w:rsid w:val="00740655"/>
    <w:rsid w:val="00740A73"/>
    <w:rsid w:val="0074125D"/>
    <w:rsid w:val="0074134F"/>
    <w:rsid w:val="00741D2D"/>
    <w:rsid w:val="00741ED2"/>
    <w:rsid w:val="007420A5"/>
    <w:rsid w:val="00742569"/>
    <w:rsid w:val="007427F9"/>
    <w:rsid w:val="00742DC9"/>
    <w:rsid w:val="00744048"/>
    <w:rsid w:val="00744D01"/>
    <w:rsid w:val="00746773"/>
    <w:rsid w:val="007467E3"/>
    <w:rsid w:val="00746E56"/>
    <w:rsid w:val="0074706E"/>
    <w:rsid w:val="0074767C"/>
    <w:rsid w:val="00747EF9"/>
    <w:rsid w:val="00750518"/>
    <w:rsid w:val="00751295"/>
    <w:rsid w:val="007512F1"/>
    <w:rsid w:val="00751F80"/>
    <w:rsid w:val="00752447"/>
    <w:rsid w:val="007524DB"/>
    <w:rsid w:val="007525FD"/>
    <w:rsid w:val="007526B7"/>
    <w:rsid w:val="00752849"/>
    <w:rsid w:val="007535FF"/>
    <w:rsid w:val="00753777"/>
    <w:rsid w:val="0075382D"/>
    <w:rsid w:val="007540F5"/>
    <w:rsid w:val="00754A4B"/>
    <w:rsid w:val="00755AB2"/>
    <w:rsid w:val="00756058"/>
    <w:rsid w:val="0075797D"/>
    <w:rsid w:val="00761041"/>
    <w:rsid w:val="00761279"/>
    <w:rsid w:val="007616F9"/>
    <w:rsid w:val="00761836"/>
    <w:rsid w:val="007619E1"/>
    <w:rsid w:val="007628C9"/>
    <w:rsid w:val="00762964"/>
    <w:rsid w:val="00763199"/>
    <w:rsid w:val="007635D8"/>
    <w:rsid w:val="007637C8"/>
    <w:rsid w:val="00763D05"/>
    <w:rsid w:val="007640FC"/>
    <w:rsid w:val="00764777"/>
    <w:rsid w:val="00765513"/>
    <w:rsid w:val="007659CB"/>
    <w:rsid w:val="00766308"/>
    <w:rsid w:val="007674D5"/>
    <w:rsid w:val="00767572"/>
    <w:rsid w:val="00767A47"/>
    <w:rsid w:val="00767B47"/>
    <w:rsid w:val="007700C1"/>
    <w:rsid w:val="0077015B"/>
    <w:rsid w:val="00770549"/>
    <w:rsid w:val="00771418"/>
    <w:rsid w:val="007714F7"/>
    <w:rsid w:val="0077198B"/>
    <w:rsid w:val="00771998"/>
    <w:rsid w:val="00771C29"/>
    <w:rsid w:val="00771CB6"/>
    <w:rsid w:val="00771D36"/>
    <w:rsid w:val="007726A6"/>
    <w:rsid w:val="0077380F"/>
    <w:rsid w:val="00773839"/>
    <w:rsid w:val="0077455A"/>
    <w:rsid w:val="00776B3D"/>
    <w:rsid w:val="007771A8"/>
    <w:rsid w:val="0077721F"/>
    <w:rsid w:val="007775BF"/>
    <w:rsid w:val="00777604"/>
    <w:rsid w:val="007809AE"/>
    <w:rsid w:val="00780B48"/>
    <w:rsid w:val="00780C03"/>
    <w:rsid w:val="00781093"/>
    <w:rsid w:val="00781104"/>
    <w:rsid w:val="007812B5"/>
    <w:rsid w:val="00781365"/>
    <w:rsid w:val="007817F6"/>
    <w:rsid w:val="00781BA2"/>
    <w:rsid w:val="00781D84"/>
    <w:rsid w:val="007826F3"/>
    <w:rsid w:val="00782980"/>
    <w:rsid w:val="00782B7B"/>
    <w:rsid w:val="00782BD0"/>
    <w:rsid w:val="00782FC2"/>
    <w:rsid w:val="00783342"/>
    <w:rsid w:val="007841B6"/>
    <w:rsid w:val="00784BDE"/>
    <w:rsid w:val="007850CE"/>
    <w:rsid w:val="00786723"/>
    <w:rsid w:val="00787776"/>
    <w:rsid w:val="007879D5"/>
    <w:rsid w:val="00790039"/>
    <w:rsid w:val="0079023E"/>
    <w:rsid w:val="00790D19"/>
    <w:rsid w:val="00790FF7"/>
    <w:rsid w:val="007918DA"/>
    <w:rsid w:val="007928B6"/>
    <w:rsid w:val="00793812"/>
    <w:rsid w:val="007941DB"/>
    <w:rsid w:val="00794301"/>
    <w:rsid w:val="00794B24"/>
    <w:rsid w:val="00794C03"/>
    <w:rsid w:val="00794C8A"/>
    <w:rsid w:val="00795D9E"/>
    <w:rsid w:val="00796DB9"/>
    <w:rsid w:val="00797284"/>
    <w:rsid w:val="0079736C"/>
    <w:rsid w:val="007979BD"/>
    <w:rsid w:val="007A0D02"/>
    <w:rsid w:val="007A0D6B"/>
    <w:rsid w:val="007A11F3"/>
    <w:rsid w:val="007A2BD4"/>
    <w:rsid w:val="007A2CCC"/>
    <w:rsid w:val="007A2DA0"/>
    <w:rsid w:val="007A309F"/>
    <w:rsid w:val="007A3825"/>
    <w:rsid w:val="007A445F"/>
    <w:rsid w:val="007A5623"/>
    <w:rsid w:val="007A5BA8"/>
    <w:rsid w:val="007A667C"/>
    <w:rsid w:val="007A7EB0"/>
    <w:rsid w:val="007B011B"/>
    <w:rsid w:val="007B0855"/>
    <w:rsid w:val="007B0EF2"/>
    <w:rsid w:val="007B12A6"/>
    <w:rsid w:val="007B12FC"/>
    <w:rsid w:val="007B2958"/>
    <w:rsid w:val="007B3375"/>
    <w:rsid w:val="007B39C4"/>
    <w:rsid w:val="007B3BA0"/>
    <w:rsid w:val="007B4752"/>
    <w:rsid w:val="007B58F8"/>
    <w:rsid w:val="007B5E38"/>
    <w:rsid w:val="007B64C6"/>
    <w:rsid w:val="007B6804"/>
    <w:rsid w:val="007B7CDE"/>
    <w:rsid w:val="007C0371"/>
    <w:rsid w:val="007C0D6A"/>
    <w:rsid w:val="007C0E6D"/>
    <w:rsid w:val="007C1D46"/>
    <w:rsid w:val="007C1F80"/>
    <w:rsid w:val="007C24B1"/>
    <w:rsid w:val="007C299C"/>
    <w:rsid w:val="007C3450"/>
    <w:rsid w:val="007C3D4C"/>
    <w:rsid w:val="007C3F30"/>
    <w:rsid w:val="007C4DE3"/>
    <w:rsid w:val="007C5AFB"/>
    <w:rsid w:val="007C60F0"/>
    <w:rsid w:val="007C6A49"/>
    <w:rsid w:val="007C6D63"/>
    <w:rsid w:val="007C7519"/>
    <w:rsid w:val="007C7858"/>
    <w:rsid w:val="007C7D07"/>
    <w:rsid w:val="007D07C6"/>
    <w:rsid w:val="007D0942"/>
    <w:rsid w:val="007D0FDB"/>
    <w:rsid w:val="007D12EA"/>
    <w:rsid w:val="007D136C"/>
    <w:rsid w:val="007D1831"/>
    <w:rsid w:val="007D2805"/>
    <w:rsid w:val="007D29DF"/>
    <w:rsid w:val="007D2E17"/>
    <w:rsid w:val="007D43DE"/>
    <w:rsid w:val="007D43E3"/>
    <w:rsid w:val="007D49BB"/>
    <w:rsid w:val="007D5864"/>
    <w:rsid w:val="007D5A90"/>
    <w:rsid w:val="007D5C5D"/>
    <w:rsid w:val="007D5E09"/>
    <w:rsid w:val="007D69F2"/>
    <w:rsid w:val="007D70C6"/>
    <w:rsid w:val="007E04DE"/>
    <w:rsid w:val="007E07C3"/>
    <w:rsid w:val="007E0A7D"/>
    <w:rsid w:val="007E2548"/>
    <w:rsid w:val="007E2771"/>
    <w:rsid w:val="007E3293"/>
    <w:rsid w:val="007E332E"/>
    <w:rsid w:val="007E3559"/>
    <w:rsid w:val="007E40BA"/>
    <w:rsid w:val="007E47F5"/>
    <w:rsid w:val="007E4995"/>
    <w:rsid w:val="007E4CC8"/>
    <w:rsid w:val="007E50FC"/>
    <w:rsid w:val="007E53C0"/>
    <w:rsid w:val="007E58B7"/>
    <w:rsid w:val="007E59AA"/>
    <w:rsid w:val="007E5D62"/>
    <w:rsid w:val="007E6444"/>
    <w:rsid w:val="007E6B1A"/>
    <w:rsid w:val="007E7494"/>
    <w:rsid w:val="007E7951"/>
    <w:rsid w:val="007E7A95"/>
    <w:rsid w:val="007E7E01"/>
    <w:rsid w:val="007E7E24"/>
    <w:rsid w:val="007F0198"/>
    <w:rsid w:val="007F025F"/>
    <w:rsid w:val="007F078F"/>
    <w:rsid w:val="007F1A7F"/>
    <w:rsid w:val="007F1E7A"/>
    <w:rsid w:val="007F2934"/>
    <w:rsid w:val="007F34FC"/>
    <w:rsid w:val="007F382B"/>
    <w:rsid w:val="007F4D7B"/>
    <w:rsid w:val="007F55F3"/>
    <w:rsid w:val="007F579A"/>
    <w:rsid w:val="007F676F"/>
    <w:rsid w:val="007F67C7"/>
    <w:rsid w:val="007F6860"/>
    <w:rsid w:val="008000A6"/>
    <w:rsid w:val="00800A75"/>
    <w:rsid w:val="00800AFF"/>
    <w:rsid w:val="008019AE"/>
    <w:rsid w:val="00801AAE"/>
    <w:rsid w:val="008025BE"/>
    <w:rsid w:val="00802687"/>
    <w:rsid w:val="00802B36"/>
    <w:rsid w:val="00802C5A"/>
    <w:rsid w:val="00803017"/>
    <w:rsid w:val="00803D24"/>
    <w:rsid w:val="0080405F"/>
    <w:rsid w:val="00804547"/>
    <w:rsid w:val="00804D3A"/>
    <w:rsid w:val="00804ED0"/>
    <w:rsid w:val="00804F4E"/>
    <w:rsid w:val="00806266"/>
    <w:rsid w:val="008063B1"/>
    <w:rsid w:val="00806AB7"/>
    <w:rsid w:val="00806C31"/>
    <w:rsid w:val="00806C7D"/>
    <w:rsid w:val="00806EF3"/>
    <w:rsid w:val="00806F4D"/>
    <w:rsid w:val="00807711"/>
    <w:rsid w:val="00807FC0"/>
    <w:rsid w:val="00810B63"/>
    <w:rsid w:val="00810F35"/>
    <w:rsid w:val="00811421"/>
    <w:rsid w:val="008118DA"/>
    <w:rsid w:val="00811C81"/>
    <w:rsid w:val="00812085"/>
    <w:rsid w:val="00812100"/>
    <w:rsid w:val="008128ED"/>
    <w:rsid w:val="00812BCE"/>
    <w:rsid w:val="00812E3F"/>
    <w:rsid w:val="00813410"/>
    <w:rsid w:val="0081349C"/>
    <w:rsid w:val="00813B99"/>
    <w:rsid w:val="008142AB"/>
    <w:rsid w:val="008144E3"/>
    <w:rsid w:val="0081454B"/>
    <w:rsid w:val="00814BDB"/>
    <w:rsid w:val="00814E9D"/>
    <w:rsid w:val="00815590"/>
    <w:rsid w:val="008159E3"/>
    <w:rsid w:val="0081619F"/>
    <w:rsid w:val="0081642B"/>
    <w:rsid w:val="00817C5B"/>
    <w:rsid w:val="00817E16"/>
    <w:rsid w:val="008210FC"/>
    <w:rsid w:val="00821814"/>
    <w:rsid w:val="00821951"/>
    <w:rsid w:val="00822377"/>
    <w:rsid w:val="0082264E"/>
    <w:rsid w:val="00823A51"/>
    <w:rsid w:val="00823E32"/>
    <w:rsid w:val="00824596"/>
    <w:rsid w:val="00825B11"/>
    <w:rsid w:val="008260C5"/>
    <w:rsid w:val="008266F2"/>
    <w:rsid w:val="0082684D"/>
    <w:rsid w:val="00826D1C"/>
    <w:rsid w:val="00826ED3"/>
    <w:rsid w:val="00827E92"/>
    <w:rsid w:val="00827F77"/>
    <w:rsid w:val="008304FF"/>
    <w:rsid w:val="00832497"/>
    <w:rsid w:val="008328F5"/>
    <w:rsid w:val="00832992"/>
    <w:rsid w:val="00832F08"/>
    <w:rsid w:val="00833C50"/>
    <w:rsid w:val="00833C85"/>
    <w:rsid w:val="00833DA0"/>
    <w:rsid w:val="0083470A"/>
    <w:rsid w:val="008351FE"/>
    <w:rsid w:val="0083610A"/>
    <w:rsid w:val="00836ECC"/>
    <w:rsid w:val="0084034A"/>
    <w:rsid w:val="00840415"/>
    <w:rsid w:val="00840941"/>
    <w:rsid w:val="0084149E"/>
    <w:rsid w:val="00842B7C"/>
    <w:rsid w:val="00843139"/>
    <w:rsid w:val="0084347F"/>
    <w:rsid w:val="008450C6"/>
    <w:rsid w:val="00846243"/>
    <w:rsid w:val="00847B14"/>
    <w:rsid w:val="00847C04"/>
    <w:rsid w:val="00850163"/>
    <w:rsid w:val="008502F3"/>
    <w:rsid w:val="008503E5"/>
    <w:rsid w:val="00850A6A"/>
    <w:rsid w:val="00851A91"/>
    <w:rsid w:val="00851F63"/>
    <w:rsid w:val="00851FBA"/>
    <w:rsid w:val="0085201C"/>
    <w:rsid w:val="00852059"/>
    <w:rsid w:val="00852997"/>
    <w:rsid w:val="00852C5D"/>
    <w:rsid w:val="00852CEF"/>
    <w:rsid w:val="00853032"/>
    <w:rsid w:val="0085349A"/>
    <w:rsid w:val="008540F5"/>
    <w:rsid w:val="0085427D"/>
    <w:rsid w:val="008543A4"/>
    <w:rsid w:val="008544EC"/>
    <w:rsid w:val="0085457B"/>
    <w:rsid w:val="00854B57"/>
    <w:rsid w:val="00854E88"/>
    <w:rsid w:val="008563BE"/>
    <w:rsid w:val="00856A23"/>
    <w:rsid w:val="00856A4A"/>
    <w:rsid w:val="008579F5"/>
    <w:rsid w:val="00857DDB"/>
    <w:rsid w:val="00860155"/>
    <w:rsid w:val="008601C1"/>
    <w:rsid w:val="00860EDE"/>
    <w:rsid w:val="00860F13"/>
    <w:rsid w:val="0086205D"/>
    <w:rsid w:val="0086267A"/>
    <w:rsid w:val="00862C4D"/>
    <w:rsid w:val="00862DC6"/>
    <w:rsid w:val="0086319C"/>
    <w:rsid w:val="0086325A"/>
    <w:rsid w:val="008639AC"/>
    <w:rsid w:val="00864EBA"/>
    <w:rsid w:val="0086504A"/>
    <w:rsid w:val="00865832"/>
    <w:rsid w:val="0086709A"/>
    <w:rsid w:val="008671E1"/>
    <w:rsid w:val="00867790"/>
    <w:rsid w:val="00867DB9"/>
    <w:rsid w:val="00867F17"/>
    <w:rsid w:val="00870C58"/>
    <w:rsid w:val="00871BD7"/>
    <w:rsid w:val="00872BF6"/>
    <w:rsid w:val="00872C00"/>
    <w:rsid w:val="00872C7F"/>
    <w:rsid w:val="00873FA5"/>
    <w:rsid w:val="00874F75"/>
    <w:rsid w:val="008752F3"/>
    <w:rsid w:val="0087649E"/>
    <w:rsid w:val="00876885"/>
    <w:rsid w:val="00876983"/>
    <w:rsid w:val="00876A66"/>
    <w:rsid w:val="00876C60"/>
    <w:rsid w:val="00876F15"/>
    <w:rsid w:val="00881138"/>
    <w:rsid w:val="00881607"/>
    <w:rsid w:val="00881950"/>
    <w:rsid w:val="0088325C"/>
    <w:rsid w:val="008837A2"/>
    <w:rsid w:val="008840B5"/>
    <w:rsid w:val="00884105"/>
    <w:rsid w:val="00884254"/>
    <w:rsid w:val="008845AD"/>
    <w:rsid w:val="00884601"/>
    <w:rsid w:val="00884C0B"/>
    <w:rsid w:val="00884C2D"/>
    <w:rsid w:val="00885928"/>
    <w:rsid w:val="00885B52"/>
    <w:rsid w:val="00886AEA"/>
    <w:rsid w:val="00886BB6"/>
    <w:rsid w:val="00886EFB"/>
    <w:rsid w:val="00887505"/>
    <w:rsid w:val="00887D21"/>
    <w:rsid w:val="00890172"/>
    <w:rsid w:val="0089071F"/>
    <w:rsid w:val="00890C2C"/>
    <w:rsid w:val="00890C6D"/>
    <w:rsid w:val="00890DE6"/>
    <w:rsid w:val="008910F1"/>
    <w:rsid w:val="00892185"/>
    <w:rsid w:val="008921EF"/>
    <w:rsid w:val="0089249B"/>
    <w:rsid w:val="008924D4"/>
    <w:rsid w:val="00892575"/>
    <w:rsid w:val="00893232"/>
    <w:rsid w:val="008934B2"/>
    <w:rsid w:val="0089480F"/>
    <w:rsid w:val="00895967"/>
    <w:rsid w:val="0089668C"/>
    <w:rsid w:val="008979E9"/>
    <w:rsid w:val="00897B4D"/>
    <w:rsid w:val="008A00FE"/>
    <w:rsid w:val="008A098A"/>
    <w:rsid w:val="008A0FB5"/>
    <w:rsid w:val="008A177A"/>
    <w:rsid w:val="008A1F69"/>
    <w:rsid w:val="008A2C3C"/>
    <w:rsid w:val="008A306C"/>
    <w:rsid w:val="008A3320"/>
    <w:rsid w:val="008A38EF"/>
    <w:rsid w:val="008A3B27"/>
    <w:rsid w:val="008A3D39"/>
    <w:rsid w:val="008A500B"/>
    <w:rsid w:val="008A5013"/>
    <w:rsid w:val="008A5CBA"/>
    <w:rsid w:val="008A5DDA"/>
    <w:rsid w:val="008A6495"/>
    <w:rsid w:val="008A661C"/>
    <w:rsid w:val="008A697E"/>
    <w:rsid w:val="008A6C59"/>
    <w:rsid w:val="008A723E"/>
    <w:rsid w:val="008A72E5"/>
    <w:rsid w:val="008A7408"/>
    <w:rsid w:val="008A780D"/>
    <w:rsid w:val="008A784D"/>
    <w:rsid w:val="008A7968"/>
    <w:rsid w:val="008B0179"/>
    <w:rsid w:val="008B3242"/>
    <w:rsid w:val="008B371F"/>
    <w:rsid w:val="008B39F6"/>
    <w:rsid w:val="008B3D24"/>
    <w:rsid w:val="008B4AD2"/>
    <w:rsid w:val="008B4EFA"/>
    <w:rsid w:val="008B5258"/>
    <w:rsid w:val="008B5407"/>
    <w:rsid w:val="008B5C0D"/>
    <w:rsid w:val="008B5FDF"/>
    <w:rsid w:val="008B64C6"/>
    <w:rsid w:val="008B64D4"/>
    <w:rsid w:val="008B68CB"/>
    <w:rsid w:val="008B6AE7"/>
    <w:rsid w:val="008B6B2E"/>
    <w:rsid w:val="008B7094"/>
    <w:rsid w:val="008B7311"/>
    <w:rsid w:val="008B7799"/>
    <w:rsid w:val="008B78B6"/>
    <w:rsid w:val="008B7F10"/>
    <w:rsid w:val="008C003D"/>
    <w:rsid w:val="008C0167"/>
    <w:rsid w:val="008C03C5"/>
    <w:rsid w:val="008C055D"/>
    <w:rsid w:val="008C0C93"/>
    <w:rsid w:val="008C13EC"/>
    <w:rsid w:val="008C19ED"/>
    <w:rsid w:val="008C1CB9"/>
    <w:rsid w:val="008C2C11"/>
    <w:rsid w:val="008C2DD8"/>
    <w:rsid w:val="008C3F9A"/>
    <w:rsid w:val="008C4483"/>
    <w:rsid w:val="008C4957"/>
    <w:rsid w:val="008C4A2A"/>
    <w:rsid w:val="008C4AB8"/>
    <w:rsid w:val="008C4D04"/>
    <w:rsid w:val="008C4D1B"/>
    <w:rsid w:val="008C54B1"/>
    <w:rsid w:val="008C55FC"/>
    <w:rsid w:val="008C5E58"/>
    <w:rsid w:val="008C6142"/>
    <w:rsid w:val="008C6484"/>
    <w:rsid w:val="008C6908"/>
    <w:rsid w:val="008C6BFD"/>
    <w:rsid w:val="008C743D"/>
    <w:rsid w:val="008C78B3"/>
    <w:rsid w:val="008C7E99"/>
    <w:rsid w:val="008D1428"/>
    <w:rsid w:val="008D1C61"/>
    <w:rsid w:val="008D1EFA"/>
    <w:rsid w:val="008D2690"/>
    <w:rsid w:val="008D2E58"/>
    <w:rsid w:val="008D49C9"/>
    <w:rsid w:val="008D5671"/>
    <w:rsid w:val="008D64B0"/>
    <w:rsid w:val="008D67B1"/>
    <w:rsid w:val="008D6A41"/>
    <w:rsid w:val="008D715B"/>
    <w:rsid w:val="008D7422"/>
    <w:rsid w:val="008D7A37"/>
    <w:rsid w:val="008D7F1D"/>
    <w:rsid w:val="008E055E"/>
    <w:rsid w:val="008E08DF"/>
    <w:rsid w:val="008E1469"/>
    <w:rsid w:val="008E1987"/>
    <w:rsid w:val="008E1AF0"/>
    <w:rsid w:val="008E212F"/>
    <w:rsid w:val="008E2220"/>
    <w:rsid w:val="008E2678"/>
    <w:rsid w:val="008E33A9"/>
    <w:rsid w:val="008E33F7"/>
    <w:rsid w:val="008E3ADB"/>
    <w:rsid w:val="008E3B4F"/>
    <w:rsid w:val="008E45DA"/>
    <w:rsid w:val="008E483F"/>
    <w:rsid w:val="008E506D"/>
    <w:rsid w:val="008E52EC"/>
    <w:rsid w:val="008E5400"/>
    <w:rsid w:val="008E605F"/>
    <w:rsid w:val="008E667D"/>
    <w:rsid w:val="008E7E0C"/>
    <w:rsid w:val="008F0125"/>
    <w:rsid w:val="008F0A74"/>
    <w:rsid w:val="008F0D42"/>
    <w:rsid w:val="008F0D7B"/>
    <w:rsid w:val="008F1663"/>
    <w:rsid w:val="008F19B3"/>
    <w:rsid w:val="008F19FF"/>
    <w:rsid w:val="008F1DEB"/>
    <w:rsid w:val="008F2A71"/>
    <w:rsid w:val="008F2A99"/>
    <w:rsid w:val="008F36A1"/>
    <w:rsid w:val="008F4295"/>
    <w:rsid w:val="008F553A"/>
    <w:rsid w:val="008F5742"/>
    <w:rsid w:val="008F5C42"/>
    <w:rsid w:val="008F70D3"/>
    <w:rsid w:val="008F76F4"/>
    <w:rsid w:val="008F77B5"/>
    <w:rsid w:val="008F7FE4"/>
    <w:rsid w:val="00900029"/>
    <w:rsid w:val="009000C8"/>
    <w:rsid w:val="009001CA"/>
    <w:rsid w:val="0090072D"/>
    <w:rsid w:val="009008FB"/>
    <w:rsid w:val="00900E7D"/>
    <w:rsid w:val="009015D9"/>
    <w:rsid w:val="00901770"/>
    <w:rsid w:val="009019E7"/>
    <w:rsid w:val="00901FEB"/>
    <w:rsid w:val="00902A41"/>
    <w:rsid w:val="00903313"/>
    <w:rsid w:val="0090404F"/>
    <w:rsid w:val="00904819"/>
    <w:rsid w:val="00904856"/>
    <w:rsid w:val="0090541E"/>
    <w:rsid w:val="00907248"/>
    <w:rsid w:val="0091048A"/>
    <w:rsid w:val="00910784"/>
    <w:rsid w:val="0091099C"/>
    <w:rsid w:val="00910AD9"/>
    <w:rsid w:val="009118EC"/>
    <w:rsid w:val="009119C1"/>
    <w:rsid w:val="00911BDF"/>
    <w:rsid w:val="0091237B"/>
    <w:rsid w:val="00912692"/>
    <w:rsid w:val="00912EC5"/>
    <w:rsid w:val="00913483"/>
    <w:rsid w:val="00913725"/>
    <w:rsid w:val="00913765"/>
    <w:rsid w:val="0091377A"/>
    <w:rsid w:val="00914163"/>
    <w:rsid w:val="009157C0"/>
    <w:rsid w:val="00915CD3"/>
    <w:rsid w:val="0091600B"/>
    <w:rsid w:val="0091651F"/>
    <w:rsid w:val="00917149"/>
    <w:rsid w:val="00917A11"/>
    <w:rsid w:val="00917C55"/>
    <w:rsid w:val="00920907"/>
    <w:rsid w:val="00920C96"/>
    <w:rsid w:val="00921178"/>
    <w:rsid w:val="00921314"/>
    <w:rsid w:val="009213DC"/>
    <w:rsid w:val="00921D23"/>
    <w:rsid w:val="00922196"/>
    <w:rsid w:val="00922D75"/>
    <w:rsid w:val="00923855"/>
    <w:rsid w:val="00924ACA"/>
    <w:rsid w:val="00924C82"/>
    <w:rsid w:val="00925565"/>
    <w:rsid w:val="00927088"/>
    <w:rsid w:val="00927516"/>
    <w:rsid w:val="00927746"/>
    <w:rsid w:val="009278F5"/>
    <w:rsid w:val="00927E8C"/>
    <w:rsid w:val="00927F6F"/>
    <w:rsid w:val="009307D2"/>
    <w:rsid w:val="00930C8C"/>
    <w:rsid w:val="00930EE9"/>
    <w:rsid w:val="00931554"/>
    <w:rsid w:val="00931957"/>
    <w:rsid w:val="0093232E"/>
    <w:rsid w:val="0093319F"/>
    <w:rsid w:val="00933FEE"/>
    <w:rsid w:val="00934DAA"/>
    <w:rsid w:val="00934FFF"/>
    <w:rsid w:val="00935847"/>
    <w:rsid w:val="00935A0F"/>
    <w:rsid w:val="00935A3E"/>
    <w:rsid w:val="009363F7"/>
    <w:rsid w:val="00937A4F"/>
    <w:rsid w:val="009400DB"/>
    <w:rsid w:val="009404B4"/>
    <w:rsid w:val="00940603"/>
    <w:rsid w:val="009427AC"/>
    <w:rsid w:val="00942F47"/>
    <w:rsid w:val="0094317E"/>
    <w:rsid w:val="0094364F"/>
    <w:rsid w:val="009439D9"/>
    <w:rsid w:val="00943C22"/>
    <w:rsid w:val="00944C07"/>
    <w:rsid w:val="0094516E"/>
    <w:rsid w:val="009454FF"/>
    <w:rsid w:val="00945DFD"/>
    <w:rsid w:val="009473B3"/>
    <w:rsid w:val="009475EB"/>
    <w:rsid w:val="009502F1"/>
    <w:rsid w:val="009506D9"/>
    <w:rsid w:val="0095083E"/>
    <w:rsid w:val="00951690"/>
    <w:rsid w:val="00952630"/>
    <w:rsid w:val="009535F1"/>
    <w:rsid w:val="00953AF7"/>
    <w:rsid w:val="009543EE"/>
    <w:rsid w:val="0095459F"/>
    <w:rsid w:val="00954A13"/>
    <w:rsid w:val="00955BB6"/>
    <w:rsid w:val="00955C72"/>
    <w:rsid w:val="0095600E"/>
    <w:rsid w:val="00956058"/>
    <w:rsid w:val="00956915"/>
    <w:rsid w:val="00956D6A"/>
    <w:rsid w:val="009578CE"/>
    <w:rsid w:val="00960807"/>
    <w:rsid w:val="00960940"/>
    <w:rsid w:val="00960961"/>
    <w:rsid w:val="0096143E"/>
    <w:rsid w:val="009622A1"/>
    <w:rsid w:val="009622D1"/>
    <w:rsid w:val="009627F2"/>
    <w:rsid w:val="00963157"/>
    <w:rsid w:val="00963277"/>
    <w:rsid w:val="009633A0"/>
    <w:rsid w:val="009634CA"/>
    <w:rsid w:val="00963B39"/>
    <w:rsid w:val="0096418E"/>
    <w:rsid w:val="009652CD"/>
    <w:rsid w:val="00966C42"/>
    <w:rsid w:val="00970BDD"/>
    <w:rsid w:val="00971711"/>
    <w:rsid w:val="009719AE"/>
    <w:rsid w:val="00971EED"/>
    <w:rsid w:val="00972090"/>
    <w:rsid w:val="009724D3"/>
    <w:rsid w:val="00972874"/>
    <w:rsid w:val="00973185"/>
    <w:rsid w:val="0097381A"/>
    <w:rsid w:val="00973B13"/>
    <w:rsid w:val="00973C26"/>
    <w:rsid w:val="00974045"/>
    <w:rsid w:val="00974A9A"/>
    <w:rsid w:val="00975F74"/>
    <w:rsid w:val="0097605F"/>
    <w:rsid w:val="00976684"/>
    <w:rsid w:val="00976AE3"/>
    <w:rsid w:val="00976E1F"/>
    <w:rsid w:val="00976FE7"/>
    <w:rsid w:val="0097715C"/>
    <w:rsid w:val="00977367"/>
    <w:rsid w:val="009777BF"/>
    <w:rsid w:val="0098021E"/>
    <w:rsid w:val="00980608"/>
    <w:rsid w:val="009813F9"/>
    <w:rsid w:val="00981778"/>
    <w:rsid w:val="00981833"/>
    <w:rsid w:val="00981D48"/>
    <w:rsid w:val="0098317A"/>
    <w:rsid w:val="009833AF"/>
    <w:rsid w:val="00983BCE"/>
    <w:rsid w:val="009844C4"/>
    <w:rsid w:val="009845EF"/>
    <w:rsid w:val="00985241"/>
    <w:rsid w:val="0098566C"/>
    <w:rsid w:val="009863A6"/>
    <w:rsid w:val="0098786C"/>
    <w:rsid w:val="00990BC9"/>
    <w:rsid w:val="00990D9E"/>
    <w:rsid w:val="00992598"/>
    <w:rsid w:val="00992BE1"/>
    <w:rsid w:val="00992DD0"/>
    <w:rsid w:val="009934EA"/>
    <w:rsid w:val="00993A85"/>
    <w:rsid w:val="00993E9D"/>
    <w:rsid w:val="009943DE"/>
    <w:rsid w:val="00994703"/>
    <w:rsid w:val="00996995"/>
    <w:rsid w:val="00996AF1"/>
    <w:rsid w:val="00996FCD"/>
    <w:rsid w:val="009A018E"/>
    <w:rsid w:val="009A0411"/>
    <w:rsid w:val="009A0E16"/>
    <w:rsid w:val="009A1500"/>
    <w:rsid w:val="009A1A7B"/>
    <w:rsid w:val="009A2930"/>
    <w:rsid w:val="009A2AC4"/>
    <w:rsid w:val="009A2B26"/>
    <w:rsid w:val="009A345F"/>
    <w:rsid w:val="009A3691"/>
    <w:rsid w:val="009A41C8"/>
    <w:rsid w:val="009A4AA7"/>
    <w:rsid w:val="009A4E25"/>
    <w:rsid w:val="009A5188"/>
    <w:rsid w:val="009A59BA"/>
    <w:rsid w:val="009A6032"/>
    <w:rsid w:val="009A63B1"/>
    <w:rsid w:val="009A65C1"/>
    <w:rsid w:val="009A6EA7"/>
    <w:rsid w:val="009A766B"/>
    <w:rsid w:val="009B0524"/>
    <w:rsid w:val="009B0B12"/>
    <w:rsid w:val="009B189A"/>
    <w:rsid w:val="009B1973"/>
    <w:rsid w:val="009B200C"/>
    <w:rsid w:val="009B2167"/>
    <w:rsid w:val="009B333E"/>
    <w:rsid w:val="009B45C2"/>
    <w:rsid w:val="009B4F6B"/>
    <w:rsid w:val="009B5455"/>
    <w:rsid w:val="009B70E6"/>
    <w:rsid w:val="009B79EB"/>
    <w:rsid w:val="009B7E59"/>
    <w:rsid w:val="009C134E"/>
    <w:rsid w:val="009C1533"/>
    <w:rsid w:val="009C19BD"/>
    <w:rsid w:val="009C1A13"/>
    <w:rsid w:val="009C1A8D"/>
    <w:rsid w:val="009C28F6"/>
    <w:rsid w:val="009C2D4A"/>
    <w:rsid w:val="009C2FF8"/>
    <w:rsid w:val="009C34C0"/>
    <w:rsid w:val="009C3647"/>
    <w:rsid w:val="009C3BA1"/>
    <w:rsid w:val="009C43EC"/>
    <w:rsid w:val="009C496F"/>
    <w:rsid w:val="009C4EF1"/>
    <w:rsid w:val="009C534C"/>
    <w:rsid w:val="009C5B17"/>
    <w:rsid w:val="009C5D12"/>
    <w:rsid w:val="009C6439"/>
    <w:rsid w:val="009C6D55"/>
    <w:rsid w:val="009C75A4"/>
    <w:rsid w:val="009D0DDB"/>
    <w:rsid w:val="009D111D"/>
    <w:rsid w:val="009D1337"/>
    <w:rsid w:val="009D1A8B"/>
    <w:rsid w:val="009D1B84"/>
    <w:rsid w:val="009D26B2"/>
    <w:rsid w:val="009D366B"/>
    <w:rsid w:val="009D3944"/>
    <w:rsid w:val="009D3E74"/>
    <w:rsid w:val="009D41C2"/>
    <w:rsid w:val="009D43BC"/>
    <w:rsid w:val="009D49E9"/>
    <w:rsid w:val="009D4CC6"/>
    <w:rsid w:val="009D5113"/>
    <w:rsid w:val="009D5263"/>
    <w:rsid w:val="009D5538"/>
    <w:rsid w:val="009D5D1C"/>
    <w:rsid w:val="009D5D2B"/>
    <w:rsid w:val="009D61CE"/>
    <w:rsid w:val="009D62EC"/>
    <w:rsid w:val="009D646C"/>
    <w:rsid w:val="009D69D5"/>
    <w:rsid w:val="009D6C1D"/>
    <w:rsid w:val="009D7460"/>
    <w:rsid w:val="009D7DD4"/>
    <w:rsid w:val="009E002B"/>
    <w:rsid w:val="009E04B5"/>
    <w:rsid w:val="009E0D74"/>
    <w:rsid w:val="009E177C"/>
    <w:rsid w:val="009E1F85"/>
    <w:rsid w:val="009E1FDB"/>
    <w:rsid w:val="009E2E97"/>
    <w:rsid w:val="009E41CA"/>
    <w:rsid w:val="009E487F"/>
    <w:rsid w:val="009E5352"/>
    <w:rsid w:val="009E6202"/>
    <w:rsid w:val="009E6511"/>
    <w:rsid w:val="009E78BE"/>
    <w:rsid w:val="009E7DEB"/>
    <w:rsid w:val="009F01B1"/>
    <w:rsid w:val="009F1586"/>
    <w:rsid w:val="009F2865"/>
    <w:rsid w:val="009F3456"/>
    <w:rsid w:val="009F3513"/>
    <w:rsid w:val="009F358A"/>
    <w:rsid w:val="009F369E"/>
    <w:rsid w:val="009F3A23"/>
    <w:rsid w:val="009F43A0"/>
    <w:rsid w:val="009F4B6B"/>
    <w:rsid w:val="009F4B90"/>
    <w:rsid w:val="009F5064"/>
    <w:rsid w:val="009F56E3"/>
    <w:rsid w:val="009F57FF"/>
    <w:rsid w:val="009F72D8"/>
    <w:rsid w:val="00A00095"/>
    <w:rsid w:val="00A002E2"/>
    <w:rsid w:val="00A00709"/>
    <w:rsid w:val="00A008DD"/>
    <w:rsid w:val="00A00D0E"/>
    <w:rsid w:val="00A017CD"/>
    <w:rsid w:val="00A01EBF"/>
    <w:rsid w:val="00A02407"/>
    <w:rsid w:val="00A02BA0"/>
    <w:rsid w:val="00A02C28"/>
    <w:rsid w:val="00A03350"/>
    <w:rsid w:val="00A035D3"/>
    <w:rsid w:val="00A03792"/>
    <w:rsid w:val="00A038FC"/>
    <w:rsid w:val="00A03F35"/>
    <w:rsid w:val="00A0425D"/>
    <w:rsid w:val="00A0447F"/>
    <w:rsid w:val="00A04C37"/>
    <w:rsid w:val="00A04D6B"/>
    <w:rsid w:val="00A0538B"/>
    <w:rsid w:val="00A05D48"/>
    <w:rsid w:val="00A06C64"/>
    <w:rsid w:val="00A07101"/>
    <w:rsid w:val="00A075B8"/>
    <w:rsid w:val="00A07C67"/>
    <w:rsid w:val="00A07CF6"/>
    <w:rsid w:val="00A07EED"/>
    <w:rsid w:val="00A11286"/>
    <w:rsid w:val="00A11311"/>
    <w:rsid w:val="00A113D5"/>
    <w:rsid w:val="00A11826"/>
    <w:rsid w:val="00A11AC3"/>
    <w:rsid w:val="00A11BAC"/>
    <w:rsid w:val="00A1266B"/>
    <w:rsid w:val="00A12B44"/>
    <w:rsid w:val="00A13A9F"/>
    <w:rsid w:val="00A142B3"/>
    <w:rsid w:val="00A149E1"/>
    <w:rsid w:val="00A14E34"/>
    <w:rsid w:val="00A1546F"/>
    <w:rsid w:val="00A154AB"/>
    <w:rsid w:val="00A15562"/>
    <w:rsid w:val="00A15638"/>
    <w:rsid w:val="00A15700"/>
    <w:rsid w:val="00A15A24"/>
    <w:rsid w:val="00A1623E"/>
    <w:rsid w:val="00A16559"/>
    <w:rsid w:val="00A1677A"/>
    <w:rsid w:val="00A16DA2"/>
    <w:rsid w:val="00A20210"/>
    <w:rsid w:val="00A209C9"/>
    <w:rsid w:val="00A218E5"/>
    <w:rsid w:val="00A2241F"/>
    <w:rsid w:val="00A224BD"/>
    <w:rsid w:val="00A23A27"/>
    <w:rsid w:val="00A2405A"/>
    <w:rsid w:val="00A2432F"/>
    <w:rsid w:val="00A24A59"/>
    <w:rsid w:val="00A24CD8"/>
    <w:rsid w:val="00A26AC4"/>
    <w:rsid w:val="00A26D45"/>
    <w:rsid w:val="00A27001"/>
    <w:rsid w:val="00A27D18"/>
    <w:rsid w:val="00A31B70"/>
    <w:rsid w:val="00A31CA2"/>
    <w:rsid w:val="00A32065"/>
    <w:rsid w:val="00A32817"/>
    <w:rsid w:val="00A32AFF"/>
    <w:rsid w:val="00A35011"/>
    <w:rsid w:val="00A35393"/>
    <w:rsid w:val="00A35D39"/>
    <w:rsid w:val="00A375C1"/>
    <w:rsid w:val="00A37809"/>
    <w:rsid w:val="00A37B21"/>
    <w:rsid w:val="00A37C3D"/>
    <w:rsid w:val="00A37FC8"/>
    <w:rsid w:val="00A406D3"/>
    <w:rsid w:val="00A40FBE"/>
    <w:rsid w:val="00A41152"/>
    <w:rsid w:val="00A41E0D"/>
    <w:rsid w:val="00A41F4A"/>
    <w:rsid w:val="00A424D7"/>
    <w:rsid w:val="00A4264F"/>
    <w:rsid w:val="00A429F1"/>
    <w:rsid w:val="00A43062"/>
    <w:rsid w:val="00A431DC"/>
    <w:rsid w:val="00A43429"/>
    <w:rsid w:val="00A4370D"/>
    <w:rsid w:val="00A4423B"/>
    <w:rsid w:val="00A4522C"/>
    <w:rsid w:val="00A452CC"/>
    <w:rsid w:val="00A453B9"/>
    <w:rsid w:val="00A454F4"/>
    <w:rsid w:val="00A460E8"/>
    <w:rsid w:val="00A4632D"/>
    <w:rsid w:val="00A466A5"/>
    <w:rsid w:val="00A46D9E"/>
    <w:rsid w:val="00A46F54"/>
    <w:rsid w:val="00A470E6"/>
    <w:rsid w:val="00A471A9"/>
    <w:rsid w:val="00A47C09"/>
    <w:rsid w:val="00A51092"/>
    <w:rsid w:val="00A5109A"/>
    <w:rsid w:val="00A5157C"/>
    <w:rsid w:val="00A51E3B"/>
    <w:rsid w:val="00A52751"/>
    <w:rsid w:val="00A532FF"/>
    <w:rsid w:val="00A53E70"/>
    <w:rsid w:val="00A540BF"/>
    <w:rsid w:val="00A5471B"/>
    <w:rsid w:val="00A54C5F"/>
    <w:rsid w:val="00A54EC4"/>
    <w:rsid w:val="00A5511A"/>
    <w:rsid w:val="00A55326"/>
    <w:rsid w:val="00A55C7C"/>
    <w:rsid w:val="00A56628"/>
    <w:rsid w:val="00A56645"/>
    <w:rsid w:val="00A56F66"/>
    <w:rsid w:val="00A57174"/>
    <w:rsid w:val="00A5785D"/>
    <w:rsid w:val="00A57D48"/>
    <w:rsid w:val="00A600C0"/>
    <w:rsid w:val="00A6014A"/>
    <w:rsid w:val="00A60CE8"/>
    <w:rsid w:val="00A60D68"/>
    <w:rsid w:val="00A6174F"/>
    <w:rsid w:val="00A61E06"/>
    <w:rsid w:val="00A620DF"/>
    <w:rsid w:val="00A62692"/>
    <w:rsid w:val="00A63119"/>
    <w:rsid w:val="00A63367"/>
    <w:rsid w:val="00A636AE"/>
    <w:rsid w:val="00A63C57"/>
    <w:rsid w:val="00A6463B"/>
    <w:rsid w:val="00A64822"/>
    <w:rsid w:val="00A64B2B"/>
    <w:rsid w:val="00A64C70"/>
    <w:rsid w:val="00A65E86"/>
    <w:rsid w:val="00A66A9C"/>
    <w:rsid w:val="00A66B04"/>
    <w:rsid w:val="00A66F81"/>
    <w:rsid w:val="00A66FA9"/>
    <w:rsid w:val="00A67270"/>
    <w:rsid w:val="00A7087C"/>
    <w:rsid w:val="00A71A0C"/>
    <w:rsid w:val="00A7221C"/>
    <w:rsid w:val="00A73134"/>
    <w:rsid w:val="00A73389"/>
    <w:rsid w:val="00A74139"/>
    <w:rsid w:val="00A749F6"/>
    <w:rsid w:val="00A74F67"/>
    <w:rsid w:val="00A75475"/>
    <w:rsid w:val="00A7603E"/>
    <w:rsid w:val="00A76229"/>
    <w:rsid w:val="00A762FE"/>
    <w:rsid w:val="00A76C7A"/>
    <w:rsid w:val="00A76D2E"/>
    <w:rsid w:val="00A76E48"/>
    <w:rsid w:val="00A775CC"/>
    <w:rsid w:val="00A77680"/>
    <w:rsid w:val="00A777D0"/>
    <w:rsid w:val="00A77B55"/>
    <w:rsid w:val="00A8010D"/>
    <w:rsid w:val="00A80586"/>
    <w:rsid w:val="00A80933"/>
    <w:rsid w:val="00A80DA3"/>
    <w:rsid w:val="00A8121C"/>
    <w:rsid w:val="00A8250D"/>
    <w:rsid w:val="00A831D6"/>
    <w:rsid w:val="00A8490F"/>
    <w:rsid w:val="00A84C86"/>
    <w:rsid w:val="00A857CC"/>
    <w:rsid w:val="00A8685F"/>
    <w:rsid w:val="00A86EA5"/>
    <w:rsid w:val="00A8707F"/>
    <w:rsid w:val="00A87A15"/>
    <w:rsid w:val="00A87C0E"/>
    <w:rsid w:val="00A90421"/>
    <w:rsid w:val="00A90487"/>
    <w:rsid w:val="00A909D7"/>
    <w:rsid w:val="00A90A41"/>
    <w:rsid w:val="00A90A9C"/>
    <w:rsid w:val="00A91BA7"/>
    <w:rsid w:val="00A928C9"/>
    <w:rsid w:val="00A9317A"/>
    <w:rsid w:val="00A93937"/>
    <w:rsid w:val="00A93993"/>
    <w:rsid w:val="00A93E9F"/>
    <w:rsid w:val="00A94706"/>
    <w:rsid w:val="00A9520A"/>
    <w:rsid w:val="00A95526"/>
    <w:rsid w:val="00A95B2A"/>
    <w:rsid w:val="00A96EC4"/>
    <w:rsid w:val="00A96FAC"/>
    <w:rsid w:val="00A978BE"/>
    <w:rsid w:val="00A97B86"/>
    <w:rsid w:val="00A97D9E"/>
    <w:rsid w:val="00AA00F8"/>
    <w:rsid w:val="00AA0345"/>
    <w:rsid w:val="00AA0552"/>
    <w:rsid w:val="00AA05B9"/>
    <w:rsid w:val="00AA0CB0"/>
    <w:rsid w:val="00AA1149"/>
    <w:rsid w:val="00AA2075"/>
    <w:rsid w:val="00AA2CFB"/>
    <w:rsid w:val="00AA32CE"/>
    <w:rsid w:val="00AA333D"/>
    <w:rsid w:val="00AA35BE"/>
    <w:rsid w:val="00AA3EFE"/>
    <w:rsid w:val="00AA46F3"/>
    <w:rsid w:val="00AA552D"/>
    <w:rsid w:val="00AA564A"/>
    <w:rsid w:val="00AA57AE"/>
    <w:rsid w:val="00AA5BAE"/>
    <w:rsid w:val="00AA684C"/>
    <w:rsid w:val="00AA775E"/>
    <w:rsid w:val="00AA77B0"/>
    <w:rsid w:val="00AA7900"/>
    <w:rsid w:val="00AA7BAC"/>
    <w:rsid w:val="00AA7DD5"/>
    <w:rsid w:val="00AB089D"/>
    <w:rsid w:val="00AB0CB9"/>
    <w:rsid w:val="00AB1F15"/>
    <w:rsid w:val="00AB2545"/>
    <w:rsid w:val="00AB2A47"/>
    <w:rsid w:val="00AB3025"/>
    <w:rsid w:val="00AB377A"/>
    <w:rsid w:val="00AB3A92"/>
    <w:rsid w:val="00AB4C37"/>
    <w:rsid w:val="00AB5841"/>
    <w:rsid w:val="00AB5E92"/>
    <w:rsid w:val="00AB60A7"/>
    <w:rsid w:val="00AB649E"/>
    <w:rsid w:val="00AB6614"/>
    <w:rsid w:val="00AB74F2"/>
    <w:rsid w:val="00AB7585"/>
    <w:rsid w:val="00AB7C3A"/>
    <w:rsid w:val="00AC017A"/>
    <w:rsid w:val="00AC03BC"/>
    <w:rsid w:val="00AC08EC"/>
    <w:rsid w:val="00AC0E80"/>
    <w:rsid w:val="00AC13A5"/>
    <w:rsid w:val="00AC15A1"/>
    <w:rsid w:val="00AC239F"/>
    <w:rsid w:val="00AC2A79"/>
    <w:rsid w:val="00AC3602"/>
    <w:rsid w:val="00AC41DE"/>
    <w:rsid w:val="00AC4259"/>
    <w:rsid w:val="00AC4D53"/>
    <w:rsid w:val="00AC556F"/>
    <w:rsid w:val="00AC5D86"/>
    <w:rsid w:val="00AC6B44"/>
    <w:rsid w:val="00AC7262"/>
    <w:rsid w:val="00AC7F04"/>
    <w:rsid w:val="00AC7FD5"/>
    <w:rsid w:val="00AD0F4F"/>
    <w:rsid w:val="00AD1530"/>
    <w:rsid w:val="00AD15DB"/>
    <w:rsid w:val="00AD1C3D"/>
    <w:rsid w:val="00AD1E65"/>
    <w:rsid w:val="00AD22B2"/>
    <w:rsid w:val="00AD232F"/>
    <w:rsid w:val="00AD3A06"/>
    <w:rsid w:val="00AD447D"/>
    <w:rsid w:val="00AD44EB"/>
    <w:rsid w:val="00AD49B3"/>
    <w:rsid w:val="00AD4AF9"/>
    <w:rsid w:val="00AD5854"/>
    <w:rsid w:val="00AD5967"/>
    <w:rsid w:val="00AD5F65"/>
    <w:rsid w:val="00AD6AAD"/>
    <w:rsid w:val="00AD7E26"/>
    <w:rsid w:val="00AE02E1"/>
    <w:rsid w:val="00AE0B55"/>
    <w:rsid w:val="00AE0EAE"/>
    <w:rsid w:val="00AE1721"/>
    <w:rsid w:val="00AE1766"/>
    <w:rsid w:val="00AE1C6E"/>
    <w:rsid w:val="00AE21D1"/>
    <w:rsid w:val="00AE2E9B"/>
    <w:rsid w:val="00AE33C0"/>
    <w:rsid w:val="00AE3A8F"/>
    <w:rsid w:val="00AE4BC3"/>
    <w:rsid w:val="00AE4FAA"/>
    <w:rsid w:val="00AE5692"/>
    <w:rsid w:val="00AE596F"/>
    <w:rsid w:val="00AE5F4B"/>
    <w:rsid w:val="00AE6E92"/>
    <w:rsid w:val="00AE7417"/>
    <w:rsid w:val="00AE758E"/>
    <w:rsid w:val="00AF0DDE"/>
    <w:rsid w:val="00AF0E20"/>
    <w:rsid w:val="00AF190A"/>
    <w:rsid w:val="00AF22D0"/>
    <w:rsid w:val="00AF2965"/>
    <w:rsid w:val="00AF2F8F"/>
    <w:rsid w:val="00AF36BF"/>
    <w:rsid w:val="00AF3B9B"/>
    <w:rsid w:val="00AF3F1C"/>
    <w:rsid w:val="00AF4881"/>
    <w:rsid w:val="00AF59C3"/>
    <w:rsid w:val="00AF5FDA"/>
    <w:rsid w:val="00AF61E6"/>
    <w:rsid w:val="00AF7548"/>
    <w:rsid w:val="00AF78F4"/>
    <w:rsid w:val="00AF799F"/>
    <w:rsid w:val="00AF7A26"/>
    <w:rsid w:val="00AF7FDB"/>
    <w:rsid w:val="00B003EB"/>
    <w:rsid w:val="00B017B8"/>
    <w:rsid w:val="00B0184F"/>
    <w:rsid w:val="00B02B2E"/>
    <w:rsid w:val="00B02F6C"/>
    <w:rsid w:val="00B035C3"/>
    <w:rsid w:val="00B0382C"/>
    <w:rsid w:val="00B04FC5"/>
    <w:rsid w:val="00B05300"/>
    <w:rsid w:val="00B053AC"/>
    <w:rsid w:val="00B0565F"/>
    <w:rsid w:val="00B058DE"/>
    <w:rsid w:val="00B05F96"/>
    <w:rsid w:val="00B06F2F"/>
    <w:rsid w:val="00B07002"/>
    <w:rsid w:val="00B07183"/>
    <w:rsid w:val="00B07CD9"/>
    <w:rsid w:val="00B107E1"/>
    <w:rsid w:val="00B107FE"/>
    <w:rsid w:val="00B1083E"/>
    <w:rsid w:val="00B10C78"/>
    <w:rsid w:val="00B111BF"/>
    <w:rsid w:val="00B113E5"/>
    <w:rsid w:val="00B11452"/>
    <w:rsid w:val="00B1211A"/>
    <w:rsid w:val="00B12751"/>
    <w:rsid w:val="00B12A84"/>
    <w:rsid w:val="00B12B25"/>
    <w:rsid w:val="00B12ED9"/>
    <w:rsid w:val="00B1386B"/>
    <w:rsid w:val="00B140F1"/>
    <w:rsid w:val="00B14129"/>
    <w:rsid w:val="00B149AB"/>
    <w:rsid w:val="00B16804"/>
    <w:rsid w:val="00B16BE6"/>
    <w:rsid w:val="00B16C26"/>
    <w:rsid w:val="00B16E75"/>
    <w:rsid w:val="00B16FB4"/>
    <w:rsid w:val="00B17081"/>
    <w:rsid w:val="00B17485"/>
    <w:rsid w:val="00B21974"/>
    <w:rsid w:val="00B22693"/>
    <w:rsid w:val="00B22A54"/>
    <w:rsid w:val="00B23232"/>
    <w:rsid w:val="00B23593"/>
    <w:rsid w:val="00B23954"/>
    <w:rsid w:val="00B24750"/>
    <w:rsid w:val="00B247EB"/>
    <w:rsid w:val="00B27842"/>
    <w:rsid w:val="00B30A92"/>
    <w:rsid w:val="00B31374"/>
    <w:rsid w:val="00B321B1"/>
    <w:rsid w:val="00B32DDA"/>
    <w:rsid w:val="00B330E5"/>
    <w:rsid w:val="00B34B21"/>
    <w:rsid w:val="00B351E5"/>
    <w:rsid w:val="00B36407"/>
    <w:rsid w:val="00B364EC"/>
    <w:rsid w:val="00B368C9"/>
    <w:rsid w:val="00B36ACF"/>
    <w:rsid w:val="00B37350"/>
    <w:rsid w:val="00B40073"/>
    <w:rsid w:val="00B4077B"/>
    <w:rsid w:val="00B4109B"/>
    <w:rsid w:val="00B4112E"/>
    <w:rsid w:val="00B41845"/>
    <w:rsid w:val="00B418AA"/>
    <w:rsid w:val="00B42B86"/>
    <w:rsid w:val="00B42EF5"/>
    <w:rsid w:val="00B43134"/>
    <w:rsid w:val="00B43C17"/>
    <w:rsid w:val="00B4471D"/>
    <w:rsid w:val="00B44C42"/>
    <w:rsid w:val="00B45361"/>
    <w:rsid w:val="00B45803"/>
    <w:rsid w:val="00B45DE5"/>
    <w:rsid w:val="00B4625E"/>
    <w:rsid w:val="00B467BA"/>
    <w:rsid w:val="00B46D99"/>
    <w:rsid w:val="00B47563"/>
    <w:rsid w:val="00B47971"/>
    <w:rsid w:val="00B47A58"/>
    <w:rsid w:val="00B503AB"/>
    <w:rsid w:val="00B505D1"/>
    <w:rsid w:val="00B50909"/>
    <w:rsid w:val="00B50912"/>
    <w:rsid w:val="00B50949"/>
    <w:rsid w:val="00B50D71"/>
    <w:rsid w:val="00B50E85"/>
    <w:rsid w:val="00B514FC"/>
    <w:rsid w:val="00B51556"/>
    <w:rsid w:val="00B51A3E"/>
    <w:rsid w:val="00B52186"/>
    <w:rsid w:val="00B52A97"/>
    <w:rsid w:val="00B53BC3"/>
    <w:rsid w:val="00B55FEC"/>
    <w:rsid w:val="00B5633D"/>
    <w:rsid w:val="00B57306"/>
    <w:rsid w:val="00B613E1"/>
    <w:rsid w:val="00B61C40"/>
    <w:rsid w:val="00B62675"/>
    <w:rsid w:val="00B62993"/>
    <w:rsid w:val="00B63757"/>
    <w:rsid w:val="00B63FF8"/>
    <w:rsid w:val="00B64D93"/>
    <w:rsid w:val="00B652D0"/>
    <w:rsid w:val="00B653C9"/>
    <w:rsid w:val="00B654E4"/>
    <w:rsid w:val="00B65F08"/>
    <w:rsid w:val="00B66747"/>
    <w:rsid w:val="00B66CFE"/>
    <w:rsid w:val="00B67143"/>
    <w:rsid w:val="00B67A1D"/>
    <w:rsid w:val="00B67E00"/>
    <w:rsid w:val="00B67EB1"/>
    <w:rsid w:val="00B67ED2"/>
    <w:rsid w:val="00B67FEA"/>
    <w:rsid w:val="00B7055F"/>
    <w:rsid w:val="00B70733"/>
    <w:rsid w:val="00B7098F"/>
    <w:rsid w:val="00B70999"/>
    <w:rsid w:val="00B70A36"/>
    <w:rsid w:val="00B70ED4"/>
    <w:rsid w:val="00B70F88"/>
    <w:rsid w:val="00B713DF"/>
    <w:rsid w:val="00B7150E"/>
    <w:rsid w:val="00B715CE"/>
    <w:rsid w:val="00B71D57"/>
    <w:rsid w:val="00B728F3"/>
    <w:rsid w:val="00B72A35"/>
    <w:rsid w:val="00B732B3"/>
    <w:rsid w:val="00B73763"/>
    <w:rsid w:val="00B73966"/>
    <w:rsid w:val="00B741DD"/>
    <w:rsid w:val="00B7476E"/>
    <w:rsid w:val="00B74B3A"/>
    <w:rsid w:val="00B74FAA"/>
    <w:rsid w:val="00B7664A"/>
    <w:rsid w:val="00B76CD8"/>
    <w:rsid w:val="00B8089C"/>
    <w:rsid w:val="00B80ED5"/>
    <w:rsid w:val="00B816B9"/>
    <w:rsid w:val="00B81A3D"/>
    <w:rsid w:val="00B81CED"/>
    <w:rsid w:val="00B8224B"/>
    <w:rsid w:val="00B82392"/>
    <w:rsid w:val="00B83B12"/>
    <w:rsid w:val="00B83C00"/>
    <w:rsid w:val="00B83F4B"/>
    <w:rsid w:val="00B843C0"/>
    <w:rsid w:val="00B854D6"/>
    <w:rsid w:val="00B86158"/>
    <w:rsid w:val="00B8641C"/>
    <w:rsid w:val="00B87D4D"/>
    <w:rsid w:val="00B906FF"/>
    <w:rsid w:val="00B9097B"/>
    <w:rsid w:val="00B90BD5"/>
    <w:rsid w:val="00B91198"/>
    <w:rsid w:val="00B9315E"/>
    <w:rsid w:val="00B93241"/>
    <w:rsid w:val="00B93A1A"/>
    <w:rsid w:val="00B94150"/>
    <w:rsid w:val="00B949F6"/>
    <w:rsid w:val="00B9527C"/>
    <w:rsid w:val="00B95B51"/>
    <w:rsid w:val="00B96881"/>
    <w:rsid w:val="00B97006"/>
    <w:rsid w:val="00B979AD"/>
    <w:rsid w:val="00BA0145"/>
    <w:rsid w:val="00BA05D9"/>
    <w:rsid w:val="00BA06B5"/>
    <w:rsid w:val="00BA08CD"/>
    <w:rsid w:val="00BA0B67"/>
    <w:rsid w:val="00BA0BC4"/>
    <w:rsid w:val="00BA1130"/>
    <w:rsid w:val="00BA129F"/>
    <w:rsid w:val="00BA2226"/>
    <w:rsid w:val="00BA2E1C"/>
    <w:rsid w:val="00BA36C0"/>
    <w:rsid w:val="00BA37FA"/>
    <w:rsid w:val="00BA3A9A"/>
    <w:rsid w:val="00BA44B8"/>
    <w:rsid w:val="00BA5224"/>
    <w:rsid w:val="00BA5E74"/>
    <w:rsid w:val="00BA6996"/>
    <w:rsid w:val="00BA75CC"/>
    <w:rsid w:val="00BA795F"/>
    <w:rsid w:val="00BB0957"/>
    <w:rsid w:val="00BB0DC5"/>
    <w:rsid w:val="00BB0F44"/>
    <w:rsid w:val="00BB1B1D"/>
    <w:rsid w:val="00BB28AC"/>
    <w:rsid w:val="00BB3CA5"/>
    <w:rsid w:val="00BB4005"/>
    <w:rsid w:val="00BB4F9F"/>
    <w:rsid w:val="00BB55A7"/>
    <w:rsid w:val="00BB5A54"/>
    <w:rsid w:val="00BB5B83"/>
    <w:rsid w:val="00BB5E55"/>
    <w:rsid w:val="00BB66DD"/>
    <w:rsid w:val="00BB6862"/>
    <w:rsid w:val="00BB6C4A"/>
    <w:rsid w:val="00BB7272"/>
    <w:rsid w:val="00BC06E1"/>
    <w:rsid w:val="00BC2291"/>
    <w:rsid w:val="00BC23D1"/>
    <w:rsid w:val="00BC23E9"/>
    <w:rsid w:val="00BC2487"/>
    <w:rsid w:val="00BC3137"/>
    <w:rsid w:val="00BC32B0"/>
    <w:rsid w:val="00BC371B"/>
    <w:rsid w:val="00BC3C85"/>
    <w:rsid w:val="00BC452C"/>
    <w:rsid w:val="00BC4776"/>
    <w:rsid w:val="00BC5567"/>
    <w:rsid w:val="00BC57D7"/>
    <w:rsid w:val="00BC5CD2"/>
    <w:rsid w:val="00BC6634"/>
    <w:rsid w:val="00BC66EC"/>
    <w:rsid w:val="00BC6832"/>
    <w:rsid w:val="00BC68CF"/>
    <w:rsid w:val="00BC710B"/>
    <w:rsid w:val="00BC73D4"/>
    <w:rsid w:val="00BC76D3"/>
    <w:rsid w:val="00BD012D"/>
    <w:rsid w:val="00BD03DC"/>
    <w:rsid w:val="00BD03E8"/>
    <w:rsid w:val="00BD259A"/>
    <w:rsid w:val="00BD2D05"/>
    <w:rsid w:val="00BD31E5"/>
    <w:rsid w:val="00BD33D7"/>
    <w:rsid w:val="00BD36E1"/>
    <w:rsid w:val="00BD3A5E"/>
    <w:rsid w:val="00BD4118"/>
    <w:rsid w:val="00BD41FE"/>
    <w:rsid w:val="00BD46A9"/>
    <w:rsid w:val="00BD48D2"/>
    <w:rsid w:val="00BD54EA"/>
    <w:rsid w:val="00BD5AA4"/>
    <w:rsid w:val="00BD6D67"/>
    <w:rsid w:val="00BD7097"/>
    <w:rsid w:val="00BE0635"/>
    <w:rsid w:val="00BE2090"/>
    <w:rsid w:val="00BE27D9"/>
    <w:rsid w:val="00BE2BCB"/>
    <w:rsid w:val="00BE2F1A"/>
    <w:rsid w:val="00BE314D"/>
    <w:rsid w:val="00BE3758"/>
    <w:rsid w:val="00BE3AAA"/>
    <w:rsid w:val="00BE3B03"/>
    <w:rsid w:val="00BE4D2C"/>
    <w:rsid w:val="00BE507E"/>
    <w:rsid w:val="00BE5721"/>
    <w:rsid w:val="00BE7B18"/>
    <w:rsid w:val="00BE7B22"/>
    <w:rsid w:val="00BF00D2"/>
    <w:rsid w:val="00BF0CFC"/>
    <w:rsid w:val="00BF1CC7"/>
    <w:rsid w:val="00BF1FBA"/>
    <w:rsid w:val="00BF261C"/>
    <w:rsid w:val="00BF35CE"/>
    <w:rsid w:val="00BF37D0"/>
    <w:rsid w:val="00BF38BA"/>
    <w:rsid w:val="00BF3AE4"/>
    <w:rsid w:val="00BF3EF4"/>
    <w:rsid w:val="00BF4A72"/>
    <w:rsid w:val="00BF65B5"/>
    <w:rsid w:val="00BF7C41"/>
    <w:rsid w:val="00C00B13"/>
    <w:rsid w:val="00C0144C"/>
    <w:rsid w:val="00C02B51"/>
    <w:rsid w:val="00C03D69"/>
    <w:rsid w:val="00C0441F"/>
    <w:rsid w:val="00C04C46"/>
    <w:rsid w:val="00C04CB4"/>
    <w:rsid w:val="00C056DF"/>
    <w:rsid w:val="00C05A1D"/>
    <w:rsid w:val="00C06027"/>
    <w:rsid w:val="00C0655B"/>
    <w:rsid w:val="00C06EB9"/>
    <w:rsid w:val="00C07747"/>
    <w:rsid w:val="00C0791A"/>
    <w:rsid w:val="00C07D9A"/>
    <w:rsid w:val="00C07FB0"/>
    <w:rsid w:val="00C102FD"/>
    <w:rsid w:val="00C103E0"/>
    <w:rsid w:val="00C10A1A"/>
    <w:rsid w:val="00C10EBF"/>
    <w:rsid w:val="00C123DE"/>
    <w:rsid w:val="00C124F2"/>
    <w:rsid w:val="00C1264F"/>
    <w:rsid w:val="00C12830"/>
    <w:rsid w:val="00C13471"/>
    <w:rsid w:val="00C145BB"/>
    <w:rsid w:val="00C14C5C"/>
    <w:rsid w:val="00C15065"/>
    <w:rsid w:val="00C155A8"/>
    <w:rsid w:val="00C157D0"/>
    <w:rsid w:val="00C15CDB"/>
    <w:rsid w:val="00C16538"/>
    <w:rsid w:val="00C16796"/>
    <w:rsid w:val="00C16A3E"/>
    <w:rsid w:val="00C174A4"/>
    <w:rsid w:val="00C175EB"/>
    <w:rsid w:val="00C17B31"/>
    <w:rsid w:val="00C20852"/>
    <w:rsid w:val="00C20D65"/>
    <w:rsid w:val="00C21E9D"/>
    <w:rsid w:val="00C22027"/>
    <w:rsid w:val="00C222C3"/>
    <w:rsid w:val="00C229F4"/>
    <w:rsid w:val="00C23523"/>
    <w:rsid w:val="00C241EC"/>
    <w:rsid w:val="00C24480"/>
    <w:rsid w:val="00C24FCE"/>
    <w:rsid w:val="00C25EE9"/>
    <w:rsid w:val="00C26EFD"/>
    <w:rsid w:val="00C27092"/>
    <w:rsid w:val="00C274F4"/>
    <w:rsid w:val="00C2762F"/>
    <w:rsid w:val="00C277FD"/>
    <w:rsid w:val="00C30CD0"/>
    <w:rsid w:val="00C30D69"/>
    <w:rsid w:val="00C30DA6"/>
    <w:rsid w:val="00C32BE0"/>
    <w:rsid w:val="00C32DBF"/>
    <w:rsid w:val="00C334F4"/>
    <w:rsid w:val="00C33933"/>
    <w:rsid w:val="00C33C90"/>
    <w:rsid w:val="00C33E9B"/>
    <w:rsid w:val="00C33F1D"/>
    <w:rsid w:val="00C344A7"/>
    <w:rsid w:val="00C34876"/>
    <w:rsid w:val="00C34B01"/>
    <w:rsid w:val="00C34D68"/>
    <w:rsid w:val="00C35568"/>
    <w:rsid w:val="00C3575B"/>
    <w:rsid w:val="00C35EB8"/>
    <w:rsid w:val="00C36863"/>
    <w:rsid w:val="00C36B6C"/>
    <w:rsid w:val="00C37910"/>
    <w:rsid w:val="00C41522"/>
    <w:rsid w:val="00C41CDF"/>
    <w:rsid w:val="00C43334"/>
    <w:rsid w:val="00C44D25"/>
    <w:rsid w:val="00C45EAA"/>
    <w:rsid w:val="00C47BE4"/>
    <w:rsid w:val="00C47E12"/>
    <w:rsid w:val="00C50051"/>
    <w:rsid w:val="00C51121"/>
    <w:rsid w:val="00C514EB"/>
    <w:rsid w:val="00C52605"/>
    <w:rsid w:val="00C52A62"/>
    <w:rsid w:val="00C52F9D"/>
    <w:rsid w:val="00C531C4"/>
    <w:rsid w:val="00C53558"/>
    <w:rsid w:val="00C53A31"/>
    <w:rsid w:val="00C542EB"/>
    <w:rsid w:val="00C55353"/>
    <w:rsid w:val="00C55B97"/>
    <w:rsid w:val="00C55C26"/>
    <w:rsid w:val="00C55D02"/>
    <w:rsid w:val="00C55D1A"/>
    <w:rsid w:val="00C55EFD"/>
    <w:rsid w:val="00C56CAF"/>
    <w:rsid w:val="00C56F3A"/>
    <w:rsid w:val="00C573F1"/>
    <w:rsid w:val="00C5772C"/>
    <w:rsid w:val="00C5778B"/>
    <w:rsid w:val="00C60148"/>
    <w:rsid w:val="00C60B66"/>
    <w:rsid w:val="00C60E49"/>
    <w:rsid w:val="00C60FFB"/>
    <w:rsid w:val="00C61917"/>
    <w:rsid w:val="00C6257C"/>
    <w:rsid w:val="00C629A6"/>
    <w:rsid w:val="00C62A4D"/>
    <w:rsid w:val="00C63AE7"/>
    <w:rsid w:val="00C64BE5"/>
    <w:rsid w:val="00C655ED"/>
    <w:rsid w:val="00C66A9A"/>
    <w:rsid w:val="00C66E90"/>
    <w:rsid w:val="00C70382"/>
    <w:rsid w:val="00C7074A"/>
    <w:rsid w:val="00C70822"/>
    <w:rsid w:val="00C70C1C"/>
    <w:rsid w:val="00C70C8A"/>
    <w:rsid w:val="00C7114F"/>
    <w:rsid w:val="00C719F3"/>
    <w:rsid w:val="00C71E85"/>
    <w:rsid w:val="00C7263C"/>
    <w:rsid w:val="00C72CDA"/>
    <w:rsid w:val="00C72D1F"/>
    <w:rsid w:val="00C72D37"/>
    <w:rsid w:val="00C73278"/>
    <w:rsid w:val="00C73D64"/>
    <w:rsid w:val="00C7427E"/>
    <w:rsid w:val="00C74627"/>
    <w:rsid w:val="00C748A2"/>
    <w:rsid w:val="00C74F91"/>
    <w:rsid w:val="00C75038"/>
    <w:rsid w:val="00C7588C"/>
    <w:rsid w:val="00C773B2"/>
    <w:rsid w:val="00C777D6"/>
    <w:rsid w:val="00C77D42"/>
    <w:rsid w:val="00C77FEF"/>
    <w:rsid w:val="00C812D4"/>
    <w:rsid w:val="00C8158F"/>
    <w:rsid w:val="00C81863"/>
    <w:rsid w:val="00C827FA"/>
    <w:rsid w:val="00C82C99"/>
    <w:rsid w:val="00C82F6A"/>
    <w:rsid w:val="00C83B1B"/>
    <w:rsid w:val="00C83D23"/>
    <w:rsid w:val="00C849AF"/>
    <w:rsid w:val="00C850A4"/>
    <w:rsid w:val="00C854C5"/>
    <w:rsid w:val="00C862E7"/>
    <w:rsid w:val="00C87389"/>
    <w:rsid w:val="00C87892"/>
    <w:rsid w:val="00C90D82"/>
    <w:rsid w:val="00C93225"/>
    <w:rsid w:val="00C93E98"/>
    <w:rsid w:val="00C94102"/>
    <w:rsid w:val="00C9417D"/>
    <w:rsid w:val="00C9451A"/>
    <w:rsid w:val="00C95694"/>
    <w:rsid w:val="00C95F7D"/>
    <w:rsid w:val="00C96FBB"/>
    <w:rsid w:val="00C978BB"/>
    <w:rsid w:val="00CA01BA"/>
    <w:rsid w:val="00CA04C3"/>
    <w:rsid w:val="00CA06EC"/>
    <w:rsid w:val="00CA073D"/>
    <w:rsid w:val="00CA0BF5"/>
    <w:rsid w:val="00CA0C80"/>
    <w:rsid w:val="00CA0F12"/>
    <w:rsid w:val="00CA153B"/>
    <w:rsid w:val="00CA2A9D"/>
    <w:rsid w:val="00CA3127"/>
    <w:rsid w:val="00CA3449"/>
    <w:rsid w:val="00CA3C77"/>
    <w:rsid w:val="00CA417E"/>
    <w:rsid w:val="00CA45BF"/>
    <w:rsid w:val="00CA4E2D"/>
    <w:rsid w:val="00CA5966"/>
    <w:rsid w:val="00CA6716"/>
    <w:rsid w:val="00CA6B01"/>
    <w:rsid w:val="00CB0A9E"/>
    <w:rsid w:val="00CB14C9"/>
    <w:rsid w:val="00CB17C2"/>
    <w:rsid w:val="00CB1B01"/>
    <w:rsid w:val="00CB2355"/>
    <w:rsid w:val="00CB24CB"/>
    <w:rsid w:val="00CB255C"/>
    <w:rsid w:val="00CB262C"/>
    <w:rsid w:val="00CB26A0"/>
    <w:rsid w:val="00CB28E9"/>
    <w:rsid w:val="00CB34E2"/>
    <w:rsid w:val="00CB3BDA"/>
    <w:rsid w:val="00CB47F4"/>
    <w:rsid w:val="00CB4EDF"/>
    <w:rsid w:val="00CB5055"/>
    <w:rsid w:val="00CB54CA"/>
    <w:rsid w:val="00CB5DF4"/>
    <w:rsid w:val="00CB6159"/>
    <w:rsid w:val="00CB64C3"/>
    <w:rsid w:val="00CB6CFC"/>
    <w:rsid w:val="00CB73AD"/>
    <w:rsid w:val="00CB757E"/>
    <w:rsid w:val="00CB77AD"/>
    <w:rsid w:val="00CB7E85"/>
    <w:rsid w:val="00CC036E"/>
    <w:rsid w:val="00CC04E8"/>
    <w:rsid w:val="00CC1D6E"/>
    <w:rsid w:val="00CC2573"/>
    <w:rsid w:val="00CC25D7"/>
    <w:rsid w:val="00CC480C"/>
    <w:rsid w:val="00CC497A"/>
    <w:rsid w:val="00CC534A"/>
    <w:rsid w:val="00CC5A99"/>
    <w:rsid w:val="00CC60F6"/>
    <w:rsid w:val="00CC6901"/>
    <w:rsid w:val="00CC6EE1"/>
    <w:rsid w:val="00CC7739"/>
    <w:rsid w:val="00CC791D"/>
    <w:rsid w:val="00CD042E"/>
    <w:rsid w:val="00CD19DC"/>
    <w:rsid w:val="00CD2189"/>
    <w:rsid w:val="00CD27C2"/>
    <w:rsid w:val="00CD2A1E"/>
    <w:rsid w:val="00CD2B83"/>
    <w:rsid w:val="00CD31C4"/>
    <w:rsid w:val="00CD418C"/>
    <w:rsid w:val="00CD434C"/>
    <w:rsid w:val="00CD4938"/>
    <w:rsid w:val="00CD4BFE"/>
    <w:rsid w:val="00CD4E9B"/>
    <w:rsid w:val="00CD4ED0"/>
    <w:rsid w:val="00CD4FDC"/>
    <w:rsid w:val="00CD5831"/>
    <w:rsid w:val="00CD64E9"/>
    <w:rsid w:val="00CD687D"/>
    <w:rsid w:val="00CD751A"/>
    <w:rsid w:val="00CD77E8"/>
    <w:rsid w:val="00CE025C"/>
    <w:rsid w:val="00CE0264"/>
    <w:rsid w:val="00CE06EC"/>
    <w:rsid w:val="00CE0A61"/>
    <w:rsid w:val="00CE0DC6"/>
    <w:rsid w:val="00CE1961"/>
    <w:rsid w:val="00CE2B97"/>
    <w:rsid w:val="00CE2E77"/>
    <w:rsid w:val="00CE2F77"/>
    <w:rsid w:val="00CE303A"/>
    <w:rsid w:val="00CE3070"/>
    <w:rsid w:val="00CE3255"/>
    <w:rsid w:val="00CE3802"/>
    <w:rsid w:val="00CE4453"/>
    <w:rsid w:val="00CE512C"/>
    <w:rsid w:val="00CE5EB3"/>
    <w:rsid w:val="00CE61A8"/>
    <w:rsid w:val="00CE6231"/>
    <w:rsid w:val="00CE64A0"/>
    <w:rsid w:val="00CE6574"/>
    <w:rsid w:val="00CE657B"/>
    <w:rsid w:val="00CE6E41"/>
    <w:rsid w:val="00CE7E6F"/>
    <w:rsid w:val="00CF0C4F"/>
    <w:rsid w:val="00CF1226"/>
    <w:rsid w:val="00CF1D66"/>
    <w:rsid w:val="00CF2DF0"/>
    <w:rsid w:val="00CF2EC2"/>
    <w:rsid w:val="00CF30A7"/>
    <w:rsid w:val="00CF3EBB"/>
    <w:rsid w:val="00CF4A4B"/>
    <w:rsid w:val="00CF4DFD"/>
    <w:rsid w:val="00CF5003"/>
    <w:rsid w:val="00CF5060"/>
    <w:rsid w:val="00CF5474"/>
    <w:rsid w:val="00CF56F9"/>
    <w:rsid w:val="00CF5A4C"/>
    <w:rsid w:val="00CF5C6E"/>
    <w:rsid w:val="00CF5ECF"/>
    <w:rsid w:val="00CF651C"/>
    <w:rsid w:val="00CF6D1F"/>
    <w:rsid w:val="00CF6F11"/>
    <w:rsid w:val="00CF7BEE"/>
    <w:rsid w:val="00D00062"/>
    <w:rsid w:val="00D00E91"/>
    <w:rsid w:val="00D01129"/>
    <w:rsid w:val="00D0115C"/>
    <w:rsid w:val="00D01396"/>
    <w:rsid w:val="00D01B5A"/>
    <w:rsid w:val="00D02065"/>
    <w:rsid w:val="00D02096"/>
    <w:rsid w:val="00D029B4"/>
    <w:rsid w:val="00D02CDF"/>
    <w:rsid w:val="00D030B1"/>
    <w:rsid w:val="00D04288"/>
    <w:rsid w:val="00D0498F"/>
    <w:rsid w:val="00D04BC9"/>
    <w:rsid w:val="00D04C0F"/>
    <w:rsid w:val="00D050F4"/>
    <w:rsid w:val="00D05AB1"/>
    <w:rsid w:val="00D068C5"/>
    <w:rsid w:val="00D0709B"/>
    <w:rsid w:val="00D106AF"/>
    <w:rsid w:val="00D114CC"/>
    <w:rsid w:val="00D11AB0"/>
    <w:rsid w:val="00D11DFA"/>
    <w:rsid w:val="00D12319"/>
    <w:rsid w:val="00D13285"/>
    <w:rsid w:val="00D13942"/>
    <w:rsid w:val="00D13A2F"/>
    <w:rsid w:val="00D13BE2"/>
    <w:rsid w:val="00D145F5"/>
    <w:rsid w:val="00D14B28"/>
    <w:rsid w:val="00D1565B"/>
    <w:rsid w:val="00D15D64"/>
    <w:rsid w:val="00D16948"/>
    <w:rsid w:val="00D16C68"/>
    <w:rsid w:val="00D174E1"/>
    <w:rsid w:val="00D1758D"/>
    <w:rsid w:val="00D20A12"/>
    <w:rsid w:val="00D213DD"/>
    <w:rsid w:val="00D216BE"/>
    <w:rsid w:val="00D2286C"/>
    <w:rsid w:val="00D22A02"/>
    <w:rsid w:val="00D2371B"/>
    <w:rsid w:val="00D23E73"/>
    <w:rsid w:val="00D24C77"/>
    <w:rsid w:val="00D257E4"/>
    <w:rsid w:val="00D259C9"/>
    <w:rsid w:val="00D25CFE"/>
    <w:rsid w:val="00D269D9"/>
    <w:rsid w:val="00D26CC5"/>
    <w:rsid w:val="00D302D9"/>
    <w:rsid w:val="00D30AE3"/>
    <w:rsid w:val="00D30D34"/>
    <w:rsid w:val="00D31256"/>
    <w:rsid w:val="00D31424"/>
    <w:rsid w:val="00D31645"/>
    <w:rsid w:val="00D32D28"/>
    <w:rsid w:val="00D3359F"/>
    <w:rsid w:val="00D336C4"/>
    <w:rsid w:val="00D337C3"/>
    <w:rsid w:val="00D338BF"/>
    <w:rsid w:val="00D3432E"/>
    <w:rsid w:val="00D35734"/>
    <w:rsid w:val="00D36D76"/>
    <w:rsid w:val="00D36EEA"/>
    <w:rsid w:val="00D37DA5"/>
    <w:rsid w:val="00D41DEC"/>
    <w:rsid w:val="00D425DF"/>
    <w:rsid w:val="00D42F91"/>
    <w:rsid w:val="00D433D7"/>
    <w:rsid w:val="00D43FA7"/>
    <w:rsid w:val="00D4408A"/>
    <w:rsid w:val="00D4445B"/>
    <w:rsid w:val="00D4471F"/>
    <w:rsid w:val="00D452A7"/>
    <w:rsid w:val="00D45709"/>
    <w:rsid w:val="00D4633E"/>
    <w:rsid w:val="00D47B3D"/>
    <w:rsid w:val="00D47D65"/>
    <w:rsid w:val="00D501E6"/>
    <w:rsid w:val="00D507F4"/>
    <w:rsid w:val="00D51925"/>
    <w:rsid w:val="00D5223C"/>
    <w:rsid w:val="00D52340"/>
    <w:rsid w:val="00D525BA"/>
    <w:rsid w:val="00D52905"/>
    <w:rsid w:val="00D52FE1"/>
    <w:rsid w:val="00D5303A"/>
    <w:rsid w:val="00D53330"/>
    <w:rsid w:val="00D53BED"/>
    <w:rsid w:val="00D53C0E"/>
    <w:rsid w:val="00D53E12"/>
    <w:rsid w:val="00D53F4A"/>
    <w:rsid w:val="00D54115"/>
    <w:rsid w:val="00D54C7B"/>
    <w:rsid w:val="00D561A6"/>
    <w:rsid w:val="00D56563"/>
    <w:rsid w:val="00D567D3"/>
    <w:rsid w:val="00D56B6B"/>
    <w:rsid w:val="00D57074"/>
    <w:rsid w:val="00D573AD"/>
    <w:rsid w:val="00D577A2"/>
    <w:rsid w:val="00D57AF6"/>
    <w:rsid w:val="00D6003C"/>
    <w:rsid w:val="00D60D3A"/>
    <w:rsid w:val="00D64597"/>
    <w:rsid w:val="00D66360"/>
    <w:rsid w:val="00D663D4"/>
    <w:rsid w:val="00D67188"/>
    <w:rsid w:val="00D672DB"/>
    <w:rsid w:val="00D67E98"/>
    <w:rsid w:val="00D70E00"/>
    <w:rsid w:val="00D71F2B"/>
    <w:rsid w:val="00D72CF7"/>
    <w:rsid w:val="00D7327E"/>
    <w:rsid w:val="00D738F1"/>
    <w:rsid w:val="00D7468E"/>
    <w:rsid w:val="00D748C2"/>
    <w:rsid w:val="00D751C6"/>
    <w:rsid w:val="00D75C7B"/>
    <w:rsid w:val="00D75CF3"/>
    <w:rsid w:val="00D7668F"/>
    <w:rsid w:val="00D76E64"/>
    <w:rsid w:val="00D774C7"/>
    <w:rsid w:val="00D7766B"/>
    <w:rsid w:val="00D80453"/>
    <w:rsid w:val="00D80A17"/>
    <w:rsid w:val="00D819F9"/>
    <w:rsid w:val="00D82679"/>
    <w:rsid w:val="00D82B4F"/>
    <w:rsid w:val="00D82C0C"/>
    <w:rsid w:val="00D82CAA"/>
    <w:rsid w:val="00D83204"/>
    <w:rsid w:val="00D842CE"/>
    <w:rsid w:val="00D84DCE"/>
    <w:rsid w:val="00D85110"/>
    <w:rsid w:val="00D855C4"/>
    <w:rsid w:val="00D855CB"/>
    <w:rsid w:val="00D85BA1"/>
    <w:rsid w:val="00D86193"/>
    <w:rsid w:val="00D863F4"/>
    <w:rsid w:val="00D865B6"/>
    <w:rsid w:val="00D86F2C"/>
    <w:rsid w:val="00D874E1"/>
    <w:rsid w:val="00D87705"/>
    <w:rsid w:val="00D91569"/>
    <w:rsid w:val="00D91B65"/>
    <w:rsid w:val="00D91DCA"/>
    <w:rsid w:val="00D91FDA"/>
    <w:rsid w:val="00D920AD"/>
    <w:rsid w:val="00D9213A"/>
    <w:rsid w:val="00D92F2B"/>
    <w:rsid w:val="00D939C9"/>
    <w:rsid w:val="00D9534E"/>
    <w:rsid w:val="00D958F6"/>
    <w:rsid w:val="00D960D2"/>
    <w:rsid w:val="00D96768"/>
    <w:rsid w:val="00D96AF1"/>
    <w:rsid w:val="00D96CDE"/>
    <w:rsid w:val="00D96D41"/>
    <w:rsid w:val="00D972A2"/>
    <w:rsid w:val="00DA0C22"/>
    <w:rsid w:val="00DA0D2E"/>
    <w:rsid w:val="00DA1041"/>
    <w:rsid w:val="00DA189D"/>
    <w:rsid w:val="00DA1E9D"/>
    <w:rsid w:val="00DA1FDB"/>
    <w:rsid w:val="00DA277D"/>
    <w:rsid w:val="00DA2A47"/>
    <w:rsid w:val="00DA2AE4"/>
    <w:rsid w:val="00DA3440"/>
    <w:rsid w:val="00DA3A67"/>
    <w:rsid w:val="00DA4019"/>
    <w:rsid w:val="00DA46F9"/>
    <w:rsid w:val="00DA47DB"/>
    <w:rsid w:val="00DA491F"/>
    <w:rsid w:val="00DA4962"/>
    <w:rsid w:val="00DA4B4D"/>
    <w:rsid w:val="00DA6799"/>
    <w:rsid w:val="00DA7885"/>
    <w:rsid w:val="00DB0CCB"/>
    <w:rsid w:val="00DB0D1D"/>
    <w:rsid w:val="00DB0F38"/>
    <w:rsid w:val="00DB124E"/>
    <w:rsid w:val="00DB1D4A"/>
    <w:rsid w:val="00DB2108"/>
    <w:rsid w:val="00DB3EBF"/>
    <w:rsid w:val="00DB450C"/>
    <w:rsid w:val="00DB540E"/>
    <w:rsid w:val="00DB5756"/>
    <w:rsid w:val="00DB5795"/>
    <w:rsid w:val="00DB64DE"/>
    <w:rsid w:val="00DB6541"/>
    <w:rsid w:val="00DB663D"/>
    <w:rsid w:val="00DC0F4E"/>
    <w:rsid w:val="00DC1613"/>
    <w:rsid w:val="00DC1B64"/>
    <w:rsid w:val="00DC1E02"/>
    <w:rsid w:val="00DC2523"/>
    <w:rsid w:val="00DC26BF"/>
    <w:rsid w:val="00DC2CA9"/>
    <w:rsid w:val="00DC4004"/>
    <w:rsid w:val="00DC4066"/>
    <w:rsid w:val="00DC41D2"/>
    <w:rsid w:val="00DC4288"/>
    <w:rsid w:val="00DC491E"/>
    <w:rsid w:val="00DC52E1"/>
    <w:rsid w:val="00DC6C05"/>
    <w:rsid w:val="00DC7B7E"/>
    <w:rsid w:val="00DD097E"/>
    <w:rsid w:val="00DD0E94"/>
    <w:rsid w:val="00DD1CF5"/>
    <w:rsid w:val="00DD1D43"/>
    <w:rsid w:val="00DD232A"/>
    <w:rsid w:val="00DD259B"/>
    <w:rsid w:val="00DD2B70"/>
    <w:rsid w:val="00DD2C1F"/>
    <w:rsid w:val="00DD3143"/>
    <w:rsid w:val="00DD34F2"/>
    <w:rsid w:val="00DD3BDD"/>
    <w:rsid w:val="00DD3E5E"/>
    <w:rsid w:val="00DD4E5E"/>
    <w:rsid w:val="00DD525A"/>
    <w:rsid w:val="00DD5AB1"/>
    <w:rsid w:val="00DD6AD4"/>
    <w:rsid w:val="00DD76ED"/>
    <w:rsid w:val="00DD7B53"/>
    <w:rsid w:val="00DD7EEA"/>
    <w:rsid w:val="00DE00D4"/>
    <w:rsid w:val="00DE1CEC"/>
    <w:rsid w:val="00DE22E9"/>
    <w:rsid w:val="00DE243A"/>
    <w:rsid w:val="00DE27EA"/>
    <w:rsid w:val="00DE2D3C"/>
    <w:rsid w:val="00DE48E3"/>
    <w:rsid w:val="00DE4A47"/>
    <w:rsid w:val="00DE5058"/>
    <w:rsid w:val="00DE5697"/>
    <w:rsid w:val="00DE6973"/>
    <w:rsid w:val="00DE7027"/>
    <w:rsid w:val="00DE766B"/>
    <w:rsid w:val="00DE77AA"/>
    <w:rsid w:val="00DE7A47"/>
    <w:rsid w:val="00DF014C"/>
    <w:rsid w:val="00DF0E39"/>
    <w:rsid w:val="00DF12F1"/>
    <w:rsid w:val="00DF2737"/>
    <w:rsid w:val="00DF2B46"/>
    <w:rsid w:val="00DF2F7A"/>
    <w:rsid w:val="00DF32E3"/>
    <w:rsid w:val="00DF32E6"/>
    <w:rsid w:val="00DF372F"/>
    <w:rsid w:val="00DF3B53"/>
    <w:rsid w:val="00DF407B"/>
    <w:rsid w:val="00DF463C"/>
    <w:rsid w:val="00DF4B38"/>
    <w:rsid w:val="00DF5B04"/>
    <w:rsid w:val="00DF5C8F"/>
    <w:rsid w:val="00DF5F42"/>
    <w:rsid w:val="00DF6E4E"/>
    <w:rsid w:val="00E004BA"/>
    <w:rsid w:val="00E006CF"/>
    <w:rsid w:val="00E013D8"/>
    <w:rsid w:val="00E0148F"/>
    <w:rsid w:val="00E01A27"/>
    <w:rsid w:val="00E01AAD"/>
    <w:rsid w:val="00E03071"/>
    <w:rsid w:val="00E030CF"/>
    <w:rsid w:val="00E0353A"/>
    <w:rsid w:val="00E03825"/>
    <w:rsid w:val="00E038C9"/>
    <w:rsid w:val="00E0402D"/>
    <w:rsid w:val="00E04250"/>
    <w:rsid w:val="00E04794"/>
    <w:rsid w:val="00E047DD"/>
    <w:rsid w:val="00E04E79"/>
    <w:rsid w:val="00E052E6"/>
    <w:rsid w:val="00E06523"/>
    <w:rsid w:val="00E0680A"/>
    <w:rsid w:val="00E07EFF"/>
    <w:rsid w:val="00E10507"/>
    <w:rsid w:val="00E10965"/>
    <w:rsid w:val="00E10B0F"/>
    <w:rsid w:val="00E10E4D"/>
    <w:rsid w:val="00E1106A"/>
    <w:rsid w:val="00E117E6"/>
    <w:rsid w:val="00E11B5F"/>
    <w:rsid w:val="00E11BB7"/>
    <w:rsid w:val="00E11F05"/>
    <w:rsid w:val="00E120F3"/>
    <w:rsid w:val="00E129D8"/>
    <w:rsid w:val="00E13624"/>
    <w:rsid w:val="00E13806"/>
    <w:rsid w:val="00E139E3"/>
    <w:rsid w:val="00E14381"/>
    <w:rsid w:val="00E14D03"/>
    <w:rsid w:val="00E16D11"/>
    <w:rsid w:val="00E2142B"/>
    <w:rsid w:val="00E21C1B"/>
    <w:rsid w:val="00E2240E"/>
    <w:rsid w:val="00E2247A"/>
    <w:rsid w:val="00E226B4"/>
    <w:rsid w:val="00E22798"/>
    <w:rsid w:val="00E22C03"/>
    <w:rsid w:val="00E2418E"/>
    <w:rsid w:val="00E24355"/>
    <w:rsid w:val="00E25009"/>
    <w:rsid w:val="00E255E9"/>
    <w:rsid w:val="00E25A35"/>
    <w:rsid w:val="00E25A63"/>
    <w:rsid w:val="00E26393"/>
    <w:rsid w:val="00E263CE"/>
    <w:rsid w:val="00E26629"/>
    <w:rsid w:val="00E26C70"/>
    <w:rsid w:val="00E26F19"/>
    <w:rsid w:val="00E27AB9"/>
    <w:rsid w:val="00E27ADA"/>
    <w:rsid w:val="00E300FA"/>
    <w:rsid w:val="00E30494"/>
    <w:rsid w:val="00E308B7"/>
    <w:rsid w:val="00E30A36"/>
    <w:rsid w:val="00E30AD1"/>
    <w:rsid w:val="00E3197C"/>
    <w:rsid w:val="00E31C32"/>
    <w:rsid w:val="00E31E2F"/>
    <w:rsid w:val="00E3246B"/>
    <w:rsid w:val="00E324F3"/>
    <w:rsid w:val="00E330AB"/>
    <w:rsid w:val="00E330CD"/>
    <w:rsid w:val="00E33F3E"/>
    <w:rsid w:val="00E3418C"/>
    <w:rsid w:val="00E346FD"/>
    <w:rsid w:val="00E34B61"/>
    <w:rsid w:val="00E34E00"/>
    <w:rsid w:val="00E35DCE"/>
    <w:rsid w:val="00E35DEB"/>
    <w:rsid w:val="00E370CD"/>
    <w:rsid w:val="00E3739F"/>
    <w:rsid w:val="00E37AB5"/>
    <w:rsid w:val="00E37BC0"/>
    <w:rsid w:val="00E40769"/>
    <w:rsid w:val="00E408BB"/>
    <w:rsid w:val="00E41AF7"/>
    <w:rsid w:val="00E42253"/>
    <w:rsid w:val="00E42323"/>
    <w:rsid w:val="00E42B03"/>
    <w:rsid w:val="00E42F28"/>
    <w:rsid w:val="00E42FB5"/>
    <w:rsid w:val="00E43542"/>
    <w:rsid w:val="00E438D1"/>
    <w:rsid w:val="00E43948"/>
    <w:rsid w:val="00E441CC"/>
    <w:rsid w:val="00E44584"/>
    <w:rsid w:val="00E446B1"/>
    <w:rsid w:val="00E46ABC"/>
    <w:rsid w:val="00E47CED"/>
    <w:rsid w:val="00E50430"/>
    <w:rsid w:val="00E51117"/>
    <w:rsid w:val="00E51DDB"/>
    <w:rsid w:val="00E52742"/>
    <w:rsid w:val="00E52787"/>
    <w:rsid w:val="00E528E5"/>
    <w:rsid w:val="00E547FC"/>
    <w:rsid w:val="00E54C96"/>
    <w:rsid w:val="00E54DAE"/>
    <w:rsid w:val="00E555B5"/>
    <w:rsid w:val="00E568CA"/>
    <w:rsid w:val="00E571B0"/>
    <w:rsid w:val="00E57322"/>
    <w:rsid w:val="00E57492"/>
    <w:rsid w:val="00E57B9D"/>
    <w:rsid w:val="00E57CB1"/>
    <w:rsid w:val="00E6021D"/>
    <w:rsid w:val="00E61107"/>
    <w:rsid w:val="00E61378"/>
    <w:rsid w:val="00E61D66"/>
    <w:rsid w:val="00E61DFD"/>
    <w:rsid w:val="00E62072"/>
    <w:rsid w:val="00E6255E"/>
    <w:rsid w:val="00E62E90"/>
    <w:rsid w:val="00E62EB6"/>
    <w:rsid w:val="00E63AD5"/>
    <w:rsid w:val="00E64712"/>
    <w:rsid w:val="00E6531F"/>
    <w:rsid w:val="00E6611E"/>
    <w:rsid w:val="00E66FF0"/>
    <w:rsid w:val="00E677F1"/>
    <w:rsid w:val="00E704A3"/>
    <w:rsid w:val="00E706C4"/>
    <w:rsid w:val="00E70D02"/>
    <w:rsid w:val="00E712B0"/>
    <w:rsid w:val="00E71813"/>
    <w:rsid w:val="00E7238E"/>
    <w:rsid w:val="00E728FD"/>
    <w:rsid w:val="00E72914"/>
    <w:rsid w:val="00E729E8"/>
    <w:rsid w:val="00E72D0D"/>
    <w:rsid w:val="00E73489"/>
    <w:rsid w:val="00E73A34"/>
    <w:rsid w:val="00E748A9"/>
    <w:rsid w:val="00E74A86"/>
    <w:rsid w:val="00E74DF6"/>
    <w:rsid w:val="00E75945"/>
    <w:rsid w:val="00E759FD"/>
    <w:rsid w:val="00E75E08"/>
    <w:rsid w:val="00E7625D"/>
    <w:rsid w:val="00E7666F"/>
    <w:rsid w:val="00E76932"/>
    <w:rsid w:val="00E7708F"/>
    <w:rsid w:val="00E81270"/>
    <w:rsid w:val="00E816BF"/>
    <w:rsid w:val="00E8209F"/>
    <w:rsid w:val="00E82800"/>
    <w:rsid w:val="00E82983"/>
    <w:rsid w:val="00E8299E"/>
    <w:rsid w:val="00E837E0"/>
    <w:rsid w:val="00E83CA9"/>
    <w:rsid w:val="00E84CBF"/>
    <w:rsid w:val="00E864C0"/>
    <w:rsid w:val="00E8660D"/>
    <w:rsid w:val="00E8690B"/>
    <w:rsid w:val="00E869AD"/>
    <w:rsid w:val="00E878CD"/>
    <w:rsid w:val="00E903CC"/>
    <w:rsid w:val="00E9161A"/>
    <w:rsid w:val="00E91E55"/>
    <w:rsid w:val="00E9273D"/>
    <w:rsid w:val="00E93BE1"/>
    <w:rsid w:val="00E9408F"/>
    <w:rsid w:val="00E94EAB"/>
    <w:rsid w:val="00E9649B"/>
    <w:rsid w:val="00E96A06"/>
    <w:rsid w:val="00E97740"/>
    <w:rsid w:val="00EA0380"/>
    <w:rsid w:val="00EA060F"/>
    <w:rsid w:val="00EA0B8A"/>
    <w:rsid w:val="00EA1082"/>
    <w:rsid w:val="00EA1FA5"/>
    <w:rsid w:val="00EA231A"/>
    <w:rsid w:val="00EA2604"/>
    <w:rsid w:val="00EA36D6"/>
    <w:rsid w:val="00EA3DC6"/>
    <w:rsid w:val="00EA4DDD"/>
    <w:rsid w:val="00EA4F1B"/>
    <w:rsid w:val="00EA5B55"/>
    <w:rsid w:val="00EA6176"/>
    <w:rsid w:val="00EA6355"/>
    <w:rsid w:val="00EA6655"/>
    <w:rsid w:val="00EA6957"/>
    <w:rsid w:val="00EA6E9D"/>
    <w:rsid w:val="00EA7DDC"/>
    <w:rsid w:val="00EB0DDC"/>
    <w:rsid w:val="00EB2181"/>
    <w:rsid w:val="00EB2976"/>
    <w:rsid w:val="00EB3B3A"/>
    <w:rsid w:val="00EB5783"/>
    <w:rsid w:val="00EB5A37"/>
    <w:rsid w:val="00EB64C9"/>
    <w:rsid w:val="00EB6912"/>
    <w:rsid w:val="00EB6F76"/>
    <w:rsid w:val="00EB775E"/>
    <w:rsid w:val="00EB7DEF"/>
    <w:rsid w:val="00EC038A"/>
    <w:rsid w:val="00EC107F"/>
    <w:rsid w:val="00EC1351"/>
    <w:rsid w:val="00EC1D22"/>
    <w:rsid w:val="00EC20F2"/>
    <w:rsid w:val="00EC25F0"/>
    <w:rsid w:val="00EC28F7"/>
    <w:rsid w:val="00EC2C6F"/>
    <w:rsid w:val="00EC2D3A"/>
    <w:rsid w:val="00EC330F"/>
    <w:rsid w:val="00EC3830"/>
    <w:rsid w:val="00EC3C1E"/>
    <w:rsid w:val="00EC3C46"/>
    <w:rsid w:val="00EC4EC5"/>
    <w:rsid w:val="00EC55AF"/>
    <w:rsid w:val="00EC5620"/>
    <w:rsid w:val="00EC5B46"/>
    <w:rsid w:val="00EC6144"/>
    <w:rsid w:val="00EC6C7B"/>
    <w:rsid w:val="00EC6DF0"/>
    <w:rsid w:val="00EC7043"/>
    <w:rsid w:val="00EC721C"/>
    <w:rsid w:val="00ED053A"/>
    <w:rsid w:val="00ED07FF"/>
    <w:rsid w:val="00ED0D42"/>
    <w:rsid w:val="00ED148C"/>
    <w:rsid w:val="00ED19FA"/>
    <w:rsid w:val="00ED1C06"/>
    <w:rsid w:val="00ED32A9"/>
    <w:rsid w:val="00ED3939"/>
    <w:rsid w:val="00ED39F4"/>
    <w:rsid w:val="00ED3C3F"/>
    <w:rsid w:val="00ED3E25"/>
    <w:rsid w:val="00ED49F6"/>
    <w:rsid w:val="00ED4A69"/>
    <w:rsid w:val="00ED535E"/>
    <w:rsid w:val="00ED6638"/>
    <w:rsid w:val="00ED6C09"/>
    <w:rsid w:val="00ED72C4"/>
    <w:rsid w:val="00ED77FD"/>
    <w:rsid w:val="00ED7C78"/>
    <w:rsid w:val="00ED7FE4"/>
    <w:rsid w:val="00EE0762"/>
    <w:rsid w:val="00EE0830"/>
    <w:rsid w:val="00EE1228"/>
    <w:rsid w:val="00EE25DF"/>
    <w:rsid w:val="00EE2CAE"/>
    <w:rsid w:val="00EE2DEB"/>
    <w:rsid w:val="00EE2EFF"/>
    <w:rsid w:val="00EE2F1B"/>
    <w:rsid w:val="00EE34BB"/>
    <w:rsid w:val="00EE38F9"/>
    <w:rsid w:val="00EE4369"/>
    <w:rsid w:val="00EE46E8"/>
    <w:rsid w:val="00EE5248"/>
    <w:rsid w:val="00EE5BDA"/>
    <w:rsid w:val="00EE5BF0"/>
    <w:rsid w:val="00EE5CD5"/>
    <w:rsid w:val="00EE6816"/>
    <w:rsid w:val="00EE6BFC"/>
    <w:rsid w:val="00EE6C40"/>
    <w:rsid w:val="00EE7035"/>
    <w:rsid w:val="00EE734C"/>
    <w:rsid w:val="00EF04C4"/>
    <w:rsid w:val="00EF05E2"/>
    <w:rsid w:val="00EF06C1"/>
    <w:rsid w:val="00EF080D"/>
    <w:rsid w:val="00EF0864"/>
    <w:rsid w:val="00EF1209"/>
    <w:rsid w:val="00EF1AC0"/>
    <w:rsid w:val="00EF2073"/>
    <w:rsid w:val="00EF29BE"/>
    <w:rsid w:val="00EF4C70"/>
    <w:rsid w:val="00EF4FFF"/>
    <w:rsid w:val="00EF53DE"/>
    <w:rsid w:val="00EF5F1D"/>
    <w:rsid w:val="00EF6898"/>
    <w:rsid w:val="00EF7D95"/>
    <w:rsid w:val="00F00929"/>
    <w:rsid w:val="00F00EC2"/>
    <w:rsid w:val="00F0123B"/>
    <w:rsid w:val="00F0142A"/>
    <w:rsid w:val="00F019CA"/>
    <w:rsid w:val="00F01D8C"/>
    <w:rsid w:val="00F01DAB"/>
    <w:rsid w:val="00F024E5"/>
    <w:rsid w:val="00F02D57"/>
    <w:rsid w:val="00F031AA"/>
    <w:rsid w:val="00F03BDB"/>
    <w:rsid w:val="00F03D44"/>
    <w:rsid w:val="00F0445E"/>
    <w:rsid w:val="00F04830"/>
    <w:rsid w:val="00F04BE5"/>
    <w:rsid w:val="00F05C58"/>
    <w:rsid w:val="00F05D29"/>
    <w:rsid w:val="00F063DA"/>
    <w:rsid w:val="00F06B87"/>
    <w:rsid w:val="00F07260"/>
    <w:rsid w:val="00F076A2"/>
    <w:rsid w:val="00F076FD"/>
    <w:rsid w:val="00F07FB1"/>
    <w:rsid w:val="00F10E5F"/>
    <w:rsid w:val="00F10F1C"/>
    <w:rsid w:val="00F11235"/>
    <w:rsid w:val="00F114C2"/>
    <w:rsid w:val="00F1207F"/>
    <w:rsid w:val="00F12568"/>
    <w:rsid w:val="00F12762"/>
    <w:rsid w:val="00F129FF"/>
    <w:rsid w:val="00F12C7C"/>
    <w:rsid w:val="00F133E4"/>
    <w:rsid w:val="00F13B0B"/>
    <w:rsid w:val="00F13C40"/>
    <w:rsid w:val="00F140FA"/>
    <w:rsid w:val="00F1451A"/>
    <w:rsid w:val="00F1555D"/>
    <w:rsid w:val="00F15708"/>
    <w:rsid w:val="00F16577"/>
    <w:rsid w:val="00F1753B"/>
    <w:rsid w:val="00F17B26"/>
    <w:rsid w:val="00F21A89"/>
    <w:rsid w:val="00F21AAE"/>
    <w:rsid w:val="00F21E6E"/>
    <w:rsid w:val="00F247F5"/>
    <w:rsid w:val="00F24A1A"/>
    <w:rsid w:val="00F25187"/>
    <w:rsid w:val="00F2603D"/>
    <w:rsid w:val="00F2626F"/>
    <w:rsid w:val="00F269B0"/>
    <w:rsid w:val="00F26CDD"/>
    <w:rsid w:val="00F276F4"/>
    <w:rsid w:val="00F2795C"/>
    <w:rsid w:val="00F30AB0"/>
    <w:rsid w:val="00F30B1F"/>
    <w:rsid w:val="00F30E90"/>
    <w:rsid w:val="00F317F3"/>
    <w:rsid w:val="00F31FC0"/>
    <w:rsid w:val="00F32E77"/>
    <w:rsid w:val="00F33172"/>
    <w:rsid w:val="00F334C7"/>
    <w:rsid w:val="00F33A04"/>
    <w:rsid w:val="00F33AD2"/>
    <w:rsid w:val="00F33ED1"/>
    <w:rsid w:val="00F342CE"/>
    <w:rsid w:val="00F34FA0"/>
    <w:rsid w:val="00F35E7D"/>
    <w:rsid w:val="00F36014"/>
    <w:rsid w:val="00F3761C"/>
    <w:rsid w:val="00F37ABE"/>
    <w:rsid w:val="00F408E0"/>
    <w:rsid w:val="00F40C42"/>
    <w:rsid w:val="00F40EF6"/>
    <w:rsid w:val="00F42067"/>
    <w:rsid w:val="00F431E9"/>
    <w:rsid w:val="00F437CA"/>
    <w:rsid w:val="00F437ED"/>
    <w:rsid w:val="00F43898"/>
    <w:rsid w:val="00F438C2"/>
    <w:rsid w:val="00F4401E"/>
    <w:rsid w:val="00F444CC"/>
    <w:rsid w:val="00F44DFA"/>
    <w:rsid w:val="00F4508C"/>
    <w:rsid w:val="00F45A14"/>
    <w:rsid w:val="00F46412"/>
    <w:rsid w:val="00F47525"/>
    <w:rsid w:val="00F4765B"/>
    <w:rsid w:val="00F476E0"/>
    <w:rsid w:val="00F50CA4"/>
    <w:rsid w:val="00F511E2"/>
    <w:rsid w:val="00F527CA"/>
    <w:rsid w:val="00F536FA"/>
    <w:rsid w:val="00F5438B"/>
    <w:rsid w:val="00F54392"/>
    <w:rsid w:val="00F54B1D"/>
    <w:rsid w:val="00F54EC4"/>
    <w:rsid w:val="00F55171"/>
    <w:rsid w:val="00F5633F"/>
    <w:rsid w:val="00F5647E"/>
    <w:rsid w:val="00F5686B"/>
    <w:rsid w:val="00F57327"/>
    <w:rsid w:val="00F602A5"/>
    <w:rsid w:val="00F60AB8"/>
    <w:rsid w:val="00F60D29"/>
    <w:rsid w:val="00F60DE1"/>
    <w:rsid w:val="00F615F4"/>
    <w:rsid w:val="00F6165C"/>
    <w:rsid w:val="00F61E37"/>
    <w:rsid w:val="00F629B3"/>
    <w:rsid w:val="00F63015"/>
    <w:rsid w:val="00F6304E"/>
    <w:rsid w:val="00F63582"/>
    <w:rsid w:val="00F63856"/>
    <w:rsid w:val="00F63C8D"/>
    <w:rsid w:val="00F652D7"/>
    <w:rsid w:val="00F66269"/>
    <w:rsid w:val="00F6653D"/>
    <w:rsid w:val="00F66964"/>
    <w:rsid w:val="00F67115"/>
    <w:rsid w:val="00F67544"/>
    <w:rsid w:val="00F6754E"/>
    <w:rsid w:val="00F678AE"/>
    <w:rsid w:val="00F703D7"/>
    <w:rsid w:val="00F70CB6"/>
    <w:rsid w:val="00F70D48"/>
    <w:rsid w:val="00F70E83"/>
    <w:rsid w:val="00F71C3C"/>
    <w:rsid w:val="00F7201D"/>
    <w:rsid w:val="00F72C08"/>
    <w:rsid w:val="00F72D2F"/>
    <w:rsid w:val="00F73060"/>
    <w:rsid w:val="00F737A2"/>
    <w:rsid w:val="00F73CEC"/>
    <w:rsid w:val="00F74611"/>
    <w:rsid w:val="00F74B54"/>
    <w:rsid w:val="00F74C41"/>
    <w:rsid w:val="00F74D27"/>
    <w:rsid w:val="00F74F53"/>
    <w:rsid w:val="00F75026"/>
    <w:rsid w:val="00F75A64"/>
    <w:rsid w:val="00F75ADA"/>
    <w:rsid w:val="00F75F36"/>
    <w:rsid w:val="00F762D6"/>
    <w:rsid w:val="00F76417"/>
    <w:rsid w:val="00F76457"/>
    <w:rsid w:val="00F7648A"/>
    <w:rsid w:val="00F77F02"/>
    <w:rsid w:val="00F8032F"/>
    <w:rsid w:val="00F814A2"/>
    <w:rsid w:val="00F8195F"/>
    <w:rsid w:val="00F83749"/>
    <w:rsid w:val="00F83935"/>
    <w:rsid w:val="00F83B1D"/>
    <w:rsid w:val="00F83C2A"/>
    <w:rsid w:val="00F8408D"/>
    <w:rsid w:val="00F845E7"/>
    <w:rsid w:val="00F847F9"/>
    <w:rsid w:val="00F848A8"/>
    <w:rsid w:val="00F84A97"/>
    <w:rsid w:val="00F84CA8"/>
    <w:rsid w:val="00F85469"/>
    <w:rsid w:val="00F855CC"/>
    <w:rsid w:val="00F85EF6"/>
    <w:rsid w:val="00F862A3"/>
    <w:rsid w:val="00F862FE"/>
    <w:rsid w:val="00F86666"/>
    <w:rsid w:val="00F8714B"/>
    <w:rsid w:val="00F876BD"/>
    <w:rsid w:val="00F878D5"/>
    <w:rsid w:val="00F8790E"/>
    <w:rsid w:val="00F87B19"/>
    <w:rsid w:val="00F90276"/>
    <w:rsid w:val="00F90871"/>
    <w:rsid w:val="00F90AA3"/>
    <w:rsid w:val="00F91269"/>
    <w:rsid w:val="00F91834"/>
    <w:rsid w:val="00F92399"/>
    <w:rsid w:val="00F924FD"/>
    <w:rsid w:val="00F931EE"/>
    <w:rsid w:val="00F93482"/>
    <w:rsid w:val="00F93882"/>
    <w:rsid w:val="00F93EEB"/>
    <w:rsid w:val="00F94629"/>
    <w:rsid w:val="00F94ECF"/>
    <w:rsid w:val="00F9514E"/>
    <w:rsid w:val="00F970DB"/>
    <w:rsid w:val="00F97C34"/>
    <w:rsid w:val="00FA0137"/>
    <w:rsid w:val="00FA031F"/>
    <w:rsid w:val="00FA135D"/>
    <w:rsid w:val="00FA153A"/>
    <w:rsid w:val="00FA1699"/>
    <w:rsid w:val="00FA2168"/>
    <w:rsid w:val="00FA2199"/>
    <w:rsid w:val="00FA258E"/>
    <w:rsid w:val="00FA26AF"/>
    <w:rsid w:val="00FA35F9"/>
    <w:rsid w:val="00FA46D4"/>
    <w:rsid w:val="00FA46E0"/>
    <w:rsid w:val="00FA5460"/>
    <w:rsid w:val="00FA59F3"/>
    <w:rsid w:val="00FA5B44"/>
    <w:rsid w:val="00FA5C40"/>
    <w:rsid w:val="00FA60FF"/>
    <w:rsid w:val="00FA64AD"/>
    <w:rsid w:val="00FA750F"/>
    <w:rsid w:val="00FA7936"/>
    <w:rsid w:val="00FA7EED"/>
    <w:rsid w:val="00FB032A"/>
    <w:rsid w:val="00FB050B"/>
    <w:rsid w:val="00FB0A9A"/>
    <w:rsid w:val="00FB0B4F"/>
    <w:rsid w:val="00FB1B13"/>
    <w:rsid w:val="00FB238D"/>
    <w:rsid w:val="00FB2AC8"/>
    <w:rsid w:val="00FB37A0"/>
    <w:rsid w:val="00FB3D93"/>
    <w:rsid w:val="00FB434F"/>
    <w:rsid w:val="00FB4CA8"/>
    <w:rsid w:val="00FB59EE"/>
    <w:rsid w:val="00FB5FE9"/>
    <w:rsid w:val="00FB6357"/>
    <w:rsid w:val="00FC0572"/>
    <w:rsid w:val="00FC073E"/>
    <w:rsid w:val="00FC1764"/>
    <w:rsid w:val="00FC1781"/>
    <w:rsid w:val="00FC1801"/>
    <w:rsid w:val="00FC2115"/>
    <w:rsid w:val="00FC2209"/>
    <w:rsid w:val="00FC2A2C"/>
    <w:rsid w:val="00FC3688"/>
    <w:rsid w:val="00FC4AAD"/>
    <w:rsid w:val="00FC509B"/>
    <w:rsid w:val="00FC5299"/>
    <w:rsid w:val="00FC60F1"/>
    <w:rsid w:val="00FC61FA"/>
    <w:rsid w:val="00FC6DB3"/>
    <w:rsid w:val="00FC7137"/>
    <w:rsid w:val="00FC71E4"/>
    <w:rsid w:val="00FD0BF0"/>
    <w:rsid w:val="00FD0FD2"/>
    <w:rsid w:val="00FD1FE9"/>
    <w:rsid w:val="00FD20E6"/>
    <w:rsid w:val="00FD21C6"/>
    <w:rsid w:val="00FD2402"/>
    <w:rsid w:val="00FD363B"/>
    <w:rsid w:val="00FD381D"/>
    <w:rsid w:val="00FD3921"/>
    <w:rsid w:val="00FD4253"/>
    <w:rsid w:val="00FD5972"/>
    <w:rsid w:val="00FD6454"/>
    <w:rsid w:val="00FD650C"/>
    <w:rsid w:val="00FD750A"/>
    <w:rsid w:val="00FD7815"/>
    <w:rsid w:val="00FD781A"/>
    <w:rsid w:val="00FD79F7"/>
    <w:rsid w:val="00FE097F"/>
    <w:rsid w:val="00FE1337"/>
    <w:rsid w:val="00FE2221"/>
    <w:rsid w:val="00FE2972"/>
    <w:rsid w:val="00FE2E7C"/>
    <w:rsid w:val="00FE3030"/>
    <w:rsid w:val="00FE366D"/>
    <w:rsid w:val="00FE39E6"/>
    <w:rsid w:val="00FE3B01"/>
    <w:rsid w:val="00FE478D"/>
    <w:rsid w:val="00FE497E"/>
    <w:rsid w:val="00FE49FA"/>
    <w:rsid w:val="00FE4A34"/>
    <w:rsid w:val="00FE4D97"/>
    <w:rsid w:val="00FE5CE2"/>
    <w:rsid w:val="00FE5ED2"/>
    <w:rsid w:val="00FE66D8"/>
    <w:rsid w:val="00FE6B71"/>
    <w:rsid w:val="00FE7E6A"/>
    <w:rsid w:val="00FE7F9C"/>
    <w:rsid w:val="00FF0E54"/>
    <w:rsid w:val="00FF0F9C"/>
    <w:rsid w:val="00FF171F"/>
    <w:rsid w:val="00FF243E"/>
    <w:rsid w:val="00FF2566"/>
    <w:rsid w:val="00FF2F25"/>
    <w:rsid w:val="00FF30A1"/>
    <w:rsid w:val="00FF335E"/>
    <w:rsid w:val="00FF37C1"/>
    <w:rsid w:val="00FF3DE0"/>
    <w:rsid w:val="00FF4120"/>
    <w:rsid w:val="00FF4948"/>
    <w:rsid w:val="00FF564B"/>
    <w:rsid w:val="00FF5C82"/>
    <w:rsid w:val="00FF6155"/>
    <w:rsid w:val="00FF6365"/>
    <w:rsid w:val="00FF6D50"/>
    <w:rsid w:val="00FF783A"/>
    <w:rsid w:val="00FF7AA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C442B"/>
  <w15:chartTrackingRefBased/>
  <w15:docId w15:val="{C85F79FF-0F69-464E-B58C-241C297BB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695"/>
    <w:pPr>
      <w:spacing w:line="360" w:lineRule="auto"/>
      <w:jc w:val="both"/>
    </w:pPr>
    <w:rPr>
      <w:rFonts w:ascii="Times New Roman" w:hAnsi="Times New Roman" w:cs="Times New Roman"/>
      <w:sz w:val="24"/>
      <w:szCs w:val="24"/>
    </w:rPr>
  </w:style>
  <w:style w:type="paragraph" w:styleId="Heading1">
    <w:name w:val="heading 1"/>
    <w:basedOn w:val="ListParagraph"/>
    <w:next w:val="Normal"/>
    <w:link w:val="Heading1Char"/>
    <w:uiPriority w:val="9"/>
    <w:qFormat/>
    <w:rsid w:val="00F05D29"/>
    <w:pPr>
      <w:numPr>
        <w:numId w:val="1"/>
      </w:numPr>
      <w:spacing w:before="240"/>
      <w:outlineLvl w:val="0"/>
    </w:pPr>
    <w:rPr>
      <w:b/>
      <w:bCs/>
    </w:rPr>
  </w:style>
  <w:style w:type="paragraph" w:styleId="Heading2">
    <w:name w:val="heading 2"/>
    <w:basedOn w:val="Heading1"/>
    <w:next w:val="Normal"/>
    <w:link w:val="Heading2Char"/>
    <w:uiPriority w:val="9"/>
    <w:unhideWhenUsed/>
    <w:qFormat/>
    <w:rsid w:val="00262213"/>
    <w:pPr>
      <w:numPr>
        <w:ilvl w:val="1"/>
      </w:numPr>
      <w:outlineLvl w:val="1"/>
    </w:pPr>
  </w:style>
  <w:style w:type="paragraph" w:styleId="Heading3">
    <w:name w:val="heading 3"/>
    <w:basedOn w:val="Heading2"/>
    <w:next w:val="Normal"/>
    <w:link w:val="Heading3Char"/>
    <w:uiPriority w:val="9"/>
    <w:unhideWhenUsed/>
    <w:qFormat/>
    <w:rsid w:val="002568A0"/>
    <w:pPr>
      <w:numPr>
        <w:ilvl w:val="2"/>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2213"/>
    <w:pPr>
      <w:ind w:left="720"/>
      <w:contextualSpacing/>
    </w:pPr>
  </w:style>
  <w:style w:type="character" w:customStyle="1" w:styleId="Heading1Char">
    <w:name w:val="Heading 1 Char"/>
    <w:basedOn w:val="DefaultParagraphFont"/>
    <w:link w:val="Heading1"/>
    <w:uiPriority w:val="9"/>
    <w:rsid w:val="00F05D29"/>
    <w:rPr>
      <w:rFonts w:ascii="Times New Roman" w:hAnsi="Times New Roman" w:cs="Times New Roman"/>
      <w:b/>
      <w:bCs/>
      <w:sz w:val="24"/>
      <w:szCs w:val="24"/>
    </w:rPr>
  </w:style>
  <w:style w:type="character" w:customStyle="1" w:styleId="Heading2Char">
    <w:name w:val="Heading 2 Char"/>
    <w:basedOn w:val="DefaultParagraphFont"/>
    <w:link w:val="Heading2"/>
    <w:uiPriority w:val="9"/>
    <w:rsid w:val="00262213"/>
    <w:rPr>
      <w:rFonts w:ascii="Times New Roman" w:hAnsi="Times New Roman" w:cs="Times New Roman"/>
      <w:b/>
      <w:bCs/>
      <w:sz w:val="24"/>
      <w:szCs w:val="24"/>
    </w:rPr>
  </w:style>
  <w:style w:type="paragraph" w:styleId="Title">
    <w:name w:val="Title"/>
    <w:basedOn w:val="Subtitle"/>
    <w:next w:val="Normal"/>
    <w:link w:val="TitleChar"/>
    <w:uiPriority w:val="10"/>
    <w:qFormat/>
    <w:rsid w:val="00A66B04"/>
    <w:rPr>
      <w:sz w:val="40"/>
      <w:szCs w:val="40"/>
    </w:rPr>
  </w:style>
  <w:style w:type="character" w:customStyle="1" w:styleId="TitleChar">
    <w:name w:val="Title Char"/>
    <w:basedOn w:val="DefaultParagraphFont"/>
    <w:link w:val="Title"/>
    <w:uiPriority w:val="10"/>
    <w:rsid w:val="00A66B04"/>
    <w:rPr>
      <w:rFonts w:ascii="Times New Roman" w:hAnsi="Times New Roman" w:cs="Times New Roman"/>
      <w:b/>
      <w:bCs/>
      <w:sz w:val="40"/>
      <w:szCs w:val="40"/>
    </w:rPr>
  </w:style>
  <w:style w:type="paragraph" w:styleId="Subtitle">
    <w:name w:val="Subtitle"/>
    <w:basedOn w:val="Normal"/>
    <w:next w:val="Normal"/>
    <w:link w:val="SubtitleChar"/>
    <w:uiPriority w:val="11"/>
    <w:qFormat/>
    <w:rsid w:val="00DE5697"/>
    <w:pPr>
      <w:jc w:val="center"/>
    </w:pPr>
    <w:rPr>
      <w:b/>
      <w:bCs/>
    </w:rPr>
  </w:style>
  <w:style w:type="character" w:customStyle="1" w:styleId="SubtitleChar">
    <w:name w:val="Subtitle Char"/>
    <w:basedOn w:val="DefaultParagraphFont"/>
    <w:link w:val="Subtitle"/>
    <w:uiPriority w:val="11"/>
    <w:rsid w:val="00DE5697"/>
    <w:rPr>
      <w:rFonts w:ascii="Times New Roman" w:hAnsi="Times New Roman" w:cs="Times New Roman"/>
      <w:b/>
      <w:bCs/>
      <w:sz w:val="24"/>
      <w:szCs w:val="24"/>
    </w:rPr>
  </w:style>
  <w:style w:type="character" w:styleId="Strong">
    <w:name w:val="Strong"/>
    <w:uiPriority w:val="22"/>
    <w:qFormat/>
    <w:rsid w:val="00BB5A54"/>
    <w:rPr>
      <w:b/>
      <w:bCs/>
    </w:rPr>
  </w:style>
  <w:style w:type="paragraph" w:styleId="Header">
    <w:name w:val="header"/>
    <w:basedOn w:val="Normal"/>
    <w:link w:val="HeaderChar"/>
    <w:uiPriority w:val="99"/>
    <w:unhideWhenUsed/>
    <w:rsid w:val="00BB5A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5A54"/>
    <w:rPr>
      <w:rFonts w:ascii="Times New Roman" w:hAnsi="Times New Roman" w:cs="Times New Roman"/>
      <w:sz w:val="24"/>
      <w:szCs w:val="24"/>
    </w:rPr>
  </w:style>
  <w:style w:type="paragraph" w:styleId="Footer">
    <w:name w:val="footer"/>
    <w:basedOn w:val="Normal"/>
    <w:link w:val="FooterChar"/>
    <w:uiPriority w:val="99"/>
    <w:unhideWhenUsed/>
    <w:rsid w:val="00BB5A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5A54"/>
    <w:rPr>
      <w:rFonts w:ascii="Times New Roman" w:hAnsi="Times New Roman" w:cs="Times New Roman"/>
      <w:sz w:val="24"/>
      <w:szCs w:val="24"/>
    </w:rPr>
  </w:style>
  <w:style w:type="table" w:styleId="TableGrid">
    <w:name w:val="Table Grid"/>
    <w:basedOn w:val="TableNormal"/>
    <w:uiPriority w:val="39"/>
    <w:rsid w:val="00E22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B7E5E"/>
    <w:pPr>
      <w:spacing w:after="200" w:line="240" w:lineRule="auto"/>
      <w:jc w:val="center"/>
    </w:pPr>
    <w:rPr>
      <w:sz w:val="20"/>
      <w:szCs w:val="20"/>
    </w:rPr>
  </w:style>
  <w:style w:type="paragraph" w:styleId="FootnoteText">
    <w:name w:val="footnote text"/>
    <w:basedOn w:val="Normal"/>
    <w:link w:val="FootnoteTextChar"/>
    <w:uiPriority w:val="99"/>
    <w:semiHidden/>
    <w:unhideWhenUsed/>
    <w:rsid w:val="00230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30335"/>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230335"/>
    <w:rPr>
      <w:vertAlign w:val="superscript"/>
    </w:rPr>
  </w:style>
  <w:style w:type="character" w:styleId="PlaceholderText">
    <w:name w:val="Placeholder Text"/>
    <w:basedOn w:val="DefaultParagraphFont"/>
    <w:uiPriority w:val="99"/>
    <w:semiHidden/>
    <w:rsid w:val="006A1DAE"/>
    <w:rPr>
      <w:color w:val="808080"/>
    </w:rPr>
  </w:style>
  <w:style w:type="character" w:styleId="SubtleEmphasis">
    <w:name w:val="Subtle Emphasis"/>
    <w:uiPriority w:val="19"/>
    <w:qFormat/>
    <w:rsid w:val="00A66B04"/>
    <w:rPr>
      <w:sz w:val="22"/>
      <w:szCs w:val="22"/>
    </w:rPr>
  </w:style>
  <w:style w:type="character" w:styleId="Hyperlink">
    <w:name w:val="Hyperlink"/>
    <w:basedOn w:val="DefaultParagraphFont"/>
    <w:uiPriority w:val="99"/>
    <w:unhideWhenUsed/>
    <w:rsid w:val="00D068C5"/>
    <w:rPr>
      <w:color w:val="0563C1" w:themeColor="hyperlink"/>
      <w:u w:val="single"/>
    </w:rPr>
  </w:style>
  <w:style w:type="character" w:styleId="UnresolvedMention">
    <w:name w:val="Unresolved Mention"/>
    <w:basedOn w:val="DefaultParagraphFont"/>
    <w:uiPriority w:val="99"/>
    <w:semiHidden/>
    <w:unhideWhenUsed/>
    <w:rsid w:val="00D068C5"/>
    <w:rPr>
      <w:color w:val="605E5C"/>
      <w:shd w:val="clear" w:color="auto" w:fill="E1DFDD"/>
    </w:rPr>
  </w:style>
  <w:style w:type="character" w:styleId="LineNumber">
    <w:name w:val="line number"/>
    <w:basedOn w:val="DefaultParagraphFont"/>
    <w:uiPriority w:val="99"/>
    <w:semiHidden/>
    <w:unhideWhenUsed/>
    <w:rsid w:val="009C534C"/>
  </w:style>
  <w:style w:type="paragraph" w:customStyle="1" w:styleId="EndNoteBibliographyTitle">
    <w:name w:val="EndNote Bibliography Title"/>
    <w:basedOn w:val="Normal"/>
    <w:link w:val="EndNoteBibliographyTitleChar"/>
    <w:rsid w:val="005A770A"/>
    <w:pPr>
      <w:spacing w:after="0"/>
      <w:jc w:val="center"/>
    </w:pPr>
    <w:rPr>
      <w:noProof/>
      <w:lang w:val="en-US"/>
    </w:rPr>
  </w:style>
  <w:style w:type="character" w:customStyle="1" w:styleId="EndNoteBibliographyTitleChar">
    <w:name w:val="EndNote Bibliography Title Char"/>
    <w:basedOn w:val="DefaultParagraphFont"/>
    <w:link w:val="EndNoteBibliographyTitle"/>
    <w:rsid w:val="005A770A"/>
    <w:rPr>
      <w:rFonts w:ascii="Times New Roman" w:hAnsi="Times New Roman" w:cs="Times New Roman"/>
      <w:noProof/>
      <w:sz w:val="24"/>
      <w:szCs w:val="24"/>
      <w:lang w:val="en-US"/>
    </w:rPr>
  </w:style>
  <w:style w:type="paragraph" w:customStyle="1" w:styleId="EndNoteBibliography">
    <w:name w:val="EndNote Bibliography"/>
    <w:basedOn w:val="Normal"/>
    <w:link w:val="EndNoteBibliographyChar"/>
    <w:rsid w:val="005A770A"/>
    <w:pPr>
      <w:spacing w:line="240" w:lineRule="auto"/>
    </w:pPr>
    <w:rPr>
      <w:noProof/>
      <w:lang w:val="en-US"/>
    </w:rPr>
  </w:style>
  <w:style w:type="character" w:customStyle="1" w:styleId="EndNoteBibliographyChar">
    <w:name w:val="EndNote Bibliography Char"/>
    <w:basedOn w:val="DefaultParagraphFont"/>
    <w:link w:val="EndNoteBibliography"/>
    <w:rsid w:val="005A770A"/>
    <w:rPr>
      <w:rFonts w:ascii="Times New Roman" w:hAnsi="Times New Roman" w:cs="Times New Roman"/>
      <w:noProof/>
      <w:sz w:val="24"/>
      <w:szCs w:val="24"/>
      <w:lang w:val="en-US"/>
    </w:rPr>
  </w:style>
  <w:style w:type="character" w:styleId="FollowedHyperlink">
    <w:name w:val="FollowedHyperlink"/>
    <w:basedOn w:val="DefaultParagraphFont"/>
    <w:uiPriority w:val="99"/>
    <w:semiHidden/>
    <w:unhideWhenUsed/>
    <w:rsid w:val="00FE1337"/>
    <w:rPr>
      <w:color w:val="954F72" w:themeColor="followedHyperlink"/>
      <w:u w:val="single"/>
    </w:rPr>
  </w:style>
  <w:style w:type="paragraph" w:customStyle="1" w:styleId="Subtitle2">
    <w:name w:val="Subtitle 2"/>
    <w:basedOn w:val="Normal"/>
    <w:link w:val="Subtitle2Char"/>
    <w:qFormat/>
    <w:rsid w:val="00A66B04"/>
    <w:pPr>
      <w:jc w:val="center"/>
    </w:pPr>
    <w:rPr>
      <w:b/>
      <w:bCs/>
      <w:sz w:val="20"/>
      <w:szCs w:val="20"/>
    </w:rPr>
  </w:style>
  <w:style w:type="character" w:customStyle="1" w:styleId="Subtitle2Char">
    <w:name w:val="Subtitle 2 Char"/>
    <w:basedOn w:val="DefaultParagraphFont"/>
    <w:link w:val="Subtitle2"/>
    <w:rsid w:val="00A66B04"/>
    <w:rPr>
      <w:rFonts w:ascii="Times New Roman" w:hAnsi="Times New Roman" w:cs="Times New Roman"/>
      <w:b/>
      <w:bCs/>
      <w:sz w:val="20"/>
      <w:szCs w:val="20"/>
    </w:rPr>
  </w:style>
  <w:style w:type="paragraph" w:styleId="BodyText">
    <w:name w:val="Body Text"/>
    <w:basedOn w:val="Normal"/>
    <w:link w:val="BodyTextChar"/>
    <w:uiPriority w:val="1"/>
    <w:qFormat/>
    <w:rsid w:val="00F6653D"/>
    <w:pPr>
      <w:widowControl w:val="0"/>
      <w:autoSpaceDE w:val="0"/>
      <w:autoSpaceDN w:val="0"/>
      <w:spacing w:after="0" w:line="240" w:lineRule="auto"/>
      <w:jc w:val="left"/>
    </w:pPr>
    <w:rPr>
      <w:rFonts w:ascii="Georgia" w:eastAsia="Georgia" w:hAnsi="Georgia" w:cs="Georgia"/>
      <w:kern w:val="0"/>
      <w:sz w:val="20"/>
      <w:szCs w:val="20"/>
      <w:lang w:val="en-US" w:bidi="en-US"/>
      <w14:ligatures w14:val="none"/>
    </w:rPr>
  </w:style>
  <w:style w:type="character" w:customStyle="1" w:styleId="BodyTextChar">
    <w:name w:val="Body Text Char"/>
    <w:basedOn w:val="DefaultParagraphFont"/>
    <w:link w:val="BodyText"/>
    <w:uiPriority w:val="1"/>
    <w:rsid w:val="00F6653D"/>
    <w:rPr>
      <w:rFonts w:ascii="Georgia" w:eastAsia="Georgia" w:hAnsi="Georgia" w:cs="Georgia"/>
      <w:kern w:val="0"/>
      <w:sz w:val="20"/>
      <w:szCs w:val="20"/>
      <w:lang w:val="en-US" w:bidi="en-US"/>
      <w14:ligatures w14:val="none"/>
    </w:rPr>
  </w:style>
  <w:style w:type="paragraph" w:styleId="NormalWeb">
    <w:name w:val="Normal (Web)"/>
    <w:basedOn w:val="Normal"/>
    <w:uiPriority w:val="99"/>
    <w:semiHidden/>
    <w:unhideWhenUsed/>
    <w:rsid w:val="00F74D27"/>
    <w:pPr>
      <w:spacing w:before="100" w:beforeAutospacing="1" w:after="100" w:afterAutospacing="1" w:line="240" w:lineRule="auto"/>
      <w:jc w:val="left"/>
    </w:pPr>
    <w:rPr>
      <w:rFonts w:eastAsia="Times New Roman"/>
      <w:kern w:val="0"/>
      <w:lang w:eastAsia="en-GB"/>
      <w14:ligatures w14:val="none"/>
    </w:rPr>
  </w:style>
  <w:style w:type="character" w:styleId="CommentReference">
    <w:name w:val="annotation reference"/>
    <w:basedOn w:val="DefaultParagraphFont"/>
    <w:uiPriority w:val="99"/>
    <w:semiHidden/>
    <w:unhideWhenUsed/>
    <w:rsid w:val="00E62EB6"/>
    <w:rPr>
      <w:sz w:val="16"/>
      <w:szCs w:val="16"/>
    </w:rPr>
  </w:style>
  <w:style w:type="paragraph" w:styleId="CommentText">
    <w:name w:val="annotation text"/>
    <w:basedOn w:val="Normal"/>
    <w:link w:val="CommentTextChar"/>
    <w:uiPriority w:val="99"/>
    <w:unhideWhenUsed/>
    <w:rsid w:val="00E62EB6"/>
    <w:pPr>
      <w:spacing w:line="240" w:lineRule="auto"/>
    </w:pPr>
    <w:rPr>
      <w:sz w:val="20"/>
      <w:szCs w:val="20"/>
    </w:rPr>
  </w:style>
  <w:style w:type="character" w:customStyle="1" w:styleId="CommentTextChar">
    <w:name w:val="Comment Text Char"/>
    <w:basedOn w:val="DefaultParagraphFont"/>
    <w:link w:val="CommentText"/>
    <w:uiPriority w:val="99"/>
    <w:rsid w:val="00E62EB6"/>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62EB6"/>
    <w:rPr>
      <w:b/>
      <w:bCs/>
    </w:rPr>
  </w:style>
  <w:style w:type="character" w:customStyle="1" w:styleId="CommentSubjectChar">
    <w:name w:val="Comment Subject Char"/>
    <w:basedOn w:val="CommentTextChar"/>
    <w:link w:val="CommentSubject"/>
    <w:uiPriority w:val="99"/>
    <w:semiHidden/>
    <w:rsid w:val="00E62EB6"/>
    <w:rPr>
      <w:rFonts w:ascii="Times New Roman" w:hAnsi="Times New Roman" w:cs="Times New Roman"/>
      <w:b/>
      <w:bCs/>
      <w:sz w:val="20"/>
      <w:szCs w:val="20"/>
    </w:rPr>
  </w:style>
  <w:style w:type="character" w:customStyle="1" w:styleId="Heading3Char">
    <w:name w:val="Heading 3 Char"/>
    <w:basedOn w:val="DefaultParagraphFont"/>
    <w:link w:val="Heading3"/>
    <w:uiPriority w:val="9"/>
    <w:rsid w:val="002568A0"/>
    <w:rPr>
      <w:rFonts w:ascii="Times New Roman" w:hAnsi="Times New Roman" w:cs="Times New Roman"/>
      <w:b/>
      <w:bCs/>
      <w:sz w:val="24"/>
      <w:szCs w:val="24"/>
    </w:rPr>
  </w:style>
  <w:style w:type="paragraph" w:styleId="Revision">
    <w:name w:val="Revision"/>
    <w:hidden/>
    <w:uiPriority w:val="99"/>
    <w:semiHidden/>
    <w:rsid w:val="00144C29"/>
    <w:pPr>
      <w:spacing w:after="0" w:line="240" w:lineRule="auto"/>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151625"/>
    <w:pPr>
      <w:spacing w:after="0" w:line="240" w:lineRule="auto"/>
    </w:pPr>
    <w:rPr>
      <w:sz w:val="18"/>
      <w:szCs w:val="18"/>
    </w:rPr>
  </w:style>
  <w:style w:type="character" w:customStyle="1" w:styleId="BalloonTextChar">
    <w:name w:val="Balloon Text Char"/>
    <w:basedOn w:val="DefaultParagraphFont"/>
    <w:link w:val="BalloonText"/>
    <w:uiPriority w:val="99"/>
    <w:semiHidden/>
    <w:rsid w:val="00151625"/>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01509">
      <w:bodyDiv w:val="1"/>
      <w:marLeft w:val="0"/>
      <w:marRight w:val="0"/>
      <w:marTop w:val="0"/>
      <w:marBottom w:val="0"/>
      <w:divBdr>
        <w:top w:val="none" w:sz="0" w:space="0" w:color="auto"/>
        <w:left w:val="none" w:sz="0" w:space="0" w:color="auto"/>
        <w:bottom w:val="none" w:sz="0" w:space="0" w:color="auto"/>
        <w:right w:val="none" w:sz="0" w:space="0" w:color="auto"/>
      </w:divBdr>
    </w:div>
    <w:div w:id="230699487">
      <w:bodyDiv w:val="1"/>
      <w:marLeft w:val="0"/>
      <w:marRight w:val="0"/>
      <w:marTop w:val="0"/>
      <w:marBottom w:val="0"/>
      <w:divBdr>
        <w:top w:val="none" w:sz="0" w:space="0" w:color="auto"/>
        <w:left w:val="none" w:sz="0" w:space="0" w:color="auto"/>
        <w:bottom w:val="none" w:sz="0" w:space="0" w:color="auto"/>
        <w:right w:val="none" w:sz="0" w:space="0" w:color="auto"/>
      </w:divBdr>
    </w:div>
    <w:div w:id="365639335">
      <w:bodyDiv w:val="1"/>
      <w:marLeft w:val="0"/>
      <w:marRight w:val="0"/>
      <w:marTop w:val="0"/>
      <w:marBottom w:val="0"/>
      <w:divBdr>
        <w:top w:val="none" w:sz="0" w:space="0" w:color="auto"/>
        <w:left w:val="none" w:sz="0" w:space="0" w:color="auto"/>
        <w:bottom w:val="none" w:sz="0" w:space="0" w:color="auto"/>
        <w:right w:val="none" w:sz="0" w:space="0" w:color="auto"/>
      </w:divBdr>
    </w:div>
    <w:div w:id="372769948">
      <w:bodyDiv w:val="1"/>
      <w:marLeft w:val="0"/>
      <w:marRight w:val="0"/>
      <w:marTop w:val="0"/>
      <w:marBottom w:val="0"/>
      <w:divBdr>
        <w:top w:val="none" w:sz="0" w:space="0" w:color="auto"/>
        <w:left w:val="none" w:sz="0" w:space="0" w:color="auto"/>
        <w:bottom w:val="none" w:sz="0" w:space="0" w:color="auto"/>
        <w:right w:val="none" w:sz="0" w:space="0" w:color="auto"/>
      </w:divBdr>
    </w:div>
    <w:div w:id="418331751">
      <w:bodyDiv w:val="1"/>
      <w:marLeft w:val="0"/>
      <w:marRight w:val="0"/>
      <w:marTop w:val="0"/>
      <w:marBottom w:val="0"/>
      <w:divBdr>
        <w:top w:val="none" w:sz="0" w:space="0" w:color="auto"/>
        <w:left w:val="none" w:sz="0" w:space="0" w:color="auto"/>
        <w:bottom w:val="none" w:sz="0" w:space="0" w:color="auto"/>
        <w:right w:val="none" w:sz="0" w:space="0" w:color="auto"/>
      </w:divBdr>
    </w:div>
    <w:div w:id="477651254">
      <w:bodyDiv w:val="1"/>
      <w:marLeft w:val="0"/>
      <w:marRight w:val="0"/>
      <w:marTop w:val="0"/>
      <w:marBottom w:val="0"/>
      <w:divBdr>
        <w:top w:val="none" w:sz="0" w:space="0" w:color="auto"/>
        <w:left w:val="none" w:sz="0" w:space="0" w:color="auto"/>
        <w:bottom w:val="none" w:sz="0" w:space="0" w:color="auto"/>
        <w:right w:val="none" w:sz="0" w:space="0" w:color="auto"/>
      </w:divBdr>
    </w:div>
    <w:div w:id="483859238">
      <w:bodyDiv w:val="1"/>
      <w:marLeft w:val="0"/>
      <w:marRight w:val="0"/>
      <w:marTop w:val="0"/>
      <w:marBottom w:val="0"/>
      <w:divBdr>
        <w:top w:val="none" w:sz="0" w:space="0" w:color="auto"/>
        <w:left w:val="none" w:sz="0" w:space="0" w:color="auto"/>
        <w:bottom w:val="none" w:sz="0" w:space="0" w:color="auto"/>
        <w:right w:val="none" w:sz="0" w:space="0" w:color="auto"/>
      </w:divBdr>
    </w:div>
    <w:div w:id="486438078">
      <w:bodyDiv w:val="1"/>
      <w:marLeft w:val="0"/>
      <w:marRight w:val="0"/>
      <w:marTop w:val="0"/>
      <w:marBottom w:val="0"/>
      <w:divBdr>
        <w:top w:val="none" w:sz="0" w:space="0" w:color="auto"/>
        <w:left w:val="none" w:sz="0" w:space="0" w:color="auto"/>
        <w:bottom w:val="none" w:sz="0" w:space="0" w:color="auto"/>
        <w:right w:val="none" w:sz="0" w:space="0" w:color="auto"/>
      </w:divBdr>
    </w:div>
    <w:div w:id="509027492">
      <w:bodyDiv w:val="1"/>
      <w:marLeft w:val="0"/>
      <w:marRight w:val="0"/>
      <w:marTop w:val="0"/>
      <w:marBottom w:val="0"/>
      <w:divBdr>
        <w:top w:val="none" w:sz="0" w:space="0" w:color="auto"/>
        <w:left w:val="none" w:sz="0" w:space="0" w:color="auto"/>
        <w:bottom w:val="none" w:sz="0" w:space="0" w:color="auto"/>
        <w:right w:val="none" w:sz="0" w:space="0" w:color="auto"/>
      </w:divBdr>
    </w:div>
    <w:div w:id="527256609">
      <w:bodyDiv w:val="1"/>
      <w:marLeft w:val="0"/>
      <w:marRight w:val="0"/>
      <w:marTop w:val="0"/>
      <w:marBottom w:val="0"/>
      <w:divBdr>
        <w:top w:val="none" w:sz="0" w:space="0" w:color="auto"/>
        <w:left w:val="none" w:sz="0" w:space="0" w:color="auto"/>
        <w:bottom w:val="none" w:sz="0" w:space="0" w:color="auto"/>
        <w:right w:val="none" w:sz="0" w:space="0" w:color="auto"/>
      </w:divBdr>
    </w:div>
    <w:div w:id="549223569">
      <w:bodyDiv w:val="1"/>
      <w:marLeft w:val="0"/>
      <w:marRight w:val="0"/>
      <w:marTop w:val="0"/>
      <w:marBottom w:val="0"/>
      <w:divBdr>
        <w:top w:val="none" w:sz="0" w:space="0" w:color="auto"/>
        <w:left w:val="none" w:sz="0" w:space="0" w:color="auto"/>
        <w:bottom w:val="none" w:sz="0" w:space="0" w:color="auto"/>
        <w:right w:val="none" w:sz="0" w:space="0" w:color="auto"/>
      </w:divBdr>
    </w:div>
    <w:div w:id="595215838">
      <w:bodyDiv w:val="1"/>
      <w:marLeft w:val="0"/>
      <w:marRight w:val="0"/>
      <w:marTop w:val="0"/>
      <w:marBottom w:val="0"/>
      <w:divBdr>
        <w:top w:val="none" w:sz="0" w:space="0" w:color="auto"/>
        <w:left w:val="none" w:sz="0" w:space="0" w:color="auto"/>
        <w:bottom w:val="none" w:sz="0" w:space="0" w:color="auto"/>
        <w:right w:val="none" w:sz="0" w:space="0" w:color="auto"/>
      </w:divBdr>
    </w:div>
    <w:div w:id="605504801">
      <w:bodyDiv w:val="1"/>
      <w:marLeft w:val="0"/>
      <w:marRight w:val="0"/>
      <w:marTop w:val="0"/>
      <w:marBottom w:val="0"/>
      <w:divBdr>
        <w:top w:val="none" w:sz="0" w:space="0" w:color="auto"/>
        <w:left w:val="none" w:sz="0" w:space="0" w:color="auto"/>
        <w:bottom w:val="none" w:sz="0" w:space="0" w:color="auto"/>
        <w:right w:val="none" w:sz="0" w:space="0" w:color="auto"/>
      </w:divBdr>
    </w:div>
    <w:div w:id="719355649">
      <w:bodyDiv w:val="1"/>
      <w:marLeft w:val="0"/>
      <w:marRight w:val="0"/>
      <w:marTop w:val="0"/>
      <w:marBottom w:val="0"/>
      <w:divBdr>
        <w:top w:val="none" w:sz="0" w:space="0" w:color="auto"/>
        <w:left w:val="none" w:sz="0" w:space="0" w:color="auto"/>
        <w:bottom w:val="none" w:sz="0" w:space="0" w:color="auto"/>
        <w:right w:val="none" w:sz="0" w:space="0" w:color="auto"/>
      </w:divBdr>
    </w:div>
    <w:div w:id="765616326">
      <w:bodyDiv w:val="1"/>
      <w:marLeft w:val="0"/>
      <w:marRight w:val="0"/>
      <w:marTop w:val="0"/>
      <w:marBottom w:val="0"/>
      <w:divBdr>
        <w:top w:val="none" w:sz="0" w:space="0" w:color="auto"/>
        <w:left w:val="none" w:sz="0" w:space="0" w:color="auto"/>
        <w:bottom w:val="none" w:sz="0" w:space="0" w:color="auto"/>
        <w:right w:val="none" w:sz="0" w:space="0" w:color="auto"/>
      </w:divBdr>
    </w:div>
    <w:div w:id="884680841">
      <w:bodyDiv w:val="1"/>
      <w:marLeft w:val="0"/>
      <w:marRight w:val="0"/>
      <w:marTop w:val="0"/>
      <w:marBottom w:val="0"/>
      <w:divBdr>
        <w:top w:val="none" w:sz="0" w:space="0" w:color="auto"/>
        <w:left w:val="none" w:sz="0" w:space="0" w:color="auto"/>
        <w:bottom w:val="none" w:sz="0" w:space="0" w:color="auto"/>
        <w:right w:val="none" w:sz="0" w:space="0" w:color="auto"/>
      </w:divBdr>
    </w:div>
    <w:div w:id="898396227">
      <w:bodyDiv w:val="1"/>
      <w:marLeft w:val="0"/>
      <w:marRight w:val="0"/>
      <w:marTop w:val="0"/>
      <w:marBottom w:val="0"/>
      <w:divBdr>
        <w:top w:val="none" w:sz="0" w:space="0" w:color="auto"/>
        <w:left w:val="none" w:sz="0" w:space="0" w:color="auto"/>
        <w:bottom w:val="none" w:sz="0" w:space="0" w:color="auto"/>
        <w:right w:val="none" w:sz="0" w:space="0" w:color="auto"/>
      </w:divBdr>
    </w:div>
    <w:div w:id="904336179">
      <w:bodyDiv w:val="1"/>
      <w:marLeft w:val="0"/>
      <w:marRight w:val="0"/>
      <w:marTop w:val="0"/>
      <w:marBottom w:val="0"/>
      <w:divBdr>
        <w:top w:val="none" w:sz="0" w:space="0" w:color="auto"/>
        <w:left w:val="none" w:sz="0" w:space="0" w:color="auto"/>
        <w:bottom w:val="none" w:sz="0" w:space="0" w:color="auto"/>
        <w:right w:val="none" w:sz="0" w:space="0" w:color="auto"/>
      </w:divBdr>
    </w:div>
    <w:div w:id="907421100">
      <w:bodyDiv w:val="1"/>
      <w:marLeft w:val="0"/>
      <w:marRight w:val="0"/>
      <w:marTop w:val="0"/>
      <w:marBottom w:val="0"/>
      <w:divBdr>
        <w:top w:val="none" w:sz="0" w:space="0" w:color="auto"/>
        <w:left w:val="none" w:sz="0" w:space="0" w:color="auto"/>
        <w:bottom w:val="none" w:sz="0" w:space="0" w:color="auto"/>
        <w:right w:val="none" w:sz="0" w:space="0" w:color="auto"/>
      </w:divBdr>
    </w:div>
    <w:div w:id="919371007">
      <w:bodyDiv w:val="1"/>
      <w:marLeft w:val="0"/>
      <w:marRight w:val="0"/>
      <w:marTop w:val="0"/>
      <w:marBottom w:val="0"/>
      <w:divBdr>
        <w:top w:val="none" w:sz="0" w:space="0" w:color="auto"/>
        <w:left w:val="none" w:sz="0" w:space="0" w:color="auto"/>
        <w:bottom w:val="none" w:sz="0" w:space="0" w:color="auto"/>
        <w:right w:val="none" w:sz="0" w:space="0" w:color="auto"/>
      </w:divBdr>
    </w:div>
    <w:div w:id="928002606">
      <w:bodyDiv w:val="1"/>
      <w:marLeft w:val="0"/>
      <w:marRight w:val="0"/>
      <w:marTop w:val="0"/>
      <w:marBottom w:val="0"/>
      <w:divBdr>
        <w:top w:val="none" w:sz="0" w:space="0" w:color="auto"/>
        <w:left w:val="none" w:sz="0" w:space="0" w:color="auto"/>
        <w:bottom w:val="none" w:sz="0" w:space="0" w:color="auto"/>
        <w:right w:val="none" w:sz="0" w:space="0" w:color="auto"/>
      </w:divBdr>
    </w:div>
    <w:div w:id="964235162">
      <w:bodyDiv w:val="1"/>
      <w:marLeft w:val="0"/>
      <w:marRight w:val="0"/>
      <w:marTop w:val="0"/>
      <w:marBottom w:val="0"/>
      <w:divBdr>
        <w:top w:val="none" w:sz="0" w:space="0" w:color="auto"/>
        <w:left w:val="none" w:sz="0" w:space="0" w:color="auto"/>
        <w:bottom w:val="none" w:sz="0" w:space="0" w:color="auto"/>
        <w:right w:val="none" w:sz="0" w:space="0" w:color="auto"/>
      </w:divBdr>
    </w:div>
    <w:div w:id="1000474505">
      <w:bodyDiv w:val="1"/>
      <w:marLeft w:val="0"/>
      <w:marRight w:val="0"/>
      <w:marTop w:val="0"/>
      <w:marBottom w:val="0"/>
      <w:divBdr>
        <w:top w:val="none" w:sz="0" w:space="0" w:color="auto"/>
        <w:left w:val="none" w:sz="0" w:space="0" w:color="auto"/>
        <w:bottom w:val="none" w:sz="0" w:space="0" w:color="auto"/>
        <w:right w:val="none" w:sz="0" w:space="0" w:color="auto"/>
      </w:divBdr>
    </w:div>
    <w:div w:id="1007903031">
      <w:bodyDiv w:val="1"/>
      <w:marLeft w:val="0"/>
      <w:marRight w:val="0"/>
      <w:marTop w:val="0"/>
      <w:marBottom w:val="0"/>
      <w:divBdr>
        <w:top w:val="none" w:sz="0" w:space="0" w:color="auto"/>
        <w:left w:val="none" w:sz="0" w:space="0" w:color="auto"/>
        <w:bottom w:val="none" w:sz="0" w:space="0" w:color="auto"/>
        <w:right w:val="none" w:sz="0" w:space="0" w:color="auto"/>
      </w:divBdr>
      <w:divsChild>
        <w:div w:id="1340237879">
          <w:marLeft w:val="40"/>
          <w:marRight w:val="40"/>
          <w:marTop w:val="0"/>
          <w:marBottom w:val="160"/>
          <w:divBdr>
            <w:top w:val="none" w:sz="0" w:space="0" w:color="auto"/>
            <w:left w:val="none" w:sz="0" w:space="0" w:color="auto"/>
            <w:bottom w:val="none" w:sz="0" w:space="0" w:color="auto"/>
            <w:right w:val="none" w:sz="0" w:space="0" w:color="auto"/>
          </w:divBdr>
        </w:div>
      </w:divsChild>
    </w:div>
    <w:div w:id="1038773445">
      <w:bodyDiv w:val="1"/>
      <w:marLeft w:val="0"/>
      <w:marRight w:val="0"/>
      <w:marTop w:val="0"/>
      <w:marBottom w:val="0"/>
      <w:divBdr>
        <w:top w:val="none" w:sz="0" w:space="0" w:color="auto"/>
        <w:left w:val="none" w:sz="0" w:space="0" w:color="auto"/>
        <w:bottom w:val="none" w:sz="0" w:space="0" w:color="auto"/>
        <w:right w:val="none" w:sz="0" w:space="0" w:color="auto"/>
      </w:divBdr>
    </w:div>
    <w:div w:id="1076246545">
      <w:bodyDiv w:val="1"/>
      <w:marLeft w:val="0"/>
      <w:marRight w:val="0"/>
      <w:marTop w:val="0"/>
      <w:marBottom w:val="0"/>
      <w:divBdr>
        <w:top w:val="none" w:sz="0" w:space="0" w:color="auto"/>
        <w:left w:val="none" w:sz="0" w:space="0" w:color="auto"/>
        <w:bottom w:val="none" w:sz="0" w:space="0" w:color="auto"/>
        <w:right w:val="none" w:sz="0" w:space="0" w:color="auto"/>
      </w:divBdr>
    </w:div>
    <w:div w:id="1140346416">
      <w:bodyDiv w:val="1"/>
      <w:marLeft w:val="0"/>
      <w:marRight w:val="0"/>
      <w:marTop w:val="0"/>
      <w:marBottom w:val="0"/>
      <w:divBdr>
        <w:top w:val="none" w:sz="0" w:space="0" w:color="auto"/>
        <w:left w:val="none" w:sz="0" w:space="0" w:color="auto"/>
        <w:bottom w:val="none" w:sz="0" w:space="0" w:color="auto"/>
        <w:right w:val="none" w:sz="0" w:space="0" w:color="auto"/>
      </w:divBdr>
    </w:div>
    <w:div w:id="1213234076">
      <w:bodyDiv w:val="1"/>
      <w:marLeft w:val="0"/>
      <w:marRight w:val="0"/>
      <w:marTop w:val="0"/>
      <w:marBottom w:val="0"/>
      <w:divBdr>
        <w:top w:val="none" w:sz="0" w:space="0" w:color="auto"/>
        <w:left w:val="none" w:sz="0" w:space="0" w:color="auto"/>
        <w:bottom w:val="none" w:sz="0" w:space="0" w:color="auto"/>
        <w:right w:val="none" w:sz="0" w:space="0" w:color="auto"/>
      </w:divBdr>
    </w:div>
    <w:div w:id="1244023590">
      <w:bodyDiv w:val="1"/>
      <w:marLeft w:val="0"/>
      <w:marRight w:val="0"/>
      <w:marTop w:val="0"/>
      <w:marBottom w:val="0"/>
      <w:divBdr>
        <w:top w:val="none" w:sz="0" w:space="0" w:color="auto"/>
        <w:left w:val="none" w:sz="0" w:space="0" w:color="auto"/>
        <w:bottom w:val="none" w:sz="0" w:space="0" w:color="auto"/>
        <w:right w:val="none" w:sz="0" w:space="0" w:color="auto"/>
      </w:divBdr>
    </w:div>
    <w:div w:id="1252005097">
      <w:bodyDiv w:val="1"/>
      <w:marLeft w:val="0"/>
      <w:marRight w:val="0"/>
      <w:marTop w:val="0"/>
      <w:marBottom w:val="0"/>
      <w:divBdr>
        <w:top w:val="none" w:sz="0" w:space="0" w:color="auto"/>
        <w:left w:val="none" w:sz="0" w:space="0" w:color="auto"/>
        <w:bottom w:val="none" w:sz="0" w:space="0" w:color="auto"/>
        <w:right w:val="none" w:sz="0" w:space="0" w:color="auto"/>
      </w:divBdr>
    </w:div>
    <w:div w:id="1259018489">
      <w:bodyDiv w:val="1"/>
      <w:marLeft w:val="0"/>
      <w:marRight w:val="0"/>
      <w:marTop w:val="0"/>
      <w:marBottom w:val="0"/>
      <w:divBdr>
        <w:top w:val="none" w:sz="0" w:space="0" w:color="auto"/>
        <w:left w:val="none" w:sz="0" w:space="0" w:color="auto"/>
        <w:bottom w:val="none" w:sz="0" w:space="0" w:color="auto"/>
        <w:right w:val="none" w:sz="0" w:space="0" w:color="auto"/>
      </w:divBdr>
    </w:div>
    <w:div w:id="1299382465">
      <w:bodyDiv w:val="1"/>
      <w:marLeft w:val="0"/>
      <w:marRight w:val="0"/>
      <w:marTop w:val="0"/>
      <w:marBottom w:val="0"/>
      <w:divBdr>
        <w:top w:val="none" w:sz="0" w:space="0" w:color="auto"/>
        <w:left w:val="none" w:sz="0" w:space="0" w:color="auto"/>
        <w:bottom w:val="none" w:sz="0" w:space="0" w:color="auto"/>
        <w:right w:val="none" w:sz="0" w:space="0" w:color="auto"/>
      </w:divBdr>
    </w:div>
    <w:div w:id="1365985998">
      <w:bodyDiv w:val="1"/>
      <w:marLeft w:val="0"/>
      <w:marRight w:val="0"/>
      <w:marTop w:val="0"/>
      <w:marBottom w:val="0"/>
      <w:divBdr>
        <w:top w:val="none" w:sz="0" w:space="0" w:color="auto"/>
        <w:left w:val="none" w:sz="0" w:space="0" w:color="auto"/>
        <w:bottom w:val="none" w:sz="0" w:space="0" w:color="auto"/>
        <w:right w:val="none" w:sz="0" w:space="0" w:color="auto"/>
      </w:divBdr>
    </w:div>
    <w:div w:id="1404184905">
      <w:bodyDiv w:val="1"/>
      <w:marLeft w:val="0"/>
      <w:marRight w:val="0"/>
      <w:marTop w:val="0"/>
      <w:marBottom w:val="0"/>
      <w:divBdr>
        <w:top w:val="none" w:sz="0" w:space="0" w:color="auto"/>
        <w:left w:val="none" w:sz="0" w:space="0" w:color="auto"/>
        <w:bottom w:val="none" w:sz="0" w:space="0" w:color="auto"/>
        <w:right w:val="none" w:sz="0" w:space="0" w:color="auto"/>
      </w:divBdr>
    </w:div>
    <w:div w:id="1434202757">
      <w:bodyDiv w:val="1"/>
      <w:marLeft w:val="0"/>
      <w:marRight w:val="0"/>
      <w:marTop w:val="0"/>
      <w:marBottom w:val="0"/>
      <w:divBdr>
        <w:top w:val="none" w:sz="0" w:space="0" w:color="auto"/>
        <w:left w:val="none" w:sz="0" w:space="0" w:color="auto"/>
        <w:bottom w:val="none" w:sz="0" w:space="0" w:color="auto"/>
        <w:right w:val="none" w:sz="0" w:space="0" w:color="auto"/>
      </w:divBdr>
    </w:div>
    <w:div w:id="1454791804">
      <w:bodyDiv w:val="1"/>
      <w:marLeft w:val="0"/>
      <w:marRight w:val="0"/>
      <w:marTop w:val="0"/>
      <w:marBottom w:val="0"/>
      <w:divBdr>
        <w:top w:val="none" w:sz="0" w:space="0" w:color="auto"/>
        <w:left w:val="none" w:sz="0" w:space="0" w:color="auto"/>
        <w:bottom w:val="none" w:sz="0" w:space="0" w:color="auto"/>
        <w:right w:val="none" w:sz="0" w:space="0" w:color="auto"/>
      </w:divBdr>
    </w:div>
    <w:div w:id="1569341178">
      <w:bodyDiv w:val="1"/>
      <w:marLeft w:val="0"/>
      <w:marRight w:val="0"/>
      <w:marTop w:val="0"/>
      <w:marBottom w:val="0"/>
      <w:divBdr>
        <w:top w:val="none" w:sz="0" w:space="0" w:color="auto"/>
        <w:left w:val="none" w:sz="0" w:space="0" w:color="auto"/>
        <w:bottom w:val="none" w:sz="0" w:space="0" w:color="auto"/>
        <w:right w:val="none" w:sz="0" w:space="0" w:color="auto"/>
      </w:divBdr>
    </w:div>
    <w:div w:id="1615870731">
      <w:bodyDiv w:val="1"/>
      <w:marLeft w:val="0"/>
      <w:marRight w:val="0"/>
      <w:marTop w:val="0"/>
      <w:marBottom w:val="0"/>
      <w:divBdr>
        <w:top w:val="none" w:sz="0" w:space="0" w:color="auto"/>
        <w:left w:val="none" w:sz="0" w:space="0" w:color="auto"/>
        <w:bottom w:val="none" w:sz="0" w:space="0" w:color="auto"/>
        <w:right w:val="none" w:sz="0" w:space="0" w:color="auto"/>
      </w:divBdr>
      <w:divsChild>
        <w:div w:id="1434281520">
          <w:marLeft w:val="40"/>
          <w:marRight w:val="40"/>
          <w:marTop w:val="0"/>
          <w:marBottom w:val="160"/>
          <w:divBdr>
            <w:top w:val="none" w:sz="0" w:space="0" w:color="auto"/>
            <w:left w:val="none" w:sz="0" w:space="0" w:color="auto"/>
            <w:bottom w:val="none" w:sz="0" w:space="0" w:color="auto"/>
            <w:right w:val="none" w:sz="0" w:space="0" w:color="auto"/>
          </w:divBdr>
        </w:div>
      </w:divsChild>
    </w:div>
    <w:div w:id="1633317374">
      <w:bodyDiv w:val="1"/>
      <w:marLeft w:val="0"/>
      <w:marRight w:val="0"/>
      <w:marTop w:val="0"/>
      <w:marBottom w:val="0"/>
      <w:divBdr>
        <w:top w:val="none" w:sz="0" w:space="0" w:color="auto"/>
        <w:left w:val="none" w:sz="0" w:space="0" w:color="auto"/>
        <w:bottom w:val="none" w:sz="0" w:space="0" w:color="auto"/>
        <w:right w:val="none" w:sz="0" w:space="0" w:color="auto"/>
      </w:divBdr>
    </w:div>
    <w:div w:id="1637485563">
      <w:bodyDiv w:val="1"/>
      <w:marLeft w:val="0"/>
      <w:marRight w:val="0"/>
      <w:marTop w:val="0"/>
      <w:marBottom w:val="0"/>
      <w:divBdr>
        <w:top w:val="none" w:sz="0" w:space="0" w:color="auto"/>
        <w:left w:val="none" w:sz="0" w:space="0" w:color="auto"/>
        <w:bottom w:val="none" w:sz="0" w:space="0" w:color="auto"/>
        <w:right w:val="none" w:sz="0" w:space="0" w:color="auto"/>
      </w:divBdr>
    </w:div>
    <w:div w:id="1695300824">
      <w:bodyDiv w:val="1"/>
      <w:marLeft w:val="0"/>
      <w:marRight w:val="0"/>
      <w:marTop w:val="0"/>
      <w:marBottom w:val="0"/>
      <w:divBdr>
        <w:top w:val="none" w:sz="0" w:space="0" w:color="auto"/>
        <w:left w:val="none" w:sz="0" w:space="0" w:color="auto"/>
        <w:bottom w:val="none" w:sz="0" w:space="0" w:color="auto"/>
        <w:right w:val="none" w:sz="0" w:space="0" w:color="auto"/>
      </w:divBdr>
    </w:div>
    <w:div w:id="1712917901">
      <w:bodyDiv w:val="1"/>
      <w:marLeft w:val="0"/>
      <w:marRight w:val="0"/>
      <w:marTop w:val="0"/>
      <w:marBottom w:val="0"/>
      <w:divBdr>
        <w:top w:val="none" w:sz="0" w:space="0" w:color="auto"/>
        <w:left w:val="none" w:sz="0" w:space="0" w:color="auto"/>
        <w:bottom w:val="none" w:sz="0" w:space="0" w:color="auto"/>
        <w:right w:val="none" w:sz="0" w:space="0" w:color="auto"/>
      </w:divBdr>
    </w:div>
    <w:div w:id="1762020895">
      <w:bodyDiv w:val="1"/>
      <w:marLeft w:val="0"/>
      <w:marRight w:val="0"/>
      <w:marTop w:val="0"/>
      <w:marBottom w:val="0"/>
      <w:divBdr>
        <w:top w:val="none" w:sz="0" w:space="0" w:color="auto"/>
        <w:left w:val="none" w:sz="0" w:space="0" w:color="auto"/>
        <w:bottom w:val="none" w:sz="0" w:space="0" w:color="auto"/>
        <w:right w:val="none" w:sz="0" w:space="0" w:color="auto"/>
      </w:divBdr>
    </w:div>
    <w:div w:id="1775855009">
      <w:bodyDiv w:val="1"/>
      <w:marLeft w:val="0"/>
      <w:marRight w:val="0"/>
      <w:marTop w:val="0"/>
      <w:marBottom w:val="0"/>
      <w:divBdr>
        <w:top w:val="none" w:sz="0" w:space="0" w:color="auto"/>
        <w:left w:val="none" w:sz="0" w:space="0" w:color="auto"/>
        <w:bottom w:val="none" w:sz="0" w:space="0" w:color="auto"/>
        <w:right w:val="none" w:sz="0" w:space="0" w:color="auto"/>
      </w:divBdr>
    </w:div>
    <w:div w:id="1782993112">
      <w:bodyDiv w:val="1"/>
      <w:marLeft w:val="0"/>
      <w:marRight w:val="0"/>
      <w:marTop w:val="0"/>
      <w:marBottom w:val="0"/>
      <w:divBdr>
        <w:top w:val="none" w:sz="0" w:space="0" w:color="auto"/>
        <w:left w:val="none" w:sz="0" w:space="0" w:color="auto"/>
        <w:bottom w:val="none" w:sz="0" w:space="0" w:color="auto"/>
        <w:right w:val="none" w:sz="0" w:space="0" w:color="auto"/>
      </w:divBdr>
    </w:div>
    <w:div w:id="1800144820">
      <w:bodyDiv w:val="1"/>
      <w:marLeft w:val="0"/>
      <w:marRight w:val="0"/>
      <w:marTop w:val="0"/>
      <w:marBottom w:val="0"/>
      <w:divBdr>
        <w:top w:val="none" w:sz="0" w:space="0" w:color="auto"/>
        <w:left w:val="none" w:sz="0" w:space="0" w:color="auto"/>
        <w:bottom w:val="none" w:sz="0" w:space="0" w:color="auto"/>
        <w:right w:val="none" w:sz="0" w:space="0" w:color="auto"/>
      </w:divBdr>
    </w:div>
    <w:div w:id="1813522704">
      <w:bodyDiv w:val="1"/>
      <w:marLeft w:val="0"/>
      <w:marRight w:val="0"/>
      <w:marTop w:val="0"/>
      <w:marBottom w:val="0"/>
      <w:divBdr>
        <w:top w:val="none" w:sz="0" w:space="0" w:color="auto"/>
        <w:left w:val="none" w:sz="0" w:space="0" w:color="auto"/>
        <w:bottom w:val="none" w:sz="0" w:space="0" w:color="auto"/>
        <w:right w:val="none" w:sz="0" w:space="0" w:color="auto"/>
      </w:divBdr>
    </w:div>
    <w:div w:id="1943806323">
      <w:bodyDiv w:val="1"/>
      <w:marLeft w:val="0"/>
      <w:marRight w:val="0"/>
      <w:marTop w:val="0"/>
      <w:marBottom w:val="0"/>
      <w:divBdr>
        <w:top w:val="none" w:sz="0" w:space="0" w:color="auto"/>
        <w:left w:val="none" w:sz="0" w:space="0" w:color="auto"/>
        <w:bottom w:val="none" w:sz="0" w:space="0" w:color="auto"/>
        <w:right w:val="none" w:sz="0" w:space="0" w:color="auto"/>
      </w:divBdr>
    </w:div>
    <w:div w:id="1996251654">
      <w:bodyDiv w:val="1"/>
      <w:marLeft w:val="0"/>
      <w:marRight w:val="0"/>
      <w:marTop w:val="0"/>
      <w:marBottom w:val="0"/>
      <w:divBdr>
        <w:top w:val="none" w:sz="0" w:space="0" w:color="auto"/>
        <w:left w:val="none" w:sz="0" w:space="0" w:color="auto"/>
        <w:bottom w:val="none" w:sz="0" w:space="0" w:color="auto"/>
        <w:right w:val="none" w:sz="0" w:space="0" w:color="auto"/>
      </w:divBdr>
    </w:div>
    <w:div w:id="2005818766">
      <w:bodyDiv w:val="1"/>
      <w:marLeft w:val="0"/>
      <w:marRight w:val="0"/>
      <w:marTop w:val="0"/>
      <w:marBottom w:val="0"/>
      <w:divBdr>
        <w:top w:val="none" w:sz="0" w:space="0" w:color="auto"/>
        <w:left w:val="none" w:sz="0" w:space="0" w:color="auto"/>
        <w:bottom w:val="none" w:sz="0" w:space="0" w:color="auto"/>
        <w:right w:val="none" w:sz="0" w:space="0" w:color="auto"/>
      </w:divBdr>
    </w:div>
    <w:div w:id="2090687664">
      <w:bodyDiv w:val="1"/>
      <w:marLeft w:val="0"/>
      <w:marRight w:val="0"/>
      <w:marTop w:val="0"/>
      <w:marBottom w:val="0"/>
      <w:divBdr>
        <w:top w:val="none" w:sz="0" w:space="0" w:color="auto"/>
        <w:left w:val="none" w:sz="0" w:space="0" w:color="auto"/>
        <w:bottom w:val="none" w:sz="0" w:space="0" w:color="auto"/>
        <w:right w:val="none" w:sz="0" w:space="0" w:color="auto"/>
      </w:divBdr>
    </w:div>
    <w:div w:id="2136213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hyperlink" Target="mailto:ali.madiseh@ubc.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216D0-AD44-8045-90F3-C21E81127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19194</TotalTime>
  <Pages>33</Pages>
  <Words>22427</Words>
  <Characters>127834</Characters>
  <Application>Microsoft Office Word</Application>
  <DocSecurity>0</DocSecurity>
  <Lines>1065</Lines>
  <Paragraphs>299</Paragraphs>
  <ScaleCrop>false</ScaleCrop>
  <HeadingPairs>
    <vt:vector size="2" baseType="variant">
      <vt:variant>
        <vt:lpstr>Title</vt:lpstr>
      </vt:variant>
      <vt:variant>
        <vt:i4>1</vt:i4>
      </vt:variant>
    </vt:vector>
  </HeadingPairs>
  <TitlesOfParts>
    <vt:vector size="1" baseType="lpstr">
      <vt:lpstr>Quasi-Transient Sequential Coupled Model of Electromagnetic Heating for Drying of Temperature Sensitive Moist Minerals</vt:lpstr>
    </vt:vector>
  </TitlesOfParts>
  <Company/>
  <LinksUpToDate>false</LinksUpToDate>
  <CharactersWithSpaces>149962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Quasi-Transient Sequential Coupled Model of Electromagnetic Heating for Drying of Temperature Sensitive Moist Minerals</dc:title>
  <dc:subject/>
  <dc:creator>makhsry@student.ubc.ca;Milad Asgarpour Khansary;Ali Madiseh;Parham Samea</dc:creator>
  <cp:keywords/>
  <dc:description/>
  <cp:lastModifiedBy>Milad Asgarpour Khansary</cp:lastModifiedBy>
  <cp:revision>1788</cp:revision>
  <cp:lastPrinted>2026-01-09T23:38:00Z</cp:lastPrinted>
  <dcterms:created xsi:type="dcterms:W3CDTF">2025-07-07T18:59:00Z</dcterms:created>
  <dcterms:modified xsi:type="dcterms:W3CDTF">2026-02-18T04:24:00Z</dcterms:modified>
  <cp:contentStatus>In-progress</cp:contentStatus>
</cp:coreProperties>
</file>