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FC" w:rsidRDefault="00BD0195" w:rsidP="00BD0195">
      <w:r>
        <w:t xml:space="preserve">The CILIC </w:t>
      </w:r>
      <w:proofErr w:type="gramStart"/>
      <w:r>
        <w:t xml:space="preserve">winery </w:t>
      </w:r>
      <w:r>
        <w:t xml:space="preserve"> is</w:t>
      </w:r>
      <w:proofErr w:type="gramEnd"/>
      <w:r>
        <w:t xml:space="preserve"> a family estate, located on the top of one of the hills of the impounded </w:t>
      </w:r>
      <w:proofErr w:type="spellStart"/>
      <w:r>
        <w:t>Sumadija</w:t>
      </w:r>
      <w:proofErr w:type="spellEnd"/>
      <w:r>
        <w:t xml:space="preserve">, near </w:t>
      </w:r>
      <w:proofErr w:type="spellStart"/>
      <w:r>
        <w:t>Jagodina</w:t>
      </w:r>
      <w:proofErr w:type="spellEnd"/>
      <w:r>
        <w:t xml:space="preserve">, between the villages of </w:t>
      </w:r>
      <w:proofErr w:type="spellStart"/>
      <w:r>
        <w:t>Međurec</w:t>
      </w:r>
      <w:proofErr w:type="spellEnd"/>
      <w:r>
        <w:t xml:space="preserve"> and </w:t>
      </w:r>
      <w:proofErr w:type="spellStart"/>
      <w:r>
        <w:t>Lozovik</w:t>
      </w:r>
      <w:proofErr w:type="spellEnd"/>
      <w:r>
        <w:t>.</w:t>
      </w:r>
      <w:r>
        <w:t xml:space="preserve"> </w:t>
      </w:r>
      <w:r>
        <w:t>The winery is in the heart of the estate, surrounded by vineyards, from east to southwest.</w:t>
      </w:r>
      <w:r>
        <w:t xml:space="preserve"> </w:t>
      </w:r>
      <w:r>
        <w:t>There are international varieties of grapes in the fields. The emphasis is on working in the vineyard, with the idea to transfer the potential of the grapes to the bottle.</w:t>
      </w:r>
      <w:r>
        <w:t xml:space="preserve"> </w:t>
      </w:r>
      <w:r>
        <w:t>The winemaker's facility is modern, functional, modernly equipped, and the process of processing is a kind of fun for the participants.</w:t>
      </w:r>
      <w:r>
        <w:t xml:space="preserve"> </w:t>
      </w:r>
      <w:r>
        <w:t>All the wines, after the fermentation, are rusty, matured in burials of Serbian and French oak.</w:t>
      </w:r>
      <w:r>
        <w:t xml:space="preserve"> Wine</w:t>
      </w:r>
      <w:r>
        <w:t xml:space="preserve"> CILIĆ are characteristic, layered and complex. Fertility and </w:t>
      </w:r>
      <w:proofErr w:type="spellStart"/>
      <w:r>
        <w:t>minerality</w:t>
      </w:r>
      <w:proofErr w:type="spellEnd"/>
      <w:r>
        <w:t xml:space="preserve"> change with oak flavors, and they show true strength only after a few years in the bottle.</w:t>
      </w:r>
    </w:p>
    <w:sectPr w:rsidR="000F3BFC" w:rsidSect="000F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195"/>
    <w:rsid w:val="000F3BFC"/>
    <w:rsid w:val="00BD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ILIJA</dc:creator>
  <cp:lastModifiedBy>ILIJA</cp:lastModifiedBy>
  <cp:revision>1</cp:revision>
  <dcterms:created xsi:type="dcterms:W3CDTF">2017-12-05T15:54:00Z</dcterms:created>
  <dcterms:modified xsi:type="dcterms:W3CDTF">2017-12-05T15:56:00Z</dcterms:modified>
</cp:coreProperties>
</file>