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A01F2C" w:rsidRDefault="00A01F2C" w:rsidP="00A01F2C">
      <w:pPr>
        <w:jc w:val="center"/>
        <w:rPr>
          <w:lang w:val="en-US"/>
        </w:rPr>
      </w:pPr>
      <w:r w:rsidRPr="00A01F2C">
        <w:rPr>
          <w:lang w:val="en-US"/>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Universidad Valle del Momboy</w:t>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Vicerrectorado</w:t>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Facultad de ingeniería</w:t>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Carrera Ingeniería Industrial</w:t>
      </w:r>
    </w:p>
    <w:p w:rsidR="00A01F2C" w:rsidRPr="00A01F2C" w:rsidRDefault="00A01F2C" w:rsidP="00A01F2C">
      <w:pPr>
        <w:spacing w:line="480" w:lineRule="auto"/>
        <w:jc w:val="both"/>
        <w:rPr>
          <w:rFonts w:ascii="Times New Roman" w:hAnsi="Times New Roman" w:cs="Times New Roman"/>
          <w:sz w:val="24"/>
          <w:szCs w:val="24"/>
          <w:lang w:val="es-ES"/>
        </w:rPr>
      </w:pPr>
      <w:r w:rsidRPr="00A01F2C">
        <w:rPr>
          <w:rFonts w:ascii="Times New Roman" w:hAnsi="Times New Roman" w:cs="Times New Roman"/>
          <w:sz w:val="24"/>
          <w:szCs w:val="24"/>
          <w:lang w:val="es-ES"/>
        </w:rPr>
        <w:br/>
      </w:r>
    </w:p>
    <w:p w:rsidR="00A01F2C" w:rsidRPr="00A01F2C" w:rsidRDefault="009F3838" w:rsidP="009F3838">
      <w:pPr>
        <w:spacing w:line="480" w:lineRule="auto"/>
        <w:jc w:val="center"/>
        <w:rPr>
          <w:rFonts w:ascii="Times New Roman" w:hAnsi="Times New Roman" w:cs="Times New Roman"/>
          <w:sz w:val="24"/>
          <w:szCs w:val="24"/>
          <w:lang w:val="es-ES"/>
        </w:rPr>
      </w:pPr>
      <w:r w:rsidRPr="009F3838">
        <w:rPr>
          <w:rFonts w:ascii="Times New Roman" w:hAnsi="Times New Roman" w:cs="Times New Roman"/>
          <w:b/>
          <w:bCs/>
          <w:sz w:val="24"/>
          <w:szCs w:val="24"/>
          <w:lang w:val="es-ES"/>
        </w:rPr>
        <w:t>Manual sobre las buenas prácticas para trabajos universitarios</w:t>
      </w:r>
    </w:p>
    <w:p w:rsidR="00A01F2C" w:rsidRPr="00A01F2C" w:rsidRDefault="00A01F2C" w:rsidP="00A01F2C">
      <w:pPr>
        <w:spacing w:line="480" w:lineRule="auto"/>
        <w:jc w:val="right"/>
        <w:rPr>
          <w:rFonts w:ascii="Times New Roman" w:hAnsi="Times New Roman" w:cs="Times New Roman"/>
          <w:sz w:val="24"/>
          <w:szCs w:val="24"/>
          <w:lang w:val="es-ES"/>
        </w:rPr>
      </w:pP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Valeria Castellano C.I: 31.168.480</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Israel Briceño C.I: 31.029.707</w:t>
      </w:r>
    </w:p>
    <w:p w:rsidR="009F3838"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José Humbria C.I: 30.880.001</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Asignatura: Diplomado de competencias profesionales</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para ingenieros</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Profesores: Gustavo Martinez, Edgardo Paolini</w:t>
      </w:r>
    </w:p>
    <w:p w:rsidR="00A01F2C" w:rsidRDefault="00A01F2C" w:rsidP="00A01F2C">
      <w:pPr>
        <w:spacing w:line="480" w:lineRule="auto"/>
        <w:jc w:val="both"/>
        <w:rPr>
          <w:rFonts w:ascii="Times New Roman" w:hAnsi="Times New Roman" w:cs="Times New Roman"/>
          <w:sz w:val="24"/>
          <w:szCs w:val="24"/>
          <w:lang w:val="es-ES"/>
        </w:rPr>
      </w:pPr>
    </w:p>
    <w:p w:rsidR="00A01F2C" w:rsidRPr="00A01F2C" w:rsidRDefault="00A01F2C" w:rsidP="00A01F2C">
      <w:pPr>
        <w:spacing w:line="480" w:lineRule="auto"/>
        <w:jc w:val="both"/>
        <w:rPr>
          <w:rFonts w:ascii="Times New Roman" w:hAnsi="Times New Roman" w:cs="Times New Roman"/>
          <w:sz w:val="24"/>
          <w:szCs w:val="24"/>
          <w:lang w:val="es-ES"/>
        </w:rPr>
      </w:pPr>
    </w:p>
    <w:p w:rsidR="00C953CD" w:rsidRPr="00A01F2C" w:rsidRDefault="00A01F2C" w:rsidP="00A01F2C">
      <w:pPr>
        <w:spacing w:line="480" w:lineRule="auto"/>
        <w:jc w:val="center"/>
        <w:rPr>
          <w:rFonts w:ascii="Times New Roman" w:hAnsi="Times New Roman" w:cs="Times New Roman"/>
          <w:sz w:val="24"/>
          <w:szCs w:val="24"/>
          <w:lang w:val="en-US"/>
        </w:rPr>
      </w:pPr>
      <w:r w:rsidRPr="00A01F2C">
        <w:rPr>
          <w:rFonts w:ascii="Times New Roman" w:hAnsi="Times New Roman" w:cs="Times New Roman"/>
          <w:sz w:val="24"/>
          <w:szCs w:val="24"/>
          <w:lang w:val="en-US"/>
        </w:rPr>
        <w:t>Mayo, 2025</w:t>
      </w:r>
    </w:p>
    <w:p w:rsidR="008A317B" w:rsidRPr="008A317B" w:rsidRDefault="00C953CD" w:rsidP="008A317B">
      <w:pPr>
        <w:spacing w:line="480" w:lineRule="auto"/>
        <w:jc w:val="center"/>
        <w:rPr>
          <w:rFonts w:ascii="Times New Roman" w:hAnsi="Times New Roman" w:cs="Times New Roman"/>
          <w:b/>
          <w:sz w:val="24"/>
          <w:szCs w:val="24"/>
          <w:lang w:val="es-ES"/>
        </w:rPr>
      </w:pPr>
      <w:r w:rsidRPr="00B80CEA">
        <w:rPr>
          <w:rFonts w:ascii="Times New Roman" w:hAnsi="Times New Roman" w:cs="Times New Roman"/>
          <w:b/>
          <w:sz w:val="24"/>
          <w:szCs w:val="24"/>
          <w:lang w:val="es-ES"/>
        </w:rPr>
        <w:lastRenderedPageBreak/>
        <w:t>Manual sobre las buenas prácticas para trabajos universitarios</w:t>
      </w:r>
    </w:p>
    <w:p w:rsidR="00B80CEA" w:rsidRPr="00B80CEA" w:rsidRDefault="007F1A23" w:rsidP="008A317B">
      <w:pPr>
        <w:spacing w:line="480" w:lineRule="auto"/>
        <w:rPr>
          <w:rFonts w:ascii="Times New Roman" w:eastAsia="Times New Roman" w:hAnsi="Times New Roman" w:cs="Times New Roman"/>
          <w:b/>
          <w:sz w:val="24"/>
          <w:szCs w:val="24"/>
          <w:lang w:val="es"/>
        </w:rPr>
      </w:pPr>
      <w:r>
        <w:rPr>
          <w:rFonts w:ascii="Times New Roman" w:eastAsia="Times New Roman" w:hAnsi="Times New Roman" w:cs="Times New Roman"/>
          <w:b/>
          <w:sz w:val="24"/>
          <w:szCs w:val="24"/>
          <w:lang w:val="es-ES"/>
        </w:rPr>
        <w:tab/>
      </w:r>
      <w:r w:rsidR="00B80CEA" w:rsidRPr="00B80CEA">
        <w:rPr>
          <w:rFonts w:ascii="Times New Roman" w:eastAsia="Times New Roman" w:hAnsi="Times New Roman" w:cs="Times New Roman"/>
          <w:b/>
          <w:sz w:val="24"/>
          <w:szCs w:val="24"/>
          <w:lang w:val="es"/>
        </w:rPr>
        <w:t>Guía integral para la elaboración de trabajos universitarios en grupo según normas APA 7ª edición</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Organización del grupo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comunicación también juega un papel central. Es importante definir desde el comienzo los canales oficiales de intercambio, como un grupo de WhatsApp, un servidor de Discord o una herramienta como Slack.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Gestión del tiempo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B80CEA">
        <w:rPr>
          <w:rFonts w:ascii="Times New Roman" w:eastAsia="Times New Roman" w:hAnsi="Times New Roman" w:cs="Times New Roman"/>
          <w:sz w:val="24"/>
          <w:szCs w:val="24"/>
          <w:lang w:val="es"/>
        </w:rPr>
        <w:lastRenderedPageBreak/>
        <w:t>cada etapa se le asignan fechas límite internas, preferiblemente anteriores a la fecha oficial de entrega, para dejar espacio a ajustes de último momento.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Trello, Google Docs o Notion son muy útiles para distribuir tareas, asignar responsables y verificar avances.</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Formato y estructura del trabajo (según APA 7ª edición)</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presentación del documento debe seguir una estructura y un formato uniforme. Las normas APA 7 indican que se debe utilizar letra Times New Roman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Los títulos y subtítulos deben jerarquizarse según los niveles de encabezado definidos por APA, desde el nivel 1 (centrado, en negrita) hasta el nivel 5 (sangrado, cursiva y en minúsculas).</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Citación y referencias bibliográficas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El uso correcto de citas y referencias es indispensable en todo trabajo académico, tanto para dar crédito a las fuentes como para evitar el plagio. En el texto, las citas pueden presentarse de forma narrativa, como en “Según Pérez (</w:t>
      </w:r>
      <w:r w:rsidR="00145E41" w:rsidRPr="00B80CEA">
        <w:rPr>
          <w:rFonts w:ascii="Times New Roman" w:eastAsia="Times New Roman" w:hAnsi="Times New Roman" w:cs="Times New Roman"/>
          <w:sz w:val="24"/>
          <w:szCs w:val="24"/>
          <w:lang w:val="es"/>
        </w:rPr>
        <w:t>2021) ...</w:t>
      </w:r>
      <w:r w:rsidRPr="00B80CEA">
        <w:rPr>
          <w:rFonts w:ascii="Times New Roman" w:eastAsia="Times New Roman" w:hAnsi="Times New Roman" w:cs="Times New Roman"/>
          <w:sz w:val="24"/>
          <w:szCs w:val="24"/>
          <w:lang w:val="es"/>
        </w:rPr>
        <w:t xml:space="preserve">”, o parentética, como en “(Pérez, 2021)”. Cuando un texto tiene tres o más autores, se utiliza la fórmula “et al.” desde la primera mención: </w:t>
      </w:r>
      <w:r w:rsidRPr="00B80CEA">
        <w:rPr>
          <w:rFonts w:ascii="Times New Roman" w:eastAsia="Times New Roman" w:hAnsi="Times New Roman" w:cs="Times New Roman"/>
          <w:sz w:val="24"/>
          <w:szCs w:val="24"/>
          <w:lang w:val="es"/>
        </w:rPr>
        <w:lastRenderedPageBreak/>
        <w:t>por ejemplo, (Gómez et al., 2020). Si se cita directamente, es obligatorio incluir el número de página: (Pérez, 2021, p. 45).</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B80CEA" w:rsidRDefault="00B80CEA" w:rsidP="00B80CEA">
      <w:pPr>
        <w:spacing w:line="480" w:lineRule="auto"/>
        <w:ind w:firstLine="720"/>
        <w:rPr>
          <w:rFonts w:ascii="Times New Roman" w:eastAsia="Times New Roman" w:hAnsi="Times New Roman" w:cs="Times New Roman"/>
          <w:b/>
          <w:i/>
          <w:sz w:val="24"/>
          <w:szCs w:val="24"/>
          <w:lang w:val="es"/>
        </w:rPr>
      </w:pPr>
      <w:r w:rsidRPr="00B80CEA">
        <w:rPr>
          <w:rFonts w:ascii="Times New Roman" w:eastAsia="Times New Roman" w:hAnsi="Times New Roman" w:cs="Times New Roman"/>
          <w:sz w:val="24"/>
          <w:szCs w:val="24"/>
          <w:lang w:val="es"/>
        </w:rPr>
        <w:t xml:space="preserve"> </w:t>
      </w:r>
      <w:r w:rsidRPr="00B80CEA">
        <w:rPr>
          <w:rFonts w:ascii="Times New Roman" w:eastAsia="Times New Roman" w:hAnsi="Times New Roman" w:cs="Times New Roman"/>
          <w:b/>
          <w:i/>
          <w:sz w:val="24"/>
          <w:szCs w:val="24"/>
          <w:lang w:val="es"/>
        </w:rPr>
        <w:t xml:space="preserve">   Para libros: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    Apellido, N. (Año). Título en cursiva. Editorial.</w:t>
      </w:r>
    </w:p>
    <w:p w:rsidR="00B80CEA" w:rsidRPr="00B80CEA" w:rsidRDefault="00B80CEA" w:rsidP="00B80CEA">
      <w:pPr>
        <w:spacing w:line="480" w:lineRule="auto"/>
        <w:ind w:firstLine="720"/>
        <w:rPr>
          <w:rFonts w:ascii="Times New Roman" w:eastAsia="Times New Roman" w:hAnsi="Times New Roman" w:cs="Times New Roman"/>
          <w:b/>
          <w:i/>
          <w:sz w:val="24"/>
          <w:szCs w:val="24"/>
          <w:lang w:val="es"/>
        </w:rPr>
      </w:pPr>
      <w:r w:rsidRPr="00B80CEA">
        <w:rPr>
          <w:rFonts w:ascii="Times New Roman" w:eastAsia="Times New Roman" w:hAnsi="Times New Roman" w:cs="Times New Roman"/>
          <w:b/>
          <w:i/>
          <w:sz w:val="24"/>
          <w:szCs w:val="24"/>
          <w:lang w:val="es"/>
        </w:rPr>
        <w:t xml:space="preserve">    Para artículos académicos: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    Apellido, N., &amp; Apellido, M. (Año). Título del artículo. Nombre de la revista, volumen(número), páginas. https://doi.org/xxxx</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Es recomendable usar herramientas como Zotero, Mendeley o generadores de citas en línea confiables (como el de NormasAPA.org) para asegurarse de seguir correctamente el formato.</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Presentación y estilo académico</w:t>
      </w:r>
      <w:bookmarkStart w:id="0" w:name="_GoBack"/>
      <w:bookmarkEnd w:id="0"/>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Si se requiere una presentación oral, esta debe prepararse con antelación. Cada integrante debe saber con claridad qué parte expondrá. Se debe respetar el tiempo asignado y utilizar recursos </w:t>
      </w:r>
      <w:r w:rsidRPr="00B80CEA">
        <w:rPr>
          <w:rFonts w:ascii="Times New Roman" w:eastAsia="Times New Roman" w:hAnsi="Times New Roman" w:cs="Times New Roman"/>
          <w:sz w:val="24"/>
          <w:szCs w:val="24"/>
          <w:lang w:val="es"/>
        </w:rPr>
        <w:lastRenderedPageBreak/>
        <w:t>visuales coherentes y sencillos, como presentaciones en PowerPoint, Prezi o Canva. Es recomendable ensayar al menos una vez en grupo para corregir errores y mejorar la fluidez.</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Revisión y entrega</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Antes de entregar el trabajo, se debe realizar al menos una revisión general para corregir errores ortográficos, gramaticales o de formato. Herramientas como Grammarly, LanguageTool o los correctores integrados en los procesadores de texto pueden ser de gran ayuda. Además, conviene verificar que todas las fuentes estén citadas correctamente y que no haya problemas de plagio. Para ello, se pueden utilizar detectores de similitud como Turnitin o Unicheck, si están disponibles.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Manejo de conflictos y toma de decisiones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Evaluación del desempeño grupal</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Uso ético de la información</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Además, es importante diferenciar entre paráfrasis y copia textual. La paráfrasis implica reescribir la idea de otro autor con nuestras propias palabras y requiere citación igual que una cita </w:t>
      </w:r>
      <w:r w:rsidRPr="00B80CEA">
        <w:rPr>
          <w:rFonts w:ascii="Times New Roman" w:eastAsia="Times New Roman" w:hAnsi="Times New Roman" w:cs="Times New Roman"/>
          <w:sz w:val="24"/>
          <w:szCs w:val="24"/>
          <w:lang w:val="es"/>
        </w:rPr>
        <w:lastRenderedPageBreak/>
        <w:t>directa. Por otro lado, las citas textuales deben colocarse entre comillas (si son menores a 40 palabras) o en un bloque separado con sangría (si superan ese número), según APA 7.</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El uso de bancos de imágenes gratuitos como Unsplash o Pixabay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Recomendaciones para trabajos interdisciplinarios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C42781" w:rsidRPr="00B80CEA" w:rsidRDefault="00C42781" w:rsidP="00B80CEA">
      <w:pPr>
        <w:spacing w:line="480" w:lineRule="auto"/>
        <w:rPr>
          <w:rFonts w:ascii="Times New Roman" w:hAnsi="Times New Roman" w:cs="Times New Roman"/>
          <w:sz w:val="24"/>
          <w:szCs w:val="24"/>
          <w:lang w:val="es"/>
        </w:rPr>
      </w:pPr>
    </w:p>
    <w:sectPr w:rsidR="00C42781" w:rsidRPr="00B80CEA" w:rsidSect="00B80CEA">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145E41"/>
    <w:rsid w:val="007F1A23"/>
    <w:rsid w:val="008A317B"/>
    <w:rsid w:val="009F3838"/>
    <w:rsid w:val="00A01F2C"/>
    <w:rsid w:val="00B80CEA"/>
    <w:rsid w:val="00BB240A"/>
    <w:rsid w:val="00C42781"/>
    <w:rsid w:val="00C953CD"/>
    <w:rsid w:val="00E8249D"/>
    <w:rsid w:val="00F6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62BE"/>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1544</Words>
  <Characters>8802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11</cp:revision>
  <dcterms:created xsi:type="dcterms:W3CDTF">2025-07-27T01:37:00Z</dcterms:created>
  <dcterms:modified xsi:type="dcterms:W3CDTF">2025-07-27T12:32:00Z</dcterms:modified>
</cp:coreProperties>
</file>