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Time Recording Log – Form LOGT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25.000000000002" w:type="dxa"/>
        <w:jc w:val="left"/>
        <w:tblInd w:w="-216.0" w:type="dxa"/>
        <w:tblLayout w:type="fixed"/>
        <w:tblLook w:val="0000"/>
      </w:tblPr>
      <w:tblGrid>
        <w:gridCol w:w="783"/>
        <w:gridCol w:w="809"/>
        <w:gridCol w:w="892"/>
        <w:gridCol w:w="1418"/>
        <w:gridCol w:w="814"/>
        <w:gridCol w:w="36"/>
        <w:gridCol w:w="1134"/>
        <w:gridCol w:w="142"/>
        <w:gridCol w:w="48"/>
        <w:gridCol w:w="236"/>
        <w:gridCol w:w="992"/>
        <w:gridCol w:w="1521"/>
        <w:tblGridChange w:id="0">
          <w:tblGrid>
            <w:gridCol w:w="783"/>
            <w:gridCol w:w="809"/>
            <w:gridCol w:w="892"/>
            <w:gridCol w:w="1418"/>
            <w:gridCol w:w="814"/>
            <w:gridCol w:w="36"/>
            <w:gridCol w:w="1134"/>
            <w:gridCol w:w="142"/>
            <w:gridCol w:w="48"/>
            <w:gridCol w:w="236"/>
            <w:gridCol w:w="992"/>
            <w:gridCol w:w="152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Sergio Forero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/04/2015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Phase/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Definir estandar de conteo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Traslado de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Pruebas unitarias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Ejecución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vertAlign w:val="baseline"/>
        <w:rtl w:val="0"/>
      </w:rPr>
      <w:t xml:space="preserve">Copyright 2006 by Carnegie Mellon University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