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A2" w:rsidRPr="00CC0150" w:rsidRDefault="009061A2" w:rsidP="009061A2">
      <w:pPr>
        <w:jc w:val="center"/>
      </w:pPr>
      <w:proofErr w:type="gramStart"/>
      <w:r w:rsidRPr="009061A2">
        <w:t>ФЕДЕРАЛЬНОЕ</w:t>
      </w:r>
      <w:proofErr w:type="gramEnd"/>
      <w:r w:rsidRPr="009061A2">
        <w:t xml:space="preserve"> ГОСУДАРСТВЕННОЕ БЮДЖЕТНОЕ ОБРАЗОВАТЕЛЬНОЕ УЧРЖДЕНИЕ ВЫСШЕГО ОБРАЗОВАНИЯ</w:t>
      </w:r>
    </w:p>
    <w:p w:rsidR="009061A2" w:rsidRPr="00CC0150" w:rsidRDefault="009061A2" w:rsidP="009061A2">
      <w:pPr>
        <w:jc w:val="center"/>
      </w:pPr>
      <w:r w:rsidRPr="009061A2">
        <w:t>«СИБИРСКИЙ ГОСУДАРСТВЕННЫЙ УНИВЕРСИТЕТ ТЕЛЕКОММУНИКАЦИЙ И ИНФОРМАТИКИ»</w:t>
      </w:r>
    </w:p>
    <w:p w:rsidR="009061A2" w:rsidRPr="00CC0150" w:rsidRDefault="009061A2"/>
    <w:p w:rsidR="009061A2" w:rsidRPr="00CC0150" w:rsidRDefault="009061A2"/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>КАФЕДРА ВЫЧИСЛИТЕЛЬНЫХ СИСТЕМ</w:t>
      </w: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 xml:space="preserve">ЛАБОРАТОРНАЯ РАБОТА № </w:t>
      </w:r>
      <w:r w:rsidR="003E3323">
        <w:t>4</w:t>
      </w:r>
    </w:p>
    <w:p w:rsidR="00FA4916" w:rsidRPr="0091142B" w:rsidRDefault="009061A2" w:rsidP="009061A2">
      <w:pPr>
        <w:jc w:val="center"/>
      </w:pPr>
      <w:r w:rsidRPr="009061A2">
        <w:t>«</w:t>
      </w:r>
      <w:r w:rsidR="00FA4916">
        <w:t>Канальный уровень передачи информации</w:t>
      </w:r>
      <w:r w:rsidR="00FA4916" w:rsidRPr="0091142B">
        <w:t>.</w:t>
      </w:r>
    </w:p>
    <w:p w:rsidR="009061A2" w:rsidRPr="00CC0150" w:rsidRDefault="00FA4916" w:rsidP="009061A2">
      <w:pPr>
        <w:jc w:val="center"/>
      </w:pPr>
      <w:r>
        <w:t>Виртуальные локальные сети(</w:t>
      </w:r>
      <w:r>
        <w:rPr>
          <w:lang w:val="en-US"/>
        </w:rPr>
        <w:t>VLAN</w:t>
      </w:r>
      <w:r w:rsidRPr="00FA4916">
        <w:t>)</w:t>
      </w:r>
      <w:r w:rsidR="009061A2" w:rsidRPr="009061A2">
        <w:t>»</w:t>
      </w:r>
    </w:p>
    <w:p w:rsidR="009061A2" w:rsidRPr="00CC0150" w:rsidRDefault="00BD1807" w:rsidP="00BD1807">
      <w:pPr>
        <w:jc w:val="center"/>
      </w:pPr>
      <w:r>
        <w:t xml:space="preserve">Автор: С.Н. </w:t>
      </w:r>
      <w:proofErr w:type="spellStart"/>
      <w:r>
        <w:t>Мамойленко</w:t>
      </w:r>
      <w:proofErr w:type="spellEnd"/>
    </w:p>
    <w:p w:rsidR="009061A2" w:rsidRPr="00CC0150" w:rsidRDefault="009061A2"/>
    <w:p w:rsidR="00BD1807" w:rsidRDefault="00BD1807" w:rsidP="00BD1807">
      <w:pPr>
        <w:jc w:val="right"/>
      </w:pPr>
      <w:r w:rsidRPr="00CC0150">
        <w:tab/>
      </w:r>
      <w:r w:rsidRPr="00CC0150">
        <w:tab/>
      </w:r>
      <w:r w:rsidRPr="00CC0150">
        <w:tab/>
      </w:r>
    </w:p>
    <w:p w:rsidR="00BD1807" w:rsidRDefault="00BD1807" w:rsidP="00BD1807">
      <w:pPr>
        <w:jc w:val="right"/>
      </w:pPr>
    </w:p>
    <w:p w:rsidR="009061A2" w:rsidRPr="00BD1807" w:rsidRDefault="00BD1807" w:rsidP="00BD1807">
      <w:pPr>
        <w:jc w:val="right"/>
      </w:pPr>
      <w:r>
        <w:t>Выполнил</w:t>
      </w:r>
      <w:r w:rsidRPr="00BD1807">
        <w:t>:</w:t>
      </w:r>
    </w:p>
    <w:p w:rsidR="00BD1807" w:rsidRDefault="00BD1807" w:rsidP="00BD1807">
      <w:pPr>
        <w:jc w:val="right"/>
      </w:pPr>
      <w:r>
        <w:t>Студент группы ИП-711</w:t>
      </w:r>
    </w:p>
    <w:p w:rsidR="00BD1807" w:rsidRDefault="00BD1807" w:rsidP="00BD1807">
      <w:pPr>
        <w:jc w:val="right"/>
      </w:pPr>
      <w:proofErr w:type="spellStart"/>
      <w:r>
        <w:t>Мартасов</w:t>
      </w:r>
      <w:proofErr w:type="spellEnd"/>
      <w:r>
        <w:t xml:space="preserve"> Илья Олегович</w:t>
      </w:r>
    </w:p>
    <w:p w:rsidR="00BD1807" w:rsidRPr="00BD1807" w:rsidRDefault="00BD1807" w:rsidP="00BD1807">
      <w:pPr>
        <w:jc w:val="right"/>
      </w:pPr>
      <w:r>
        <w:t>Проверил</w:t>
      </w:r>
      <w:r w:rsidRPr="00BD1807">
        <w:t>:</w:t>
      </w:r>
    </w:p>
    <w:p w:rsidR="00BD1807" w:rsidRDefault="00BD1807" w:rsidP="00BD1807">
      <w:pPr>
        <w:jc w:val="right"/>
      </w:pPr>
      <w:r>
        <w:t xml:space="preserve">Старший преподаватель кафедры </w:t>
      </w:r>
      <w:proofErr w:type="gramStart"/>
      <w:r>
        <w:t>ВС</w:t>
      </w:r>
      <w:proofErr w:type="gramEnd"/>
    </w:p>
    <w:p w:rsidR="009061A2" w:rsidRPr="00BD1807" w:rsidRDefault="00BD1807" w:rsidP="00BD1807">
      <w:pPr>
        <w:jc w:val="righ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Крамаренко Константин Евгеньевич</w:t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</w:p>
    <w:p w:rsidR="009061A2" w:rsidRPr="00BD1807" w:rsidRDefault="009061A2"/>
    <w:p w:rsidR="009061A2" w:rsidRPr="00BD1807" w:rsidRDefault="009061A2"/>
    <w:p w:rsidR="009061A2" w:rsidRPr="0008222D" w:rsidRDefault="009061A2" w:rsidP="0091142B">
      <w:pPr>
        <w:jc w:val="center"/>
      </w:pPr>
      <w:r>
        <w:t>Новосибирск – 20</w:t>
      </w:r>
      <w:r w:rsidR="00F424CF" w:rsidRPr="0008222D">
        <w:t>20</w:t>
      </w:r>
    </w:p>
    <w:p w:rsidR="009E4F8F" w:rsidRPr="00BD1807" w:rsidRDefault="009E4F8F" w:rsidP="009E4F8F">
      <w:pPr>
        <w:jc w:val="both"/>
      </w:pPr>
      <w:r>
        <w:lastRenderedPageBreak/>
        <w:t>Цель работы</w:t>
      </w:r>
      <w:proofErr w:type="gramStart"/>
      <w:r>
        <w:t xml:space="preserve"> </w:t>
      </w:r>
      <w:r w:rsidRPr="00BD1807">
        <w:t>:</w:t>
      </w:r>
      <w:proofErr w:type="gramEnd"/>
    </w:p>
    <w:p w:rsidR="009E4F8F" w:rsidRPr="009E4F8F" w:rsidRDefault="00FA4916" w:rsidP="00FA4916">
      <w:r>
        <w:t>Получить навыки по настройки соединений на канальном уровне, созданию и управления</w:t>
      </w:r>
      <w:r w:rsidRPr="00FA4916">
        <w:t xml:space="preserve"> </w:t>
      </w:r>
      <w:r>
        <w:t>виртуальными локальными сетями.</w:t>
      </w:r>
    </w:p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Pr="00CC0150" w:rsidRDefault="00BD1807" w:rsidP="00BD1807"/>
    <w:p w:rsidR="009E4F8F" w:rsidRPr="009E4F8F" w:rsidRDefault="009E4F8F" w:rsidP="00BD1807">
      <w:pPr>
        <w:jc w:val="center"/>
        <w:rPr>
          <w:lang w:val="en-US"/>
        </w:rPr>
      </w:pPr>
      <w:r>
        <w:t>Итоговая конфигурируемая сеть</w:t>
      </w:r>
      <w:r>
        <w:rPr>
          <w:lang w:val="en-US"/>
        </w:rPr>
        <w:t>:</w:t>
      </w:r>
    </w:p>
    <w:p w:rsidR="009E4F8F" w:rsidRDefault="00FA4916" w:rsidP="009061A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6590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2" w:rsidRDefault="009061A2" w:rsidP="009E4F8F">
      <w:pPr>
        <w:jc w:val="center"/>
      </w:pPr>
    </w:p>
    <w:p w:rsidR="00803DE3" w:rsidRPr="00803DE3" w:rsidRDefault="00803DE3" w:rsidP="00803DE3"/>
    <w:p w:rsidR="00BD1807" w:rsidRDefault="00BD1807" w:rsidP="009E4F8F"/>
    <w:p w:rsidR="00BD1807" w:rsidRDefault="00BD1807" w:rsidP="009E4F8F"/>
    <w:p w:rsidR="00BD1807" w:rsidRDefault="00BD1807" w:rsidP="009E4F8F"/>
    <w:p w:rsidR="00BD1807" w:rsidRDefault="00BD1807" w:rsidP="009E4F8F"/>
    <w:p w:rsidR="007C6F28" w:rsidRDefault="007C6F28" w:rsidP="009E4F8F"/>
    <w:p w:rsidR="00F424CF" w:rsidRDefault="00F424CF" w:rsidP="009E4F8F">
      <w:pPr>
        <w:rPr>
          <w:lang w:val="en-US"/>
        </w:rPr>
      </w:pPr>
    </w:p>
    <w:p w:rsidR="00AE7A83" w:rsidRDefault="00AE7A83" w:rsidP="009E4F8F"/>
    <w:p w:rsidR="0097325A" w:rsidRDefault="0097325A" w:rsidP="009E4F8F">
      <w:pPr>
        <w:rPr>
          <w:lang w:val="en-US"/>
        </w:rPr>
      </w:pPr>
    </w:p>
    <w:p w:rsidR="0091142B" w:rsidRDefault="0091142B" w:rsidP="009E4F8F"/>
    <w:p w:rsidR="009061A2" w:rsidRDefault="009061A2" w:rsidP="009E4F8F">
      <w:r>
        <w:lastRenderedPageBreak/>
        <w:t>Контрольные вопросы</w:t>
      </w:r>
    </w:p>
    <w:p w:rsidR="00803DE3" w:rsidRDefault="0097325A" w:rsidP="00803DE3">
      <w:pPr>
        <w:pStyle w:val="a5"/>
        <w:numPr>
          <w:ilvl w:val="0"/>
          <w:numId w:val="1"/>
        </w:numPr>
        <w:jc w:val="both"/>
      </w:pPr>
      <w:r>
        <w:t xml:space="preserve">Форматы кадров разрабатывают для </w:t>
      </w:r>
      <w:proofErr w:type="spellStart"/>
      <w:r>
        <w:t>стандартизирования</w:t>
      </w:r>
      <w:proofErr w:type="spellEnd"/>
      <w:r>
        <w:t xml:space="preserve"> передачи данных и обеспечения дополнительной защиты над ними</w:t>
      </w:r>
    </w:p>
    <w:p w:rsidR="003E3323" w:rsidRPr="003E3323" w:rsidRDefault="003E3323" w:rsidP="004D316F">
      <w:pPr>
        <w:pStyle w:val="a5"/>
        <w:numPr>
          <w:ilvl w:val="0"/>
          <w:numId w:val="1"/>
        </w:numPr>
        <w:shd w:val="clear" w:color="auto" w:fill="FFFFFF"/>
        <w:spacing w:before="150" w:after="150" w:line="330" w:lineRule="atLeast"/>
        <w:jc w:val="both"/>
        <w:rPr>
          <w:rFonts w:cstheme="minorHAnsi"/>
          <w:color w:val="000000" w:themeColor="text1"/>
        </w:rPr>
      </w:pPr>
      <w:r>
        <w:t xml:space="preserve">Протокол HDLC (англ.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 – это один из протоколов формирования последовательных каналов передачи информации в режиме точка-точк</w:t>
      </w:r>
      <w:proofErr w:type="gramStart"/>
      <w:r>
        <w:t>а(</w:t>
      </w:r>
      <w:proofErr w:type="gramEnd"/>
      <w:r>
        <w:t xml:space="preserve">и) или </w:t>
      </w:r>
      <w:proofErr w:type="spellStart"/>
      <w:r>
        <w:t>ведущийведомый</w:t>
      </w:r>
      <w:proofErr w:type="spellEnd"/>
      <w:r>
        <w:t>(е). Кадры HDLC можно передавать, используя синхронные и асинхронные соединения.</w:t>
      </w:r>
      <w:r w:rsidRPr="003E3323">
        <w:t xml:space="preserve"> </w:t>
      </w:r>
    </w:p>
    <w:p w:rsidR="003E3323" w:rsidRDefault="003E3323" w:rsidP="003E3323">
      <w:pPr>
        <w:pStyle w:val="a5"/>
        <w:shd w:val="clear" w:color="auto" w:fill="FFFFFF"/>
        <w:spacing w:before="150" w:after="150" w:line="330" w:lineRule="atLeast"/>
        <w:jc w:val="both"/>
      </w:pPr>
      <w:r>
        <w:t>Поля FD являются разделителями кадров и используются для синхронизации передатчика и приемник</w:t>
      </w:r>
      <w:proofErr w:type="gramStart"/>
      <w:r>
        <w:t>а(</w:t>
      </w:r>
      <w:proofErr w:type="spellStart"/>
      <w:proofErr w:type="gramEnd"/>
      <w:r>
        <w:t>ов</w:t>
      </w:r>
      <w:proofErr w:type="spellEnd"/>
      <w:r>
        <w:t>). Это поле всегда содержит заданную последовательность бит - 0x7E.</w:t>
      </w:r>
    </w:p>
    <w:p w:rsidR="003E3323" w:rsidRDefault="003E3323" w:rsidP="003E3323">
      <w:pPr>
        <w:pStyle w:val="a5"/>
        <w:shd w:val="clear" w:color="auto" w:fill="FFFFFF"/>
        <w:spacing w:before="150" w:after="150" w:line="330" w:lineRule="atLeast"/>
        <w:jc w:val="both"/>
      </w:pPr>
      <w:r>
        <w:t xml:space="preserve">Поле «Адрес» содержит номер устройства-получателя кадра. В режиме «точка-точка» это поле используется для указания направления передачи кадра (от источника к приемнику или наоборот). </w:t>
      </w:r>
    </w:p>
    <w:p w:rsidR="003E3323" w:rsidRDefault="003E3323" w:rsidP="003E3323">
      <w:pPr>
        <w:pStyle w:val="a5"/>
        <w:shd w:val="clear" w:color="auto" w:fill="FFFFFF"/>
        <w:spacing w:before="150" w:after="150" w:line="330" w:lineRule="atLeast"/>
        <w:jc w:val="both"/>
      </w:pPr>
      <w:r>
        <w:t xml:space="preserve">Управляющее поле занимает 1 или 2 байта. Его структура зависит от типа передаваемого кадра. Тип кадра определяется первыми битами управляющего поля: 0 — информационный, 10 — управляющий, 11 — ненумерованный тип. </w:t>
      </w:r>
    </w:p>
    <w:p w:rsidR="003E3323" w:rsidRPr="003E3323" w:rsidRDefault="003E3323" w:rsidP="003E3323">
      <w:pPr>
        <w:pStyle w:val="a5"/>
        <w:shd w:val="clear" w:color="auto" w:fill="FFFFFF"/>
        <w:spacing w:before="150" w:after="150" w:line="330" w:lineRule="atLeast"/>
        <w:jc w:val="both"/>
      </w:pPr>
      <w:r>
        <w:t>Поле «Контрольная сумма кадра» содержит контрольную сумму кадра, с помощью которой приемник удостоверяется в неизменности передаваемых данных. На практике сумма вычисляется с применением циклического алгоритма CRC16.</w:t>
      </w:r>
    </w:p>
    <w:p w:rsidR="008B509E" w:rsidRDefault="003E3323" w:rsidP="008B509E">
      <w:pPr>
        <w:pStyle w:val="a5"/>
        <w:numPr>
          <w:ilvl w:val="0"/>
          <w:numId w:val="1"/>
        </w:numPr>
        <w:jc w:val="both"/>
      </w:pPr>
      <w:r>
        <w:t xml:space="preserve">Протокол PPP позволяет организовать автоматическое согласование параметров канала, авторизацию доступа к каналу передачи данных и мультиплексирование данных от нескольких протоколов сетевого уровня. </w:t>
      </w:r>
    </w:p>
    <w:p w:rsidR="008B509E" w:rsidRDefault="008B509E" w:rsidP="008B509E">
      <w:pPr>
        <w:pStyle w:val="a5"/>
        <w:jc w:val="both"/>
      </w:pPr>
      <w:r>
        <w:t>Поля FD являются разделителями кадров и используются для синхронизации передатчика и приемник</w:t>
      </w:r>
      <w:proofErr w:type="gramStart"/>
      <w:r>
        <w:t>а(</w:t>
      </w:r>
      <w:proofErr w:type="spellStart"/>
      <w:proofErr w:type="gramEnd"/>
      <w:r>
        <w:t>ов</w:t>
      </w:r>
      <w:proofErr w:type="spellEnd"/>
      <w:r>
        <w:t>). Это поле всегда содержит заданную последовательность бит - 0x7E.</w:t>
      </w:r>
    </w:p>
    <w:p w:rsidR="008B509E" w:rsidRDefault="008B509E" w:rsidP="008B509E">
      <w:pPr>
        <w:pStyle w:val="a5"/>
        <w:jc w:val="both"/>
      </w:pPr>
      <w:r>
        <w:t>При передаче данных по протоколу PPP поле адреса содержит 0xFF, а управляющее поле 0x03. Информационное поле разделено на две части: Протокол и Данные. В поле «Протокол» указывается номер протокола сетевого уровня, данные для которого передаются по каналу.</w:t>
      </w:r>
    </w:p>
    <w:p w:rsidR="008B509E" w:rsidRDefault="008B509E" w:rsidP="008B509E">
      <w:pPr>
        <w:pStyle w:val="a5"/>
        <w:jc w:val="both"/>
      </w:pPr>
      <w:r>
        <w:t>Поле «Контрольная сумма кадра» содержит контрольную сумму кадра, с помощью которой приемник удостоверяется в неизменности передаваемых данных.</w:t>
      </w:r>
    </w:p>
    <w:p w:rsidR="005141DA" w:rsidRDefault="008B509E" w:rsidP="005141DA">
      <w:pPr>
        <w:pStyle w:val="a5"/>
        <w:numPr>
          <w:ilvl w:val="0"/>
          <w:numId w:val="1"/>
        </w:numPr>
        <w:jc w:val="both"/>
      </w:pPr>
      <w:r>
        <w:t>Для авторизации участников взаимодействия по последовательному каналу, реализованному на основе протокола PPP, используются протоколы: PAP</w:t>
      </w:r>
      <w:r w:rsidRPr="008B509E">
        <w:t xml:space="preserve">, </w:t>
      </w:r>
      <w:r>
        <w:rPr>
          <w:lang w:val="en-US"/>
        </w:rPr>
        <w:t>CHAP</w:t>
      </w:r>
      <w:r w:rsidRPr="008B509E">
        <w:t xml:space="preserve"> </w:t>
      </w:r>
      <w:r>
        <w:t>и</w:t>
      </w:r>
      <w:r w:rsidRPr="008B509E">
        <w:t xml:space="preserve"> </w:t>
      </w:r>
      <w:r>
        <w:t>другие</w:t>
      </w:r>
      <w:r w:rsidRPr="008B509E">
        <w:t xml:space="preserve">. </w:t>
      </w:r>
      <w:r>
        <w:t xml:space="preserve">Протокол PAP является самым простым и незащищенным. После настройки физического соединения сторона-клиент (кто инициировал создание канала) отправляет в открытом виде пару «пользователь пароль». Сторона-сервер проверяет полученное значение и либо авторизует соединение, либо отказывает в этом. Имя пользователя и его пароль передаются по каналу связи в открытом виде, что является существенным недостатком. Этого недостатка лишен протокол CHAP, который использует три стадии авторизации. На первом шаге сторона-сервер отправляет стороне-клиенту некоторую случайно сгенерированную строку и свое имя. Используя имя сервера, клиент определяет пароль. Полученную строку и пароль сервера сторона-клиент формирует по алгоритму MD5 </w:t>
      </w:r>
      <w:proofErr w:type="spellStart"/>
      <w:r>
        <w:t>хеш-строку</w:t>
      </w:r>
      <w:proofErr w:type="spellEnd"/>
      <w:r>
        <w:t>, которую отправляет серверу. Сервер выполняет аналогичные действия и сверяет результат. Если результаты совпали, то он авторизует канал. В результате пароль пользователя не передается по каналу связи.</w:t>
      </w:r>
    </w:p>
    <w:p w:rsidR="00D44A73" w:rsidRPr="004D316F" w:rsidRDefault="00D44A73" w:rsidP="00D44A73">
      <w:pPr>
        <w:jc w:val="both"/>
      </w:pPr>
    </w:p>
    <w:p w:rsidR="008B509E" w:rsidRPr="008B509E" w:rsidRDefault="008B509E" w:rsidP="009F726B">
      <w:pPr>
        <w:pStyle w:val="a5"/>
        <w:numPr>
          <w:ilvl w:val="0"/>
          <w:numId w:val="1"/>
        </w:numPr>
        <w:jc w:val="both"/>
      </w:pPr>
      <w:r>
        <w:lastRenderedPageBreak/>
        <w:t xml:space="preserve">Существует несколько форматов кадра </w:t>
      </w:r>
      <w:r>
        <w:rPr>
          <w:lang w:val="en-US"/>
        </w:rPr>
        <w:t>Ethernet</w:t>
      </w:r>
      <w:r>
        <w:t xml:space="preserve">. </w:t>
      </w:r>
    </w:p>
    <w:p w:rsidR="005141DA" w:rsidRPr="005141DA" w:rsidRDefault="008B509E" w:rsidP="005141DA">
      <w:pPr>
        <w:pStyle w:val="a5"/>
        <w:jc w:val="both"/>
      </w:pPr>
      <w:r>
        <w:t xml:space="preserve">Формат кадра </w:t>
      </w:r>
      <w:proofErr w:type="spellStart"/>
      <w:r>
        <w:t>Ethernet</w:t>
      </w:r>
      <w:proofErr w:type="spellEnd"/>
      <w:r>
        <w:t xml:space="preserve"> DIX разработан родоначальниками применения стандарта </w:t>
      </w:r>
      <w:proofErr w:type="spellStart"/>
      <w:r>
        <w:t>Ethernet</w:t>
      </w:r>
      <w:proofErr w:type="spellEnd"/>
      <w:r>
        <w:t xml:space="preserve"> – компаниями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совместно с компаниями </w:t>
      </w:r>
      <w:proofErr w:type="spellStart"/>
      <w:r>
        <w:t>Intel</w:t>
      </w:r>
      <w:proofErr w:type="spellEnd"/>
      <w:r>
        <w:t xml:space="preserve"> и </w:t>
      </w:r>
      <w:proofErr w:type="spellStart"/>
      <w:r>
        <w:t>Xerox</w:t>
      </w:r>
      <w:proofErr w:type="spellEnd"/>
      <w:r>
        <w:t xml:space="preserve"> и был предложен сообществу IEEE для утверждения его в качестве стандарта. Однако сообществом IEEE принят немного иной стандарт, включающий разделение канального уровня на два подуровня: доступ к среде и управления каналом. Кроме того, компания </w:t>
      </w:r>
      <w:proofErr w:type="spellStart"/>
      <w:r>
        <w:t>Novell</w:t>
      </w:r>
      <w:proofErr w:type="spellEnd"/>
      <w:r>
        <w:t xml:space="preserve"> предложила свою версию стандарта. В результате на практике стали использоваться четыре разных формата фрейма. </w:t>
      </w:r>
    </w:p>
    <w:p w:rsidR="008B509E" w:rsidRPr="005141DA" w:rsidRDefault="008B509E" w:rsidP="008B509E">
      <w:pPr>
        <w:pStyle w:val="a5"/>
        <w:jc w:val="both"/>
      </w:pPr>
      <w:r>
        <w:t xml:space="preserve">Кадр </w:t>
      </w:r>
      <w:proofErr w:type="spellStart"/>
      <w:r>
        <w:t>Ethernet</w:t>
      </w:r>
      <w:proofErr w:type="spellEnd"/>
      <w:r>
        <w:t xml:space="preserve"> SNAP (</w:t>
      </w:r>
      <w:proofErr w:type="spellStart"/>
      <w:r>
        <w:t>SubNetwork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протокол доступа к подсетям) представляет собой расширение кадра 802.3/LLC за счет введения дополнительного заголовка. </w:t>
      </w:r>
    </w:p>
    <w:p w:rsidR="008B509E" w:rsidRDefault="008B509E" w:rsidP="008B509E">
      <w:pPr>
        <w:pStyle w:val="a5"/>
        <w:jc w:val="both"/>
        <w:rPr>
          <w:lang w:val="en-US"/>
        </w:rPr>
      </w:pPr>
      <w:r>
        <w:t>Поле «Адрес отправителя</w:t>
      </w:r>
      <w:r w:rsidRPr="008B509E">
        <w:t xml:space="preserve"> </w:t>
      </w:r>
      <w:r>
        <w:t xml:space="preserve">содержит MAC адрес узла-отправителя кадра. Может также содержать 2 или 6 октетов. </w:t>
      </w:r>
    </w:p>
    <w:p w:rsidR="008B509E" w:rsidRPr="0091142B" w:rsidRDefault="008B509E" w:rsidP="008B509E">
      <w:pPr>
        <w:pStyle w:val="a5"/>
        <w:jc w:val="both"/>
      </w:pPr>
      <w:proofErr w:type="gramStart"/>
      <w:r>
        <w:t>Поле «Длина кадра или тип протокола</w:t>
      </w:r>
      <w:r w:rsidRPr="008B509E">
        <w:t xml:space="preserve"> </w:t>
      </w:r>
      <w:r>
        <w:t xml:space="preserve">задает длину кадра (для кадров типа </w:t>
      </w:r>
      <w:proofErr w:type="spellStart"/>
      <w:r>
        <w:t>Ethernet</w:t>
      </w:r>
      <w:proofErr w:type="spellEnd"/>
      <w:r>
        <w:t xml:space="preserve"> 802.3) или определят типа протокола сетевого уровня, для которых предназначены данные в кадре (для кадров </w:t>
      </w:r>
      <w:proofErr w:type="spellStart"/>
      <w:r>
        <w:t>Ethernet</w:t>
      </w:r>
      <w:proofErr w:type="spellEnd"/>
      <w:r>
        <w:t xml:space="preserve"> DIX).</w:t>
      </w:r>
      <w:proofErr w:type="gramEnd"/>
      <w:r>
        <w:t xml:space="preserve"> Используя значение этого поля оборудование, поддерживающее как кадры формата </w:t>
      </w:r>
      <w:proofErr w:type="spellStart"/>
      <w:r>
        <w:t>Ethernet</w:t>
      </w:r>
      <w:proofErr w:type="spellEnd"/>
      <w:r>
        <w:t xml:space="preserve"> DIX, так и кадры форматов </w:t>
      </w:r>
      <w:proofErr w:type="spellStart"/>
      <w:r>
        <w:t>Ethernet</w:t>
      </w:r>
      <w:proofErr w:type="spellEnd"/>
      <w:r>
        <w:t xml:space="preserve"> 802.3 определяет их тип. Если значение поля больше 1500, то в нем </w:t>
      </w:r>
      <w:proofErr w:type="gramStart"/>
      <w:r>
        <w:t>указана</w:t>
      </w:r>
      <w:proofErr w:type="gramEnd"/>
      <w:r>
        <w:t xml:space="preserve"> длинна кадра. </w:t>
      </w:r>
    </w:p>
    <w:p w:rsidR="008B509E" w:rsidRPr="008B509E" w:rsidRDefault="008B509E" w:rsidP="008B509E">
      <w:pPr>
        <w:pStyle w:val="a5"/>
        <w:jc w:val="both"/>
      </w:pPr>
      <w:r>
        <w:t xml:space="preserve">Поле «Контрольная сумма кадра» содержит контрольную сумму кадра, с помощью которой приемник удостоверяется в неизменности передаваемых данных. </w:t>
      </w:r>
    </w:p>
    <w:p w:rsidR="008B509E" w:rsidRPr="0091142B" w:rsidRDefault="008B509E" w:rsidP="008B509E">
      <w:pPr>
        <w:pStyle w:val="a5"/>
        <w:jc w:val="both"/>
      </w:pPr>
      <w:r>
        <w:t xml:space="preserve">Поле «Данные» – содержит передаваемые данные. </w:t>
      </w:r>
    </w:p>
    <w:p w:rsidR="008B509E" w:rsidRPr="0091142B" w:rsidRDefault="008B509E" w:rsidP="008B509E">
      <w:pPr>
        <w:pStyle w:val="a5"/>
        <w:jc w:val="both"/>
      </w:pPr>
      <w:r>
        <w:t>Поля «Служба назначения»</w:t>
      </w:r>
      <w:r w:rsidRPr="008B509E">
        <w:t>(</w:t>
      </w:r>
      <w:r>
        <w:rPr>
          <w:lang w:val="en-US"/>
        </w:rPr>
        <w:t>DSAP</w:t>
      </w:r>
      <w:r w:rsidRPr="008B509E">
        <w:t>)</w:t>
      </w:r>
      <w:r>
        <w:t xml:space="preserve"> и «Служба отправитель» (SSAP) содержат коды протоколов сетевого уровня, которому предназначены данные и от которого эти данные передаются. </w:t>
      </w:r>
    </w:p>
    <w:p w:rsidR="008B509E" w:rsidRPr="0091142B" w:rsidRDefault="008B509E" w:rsidP="008B509E">
      <w:pPr>
        <w:pStyle w:val="a5"/>
        <w:jc w:val="both"/>
      </w:pPr>
      <w:r>
        <w:t xml:space="preserve">Поле «Управление» предназначено для передачи информации уровня управления каналом. </w:t>
      </w:r>
    </w:p>
    <w:p w:rsidR="008B509E" w:rsidRPr="0091142B" w:rsidRDefault="008B509E" w:rsidP="008B509E">
      <w:pPr>
        <w:pStyle w:val="a5"/>
        <w:jc w:val="both"/>
      </w:pPr>
      <w:r>
        <w:t xml:space="preserve">Дополнительный заголовок протокола SNAP состоит из двух полей: OUI и типа. </w:t>
      </w:r>
    </w:p>
    <w:p w:rsidR="008B509E" w:rsidRPr="0091142B" w:rsidRDefault="008B509E" w:rsidP="008B509E">
      <w:pPr>
        <w:pStyle w:val="a5"/>
        <w:jc w:val="both"/>
      </w:pPr>
      <w:r>
        <w:t xml:space="preserve">Поле типа состоит из 2 байт и повторяет по формату и назначению поле типа кадра </w:t>
      </w:r>
      <w:proofErr w:type="spellStart"/>
      <w:r>
        <w:t>Ethernet</w:t>
      </w:r>
      <w:proofErr w:type="spellEnd"/>
      <w:r>
        <w:t xml:space="preserve"> II. </w:t>
      </w:r>
    </w:p>
    <w:p w:rsidR="005141DA" w:rsidRPr="005141DA" w:rsidRDefault="008B509E" w:rsidP="005141DA">
      <w:pPr>
        <w:pStyle w:val="a5"/>
        <w:jc w:val="both"/>
      </w:pPr>
      <w:r>
        <w:t xml:space="preserve">Поле OUI определяет идентификатор организации, которая контролирует коды протоколов в поле типа. </w:t>
      </w:r>
    </w:p>
    <w:p w:rsidR="005141DA" w:rsidRPr="005141DA" w:rsidRDefault="005141DA" w:rsidP="009F726B">
      <w:pPr>
        <w:pStyle w:val="a5"/>
        <w:numPr>
          <w:ilvl w:val="0"/>
          <w:numId w:val="1"/>
        </w:numPr>
        <w:jc w:val="both"/>
      </w:pPr>
      <w:r>
        <w:t xml:space="preserve">Кадры </w:t>
      </w:r>
      <w:proofErr w:type="spellStart"/>
      <w:r>
        <w:t>Ethernet</w:t>
      </w:r>
      <w:proofErr w:type="spellEnd"/>
      <w:r>
        <w:t xml:space="preserve"> II легко отличить от других типов кадров по значению поля L/T: если оно больше 1500, значит, это поле является полем типа протокола (T), так как значения кодов протоколов выбраны так, что они всегда больше 1500. В свою очередь наличие поля T говорит о том, что это кадр </w:t>
      </w:r>
      <w:proofErr w:type="spellStart"/>
      <w:r>
        <w:t>Ethernet</w:t>
      </w:r>
      <w:proofErr w:type="spellEnd"/>
      <w:r>
        <w:t xml:space="preserve"> II, который единственный использует это поле в данной позиции кадра. </w:t>
      </w:r>
    </w:p>
    <w:p w:rsidR="005141DA" w:rsidRDefault="005141DA" w:rsidP="005141DA">
      <w:pPr>
        <w:pStyle w:val="a5"/>
        <w:jc w:val="both"/>
      </w:pPr>
      <w:r>
        <w:t xml:space="preserve">Если кадр принадлежит к типу, отличному от </w:t>
      </w:r>
      <w:proofErr w:type="spellStart"/>
      <w:r>
        <w:t>Ethernet</w:t>
      </w:r>
      <w:proofErr w:type="spellEnd"/>
      <w:r>
        <w:t xml:space="preserve"> DIX (поле L/T имеет значение меньшее или равное 1500), то выполняется дальнейшая проверка по наличию или отсутствию полей LLC. Поля LLC могут отсутствовать только в том случае, если за полем длины идет 2-байтное поле, которое всегда заполняется единицами, что дает значение 0xFFFF. Ситуация, когда поля DSAP и SSAP одновременно содержат такие значения, возникнуть не может, поэтому наличие двух таких октетов говорит о том, что это кадр </w:t>
      </w:r>
      <w:proofErr w:type="spellStart"/>
      <w:r>
        <w:t>Raw</w:t>
      </w:r>
      <w:proofErr w:type="spellEnd"/>
      <w:r>
        <w:t xml:space="preserve"> 802.3. В остальных случаях дальнейший анализ проводится в зависимости от значений полей DSAP и SSAP. Если они равны 0xAA, то это кадр </w:t>
      </w:r>
      <w:proofErr w:type="spellStart"/>
      <w:r>
        <w:t>Ethernet</w:t>
      </w:r>
      <w:proofErr w:type="spellEnd"/>
      <w:r>
        <w:t xml:space="preserve"> SNAP, а если нет, то 802.3/LLC.</w:t>
      </w:r>
    </w:p>
    <w:p w:rsidR="005141DA" w:rsidRDefault="005141DA" w:rsidP="005141DA">
      <w:pPr>
        <w:pStyle w:val="a5"/>
        <w:numPr>
          <w:ilvl w:val="0"/>
          <w:numId w:val="1"/>
        </w:numPr>
        <w:jc w:val="both"/>
      </w:pPr>
      <w:r>
        <w:t>Для разделения устройств, подключенных к одному или нескольким коммутаторам на несколько непересекающихся локальных сетей</w:t>
      </w:r>
      <w:r w:rsidRPr="005141DA">
        <w:t xml:space="preserve"> </w:t>
      </w:r>
      <w:r>
        <w:t>и передачи информации о том</w:t>
      </w:r>
      <w:r w:rsidRPr="005141DA">
        <w:t xml:space="preserve">, </w:t>
      </w:r>
      <w:r>
        <w:t xml:space="preserve">к какой </w:t>
      </w:r>
      <w:r>
        <w:lastRenderedPageBreak/>
        <w:t>локальной сети относится кадр</w:t>
      </w:r>
      <w:r w:rsidRPr="005141DA">
        <w:t xml:space="preserve">, </w:t>
      </w:r>
      <w:r>
        <w:t xml:space="preserve">был разработан стандарт 802.1Q, называемый VLAN (англ.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).</w:t>
      </w:r>
    </w:p>
    <w:p w:rsidR="005141DA" w:rsidRDefault="005141DA" w:rsidP="005141DA">
      <w:pPr>
        <w:pStyle w:val="a5"/>
        <w:jc w:val="both"/>
      </w:pPr>
      <w:r>
        <w:t>Устройство, поддерживающее стандарт IEEE 802.1Q, при передаче по разделяемому каналу (</w:t>
      </w:r>
      <w:proofErr w:type="spellStart"/>
      <w:r>
        <w:t>транку</w:t>
      </w:r>
      <w:proofErr w:type="spellEnd"/>
      <w:r>
        <w:t xml:space="preserve">) изменяет заголовок кадра, помещая в него тег, который передает информацию о принадлежности трафика к VLAN. Размер тега — 4 байта. Он состоит из следующих полей: </w:t>
      </w:r>
    </w:p>
    <w:p w:rsidR="005141DA" w:rsidRDefault="005141DA" w:rsidP="005141DA">
      <w:pPr>
        <w:pStyle w:val="a5"/>
        <w:jc w:val="both"/>
      </w:pPr>
      <w:proofErr w:type="spellStart"/>
      <w:r>
        <w:t>Tag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(TPID, идентификатор протокола тегирования). Размер поля — 16 бит. </w:t>
      </w:r>
      <w:proofErr w:type="gramStart"/>
      <w:r>
        <w:t>Указывает</w:t>
      </w:r>
      <w:proofErr w:type="gramEnd"/>
      <w:r>
        <w:t xml:space="preserve"> какой протокол используется для тегирования. Для 802.1Q используется значение 0x8100. </w:t>
      </w:r>
    </w:p>
    <w:p w:rsidR="005141DA" w:rsidRDefault="005141DA" w:rsidP="005141DA">
      <w:pPr>
        <w:pStyle w:val="a5"/>
        <w:jc w:val="both"/>
      </w:pPr>
      <w:proofErr w:type="spellStart"/>
      <w:r>
        <w:t>Priority</w:t>
      </w:r>
      <w:proofErr w:type="spellEnd"/>
      <w:r>
        <w:t xml:space="preserve"> (приоритет). Размер поля — 3 бита. Используется стандартом IEEE 802.1p для задания приоритета передаваемого трафика. </w:t>
      </w:r>
    </w:p>
    <w:p w:rsidR="005141DA" w:rsidRDefault="005141DA" w:rsidP="005141DA">
      <w:pPr>
        <w:pStyle w:val="a5"/>
        <w:jc w:val="both"/>
      </w:pPr>
      <w:proofErr w:type="spellStart"/>
      <w:r>
        <w:t>Canonical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(CFI, индикатор канонического формата). Размер поля — 1 бит. Указывает на формат MAC-адреса. 0 — канонический, 1 — не канонический. CFI используется для совместимости между сетями </w:t>
      </w:r>
      <w:proofErr w:type="spellStart"/>
      <w:r>
        <w:t>Ethernet</w:t>
      </w:r>
      <w:proofErr w:type="spellEnd"/>
      <w:r>
        <w:t xml:space="preserve"> 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>.</w:t>
      </w:r>
    </w:p>
    <w:p w:rsidR="005141DA" w:rsidRDefault="005141DA" w:rsidP="005141DA">
      <w:pPr>
        <w:pStyle w:val="a5"/>
        <w:jc w:val="both"/>
        <w:rPr>
          <w:lang w:val="en-US"/>
        </w:rPr>
      </w:pPr>
      <w:r w:rsidRPr="0091142B">
        <w:t xml:space="preserve"> </w:t>
      </w:r>
      <w:r w:rsidRPr="005141DA">
        <w:rPr>
          <w:lang w:val="en-US"/>
        </w:rPr>
        <w:t xml:space="preserve">VLAN Identifier (VID, </w:t>
      </w:r>
      <w:r>
        <w:t>идентификатор</w:t>
      </w:r>
      <w:r w:rsidRPr="005141DA">
        <w:rPr>
          <w:lang w:val="en-US"/>
        </w:rPr>
        <w:t xml:space="preserve"> VLAN). </w:t>
      </w:r>
      <w:r>
        <w:t xml:space="preserve">Размер поля — 12 бит. </w:t>
      </w:r>
      <w:proofErr w:type="gramStart"/>
      <w:r>
        <w:t>Указывает</w:t>
      </w:r>
      <w:proofErr w:type="gramEnd"/>
      <w:r>
        <w:t xml:space="preserve"> какому VLAN принадлежит фрейм. Диапазон возможных значений от 0 до 4095.</w:t>
      </w:r>
    </w:p>
    <w:p w:rsidR="005141DA" w:rsidRPr="0097325A" w:rsidRDefault="005141DA" w:rsidP="005141DA">
      <w:pPr>
        <w:pStyle w:val="a5"/>
        <w:numPr>
          <w:ilvl w:val="0"/>
          <w:numId w:val="1"/>
        </w:numPr>
        <w:jc w:val="both"/>
      </w:pPr>
      <w:r w:rsidRPr="005141DA">
        <w:rPr>
          <w:lang w:val="en-US"/>
        </w:rPr>
        <w:t>Encapsulation</w:t>
      </w:r>
      <w:r w:rsidR="0097325A">
        <w:t xml:space="preserve"> </w:t>
      </w:r>
      <w:proofErr w:type="spellStart"/>
      <w:r w:rsidR="0097325A">
        <w:t>_формат</w:t>
      </w:r>
      <w:proofErr w:type="spellEnd"/>
      <w:r w:rsidR="0097325A">
        <w:t>_</w:t>
      </w:r>
      <w:r w:rsidRPr="0097325A">
        <w:t xml:space="preserve"> – </w:t>
      </w:r>
      <w:r>
        <w:t>установление формата кадра</w:t>
      </w:r>
    </w:p>
    <w:p w:rsidR="005141DA" w:rsidRPr="0097325A" w:rsidRDefault="0097325A" w:rsidP="005141DA">
      <w:pPr>
        <w:pStyle w:val="a5"/>
        <w:jc w:val="both"/>
      </w:pPr>
      <w:proofErr w:type="spellStart"/>
      <w:r>
        <w:t>_формат</w:t>
      </w:r>
      <w:proofErr w:type="spellEnd"/>
      <w:r>
        <w:t xml:space="preserve">_ </w:t>
      </w:r>
      <w:r w:rsidR="005141DA">
        <w:rPr>
          <w:lang w:val="en-US"/>
        </w:rPr>
        <w:t>Authentication</w:t>
      </w:r>
      <w:r w:rsidR="005141DA" w:rsidRPr="005141DA">
        <w:t xml:space="preserve"> </w:t>
      </w:r>
      <w:proofErr w:type="spellStart"/>
      <w:r w:rsidRPr="0097325A">
        <w:t>_</w:t>
      </w:r>
      <w:r>
        <w:t>протокол_</w:t>
      </w:r>
      <w:proofErr w:type="spellEnd"/>
      <w:r w:rsidR="005141DA" w:rsidRPr="005141DA">
        <w:t xml:space="preserve">- </w:t>
      </w:r>
      <w:r w:rsidR="005141DA">
        <w:t>задает используемый протокол аутентификации соединения</w:t>
      </w:r>
    </w:p>
    <w:p w:rsidR="005141DA" w:rsidRPr="0091142B" w:rsidRDefault="005141DA" w:rsidP="005141DA">
      <w:pPr>
        <w:pStyle w:val="a5"/>
        <w:jc w:val="both"/>
      </w:pPr>
      <w:r>
        <w:rPr>
          <w:lang w:val="en-US"/>
        </w:rPr>
        <w:t>Clock</w:t>
      </w:r>
      <w:r w:rsidRPr="005141DA">
        <w:t xml:space="preserve"> </w:t>
      </w:r>
      <w:r>
        <w:rPr>
          <w:lang w:val="en-US"/>
        </w:rPr>
        <w:t>rate</w:t>
      </w:r>
      <w:r w:rsidRPr="005141DA">
        <w:t xml:space="preserve"> </w:t>
      </w:r>
      <w:proofErr w:type="spellStart"/>
      <w:r w:rsidRPr="005141DA">
        <w:t>_</w:t>
      </w:r>
      <w:r>
        <w:t>число</w:t>
      </w:r>
      <w:proofErr w:type="spellEnd"/>
      <w:r w:rsidRPr="005141DA">
        <w:t xml:space="preserve">_ - </w:t>
      </w:r>
      <w:r>
        <w:rPr>
          <w:lang w:val="en-US"/>
        </w:rPr>
        <w:t>c</w:t>
      </w:r>
      <w:proofErr w:type="spellStart"/>
      <w:r>
        <w:t>корость</w:t>
      </w:r>
      <w:proofErr w:type="spellEnd"/>
      <w:r>
        <w:t xml:space="preserve"> передачи данных по последовательному каналу</w:t>
      </w:r>
    </w:p>
    <w:p w:rsidR="005141DA" w:rsidRDefault="005141DA" w:rsidP="005141DA">
      <w:pPr>
        <w:pStyle w:val="a5"/>
        <w:jc w:val="both"/>
      </w:pPr>
      <w:r w:rsidRPr="005141DA">
        <w:rPr>
          <w:lang w:val="en-US"/>
        </w:rPr>
        <w:t>Username</w:t>
      </w:r>
      <w:r w:rsidRPr="005141DA">
        <w:t xml:space="preserve"> _</w:t>
      </w:r>
      <w:r>
        <w:rPr>
          <w:lang w:val="en-US"/>
        </w:rPr>
        <w:t>user</w:t>
      </w:r>
      <w:r w:rsidRPr="005141DA">
        <w:t xml:space="preserve">_ </w:t>
      </w:r>
      <w:r w:rsidRPr="005141DA">
        <w:rPr>
          <w:lang w:val="en-US"/>
        </w:rPr>
        <w:t>password</w:t>
      </w:r>
      <w:r w:rsidRPr="005141DA">
        <w:t xml:space="preserve"> _</w:t>
      </w:r>
      <w:r>
        <w:rPr>
          <w:lang w:val="en-US"/>
        </w:rPr>
        <w:t>password</w:t>
      </w:r>
      <w:r w:rsidRPr="005141DA">
        <w:t xml:space="preserve">_ - </w:t>
      </w:r>
      <w:r>
        <w:t>имя</w:t>
      </w:r>
      <w:r w:rsidRPr="005141DA">
        <w:t xml:space="preserve"> </w:t>
      </w:r>
      <w:r>
        <w:t>пользователя</w:t>
      </w:r>
      <w:r w:rsidRPr="005141DA">
        <w:t xml:space="preserve"> </w:t>
      </w:r>
      <w:r>
        <w:t>и</w:t>
      </w:r>
      <w:r w:rsidRPr="005141DA">
        <w:t xml:space="preserve"> </w:t>
      </w:r>
      <w:r>
        <w:t>пароль</w:t>
      </w:r>
      <w:r w:rsidRPr="005141DA">
        <w:t xml:space="preserve">, </w:t>
      </w:r>
      <w:r>
        <w:t>передаваемые при аутентификации</w:t>
      </w:r>
    </w:p>
    <w:p w:rsidR="000D280E" w:rsidRPr="000D280E" w:rsidRDefault="000D280E" w:rsidP="000D280E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Mtu</w:t>
      </w:r>
      <w:proofErr w:type="spellEnd"/>
      <w:r w:rsidR="00E04348" w:rsidRPr="00E04348">
        <w:t xml:space="preserve"> </w:t>
      </w:r>
      <w:proofErr w:type="spellStart"/>
      <w:r w:rsidR="0097325A" w:rsidRPr="0097325A">
        <w:t>_</w:t>
      </w:r>
      <w:r w:rsidR="0097325A">
        <w:t>число</w:t>
      </w:r>
      <w:proofErr w:type="spellEnd"/>
      <w:r w:rsidR="0097325A" w:rsidRPr="0097325A">
        <w:t xml:space="preserve">_ </w:t>
      </w:r>
      <w:r w:rsidR="00E04348" w:rsidRPr="00E04348">
        <w:t xml:space="preserve">– </w:t>
      </w:r>
      <w:r w:rsidR="00E04348">
        <w:t>размер поля данных в кадрах</w:t>
      </w:r>
    </w:p>
    <w:p w:rsidR="000D280E" w:rsidRPr="00E04348" w:rsidRDefault="000D280E" w:rsidP="000D280E">
      <w:pPr>
        <w:pStyle w:val="a5"/>
        <w:jc w:val="both"/>
      </w:pPr>
      <w:r>
        <w:rPr>
          <w:lang w:val="en-US"/>
        </w:rPr>
        <w:t>Speed</w:t>
      </w:r>
      <w:r w:rsidR="00E04348">
        <w:t xml:space="preserve"> </w:t>
      </w:r>
      <w:proofErr w:type="spellStart"/>
      <w:r w:rsidR="0097325A" w:rsidRPr="0097325A">
        <w:t>_</w:t>
      </w:r>
      <w:r w:rsidR="0097325A">
        <w:t>число_</w:t>
      </w:r>
      <w:proofErr w:type="spellEnd"/>
      <w:r w:rsidR="00E04348">
        <w:t>– скорость работы канала</w:t>
      </w:r>
    </w:p>
    <w:p w:rsidR="000D280E" w:rsidRPr="00E04348" w:rsidRDefault="000D280E" w:rsidP="000D280E">
      <w:pPr>
        <w:pStyle w:val="a5"/>
        <w:jc w:val="both"/>
      </w:pPr>
      <w:r>
        <w:rPr>
          <w:lang w:val="en-US"/>
        </w:rPr>
        <w:t>Duplex</w:t>
      </w:r>
      <w:r w:rsidR="00E04348">
        <w:t xml:space="preserve"> </w:t>
      </w:r>
      <w:proofErr w:type="spellStart"/>
      <w:r w:rsidR="0097325A">
        <w:t>_режим</w:t>
      </w:r>
      <w:proofErr w:type="spellEnd"/>
      <w:r w:rsidR="0097325A">
        <w:t xml:space="preserve">_ </w:t>
      </w:r>
      <w:r w:rsidR="00E04348">
        <w:t>– режим работы канала</w:t>
      </w:r>
    </w:p>
    <w:p w:rsidR="000D280E" w:rsidRDefault="000D280E" w:rsidP="000D280E">
      <w:pPr>
        <w:pStyle w:val="a5"/>
        <w:numPr>
          <w:ilvl w:val="0"/>
          <w:numId w:val="1"/>
        </w:numPr>
        <w:jc w:val="both"/>
      </w:pPr>
      <w:proofErr w:type="spellStart"/>
      <w:r>
        <w:rPr>
          <w:lang w:val="en-US"/>
        </w:rPr>
        <w:t>Vlan</w:t>
      </w:r>
      <w:proofErr w:type="spellEnd"/>
      <w:r w:rsidRPr="000D280E">
        <w:t xml:space="preserve"> </w:t>
      </w:r>
      <w:proofErr w:type="spellStart"/>
      <w:r w:rsidRPr="000D280E">
        <w:t>_</w:t>
      </w:r>
      <w:r>
        <w:t>число</w:t>
      </w:r>
      <w:proofErr w:type="spellEnd"/>
      <w:r>
        <w:t>_ - создание виртуальной локальной сети</w:t>
      </w:r>
    </w:p>
    <w:p w:rsidR="000D280E" w:rsidRDefault="000D280E" w:rsidP="000D280E">
      <w:pPr>
        <w:pStyle w:val="a5"/>
        <w:jc w:val="both"/>
      </w:pPr>
      <w:proofErr w:type="spellStart"/>
      <w:r>
        <w:rPr>
          <w:lang w:val="en-US"/>
        </w:rPr>
        <w:t>Switchport</w:t>
      </w:r>
      <w:proofErr w:type="spellEnd"/>
      <w:r w:rsidRPr="000D280E">
        <w:t xml:space="preserve"> </w:t>
      </w:r>
      <w:r>
        <w:rPr>
          <w:lang w:val="en-US"/>
        </w:rPr>
        <w:t>mode</w:t>
      </w:r>
      <w:r w:rsidRPr="000D280E">
        <w:t xml:space="preserve"> &lt;</w:t>
      </w:r>
      <w:r>
        <w:rPr>
          <w:lang w:val="en-US"/>
        </w:rPr>
        <w:t>trunk</w:t>
      </w:r>
      <w:r w:rsidRPr="000D280E">
        <w:t>|</w:t>
      </w:r>
      <w:r>
        <w:rPr>
          <w:lang w:val="en-US"/>
        </w:rPr>
        <w:t>access</w:t>
      </w:r>
      <w:r w:rsidRPr="000D280E">
        <w:t xml:space="preserve">&gt; - </w:t>
      </w:r>
      <w:r>
        <w:t>установление режима работы порта</w:t>
      </w:r>
    </w:p>
    <w:p w:rsidR="000D280E" w:rsidRDefault="000D280E" w:rsidP="000D280E">
      <w:pPr>
        <w:pStyle w:val="a5"/>
        <w:jc w:val="both"/>
      </w:pPr>
      <w:proofErr w:type="spellStart"/>
      <w:proofErr w:type="gramStart"/>
      <w:r w:rsidRPr="000D280E">
        <w:rPr>
          <w:lang w:val="en-US"/>
        </w:rPr>
        <w:t>switchport</w:t>
      </w:r>
      <w:proofErr w:type="spellEnd"/>
      <w:proofErr w:type="gramEnd"/>
      <w:r w:rsidRPr="000D280E">
        <w:t xml:space="preserve"> </w:t>
      </w:r>
      <w:r w:rsidRPr="000D280E">
        <w:rPr>
          <w:lang w:val="en-US"/>
        </w:rPr>
        <w:t>access</w:t>
      </w:r>
      <w:r w:rsidRPr="000D280E">
        <w:t xml:space="preserve"> </w:t>
      </w:r>
      <w:proofErr w:type="spellStart"/>
      <w:r w:rsidRPr="000D280E">
        <w:rPr>
          <w:lang w:val="en-US"/>
        </w:rPr>
        <w:t>vlan</w:t>
      </w:r>
      <w:proofErr w:type="spellEnd"/>
      <w:r w:rsidRPr="000D280E">
        <w:t xml:space="preserve"> _</w:t>
      </w:r>
      <w:proofErr w:type="spellStart"/>
      <w:r>
        <w:rPr>
          <w:lang w:val="en-US"/>
        </w:rPr>
        <w:t>vlan</w:t>
      </w:r>
      <w:proofErr w:type="spellEnd"/>
      <w:r w:rsidRPr="000D280E">
        <w:t>_</w:t>
      </w:r>
      <w:r>
        <w:rPr>
          <w:lang w:val="en-US"/>
        </w:rPr>
        <w:t>id</w:t>
      </w:r>
      <w:r w:rsidRPr="000D280E">
        <w:t xml:space="preserve">_ - </w:t>
      </w:r>
      <w:r>
        <w:t>указать</w:t>
      </w:r>
      <w:r w:rsidRPr="000D280E">
        <w:t xml:space="preserve">, </w:t>
      </w:r>
      <w:r>
        <w:t>к какой сети относится порт</w:t>
      </w:r>
    </w:p>
    <w:p w:rsidR="00E04348" w:rsidRDefault="00E04348" w:rsidP="000D280E">
      <w:pPr>
        <w:pStyle w:val="a5"/>
        <w:jc w:val="both"/>
      </w:pPr>
      <w:proofErr w:type="spellStart"/>
      <w:proofErr w:type="gramStart"/>
      <w:r w:rsidRPr="00E04348">
        <w:rPr>
          <w:lang w:val="en-US"/>
        </w:rPr>
        <w:t>switchport</w:t>
      </w:r>
      <w:proofErr w:type="spellEnd"/>
      <w:proofErr w:type="gramEnd"/>
      <w:r w:rsidRPr="00235D2E">
        <w:t xml:space="preserve"> </w:t>
      </w:r>
      <w:r w:rsidRPr="00E04348">
        <w:rPr>
          <w:lang w:val="en-US"/>
        </w:rPr>
        <w:t>trunk</w:t>
      </w:r>
      <w:r w:rsidRPr="00235D2E">
        <w:t xml:space="preserve"> </w:t>
      </w:r>
      <w:r w:rsidRPr="00E04348">
        <w:rPr>
          <w:lang w:val="en-US"/>
        </w:rPr>
        <w:t>allowed</w:t>
      </w:r>
      <w:r w:rsidRPr="00235D2E">
        <w:t xml:space="preserve"> </w:t>
      </w:r>
      <w:proofErr w:type="spellStart"/>
      <w:r w:rsidRPr="00E04348">
        <w:rPr>
          <w:lang w:val="en-US"/>
        </w:rPr>
        <w:t>vlan</w:t>
      </w:r>
      <w:proofErr w:type="spellEnd"/>
      <w:r w:rsidRPr="00235D2E">
        <w:t xml:space="preserve"> _</w:t>
      </w:r>
      <w:proofErr w:type="spellStart"/>
      <w:r w:rsidR="0097325A">
        <w:rPr>
          <w:lang w:val="en-US"/>
        </w:rPr>
        <w:t>vlan</w:t>
      </w:r>
      <w:proofErr w:type="spellEnd"/>
      <w:r w:rsidR="0097325A" w:rsidRPr="0097325A">
        <w:t>_</w:t>
      </w:r>
      <w:r>
        <w:rPr>
          <w:lang w:val="en-US"/>
        </w:rPr>
        <w:t>id</w:t>
      </w:r>
      <w:r w:rsidRPr="00235D2E">
        <w:t xml:space="preserve">_ - </w:t>
      </w:r>
      <w:r w:rsidR="00235D2E">
        <w:t>указание</w:t>
      </w:r>
      <w:r w:rsidR="00235D2E" w:rsidRPr="00235D2E">
        <w:t xml:space="preserve"> </w:t>
      </w:r>
      <w:r w:rsidR="00235D2E">
        <w:t>допустимых</w:t>
      </w:r>
      <w:r w:rsidR="00235D2E" w:rsidRPr="00235D2E">
        <w:t xml:space="preserve"> </w:t>
      </w:r>
      <w:r w:rsidR="00235D2E">
        <w:rPr>
          <w:lang w:val="en-US"/>
        </w:rPr>
        <w:t>VLAN</w:t>
      </w:r>
      <w:r w:rsidR="00235D2E" w:rsidRPr="00235D2E">
        <w:t xml:space="preserve"> </w:t>
      </w:r>
      <w:r w:rsidR="00235D2E">
        <w:t>для порта</w:t>
      </w:r>
    </w:p>
    <w:p w:rsidR="00235D2E" w:rsidRPr="00235D2E" w:rsidRDefault="00235D2E" w:rsidP="0097325A">
      <w:pPr>
        <w:pStyle w:val="a5"/>
        <w:jc w:val="both"/>
      </w:pPr>
      <w:proofErr w:type="spellStart"/>
      <w:proofErr w:type="gramStart"/>
      <w:r w:rsidRPr="00235D2E">
        <w:rPr>
          <w:lang w:val="en-US"/>
        </w:rPr>
        <w:t>switchport</w:t>
      </w:r>
      <w:proofErr w:type="spellEnd"/>
      <w:proofErr w:type="gramEnd"/>
      <w:r w:rsidRPr="00235D2E">
        <w:t xml:space="preserve"> </w:t>
      </w:r>
      <w:r w:rsidRPr="00235D2E">
        <w:rPr>
          <w:lang w:val="en-US"/>
        </w:rPr>
        <w:t>trunk</w:t>
      </w:r>
      <w:r w:rsidRPr="00235D2E">
        <w:t xml:space="preserve"> </w:t>
      </w:r>
      <w:r w:rsidRPr="00235D2E">
        <w:rPr>
          <w:lang w:val="en-US"/>
        </w:rPr>
        <w:t>native</w:t>
      </w:r>
      <w:r w:rsidRPr="00235D2E">
        <w:t xml:space="preserve"> </w:t>
      </w:r>
      <w:proofErr w:type="spellStart"/>
      <w:r w:rsidRPr="00235D2E">
        <w:rPr>
          <w:lang w:val="en-US"/>
        </w:rPr>
        <w:t>vlan</w:t>
      </w:r>
      <w:proofErr w:type="spellEnd"/>
      <w:r w:rsidRPr="00235D2E">
        <w:t xml:space="preserve"> </w:t>
      </w:r>
      <w:r w:rsidR="0097325A">
        <w:t>_</w:t>
      </w:r>
      <w:proofErr w:type="spellStart"/>
      <w:r w:rsidR="0097325A">
        <w:rPr>
          <w:lang w:val="en-US"/>
        </w:rPr>
        <w:t>vlan</w:t>
      </w:r>
      <w:proofErr w:type="spellEnd"/>
      <w:r w:rsidR="0097325A" w:rsidRPr="0097325A">
        <w:t>_</w:t>
      </w:r>
      <w:r w:rsidRPr="0097325A">
        <w:rPr>
          <w:lang w:val="en-US"/>
        </w:rPr>
        <w:t>id</w:t>
      </w:r>
      <w:r w:rsidRPr="00235D2E">
        <w:t xml:space="preserve">_ - </w:t>
      </w:r>
      <w:r>
        <w:t xml:space="preserve">указание локальных сетей для </w:t>
      </w:r>
      <w:proofErr w:type="spellStart"/>
      <w:r>
        <w:t>нетегированного</w:t>
      </w:r>
      <w:proofErr w:type="spellEnd"/>
      <w:r>
        <w:t xml:space="preserve"> трафика</w:t>
      </w:r>
    </w:p>
    <w:p w:rsidR="000D280E" w:rsidRDefault="000D280E" w:rsidP="000D280E">
      <w:pPr>
        <w:pStyle w:val="a5"/>
        <w:jc w:val="both"/>
      </w:pPr>
      <w:proofErr w:type="gramStart"/>
      <w:r>
        <w:rPr>
          <w:lang w:val="en-US"/>
        </w:rPr>
        <w:t>show</w:t>
      </w:r>
      <w:proofErr w:type="gramEnd"/>
      <w:r w:rsidRPr="000D280E">
        <w:t xml:space="preserve"> </w:t>
      </w:r>
      <w:proofErr w:type="spellStart"/>
      <w:r>
        <w:rPr>
          <w:lang w:val="en-US"/>
        </w:rPr>
        <w:t>vlan</w:t>
      </w:r>
      <w:proofErr w:type="spellEnd"/>
      <w:r w:rsidRPr="000D280E">
        <w:t xml:space="preserve"> </w:t>
      </w:r>
      <w:r>
        <w:rPr>
          <w:lang w:val="en-US"/>
        </w:rPr>
        <w:t>brief</w:t>
      </w:r>
      <w:r w:rsidRPr="000D280E">
        <w:t xml:space="preserve"> – </w:t>
      </w:r>
      <w:r>
        <w:t>список виртуальных сетей</w:t>
      </w:r>
      <w:r w:rsidRPr="000D280E">
        <w:t xml:space="preserve">, </w:t>
      </w:r>
      <w:r>
        <w:t>и какие порты к ним относятся</w:t>
      </w:r>
    </w:p>
    <w:p w:rsidR="000D280E" w:rsidRDefault="000D280E" w:rsidP="000D280E">
      <w:pPr>
        <w:pStyle w:val="a5"/>
        <w:numPr>
          <w:ilvl w:val="0"/>
          <w:numId w:val="1"/>
        </w:numPr>
        <w:jc w:val="both"/>
      </w:pPr>
      <w:r>
        <w:t xml:space="preserve">В общем случае для организации обмена данными между VLAN необходимо один порт перевести в режим </w:t>
      </w:r>
      <w:proofErr w:type="spellStart"/>
      <w:r>
        <w:t>транка</w:t>
      </w:r>
      <w:proofErr w:type="spellEnd"/>
      <w:r>
        <w:t xml:space="preserve"> и подключить к нему сетевое устройство </w:t>
      </w:r>
      <w:proofErr w:type="spellStart"/>
      <w:r>
        <w:t>маршрутизатор</w:t>
      </w:r>
      <w:proofErr w:type="spellEnd"/>
      <w:r>
        <w:t xml:space="preserve">, которое должно </w:t>
      </w:r>
      <w:proofErr w:type="gramStart"/>
      <w:r>
        <w:t>обладать способностью обрабатывать</w:t>
      </w:r>
      <w:proofErr w:type="gramEnd"/>
      <w:r>
        <w:t xml:space="preserve"> тегированный трафик.</w:t>
      </w:r>
    </w:p>
    <w:p w:rsidR="00235D2E" w:rsidRDefault="00235D2E" w:rsidP="00235D2E">
      <w:pPr>
        <w:pStyle w:val="a5"/>
        <w:jc w:val="both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 w:rsidR="0097325A">
        <w:t>_</w:t>
      </w:r>
      <w:proofErr w:type="spellStart"/>
      <w:r w:rsidR="0097325A">
        <w:rPr>
          <w:lang w:val="en-US"/>
        </w:rPr>
        <w:t>vlan</w:t>
      </w:r>
      <w:proofErr w:type="spellEnd"/>
      <w:r w:rsidR="0097325A" w:rsidRPr="0097325A">
        <w:t>_</w:t>
      </w:r>
      <w:r w:rsidR="0097325A" w:rsidRPr="0097325A">
        <w:rPr>
          <w:lang w:val="en-US"/>
        </w:rPr>
        <w:t>id</w:t>
      </w:r>
      <w:r w:rsidR="0097325A" w:rsidRPr="00235D2E">
        <w:t xml:space="preserve">_ </w:t>
      </w:r>
      <w:r w:rsidRPr="00235D2E">
        <w:t xml:space="preserve">- </w:t>
      </w:r>
      <w:r>
        <w:t xml:space="preserve">создание </w:t>
      </w:r>
      <w:proofErr w:type="spellStart"/>
      <w:r>
        <w:t>псевдоинтерфейса</w:t>
      </w:r>
      <w:proofErr w:type="spellEnd"/>
      <w:r>
        <w:t xml:space="preserve"> для коммутатора 3 уровня</w:t>
      </w:r>
    </w:p>
    <w:p w:rsidR="00235D2E" w:rsidRDefault="00235D2E" w:rsidP="00235D2E">
      <w:pPr>
        <w:pStyle w:val="a5"/>
        <w:jc w:val="both"/>
      </w:pPr>
      <w:r>
        <w:rPr>
          <w:lang w:val="en-US"/>
        </w:rPr>
        <w:t>Interface</w:t>
      </w:r>
      <w:r w:rsidRPr="00235D2E">
        <w:t xml:space="preserve"> </w:t>
      </w:r>
      <w:proofErr w:type="spellStart"/>
      <w:r>
        <w:rPr>
          <w:lang w:val="en-US"/>
        </w:rPr>
        <w:t>fa</w:t>
      </w:r>
      <w:proofErr w:type="spellEnd"/>
      <w:r w:rsidRPr="00235D2E">
        <w:t>0/0</w:t>
      </w:r>
      <w:r w:rsidR="0097325A">
        <w:t>_</w:t>
      </w:r>
      <w:proofErr w:type="spellStart"/>
      <w:r w:rsidR="0097325A">
        <w:rPr>
          <w:lang w:val="en-US"/>
        </w:rPr>
        <w:t>vlan</w:t>
      </w:r>
      <w:proofErr w:type="spellEnd"/>
      <w:r w:rsidR="0097325A" w:rsidRPr="0097325A">
        <w:t>_</w:t>
      </w:r>
      <w:r w:rsidR="0097325A" w:rsidRPr="0097325A">
        <w:rPr>
          <w:lang w:val="en-US"/>
        </w:rPr>
        <w:t>id</w:t>
      </w:r>
      <w:r w:rsidR="0097325A" w:rsidRPr="00235D2E">
        <w:t xml:space="preserve">_ </w:t>
      </w:r>
      <w:r>
        <w:t xml:space="preserve">- создание виртуального интерфейса для </w:t>
      </w:r>
      <w:r>
        <w:rPr>
          <w:lang w:val="en-US"/>
        </w:rPr>
        <w:t>VLAN</w:t>
      </w:r>
      <w:r w:rsidRPr="00235D2E">
        <w:t xml:space="preserve"> </w:t>
      </w:r>
      <w:r>
        <w:t xml:space="preserve">на </w:t>
      </w:r>
      <w:proofErr w:type="spellStart"/>
      <w:r>
        <w:t>маршрутизаторе</w:t>
      </w:r>
      <w:proofErr w:type="spellEnd"/>
    </w:p>
    <w:p w:rsidR="00235D2E" w:rsidRPr="0097325A" w:rsidRDefault="00235D2E" w:rsidP="00235D2E">
      <w:pPr>
        <w:pStyle w:val="a5"/>
        <w:jc w:val="both"/>
      </w:pPr>
      <w:r>
        <w:rPr>
          <w:lang w:val="en-US"/>
        </w:rPr>
        <w:t>Encapsulation</w:t>
      </w:r>
      <w:r w:rsidRPr="00235D2E">
        <w:t xml:space="preserve"> </w:t>
      </w:r>
      <w:r>
        <w:rPr>
          <w:lang w:val="en-US"/>
        </w:rPr>
        <w:t>dot</w:t>
      </w:r>
      <w:r w:rsidRPr="00235D2E">
        <w:t>1</w:t>
      </w:r>
      <w:r>
        <w:rPr>
          <w:lang w:val="en-US"/>
        </w:rPr>
        <w:t>Q</w:t>
      </w:r>
      <w:r w:rsidRPr="00235D2E">
        <w:t xml:space="preserve"> </w:t>
      </w:r>
      <w:r w:rsidR="0097325A">
        <w:t>_</w:t>
      </w:r>
      <w:proofErr w:type="spellStart"/>
      <w:r w:rsidR="0097325A">
        <w:rPr>
          <w:lang w:val="en-US"/>
        </w:rPr>
        <w:t>vlan</w:t>
      </w:r>
      <w:proofErr w:type="spellEnd"/>
      <w:r w:rsidR="0097325A" w:rsidRPr="0097325A">
        <w:t>_</w:t>
      </w:r>
      <w:r w:rsidR="0097325A" w:rsidRPr="0097325A">
        <w:rPr>
          <w:lang w:val="en-US"/>
        </w:rPr>
        <w:t>id</w:t>
      </w:r>
      <w:r w:rsidR="0097325A" w:rsidRPr="00235D2E">
        <w:t xml:space="preserve">_ </w:t>
      </w:r>
      <w:r w:rsidRPr="00235D2E">
        <w:t xml:space="preserve">- </w:t>
      </w:r>
      <w:r>
        <w:t xml:space="preserve">указание типа тегирования для определенного </w:t>
      </w:r>
      <w:r>
        <w:rPr>
          <w:lang w:val="en-US"/>
        </w:rPr>
        <w:t>VLAN</w:t>
      </w:r>
    </w:p>
    <w:p w:rsidR="00235D2E" w:rsidRPr="00235D2E" w:rsidRDefault="00235D2E" w:rsidP="00235D2E">
      <w:pPr>
        <w:pStyle w:val="a5"/>
        <w:jc w:val="both"/>
      </w:pPr>
      <w:r>
        <w:t xml:space="preserve">В </w:t>
      </w:r>
      <w:proofErr w:type="spellStart"/>
      <w:r>
        <w:t>маршрутизаторах</w:t>
      </w:r>
      <w:proofErr w:type="spellEnd"/>
      <w:r>
        <w:t xml:space="preserve">,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которых</w:t>
      </w:r>
      <w:proofErr w:type="gramEnd"/>
      <w:r>
        <w:t xml:space="preserve"> встроены коммутаторы</w:t>
      </w:r>
      <w:r w:rsidRPr="00235D2E">
        <w:t>,</w:t>
      </w:r>
      <w:r>
        <w:t xml:space="preserve"> виртуальные интерфейсы коммутаторов, создаваемые для маршрутизации между VLAN, формируют внутренние виртуальные порты </w:t>
      </w:r>
      <w:proofErr w:type="spellStart"/>
      <w:r>
        <w:t>маршрутизатора</w:t>
      </w:r>
      <w:proofErr w:type="spellEnd"/>
      <w:r>
        <w:t>.</w:t>
      </w:r>
    </w:p>
    <w:p w:rsidR="00E04348" w:rsidRDefault="00E04348" w:rsidP="000D280E">
      <w:pPr>
        <w:pStyle w:val="a5"/>
        <w:numPr>
          <w:ilvl w:val="0"/>
          <w:numId w:val="1"/>
        </w:numPr>
        <w:jc w:val="both"/>
      </w:pPr>
      <w:r>
        <w:t xml:space="preserve">Алгоритм CRC базируется на свойствах деления с остатком двоичных многочленов. В качестве контрольной суммы используется остаток от деления многочлена, соответствующего входным данным, на некий фиксированный порождающий многочлен. В зависимости от вида порождающего многочлена и его длины, изменяется вероятность совпадения контрольных сумм для различных исходных данных и время контрольного суммирования. </w:t>
      </w:r>
    </w:p>
    <w:p w:rsidR="00E04348" w:rsidRDefault="00E04348" w:rsidP="00E04348">
      <w:pPr>
        <w:pStyle w:val="a5"/>
        <w:jc w:val="both"/>
      </w:pPr>
      <w:r>
        <w:lastRenderedPageBreak/>
        <w:t xml:space="preserve">Простая реализация рассмотренного алгоритма на практике следующая. Пусть результат выполнения операции будет храниться в некотором регистре (разрядность регистра равна степени порождающего многочлена). Алгоритм вычисления остатка от деления следующий. </w:t>
      </w:r>
    </w:p>
    <w:p w:rsidR="00E04348" w:rsidRDefault="00E04348" w:rsidP="00E04348">
      <w:pPr>
        <w:pStyle w:val="a5"/>
        <w:jc w:val="both"/>
      </w:pPr>
      <w:r>
        <w:t>Шаг 1. Задаем начальное значение регистра (по умолчанию, 0)</w:t>
      </w:r>
    </w:p>
    <w:p w:rsidR="00E04348" w:rsidRDefault="00E04348" w:rsidP="00E04348">
      <w:pPr>
        <w:pStyle w:val="a5"/>
        <w:jc w:val="both"/>
      </w:pPr>
      <w:r>
        <w:t>Шаг 2. Выстраиваем кодируемую последовательность разрядов в заданном порядке и добавляем необходимое количество младших разрядов, содержащих 0</w:t>
      </w:r>
    </w:p>
    <w:p w:rsidR="00E04348" w:rsidRDefault="00E04348" w:rsidP="00E04348">
      <w:pPr>
        <w:pStyle w:val="a5"/>
        <w:jc w:val="both"/>
      </w:pPr>
      <w:r>
        <w:t>Шаг 3. Сдвигаем значение регистра результата и входящую последовательность на 1 разряд влево (в сторону старших разрядов). Запоминаем значения старших разрядов, которые «выпали» из регистра и входящей последовательности после сдвига.</w:t>
      </w:r>
    </w:p>
    <w:p w:rsidR="00E04348" w:rsidRDefault="00E04348" w:rsidP="00E04348">
      <w:pPr>
        <w:pStyle w:val="a5"/>
        <w:jc w:val="both"/>
      </w:pPr>
      <w:r>
        <w:t>Шаг 4. Если операция XOR между значениями «выпавших» разрядов дает 1, то выполняем операцию XOR между текущим значением регистра результата и порождающим многочленом.</w:t>
      </w:r>
    </w:p>
    <w:p w:rsidR="00E04348" w:rsidRDefault="00E04348" w:rsidP="00E04348">
      <w:pPr>
        <w:pStyle w:val="a5"/>
        <w:jc w:val="both"/>
      </w:pPr>
      <w:r>
        <w:t>Шаг 6. Если в кодируемой последовательности остались разряды, то переходим к шагу 3. Шаг 7. Представляем результат выполнения операции в заданном порядке разрядов.</w:t>
      </w:r>
    </w:p>
    <w:p w:rsidR="00E04348" w:rsidRDefault="00E04348" w:rsidP="00E04348">
      <w:pPr>
        <w:pStyle w:val="a5"/>
        <w:jc w:val="both"/>
      </w:pPr>
      <w:r>
        <w:t>Шаг 8. При необходимости выполняем обработку полученного результата (выполняем операцию XOR с заданным значением).</w:t>
      </w:r>
    </w:p>
    <w:p w:rsidR="00E04348" w:rsidRDefault="00E04348" w:rsidP="000D280E">
      <w:pPr>
        <w:pStyle w:val="a5"/>
        <w:numPr>
          <w:ilvl w:val="0"/>
          <w:numId w:val="1"/>
        </w:numPr>
        <w:jc w:val="both"/>
      </w:pPr>
      <w:r>
        <w:t xml:space="preserve">Таксономия алгоритмов </w:t>
      </w:r>
      <w:r>
        <w:rPr>
          <w:lang w:val="en-US"/>
        </w:rPr>
        <w:t>CRC:</w:t>
      </w:r>
    </w:p>
    <w:p w:rsidR="00E04348" w:rsidRDefault="00E04348" w:rsidP="00E04348">
      <w:pPr>
        <w:pStyle w:val="a5"/>
        <w:jc w:val="both"/>
      </w:pPr>
      <w:proofErr w:type="spellStart"/>
      <w:r>
        <w:t>Name</w:t>
      </w:r>
      <w:proofErr w:type="spellEnd"/>
      <w:r>
        <w:t>: название алгоритма</w:t>
      </w:r>
    </w:p>
    <w:p w:rsidR="00E04348" w:rsidRDefault="00E04348" w:rsidP="00E04348">
      <w:pPr>
        <w:pStyle w:val="a5"/>
        <w:jc w:val="both"/>
      </w:pPr>
      <w:proofErr w:type="spellStart"/>
      <w:r>
        <w:t>Width</w:t>
      </w:r>
      <w:proofErr w:type="spellEnd"/>
      <w:r>
        <w:t>: степень используемого полинома (разрядность регистра результата)</w:t>
      </w:r>
    </w:p>
    <w:p w:rsidR="00E04348" w:rsidRDefault="00E04348" w:rsidP="00E04348">
      <w:pPr>
        <w:pStyle w:val="a5"/>
        <w:jc w:val="both"/>
      </w:pPr>
      <w:proofErr w:type="spellStart"/>
      <w:r>
        <w:t>Poly</w:t>
      </w:r>
      <w:proofErr w:type="spellEnd"/>
      <w:r>
        <w:t>: Порождающий полином (задается в виде бинарных значений коэффициентов)</w:t>
      </w:r>
    </w:p>
    <w:p w:rsidR="00E04348" w:rsidRDefault="00E04348" w:rsidP="00E04348">
      <w:pPr>
        <w:pStyle w:val="a5"/>
        <w:jc w:val="both"/>
      </w:pPr>
      <w:proofErr w:type="spellStart"/>
      <w:r>
        <w:t>Init</w:t>
      </w:r>
      <w:proofErr w:type="spellEnd"/>
      <w:r>
        <w:t>: Начальное значение регистра результата</w:t>
      </w:r>
    </w:p>
    <w:p w:rsidR="00E04348" w:rsidRDefault="00E04348" w:rsidP="00E04348">
      <w:pPr>
        <w:pStyle w:val="a5"/>
        <w:jc w:val="both"/>
      </w:pPr>
      <w:proofErr w:type="spellStart"/>
      <w:r>
        <w:t>Refin</w:t>
      </w:r>
      <w:proofErr w:type="spellEnd"/>
      <w:r>
        <w:t xml:space="preserve">: Порядок формирования кодируемой </w:t>
      </w:r>
      <w:proofErr w:type="spellStart"/>
      <w:r>
        <w:t>последовательности.False</w:t>
      </w:r>
      <w:proofErr w:type="spellEnd"/>
      <w:r>
        <w:t xml:space="preserve"> — начиная со старшего значащего бита (</w:t>
      </w:r>
      <w:proofErr w:type="spellStart"/>
      <w:r>
        <w:t>MSB-first</w:t>
      </w:r>
      <w:proofErr w:type="spellEnd"/>
      <w:r>
        <w:t xml:space="preserve">), или </w:t>
      </w:r>
      <w:proofErr w:type="spellStart"/>
      <w:r>
        <w:t>True</w:t>
      </w:r>
      <w:proofErr w:type="spellEnd"/>
      <w:r>
        <w:t xml:space="preserve"> — с младшего (</w:t>
      </w:r>
      <w:proofErr w:type="spellStart"/>
      <w:r>
        <w:t>LSB-first</w:t>
      </w:r>
      <w:proofErr w:type="spellEnd"/>
      <w:r>
        <w:t xml:space="preserve">); </w:t>
      </w:r>
      <w:proofErr w:type="spellStart"/>
      <w:r>
        <w:t>RefOut</w:t>
      </w:r>
      <w:proofErr w:type="spellEnd"/>
      <w:r>
        <w:t xml:space="preserve">: инвертируется ли порядок битов регистра перед выполнением операции XOR. - </w:t>
      </w:r>
      <w:proofErr w:type="spellStart"/>
      <w:r>
        <w:t>XorOut</w:t>
      </w:r>
      <w:proofErr w:type="spellEnd"/>
      <w:r>
        <w:t>: Значение, с которым выполняется операция XOR;</w:t>
      </w:r>
    </w:p>
    <w:p w:rsidR="00E04348" w:rsidRPr="000D280E" w:rsidRDefault="00E04348" w:rsidP="00E04348">
      <w:pPr>
        <w:pStyle w:val="a5"/>
        <w:jc w:val="both"/>
      </w:pPr>
      <w:proofErr w:type="spellStart"/>
      <w:r>
        <w:t>Check</w:t>
      </w:r>
      <w:proofErr w:type="spellEnd"/>
      <w:r>
        <w:t>: Проверочный результат расчета по алгоритму CRC для последовательности, формируемой из строки ASCII символов «123456789» (9 октетов). Поле не является обязательным.</w:t>
      </w:r>
    </w:p>
    <w:p w:rsidR="000D280E" w:rsidRPr="000D280E" w:rsidRDefault="000D280E" w:rsidP="000D280E">
      <w:pPr>
        <w:pStyle w:val="a5"/>
        <w:jc w:val="both"/>
      </w:pPr>
    </w:p>
    <w:p w:rsidR="000D280E" w:rsidRPr="000D280E" w:rsidRDefault="000D280E" w:rsidP="005141DA">
      <w:pPr>
        <w:pStyle w:val="a5"/>
        <w:jc w:val="both"/>
      </w:pPr>
    </w:p>
    <w:p w:rsidR="005141DA" w:rsidRPr="000D280E" w:rsidRDefault="005141DA" w:rsidP="005141DA">
      <w:pPr>
        <w:jc w:val="both"/>
      </w:pPr>
    </w:p>
    <w:p w:rsidR="005141DA" w:rsidRPr="000D280E" w:rsidRDefault="005141DA" w:rsidP="005141DA">
      <w:pPr>
        <w:pStyle w:val="a5"/>
        <w:jc w:val="both"/>
      </w:pPr>
    </w:p>
    <w:sectPr w:rsidR="005141DA" w:rsidRPr="000D280E" w:rsidSect="00B4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EA6"/>
    <w:multiLevelType w:val="hybridMultilevel"/>
    <w:tmpl w:val="21482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0832"/>
    <w:multiLevelType w:val="hybridMultilevel"/>
    <w:tmpl w:val="1324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1A2"/>
    <w:rsid w:val="0008222D"/>
    <w:rsid w:val="000D280E"/>
    <w:rsid w:val="00101183"/>
    <w:rsid w:val="00110B25"/>
    <w:rsid w:val="0023472C"/>
    <w:rsid w:val="00235D2E"/>
    <w:rsid w:val="002F4EC3"/>
    <w:rsid w:val="002F7C85"/>
    <w:rsid w:val="003E3323"/>
    <w:rsid w:val="00441B9A"/>
    <w:rsid w:val="004D316F"/>
    <w:rsid w:val="005141DA"/>
    <w:rsid w:val="005B19DC"/>
    <w:rsid w:val="006A4D0E"/>
    <w:rsid w:val="007A0DCA"/>
    <w:rsid w:val="007C6F28"/>
    <w:rsid w:val="00803DE3"/>
    <w:rsid w:val="008A2CA1"/>
    <w:rsid w:val="008B509E"/>
    <w:rsid w:val="009061A2"/>
    <w:rsid w:val="0091142B"/>
    <w:rsid w:val="0097325A"/>
    <w:rsid w:val="009E4F8F"/>
    <w:rsid w:val="009F726B"/>
    <w:rsid w:val="00AE7A83"/>
    <w:rsid w:val="00B46E30"/>
    <w:rsid w:val="00BD1807"/>
    <w:rsid w:val="00C51079"/>
    <w:rsid w:val="00CC0150"/>
    <w:rsid w:val="00D07DDD"/>
    <w:rsid w:val="00D44A73"/>
    <w:rsid w:val="00E04348"/>
    <w:rsid w:val="00E36D76"/>
    <w:rsid w:val="00F424CF"/>
    <w:rsid w:val="00F61EC4"/>
    <w:rsid w:val="00FA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1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61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E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F9CE5-88AE-43B6-A187-C65B611C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Мартасов</dc:creator>
  <cp:lastModifiedBy>Илья Мартасов</cp:lastModifiedBy>
  <cp:revision>10</cp:revision>
  <dcterms:created xsi:type="dcterms:W3CDTF">2020-02-11T05:36:00Z</dcterms:created>
  <dcterms:modified xsi:type="dcterms:W3CDTF">2020-04-14T06:53:00Z</dcterms:modified>
</cp:coreProperties>
</file>