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5AA" w:rsidRPr="007B35AA" w:rsidRDefault="007B35AA" w:rsidP="007B35AA">
      <w:pPr>
        <w:ind w:left="708" w:firstLine="0"/>
        <w:rPr>
          <w:b/>
        </w:rPr>
      </w:pPr>
      <w:r>
        <w:rPr>
          <w:b/>
        </w:rPr>
        <w:t>Слайд 1</w:t>
      </w:r>
      <w:r w:rsidRPr="007B35AA">
        <w:rPr>
          <w:b/>
        </w:rPr>
        <w:t>. Объект, предмет, цель и задачи</w:t>
      </w:r>
    </w:p>
    <w:p w:rsidR="007B35AA" w:rsidRDefault="007B35AA" w:rsidP="007B35AA">
      <w:pPr>
        <w:ind w:left="708" w:firstLine="0"/>
      </w:pPr>
      <w:r w:rsidRPr="007B35AA">
        <w:rPr>
          <w:b/>
        </w:rPr>
        <w:t>Объект исследования:</w:t>
      </w:r>
      <w:r>
        <w:t xml:space="preserve"> Процесс учёта и обработки клиентских заявок в сегменте малого и сред</w:t>
      </w:r>
      <w:r>
        <w:t>него сервисного бизнеса.</w:t>
      </w:r>
    </w:p>
    <w:p w:rsidR="007B35AA" w:rsidRDefault="007B35AA" w:rsidP="007B35AA">
      <w:pPr>
        <w:ind w:left="708" w:firstLine="0"/>
      </w:pPr>
      <w:r w:rsidRPr="007B35AA">
        <w:rPr>
          <w:b/>
        </w:rPr>
        <w:t>Предмет исследования:</w:t>
      </w:r>
      <w:r>
        <w:t xml:space="preserve"> Методы и средства проектирования гибких, тира</w:t>
      </w:r>
      <w:r>
        <w:t>жируемых информационных систем.</w:t>
      </w:r>
    </w:p>
    <w:p w:rsidR="007B35AA" w:rsidRDefault="007B35AA" w:rsidP="007B35AA">
      <w:pPr>
        <w:ind w:left="708" w:firstLine="0"/>
      </w:pPr>
      <w:r w:rsidRPr="007B35AA">
        <w:rPr>
          <w:b/>
        </w:rPr>
        <w:t>Цель работы:</w:t>
      </w:r>
      <w:r>
        <w:t xml:space="preserve"> </w:t>
      </w:r>
      <w:r w:rsidRPr="007B35AA">
        <w:t xml:space="preserve">Разработка концепции и архитектуры информационной системы </w:t>
      </w:r>
      <w:r>
        <w:t>учета заявок на обслуживание клиентов</w:t>
      </w:r>
      <w:r w:rsidRPr="007B35AA">
        <w:t>.</w:t>
      </w:r>
    </w:p>
    <w:p w:rsidR="007B35AA" w:rsidRDefault="007B35AA" w:rsidP="007B35AA">
      <w:pPr>
        <w:ind w:left="708" w:firstLine="0"/>
      </w:pPr>
      <w:r>
        <w:t>Задачи:</w:t>
      </w:r>
    </w:p>
    <w:p w:rsidR="007B35AA" w:rsidRDefault="007B35AA" w:rsidP="007B35AA">
      <w:pPr>
        <w:pStyle w:val="a3"/>
        <w:numPr>
          <w:ilvl w:val="0"/>
          <w:numId w:val="2"/>
        </w:numPr>
      </w:pPr>
      <w:r>
        <w:t>Проанализировать типовые бизнес-процессы учёта заявок</w:t>
      </w:r>
      <w:r>
        <w:t>;</w:t>
      </w:r>
    </w:p>
    <w:p w:rsidR="007B35AA" w:rsidRDefault="007B35AA" w:rsidP="007B35AA">
      <w:pPr>
        <w:pStyle w:val="a3"/>
        <w:numPr>
          <w:ilvl w:val="0"/>
          <w:numId w:val="2"/>
        </w:numPr>
      </w:pPr>
      <w:r>
        <w:t>Изучить существующие решения и выявить их ограничения</w:t>
      </w:r>
      <w:r>
        <w:t>;</w:t>
      </w:r>
    </w:p>
    <w:p w:rsidR="007B35AA" w:rsidRDefault="007B35AA" w:rsidP="007B35AA">
      <w:pPr>
        <w:pStyle w:val="a3"/>
        <w:numPr>
          <w:ilvl w:val="0"/>
          <w:numId w:val="2"/>
        </w:numPr>
      </w:pPr>
      <w:r>
        <w:t>Спроектировать модульную архитектуру системы</w:t>
      </w:r>
      <w:r>
        <w:t>;</w:t>
      </w:r>
    </w:p>
    <w:p w:rsidR="007B35AA" w:rsidRDefault="007B35AA" w:rsidP="007B35AA">
      <w:pPr>
        <w:pStyle w:val="a3"/>
        <w:numPr>
          <w:ilvl w:val="0"/>
          <w:numId w:val="2"/>
        </w:numPr>
      </w:pPr>
      <w:r>
        <w:t>Определить экономическую ценность продукта.</w:t>
      </w:r>
    </w:p>
    <w:p w:rsidR="007B35AA" w:rsidRPr="007B35AA" w:rsidRDefault="007B35AA" w:rsidP="007B35AA">
      <w:pPr>
        <w:ind w:firstLine="708"/>
        <w:rPr>
          <w:b/>
        </w:rPr>
      </w:pPr>
      <w:r w:rsidRPr="007B35AA">
        <w:rPr>
          <w:b/>
        </w:rPr>
        <w:t xml:space="preserve">Слайд 2. Актуальность </w:t>
      </w:r>
    </w:p>
    <w:p w:rsidR="007B35AA" w:rsidRDefault="007B35AA" w:rsidP="007B35AA">
      <w:r w:rsidRPr="007B35AA">
        <w:t xml:space="preserve">В малом и среднем сервисном бизнесе наблюдается устойчивый рост числа клиентских обращений, что требует системного подхода к учёту заявок. На практике многие компании продолжают полагаться на разрозненные инструменты — электронные таблицы, переписку по почте и сообщения </w:t>
      </w:r>
      <w:proofErr w:type="gramStart"/>
      <w:r w:rsidRPr="007B35AA">
        <w:t>в</w:t>
      </w:r>
      <w:proofErr w:type="gramEnd"/>
      <w:r w:rsidRPr="007B35AA">
        <w:t xml:space="preserve"> </w:t>
      </w:r>
      <w:proofErr w:type="spellStart"/>
      <w:r w:rsidRPr="007B35AA">
        <w:t>мессенджерах</w:t>
      </w:r>
      <w:proofErr w:type="spellEnd"/>
      <w:r w:rsidRPr="007B35AA">
        <w:t>. Такой фрагментированный учёт неизбежно ведёт к потере части обращений, ошибкам при передаче информации между сотрудниками и полному отсутствию прозрачности рабочих процессов. Всё это формирует насущную потребность в специализированной информационной системе, которая сочетала бы в себе доступность, простоту внедрения и гибкость настройки под нужды конкретного заказчика.</w:t>
      </w:r>
    </w:p>
    <w:p w:rsidR="00C35BE8" w:rsidRDefault="00C35BE8" w:rsidP="00C35BE8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6.7pt;height:147pt">
            <v:imagedata r:id="rId6" o:title="Презентация 1"/>
          </v:shape>
        </w:pict>
      </w:r>
    </w:p>
    <w:p w:rsidR="00E7117C" w:rsidRDefault="007B35AA" w:rsidP="007B35AA">
      <w:pPr>
        <w:ind w:left="708" w:firstLine="0"/>
        <w:rPr>
          <w:b/>
        </w:rPr>
      </w:pPr>
      <w:r w:rsidRPr="007B35AA">
        <w:rPr>
          <w:b/>
        </w:rPr>
        <w:lastRenderedPageBreak/>
        <w:t>Слайд 3. Анализ существующих решений</w:t>
      </w:r>
    </w:p>
    <w:p w:rsidR="00BB3117" w:rsidRDefault="00BB3117" w:rsidP="007B35AA">
      <w:pPr>
        <w:ind w:left="708" w:firstLine="0"/>
        <w:rPr>
          <w:b/>
        </w:rPr>
      </w:pPr>
    </w:p>
    <w:p w:rsidR="00BB3117" w:rsidRDefault="00BB3117" w:rsidP="007B35AA">
      <w:pPr>
        <w:ind w:left="708" w:firstLine="0"/>
        <w:rPr>
          <w:b/>
        </w:rPr>
      </w:pPr>
    </w:p>
    <w:p w:rsidR="00BB3117" w:rsidRDefault="00BB3117" w:rsidP="007B35AA">
      <w:pPr>
        <w:ind w:left="708" w:firstLine="0"/>
        <w:rPr>
          <w:b/>
        </w:rPr>
      </w:pPr>
    </w:p>
    <w:tbl>
      <w:tblPr>
        <w:tblStyle w:val="a4"/>
        <w:tblW w:w="9323" w:type="dxa"/>
        <w:tblInd w:w="708" w:type="dxa"/>
        <w:tblLayout w:type="fixed"/>
        <w:tblLook w:val="04A0" w:firstRow="1" w:lastRow="0" w:firstColumn="1" w:lastColumn="0" w:noHBand="0" w:noVBand="1"/>
      </w:tblPr>
      <w:tblGrid>
        <w:gridCol w:w="1952"/>
        <w:gridCol w:w="3088"/>
        <w:gridCol w:w="2298"/>
        <w:gridCol w:w="1985"/>
      </w:tblGrid>
      <w:tr w:rsidR="00BB3117" w:rsidTr="00BB3117">
        <w:tc>
          <w:tcPr>
            <w:tcW w:w="1952" w:type="dxa"/>
          </w:tcPr>
          <w:p w:rsidR="00BB3117" w:rsidRDefault="007B35AA" w:rsidP="00BB3117">
            <w:pPr>
              <w:ind w:firstLine="0"/>
              <w:jc w:val="left"/>
            </w:pPr>
            <w:r>
              <w:t>Критерий/</w:t>
            </w:r>
          </w:p>
          <w:p w:rsidR="007B35AA" w:rsidRPr="007B35AA" w:rsidRDefault="007B35AA" w:rsidP="00BB3117">
            <w:pPr>
              <w:ind w:firstLine="0"/>
              <w:jc w:val="left"/>
            </w:pPr>
            <w:r>
              <w:t>Продукт</w:t>
            </w:r>
          </w:p>
        </w:tc>
        <w:tc>
          <w:tcPr>
            <w:tcW w:w="3088" w:type="dxa"/>
          </w:tcPr>
          <w:p w:rsidR="007B35AA" w:rsidRPr="007B35AA" w:rsidRDefault="007B35AA" w:rsidP="00BB311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Bitrix24</w:t>
            </w:r>
          </w:p>
        </w:tc>
        <w:tc>
          <w:tcPr>
            <w:tcW w:w="2298" w:type="dxa"/>
          </w:tcPr>
          <w:p w:rsidR="007B35AA" w:rsidRPr="00BB3117" w:rsidRDefault="00BB3117" w:rsidP="00BB3117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Service Desk</w:t>
            </w:r>
            <w:r w:rsidRPr="00BB3117">
              <w:rPr>
                <w:lang w:val="en-US"/>
              </w:rPr>
              <w:t>-</w:t>
            </w:r>
            <w:r>
              <w:t>системы</w:t>
            </w:r>
            <w:r w:rsidRPr="00BB3117"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Okdesk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Usedesk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985" w:type="dxa"/>
          </w:tcPr>
          <w:p w:rsidR="00BB3117" w:rsidRDefault="00BB3117" w:rsidP="00BB3117">
            <w:pPr>
              <w:ind w:firstLine="0"/>
              <w:jc w:val="left"/>
            </w:pPr>
            <w:r>
              <w:t xml:space="preserve">Предлагаемая </w:t>
            </w:r>
          </w:p>
          <w:p w:rsidR="007B35AA" w:rsidRPr="007B35AA" w:rsidRDefault="00BB3117" w:rsidP="00BB3117">
            <w:pPr>
              <w:ind w:firstLine="0"/>
              <w:jc w:val="left"/>
            </w:pPr>
            <w:r>
              <w:t>система</w:t>
            </w:r>
          </w:p>
        </w:tc>
      </w:tr>
      <w:tr w:rsidR="00BB3117" w:rsidTr="00BB3117">
        <w:tc>
          <w:tcPr>
            <w:tcW w:w="1952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Целевая аудитория</w:t>
            </w:r>
          </w:p>
        </w:tc>
        <w:tc>
          <w:tcPr>
            <w:tcW w:w="3088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Крупный бизнес</w:t>
            </w:r>
          </w:p>
        </w:tc>
        <w:tc>
          <w:tcPr>
            <w:tcW w:w="2298" w:type="dxa"/>
          </w:tcPr>
          <w:p w:rsidR="007B35AA" w:rsidRPr="00BB3117" w:rsidRDefault="00BB3117" w:rsidP="00BB3117">
            <w:pPr>
              <w:ind w:firstLine="0"/>
              <w:jc w:val="left"/>
            </w:pPr>
            <w:r w:rsidRPr="00BB3117">
              <w:t xml:space="preserve">Средний и крупный бизнес, </w:t>
            </w:r>
            <w:r w:rsidRPr="00BB3117">
              <w:rPr>
                <w:lang w:val="en-US"/>
              </w:rPr>
              <w:t>IT</w:t>
            </w:r>
            <w:r w:rsidRPr="00BB3117">
              <w:t>-подразделения</w:t>
            </w:r>
          </w:p>
        </w:tc>
        <w:tc>
          <w:tcPr>
            <w:tcW w:w="1985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Малые сервисные компании 5-50 человек</w:t>
            </w:r>
          </w:p>
        </w:tc>
      </w:tr>
      <w:tr w:rsidR="00BB3117" w:rsidTr="00BB3117">
        <w:tc>
          <w:tcPr>
            <w:tcW w:w="1952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Стоимость владения</w:t>
            </w:r>
          </w:p>
        </w:tc>
        <w:tc>
          <w:tcPr>
            <w:tcW w:w="3088" w:type="dxa"/>
          </w:tcPr>
          <w:p w:rsidR="007B35AA" w:rsidRPr="00BB3117" w:rsidRDefault="00BB3117" w:rsidP="00BB3117">
            <w:pPr>
              <w:ind w:firstLine="0"/>
              <w:jc w:val="left"/>
            </w:pPr>
            <w:r w:rsidRPr="00BB3117">
              <w:t>От 2 490 ₽/</w:t>
            </w:r>
            <w:proofErr w:type="spellStart"/>
            <w:proofErr w:type="gramStart"/>
            <w:r w:rsidRPr="00BB3117">
              <w:t>мес</w:t>
            </w:r>
            <w:proofErr w:type="spellEnd"/>
            <w:proofErr w:type="gramEnd"/>
            <w:r w:rsidRPr="00BB3117">
              <w:t xml:space="preserve"> (Базовый) до 13 990 ₽/</w:t>
            </w:r>
            <w:proofErr w:type="spellStart"/>
            <w:r w:rsidRPr="00BB3117">
              <w:t>мес</w:t>
            </w:r>
            <w:proofErr w:type="spellEnd"/>
            <w:r w:rsidRPr="00BB3117">
              <w:t xml:space="preserve"> (Профессиональный) за всю компанию. Внедрение и доработки требуют дополнительных затрат.</w:t>
            </w:r>
          </w:p>
        </w:tc>
        <w:tc>
          <w:tcPr>
            <w:tcW w:w="2298" w:type="dxa"/>
          </w:tcPr>
          <w:p w:rsidR="007B35AA" w:rsidRPr="00BB3117" w:rsidRDefault="00BB3117" w:rsidP="00BB3117">
            <w:pPr>
              <w:ind w:firstLine="0"/>
              <w:jc w:val="left"/>
            </w:pPr>
            <w:proofErr w:type="spellStart"/>
            <w:r w:rsidRPr="00BB3117">
              <w:t>Okdesk</w:t>
            </w:r>
            <w:proofErr w:type="spellEnd"/>
            <w:r w:rsidRPr="00BB3117">
              <w:t>: от 8 000 ₽/</w:t>
            </w:r>
            <w:proofErr w:type="spellStart"/>
            <w:proofErr w:type="gramStart"/>
            <w:r w:rsidRPr="00BB3117">
              <w:t>мес</w:t>
            </w:r>
            <w:proofErr w:type="spellEnd"/>
            <w:proofErr w:type="gramEnd"/>
            <w:r w:rsidRPr="00BB3117">
              <w:t xml:space="preserve"> за 5 лицензий. </w:t>
            </w:r>
            <w:proofErr w:type="spellStart"/>
            <w:r w:rsidRPr="00BB3117">
              <w:t>Usedesk</w:t>
            </w:r>
            <w:proofErr w:type="spellEnd"/>
            <w:r w:rsidRPr="00BB3117">
              <w:t>: от $50/</w:t>
            </w:r>
            <w:proofErr w:type="spellStart"/>
            <w:proofErr w:type="gramStart"/>
            <w:r w:rsidRPr="00BB3117">
              <w:t>мес</w:t>
            </w:r>
            <w:proofErr w:type="spellEnd"/>
            <w:proofErr w:type="gramEnd"/>
            <w:r w:rsidRPr="00BB3117">
              <w:t xml:space="preserve"> за агент</w:t>
            </w:r>
            <w:r>
              <w:t>а (~4 500 ₽) при оплате за год.</w:t>
            </w:r>
          </w:p>
        </w:tc>
        <w:tc>
          <w:tcPr>
            <w:tcW w:w="1985" w:type="dxa"/>
          </w:tcPr>
          <w:p w:rsidR="007B35AA" w:rsidRPr="00BB3117" w:rsidRDefault="00BB3117" w:rsidP="00BB3117">
            <w:pPr>
              <w:ind w:firstLine="0"/>
              <w:jc w:val="left"/>
            </w:pPr>
            <w:r w:rsidRPr="00BB3117">
              <w:t>Низкая / Подписка (ориентировочно 500–1000 ₽/</w:t>
            </w:r>
            <w:proofErr w:type="spellStart"/>
            <w:proofErr w:type="gramStart"/>
            <w:r w:rsidRPr="00BB3117">
              <w:t>мес</w:t>
            </w:r>
            <w:proofErr w:type="spellEnd"/>
            <w:proofErr w:type="gramEnd"/>
            <w:r w:rsidRPr="00BB3117">
              <w:t xml:space="preserve"> за сотрудника)</w:t>
            </w:r>
          </w:p>
        </w:tc>
      </w:tr>
      <w:tr w:rsidR="00BB3117" w:rsidTr="00BB3117">
        <w:tc>
          <w:tcPr>
            <w:tcW w:w="1952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Сложность адаптации под заказчика</w:t>
            </w:r>
          </w:p>
        </w:tc>
        <w:tc>
          <w:tcPr>
            <w:tcW w:w="3088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Требует программиста</w:t>
            </w:r>
          </w:p>
        </w:tc>
        <w:tc>
          <w:tcPr>
            <w:tcW w:w="2298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 xml:space="preserve">Требует программиста или </w:t>
            </w:r>
            <w:proofErr w:type="spellStart"/>
            <w:r>
              <w:t>внедренца</w:t>
            </w:r>
            <w:proofErr w:type="spellEnd"/>
          </w:p>
        </w:tc>
        <w:tc>
          <w:tcPr>
            <w:tcW w:w="1985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 xml:space="preserve">Настройка через </w:t>
            </w:r>
            <w:r>
              <w:rPr>
                <w:lang w:val="en-US"/>
              </w:rPr>
              <w:t>UI</w:t>
            </w:r>
          </w:p>
        </w:tc>
      </w:tr>
      <w:tr w:rsidR="00BB3117" w:rsidTr="00BB3117">
        <w:tc>
          <w:tcPr>
            <w:tcW w:w="1952" w:type="dxa"/>
          </w:tcPr>
          <w:p w:rsidR="007B35AA" w:rsidRPr="00BB3117" w:rsidRDefault="00BB3117" w:rsidP="00BB3117">
            <w:pPr>
              <w:ind w:firstLine="0"/>
              <w:jc w:val="left"/>
            </w:pPr>
            <w:r>
              <w:t>Основное УТП</w:t>
            </w:r>
          </w:p>
        </w:tc>
        <w:tc>
          <w:tcPr>
            <w:tcW w:w="3088" w:type="dxa"/>
          </w:tcPr>
          <w:p w:rsidR="007B35AA" w:rsidRPr="00BB3117" w:rsidRDefault="00F94736" w:rsidP="00BB3117">
            <w:pPr>
              <w:ind w:firstLine="0"/>
              <w:jc w:val="left"/>
            </w:pPr>
            <w:r w:rsidRPr="00F94736">
              <w:t>CRM + Задачи + Сайты</w:t>
            </w:r>
          </w:p>
        </w:tc>
        <w:tc>
          <w:tcPr>
            <w:tcW w:w="2298" w:type="dxa"/>
          </w:tcPr>
          <w:p w:rsidR="007B35AA" w:rsidRPr="00BB3117" w:rsidRDefault="00F94736" w:rsidP="00BB3117">
            <w:pPr>
              <w:ind w:firstLine="0"/>
              <w:jc w:val="left"/>
            </w:pPr>
            <w:r w:rsidRPr="00F94736">
              <w:t>ITSM, соответствие ITIL, сложная маршрутизация</w:t>
            </w:r>
          </w:p>
        </w:tc>
        <w:tc>
          <w:tcPr>
            <w:tcW w:w="1985" w:type="dxa"/>
          </w:tcPr>
          <w:p w:rsidR="007B35AA" w:rsidRPr="00BB3117" w:rsidRDefault="00F94736" w:rsidP="00BB3117">
            <w:pPr>
              <w:ind w:firstLine="0"/>
              <w:jc w:val="left"/>
            </w:pPr>
            <w:r w:rsidRPr="00F94736">
              <w:t>Гибкий конструктор заявок</w:t>
            </w:r>
          </w:p>
        </w:tc>
      </w:tr>
    </w:tbl>
    <w:p w:rsidR="007B35AA" w:rsidRDefault="007B35AA" w:rsidP="007B35AA">
      <w:pPr>
        <w:ind w:left="708" w:firstLine="0"/>
        <w:rPr>
          <w:b/>
        </w:rPr>
      </w:pPr>
    </w:p>
    <w:p w:rsidR="00F94736" w:rsidRDefault="00F94736" w:rsidP="007B35AA">
      <w:pPr>
        <w:ind w:left="708" w:firstLine="0"/>
        <w:rPr>
          <w:b/>
        </w:rPr>
      </w:pPr>
      <w:r>
        <w:rPr>
          <w:b/>
        </w:rPr>
        <w:t xml:space="preserve">Слайд </w:t>
      </w:r>
      <w:r w:rsidRPr="00F94736">
        <w:rPr>
          <w:b/>
        </w:rPr>
        <w:t>4</w:t>
      </w:r>
      <w:r>
        <w:rPr>
          <w:b/>
        </w:rPr>
        <w:t xml:space="preserve">. </w:t>
      </w:r>
      <w:r w:rsidRPr="00F94736">
        <w:rPr>
          <w:b/>
        </w:rPr>
        <w:t>Концепция системы</w:t>
      </w:r>
    </w:p>
    <w:p w:rsidR="00F94736" w:rsidRDefault="00C35BE8" w:rsidP="00C35BE8">
      <w:pPr>
        <w:ind w:firstLine="0"/>
        <w:jc w:val="center"/>
      </w:pPr>
      <w:r>
        <w:lastRenderedPageBreak/>
        <w:pict>
          <v:shape id="_x0000_i1025" type="#_x0000_t75" style="width:466.7pt;height:160.3pt">
            <v:imagedata r:id="rId7" o:title="Презентация 2"/>
          </v:shape>
        </w:pict>
      </w:r>
    </w:p>
    <w:p w:rsidR="00F94736" w:rsidRDefault="00F94736" w:rsidP="00F94736">
      <w:pPr>
        <w:ind w:left="708" w:firstLine="0"/>
      </w:pPr>
      <w:r>
        <w:t>Ключевые особенности:</w:t>
      </w:r>
    </w:p>
    <w:p w:rsidR="00F94736" w:rsidRDefault="00F94736" w:rsidP="00F94736">
      <w:pPr>
        <w:pStyle w:val="a3"/>
        <w:numPr>
          <w:ilvl w:val="0"/>
          <w:numId w:val="3"/>
        </w:numPr>
      </w:pPr>
      <w:r>
        <w:t>Единая точка входа для всех заявок</w:t>
      </w:r>
      <w:r w:rsidR="00C304F8">
        <w:t>;</w:t>
      </w:r>
    </w:p>
    <w:p w:rsidR="00F94736" w:rsidRDefault="00F94736" w:rsidP="00F94736">
      <w:pPr>
        <w:pStyle w:val="a3"/>
        <w:numPr>
          <w:ilvl w:val="0"/>
          <w:numId w:val="3"/>
        </w:numPr>
      </w:pPr>
      <w:r>
        <w:t>Прозрачный жизненный цикл (статусы, ответственные, сроки)</w:t>
      </w:r>
      <w:r w:rsidR="00C304F8">
        <w:t>;</w:t>
      </w:r>
    </w:p>
    <w:p w:rsidR="00F94736" w:rsidRDefault="00C35BE8" w:rsidP="00F94736">
      <w:pPr>
        <w:pStyle w:val="a3"/>
        <w:numPr>
          <w:ilvl w:val="0"/>
          <w:numId w:val="3"/>
        </w:numPr>
      </w:pPr>
      <w:r>
        <w:t>Модульная архитектура</w:t>
      </w:r>
      <w:r w:rsidR="00C304F8">
        <w:t>;</w:t>
      </w:r>
    </w:p>
    <w:p w:rsidR="00F94736" w:rsidRDefault="00F94736" w:rsidP="00F94736">
      <w:pPr>
        <w:pStyle w:val="a3"/>
        <w:numPr>
          <w:ilvl w:val="0"/>
          <w:numId w:val="3"/>
        </w:numPr>
      </w:pPr>
      <w:proofErr w:type="spellStart"/>
      <w:r>
        <w:t>Low-Code</w:t>
      </w:r>
      <w:proofErr w:type="spellEnd"/>
      <w:r>
        <w:t xml:space="preserve"> настройка — изменение полей и статусов без правки кода</w:t>
      </w:r>
      <w:r w:rsidR="00C304F8">
        <w:t>;</w:t>
      </w:r>
    </w:p>
    <w:p w:rsidR="00F94736" w:rsidRDefault="00C304F8" w:rsidP="00F94736">
      <w:pPr>
        <w:pStyle w:val="a3"/>
        <w:numPr>
          <w:ilvl w:val="0"/>
          <w:numId w:val="3"/>
        </w:numPr>
      </w:pPr>
      <w:r>
        <w:t>В</w:t>
      </w:r>
      <w:r w:rsidR="00F94736">
        <w:t xml:space="preserve">озможность </w:t>
      </w:r>
      <w:proofErr w:type="spellStart"/>
      <w:r w:rsidR="00F94736">
        <w:t>брендирования</w:t>
      </w:r>
      <w:proofErr w:type="spellEnd"/>
      <w:r w:rsidR="00F94736">
        <w:t xml:space="preserve"> и адаптации под заказчика</w:t>
      </w:r>
      <w:r>
        <w:t>.</w:t>
      </w:r>
    </w:p>
    <w:p w:rsidR="00C304F8" w:rsidRDefault="00C35BE8" w:rsidP="00C304F8">
      <w:r>
        <w:t xml:space="preserve">Диаграмма вариантов использования, отражающая основные роли пользователей и их возможности в системе. </w:t>
      </w:r>
    </w:p>
    <w:p w:rsidR="00C35BE8" w:rsidRDefault="00C35BE8" w:rsidP="00C35BE8">
      <w:pPr>
        <w:ind w:firstLine="0"/>
        <w:jc w:val="center"/>
      </w:pPr>
      <w:bookmarkStart w:id="0" w:name="_GoBack"/>
      <w:bookmarkEnd w:id="0"/>
      <w:r>
        <w:lastRenderedPageBreak/>
        <w:pict>
          <v:shape id="_x0000_i1027" type="#_x0000_t75" style="width:467.15pt;height:421.3pt">
            <v:imagedata r:id="rId8" o:title="Диаграмма вариантов использования"/>
          </v:shape>
        </w:pict>
      </w:r>
    </w:p>
    <w:p w:rsidR="00C304F8" w:rsidRDefault="00C304F8" w:rsidP="00C304F8">
      <w:pPr>
        <w:rPr>
          <w:b/>
        </w:rPr>
      </w:pPr>
      <w:r w:rsidRPr="00C304F8">
        <w:rPr>
          <w:b/>
        </w:rPr>
        <w:t>Слайд 5. Ожидаемые эффекты и ценность</w:t>
      </w:r>
      <w:r>
        <w:rPr>
          <w:b/>
        </w:rPr>
        <w:t>.</w:t>
      </w:r>
    </w:p>
    <w:p w:rsidR="00C304F8" w:rsidRDefault="00C304F8" w:rsidP="00C304F8">
      <w:r>
        <w:t>Для сервисной компании (клиента):</w:t>
      </w:r>
    </w:p>
    <w:p w:rsidR="00C304F8" w:rsidRDefault="00C304F8" w:rsidP="00C304F8">
      <w:pPr>
        <w:pStyle w:val="a3"/>
        <w:numPr>
          <w:ilvl w:val="0"/>
          <w:numId w:val="4"/>
        </w:numPr>
      </w:pPr>
      <w:r>
        <w:t>Снижение потерь заявок за счёт централизации</w:t>
      </w:r>
    </w:p>
    <w:p w:rsidR="00C304F8" w:rsidRDefault="00C304F8" w:rsidP="00C304F8">
      <w:pPr>
        <w:pStyle w:val="a3"/>
        <w:numPr>
          <w:ilvl w:val="0"/>
          <w:numId w:val="4"/>
        </w:numPr>
      </w:pPr>
      <w:r>
        <w:t>Ускорение обработки обращений</w:t>
      </w:r>
    </w:p>
    <w:p w:rsidR="00C304F8" w:rsidRDefault="00C304F8" w:rsidP="00C304F8">
      <w:pPr>
        <w:pStyle w:val="a3"/>
        <w:numPr>
          <w:ilvl w:val="0"/>
          <w:numId w:val="4"/>
        </w:numPr>
      </w:pPr>
      <w:r>
        <w:t>Прозрачность работы каждого сотрудника</w:t>
      </w:r>
    </w:p>
    <w:p w:rsidR="00C304F8" w:rsidRDefault="00C304F8" w:rsidP="00C304F8">
      <w:pPr>
        <w:pStyle w:val="a3"/>
        <w:numPr>
          <w:ilvl w:val="0"/>
          <w:numId w:val="4"/>
        </w:numPr>
      </w:pPr>
      <w:r>
        <w:t>Сокращение времени на рутинные операции диспетчера</w:t>
      </w:r>
    </w:p>
    <w:p w:rsidR="00C304F8" w:rsidRDefault="00C304F8" w:rsidP="00C304F8">
      <w:r>
        <w:t>Экономическая ценность:</w:t>
      </w:r>
    </w:p>
    <w:p w:rsidR="00C304F8" w:rsidRDefault="00C304F8" w:rsidP="00C304F8">
      <w:pPr>
        <w:pStyle w:val="a3"/>
        <w:numPr>
          <w:ilvl w:val="0"/>
          <w:numId w:val="5"/>
        </w:numPr>
      </w:pPr>
      <w:r>
        <w:t>Быстрый запуск — менее 1 дня на базовую настройку</w:t>
      </w:r>
    </w:p>
    <w:p w:rsidR="00C304F8" w:rsidRDefault="00C304F8" w:rsidP="00C304F8">
      <w:pPr>
        <w:pStyle w:val="a3"/>
        <w:numPr>
          <w:ilvl w:val="0"/>
          <w:numId w:val="5"/>
        </w:numPr>
      </w:pPr>
      <w:r>
        <w:t xml:space="preserve">Модель распространения — </w:t>
      </w:r>
      <w:proofErr w:type="spellStart"/>
      <w:r>
        <w:t>SaaS</w:t>
      </w:r>
      <w:proofErr w:type="spellEnd"/>
      <w:r>
        <w:t>-подписка или коробочная лицензия</w:t>
      </w:r>
    </w:p>
    <w:p w:rsidR="00C304F8" w:rsidRDefault="00C304F8" w:rsidP="00C304F8">
      <w:pPr>
        <w:pStyle w:val="a3"/>
        <w:numPr>
          <w:ilvl w:val="0"/>
          <w:numId w:val="5"/>
        </w:numPr>
      </w:pPr>
      <w:r>
        <w:t>Низкий порог входа по стоимости для малого бизнеса</w:t>
      </w:r>
    </w:p>
    <w:p w:rsidR="00C304F8" w:rsidRDefault="00C304F8" w:rsidP="00C304F8">
      <w:pPr>
        <w:rPr>
          <w:b/>
        </w:rPr>
      </w:pPr>
      <w:r w:rsidRPr="00C304F8">
        <w:rPr>
          <w:b/>
        </w:rPr>
        <w:t>Слайд 6. Результаты и дальнейшие шаги</w:t>
      </w:r>
    </w:p>
    <w:p w:rsidR="00C304F8" w:rsidRPr="00C304F8" w:rsidRDefault="00C304F8" w:rsidP="00B36547">
      <w:r w:rsidRPr="00C304F8">
        <w:lastRenderedPageBreak/>
        <w:t xml:space="preserve">В ходе выполнения дипломного проектирования была обоснована актуальность проблемы учёта заявок в сегменте малого сервисного бизнеса, где разрозненные инструменты ведут к потере обращений и отсутствию прозрачности. </w:t>
      </w:r>
      <w:proofErr w:type="gramStart"/>
      <w:r w:rsidR="00B36547">
        <w:t xml:space="preserve">Проведенный анализ конкурентной среды показал, что существующие решения – от универсальных </w:t>
      </w:r>
      <w:r w:rsidR="00B36547">
        <w:rPr>
          <w:lang w:val="en-US"/>
        </w:rPr>
        <w:t>CRM</w:t>
      </w:r>
      <w:r w:rsidR="00B36547" w:rsidRPr="00B36547">
        <w:t>-</w:t>
      </w:r>
      <w:r w:rsidR="00B36547">
        <w:t xml:space="preserve">платформ до специализированных </w:t>
      </w:r>
      <w:proofErr w:type="spellStart"/>
      <w:r w:rsidR="00B36547">
        <w:rPr>
          <w:lang w:val="en-US"/>
        </w:rPr>
        <w:t>ServiceDesk</w:t>
      </w:r>
      <w:proofErr w:type="spellEnd"/>
      <w:r w:rsidR="00B36547" w:rsidRPr="00B36547">
        <w:t>-</w:t>
      </w:r>
      <w:r w:rsidR="00B36547">
        <w:t>систем – либо избыточны по функционалу и стоимости, либо сложны в адаптации под конкретные процессы небольших компаний.</w:t>
      </w:r>
      <w:proofErr w:type="gramEnd"/>
      <w:r w:rsidR="00B36547">
        <w:t xml:space="preserve"> </w:t>
      </w:r>
      <w:proofErr w:type="gramStart"/>
      <w:r w:rsidRPr="00C304F8">
        <w:t>В</w:t>
      </w:r>
      <w:proofErr w:type="gramEnd"/>
      <w:r w:rsidRPr="00C304F8">
        <w:t xml:space="preserve"> ответ на выявленные ограничения предложена концепция информационной системы, сочетающая простоту внедрения, низкий порог входа по стоимости и гибкий конструктор полей, позволяющий настраивать карточку заявки под требования заказчика без привлечения разработчиков. Ожидаемыми эффектами от внедрения такого решения станут централизация учёта, сокращение времени обработки обращений и повышение управляемости сервисных процессов при экономически доступной модели подписки.</w:t>
      </w:r>
    </w:p>
    <w:sectPr w:rsidR="00C304F8" w:rsidRPr="00C304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5C3A27"/>
    <w:multiLevelType w:val="hybridMultilevel"/>
    <w:tmpl w:val="41104F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53652C2"/>
    <w:multiLevelType w:val="hybridMultilevel"/>
    <w:tmpl w:val="332C87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5AAF4162"/>
    <w:multiLevelType w:val="hybridMultilevel"/>
    <w:tmpl w:val="360CCA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3C974D8"/>
    <w:multiLevelType w:val="hybridMultilevel"/>
    <w:tmpl w:val="A11299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726E2C72"/>
    <w:multiLevelType w:val="hybridMultilevel"/>
    <w:tmpl w:val="889657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47CD"/>
    <w:rsid w:val="001E3126"/>
    <w:rsid w:val="002A744F"/>
    <w:rsid w:val="00421BDA"/>
    <w:rsid w:val="004363E1"/>
    <w:rsid w:val="004B47CD"/>
    <w:rsid w:val="007B35AA"/>
    <w:rsid w:val="00B36547"/>
    <w:rsid w:val="00BB3117"/>
    <w:rsid w:val="00C304F8"/>
    <w:rsid w:val="00C35BE8"/>
    <w:rsid w:val="00E55AD5"/>
    <w:rsid w:val="00E7117C"/>
    <w:rsid w:val="00F9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5AA"/>
    <w:pPr>
      <w:ind w:left="720"/>
      <w:contextualSpacing/>
    </w:pPr>
  </w:style>
  <w:style w:type="table" w:styleId="a4">
    <w:name w:val="Table Grid"/>
    <w:basedOn w:val="a1"/>
    <w:uiPriority w:val="59"/>
    <w:rsid w:val="007B3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312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5AA"/>
    <w:pPr>
      <w:ind w:left="720"/>
      <w:contextualSpacing/>
    </w:pPr>
  </w:style>
  <w:style w:type="table" w:styleId="a4">
    <w:name w:val="Table Grid"/>
    <w:basedOn w:val="a1"/>
    <w:uiPriority w:val="59"/>
    <w:rsid w:val="007B35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096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139165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01184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195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227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7799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6612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4262188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3823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UserNC</dc:creator>
  <cp:lastModifiedBy>UserNC</cp:lastModifiedBy>
  <cp:revision>2</cp:revision>
  <dcterms:created xsi:type="dcterms:W3CDTF">2026-04-13T04:32:00Z</dcterms:created>
  <dcterms:modified xsi:type="dcterms:W3CDTF">2026-04-13T04:32:00Z</dcterms:modified>
</cp:coreProperties>
</file>