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833206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CD7E58A" w14:textId="364FC2C3" w:rsidR="007702DD" w:rsidRDefault="007702DD">
          <w:pPr>
            <w:pStyle w:val="TOCHeading"/>
          </w:pPr>
          <w:r>
            <w:t>Contents</w:t>
          </w:r>
        </w:p>
        <w:p w14:paraId="7D30334D" w14:textId="6796CFA0" w:rsidR="007702DD" w:rsidRDefault="007702DD">
          <w:pPr>
            <w:pStyle w:val="TOC1"/>
            <w:tabs>
              <w:tab w:val="right" w:leader="dot" w:pos="10790"/>
            </w:tabs>
            <w:rPr>
              <w:noProof/>
            </w:rPr>
          </w:pPr>
          <w:r>
            <w:fldChar w:fldCharType="begin"/>
          </w:r>
          <w:r>
            <w:instrText xml:space="preserve"> TOC \o "1-3" \h \z \u </w:instrText>
          </w:r>
          <w:r>
            <w:fldChar w:fldCharType="separate"/>
          </w:r>
          <w:hyperlink w:anchor="_Toc94278442" w:history="1">
            <w:r w:rsidRPr="00DA46D8">
              <w:rPr>
                <w:rStyle w:val="Hyperlink"/>
                <w:b/>
                <w:bCs/>
                <w:noProof/>
              </w:rPr>
              <w:t>Introduction:</w:t>
            </w:r>
            <w:r>
              <w:rPr>
                <w:noProof/>
                <w:webHidden/>
              </w:rPr>
              <w:tab/>
            </w:r>
            <w:r>
              <w:rPr>
                <w:noProof/>
                <w:webHidden/>
              </w:rPr>
              <w:fldChar w:fldCharType="begin"/>
            </w:r>
            <w:r>
              <w:rPr>
                <w:noProof/>
                <w:webHidden/>
              </w:rPr>
              <w:instrText xml:space="preserve"> PAGEREF _Toc94278442 \h </w:instrText>
            </w:r>
            <w:r>
              <w:rPr>
                <w:noProof/>
                <w:webHidden/>
              </w:rPr>
            </w:r>
            <w:r>
              <w:rPr>
                <w:noProof/>
                <w:webHidden/>
              </w:rPr>
              <w:fldChar w:fldCharType="separate"/>
            </w:r>
            <w:r>
              <w:rPr>
                <w:noProof/>
                <w:webHidden/>
              </w:rPr>
              <w:t>2</w:t>
            </w:r>
            <w:r>
              <w:rPr>
                <w:noProof/>
                <w:webHidden/>
              </w:rPr>
              <w:fldChar w:fldCharType="end"/>
            </w:r>
          </w:hyperlink>
        </w:p>
        <w:p w14:paraId="3D2CF9DF" w14:textId="639A3F30" w:rsidR="007702DD" w:rsidRDefault="007702DD">
          <w:pPr>
            <w:pStyle w:val="TOC1"/>
            <w:tabs>
              <w:tab w:val="right" w:leader="dot" w:pos="10790"/>
            </w:tabs>
            <w:rPr>
              <w:noProof/>
            </w:rPr>
          </w:pPr>
          <w:hyperlink w:anchor="_Toc94278443" w:history="1">
            <w:r w:rsidRPr="00DA46D8">
              <w:rPr>
                <w:rStyle w:val="Hyperlink"/>
                <w:b/>
                <w:bCs/>
                <w:noProof/>
              </w:rPr>
              <w:t>USART Baud Rate Generator (BRG):</w:t>
            </w:r>
            <w:r>
              <w:rPr>
                <w:noProof/>
                <w:webHidden/>
              </w:rPr>
              <w:tab/>
            </w:r>
            <w:r>
              <w:rPr>
                <w:noProof/>
                <w:webHidden/>
              </w:rPr>
              <w:fldChar w:fldCharType="begin"/>
            </w:r>
            <w:r>
              <w:rPr>
                <w:noProof/>
                <w:webHidden/>
              </w:rPr>
              <w:instrText xml:space="preserve"> PAGEREF _Toc94278443 \h </w:instrText>
            </w:r>
            <w:r>
              <w:rPr>
                <w:noProof/>
                <w:webHidden/>
              </w:rPr>
            </w:r>
            <w:r>
              <w:rPr>
                <w:noProof/>
                <w:webHidden/>
              </w:rPr>
              <w:fldChar w:fldCharType="separate"/>
            </w:r>
            <w:r>
              <w:rPr>
                <w:noProof/>
                <w:webHidden/>
              </w:rPr>
              <w:t>4</w:t>
            </w:r>
            <w:r>
              <w:rPr>
                <w:noProof/>
                <w:webHidden/>
              </w:rPr>
              <w:fldChar w:fldCharType="end"/>
            </w:r>
          </w:hyperlink>
        </w:p>
        <w:p w14:paraId="017AC53E" w14:textId="63937997" w:rsidR="007702DD" w:rsidRDefault="007702DD">
          <w:pPr>
            <w:pStyle w:val="TOC1"/>
            <w:tabs>
              <w:tab w:val="right" w:leader="dot" w:pos="10790"/>
            </w:tabs>
            <w:rPr>
              <w:noProof/>
            </w:rPr>
          </w:pPr>
          <w:hyperlink w:anchor="_Toc94278444" w:history="1">
            <w:r w:rsidRPr="00DA46D8">
              <w:rPr>
                <w:rStyle w:val="Hyperlink"/>
                <w:b/>
                <w:bCs/>
                <w:noProof/>
              </w:rPr>
              <w:t>USART Asynchronous Mode:</w:t>
            </w:r>
            <w:r>
              <w:rPr>
                <w:noProof/>
                <w:webHidden/>
              </w:rPr>
              <w:tab/>
            </w:r>
            <w:r>
              <w:rPr>
                <w:noProof/>
                <w:webHidden/>
              </w:rPr>
              <w:fldChar w:fldCharType="begin"/>
            </w:r>
            <w:r>
              <w:rPr>
                <w:noProof/>
                <w:webHidden/>
              </w:rPr>
              <w:instrText xml:space="preserve"> PAGEREF _Toc94278444 \h </w:instrText>
            </w:r>
            <w:r>
              <w:rPr>
                <w:noProof/>
                <w:webHidden/>
              </w:rPr>
            </w:r>
            <w:r>
              <w:rPr>
                <w:noProof/>
                <w:webHidden/>
              </w:rPr>
              <w:fldChar w:fldCharType="separate"/>
            </w:r>
            <w:r>
              <w:rPr>
                <w:noProof/>
                <w:webHidden/>
              </w:rPr>
              <w:t>5</w:t>
            </w:r>
            <w:r>
              <w:rPr>
                <w:noProof/>
                <w:webHidden/>
              </w:rPr>
              <w:fldChar w:fldCharType="end"/>
            </w:r>
          </w:hyperlink>
        </w:p>
        <w:p w14:paraId="5DED9E35" w14:textId="2D71B0E5" w:rsidR="007702DD" w:rsidRDefault="007702DD">
          <w:pPr>
            <w:pStyle w:val="TOC2"/>
            <w:tabs>
              <w:tab w:val="right" w:leader="dot" w:pos="10790"/>
            </w:tabs>
            <w:rPr>
              <w:noProof/>
            </w:rPr>
          </w:pPr>
          <w:hyperlink w:anchor="_Toc94278445" w:history="1">
            <w:r w:rsidRPr="00DA46D8">
              <w:rPr>
                <w:rStyle w:val="Hyperlink"/>
                <w:noProof/>
              </w:rPr>
              <w:t>USART Asynchronous Transmitter:</w:t>
            </w:r>
            <w:r>
              <w:rPr>
                <w:noProof/>
                <w:webHidden/>
              </w:rPr>
              <w:tab/>
            </w:r>
            <w:r>
              <w:rPr>
                <w:noProof/>
                <w:webHidden/>
              </w:rPr>
              <w:fldChar w:fldCharType="begin"/>
            </w:r>
            <w:r>
              <w:rPr>
                <w:noProof/>
                <w:webHidden/>
              </w:rPr>
              <w:instrText xml:space="preserve"> PAGEREF _Toc94278445 \h </w:instrText>
            </w:r>
            <w:r>
              <w:rPr>
                <w:noProof/>
                <w:webHidden/>
              </w:rPr>
            </w:r>
            <w:r>
              <w:rPr>
                <w:noProof/>
                <w:webHidden/>
              </w:rPr>
              <w:fldChar w:fldCharType="separate"/>
            </w:r>
            <w:r>
              <w:rPr>
                <w:noProof/>
                <w:webHidden/>
              </w:rPr>
              <w:t>6</w:t>
            </w:r>
            <w:r>
              <w:rPr>
                <w:noProof/>
                <w:webHidden/>
              </w:rPr>
              <w:fldChar w:fldCharType="end"/>
            </w:r>
          </w:hyperlink>
        </w:p>
        <w:p w14:paraId="7FDB4A6B" w14:textId="03BB5760" w:rsidR="007702DD" w:rsidRDefault="007702DD">
          <w:pPr>
            <w:pStyle w:val="TOC2"/>
            <w:tabs>
              <w:tab w:val="right" w:leader="dot" w:pos="10790"/>
            </w:tabs>
            <w:rPr>
              <w:noProof/>
            </w:rPr>
          </w:pPr>
          <w:hyperlink w:anchor="_Toc94278446" w:history="1">
            <w:r w:rsidRPr="00DA46D8">
              <w:rPr>
                <w:rStyle w:val="Hyperlink"/>
                <w:b/>
                <w:bCs/>
                <w:noProof/>
              </w:rPr>
              <w:t>Steps to follow when setting up a Asynchronous Transmission:</w:t>
            </w:r>
            <w:r>
              <w:rPr>
                <w:noProof/>
                <w:webHidden/>
              </w:rPr>
              <w:tab/>
            </w:r>
            <w:r>
              <w:rPr>
                <w:noProof/>
                <w:webHidden/>
              </w:rPr>
              <w:fldChar w:fldCharType="begin"/>
            </w:r>
            <w:r>
              <w:rPr>
                <w:noProof/>
                <w:webHidden/>
              </w:rPr>
              <w:instrText xml:space="preserve"> PAGEREF _Toc94278446 \h </w:instrText>
            </w:r>
            <w:r>
              <w:rPr>
                <w:noProof/>
                <w:webHidden/>
              </w:rPr>
            </w:r>
            <w:r>
              <w:rPr>
                <w:noProof/>
                <w:webHidden/>
              </w:rPr>
              <w:fldChar w:fldCharType="separate"/>
            </w:r>
            <w:r>
              <w:rPr>
                <w:noProof/>
                <w:webHidden/>
              </w:rPr>
              <w:t>6</w:t>
            </w:r>
            <w:r>
              <w:rPr>
                <w:noProof/>
                <w:webHidden/>
              </w:rPr>
              <w:fldChar w:fldCharType="end"/>
            </w:r>
          </w:hyperlink>
        </w:p>
        <w:p w14:paraId="1AC2D725" w14:textId="44C42E86" w:rsidR="007702DD" w:rsidRDefault="007702DD">
          <w:pPr>
            <w:pStyle w:val="TOC2"/>
            <w:tabs>
              <w:tab w:val="right" w:leader="dot" w:pos="10790"/>
            </w:tabs>
            <w:rPr>
              <w:noProof/>
            </w:rPr>
          </w:pPr>
          <w:hyperlink w:anchor="_Toc94278447" w:history="1">
            <w:r w:rsidRPr="00DA46D8">
              <w:rPr>
                <w:rStyle w:val="Hyperlink"/>
                <w:b/>
                <w:bCs/>
                <w:noProof/>
              </w:rPr>
              <w:t>USART Asynchronous Receiver:</w:t>
            </w:r>
            <w:r>
              <w:rPr>
                <w:noProof/>
                <w:webHidden/>
              </w:rPr>
              <w:tab/>
            </w:r>
            <w:r>
              <w:rPr>
                <w:noProof/>
                <w:webHidden/>
              </w:rPr>
              <w:fldChar w:fldCharType="begin"/>
            </w:r>
            <w:r>
              <w:rPr>
                <w:noProof/>
                <w:webHidden/>
              </w:rPr>
              <w:instrText xml:space="preserve"> PAGEREF _Toc94278447 \h </w:instrText>
            </w:r>
            <w:r>
              <w:rPr>
                <w:noProof/>
                <w:webHidden/>
              </w:rPr>
            </w:r>
            <w:r>
              <w:rPr>
                <w:noProof/>
                <w:webHidden/>
              </w:rPr>
              <w:fldChar w:fldCharType="separate"/>
            </w:r>
            <w:r>
              <w:rPr>
                <w:noProof/>
                <w:webHidden/>
              </w:rPr>
              <w:t>7</w:t>
            </w:r>
            <w:r>
              <w:rPr>
                <w:noProof/>
                <w:webHidden/>
              </w:rPr>
              <w:fldChar w:fldCharType="end"/>
            </w:r>
          </w:hyperlink>
        </w:p>
        <w:p w14:paraId="3FC46C0D" w14:textId="24E75EA4" w:rsidR="007702DD" w:rsidRDefault="007702DD">
          <w:pPr>
            <w:pStyle w:val="TOC2"/>
            <w:tabs>
              <w:tab w:val="right" w:leader="dot" w:pos="10790"/>
            </w:tabs>
            <w:rPr>
              <w:noProof/>
            </w:rPr>
          </w:pPr>
          <w:hyperlink w:anchor="_Toc94278448" w:history="1">
            <w:r w:rsidRPr="00DA46D8">
              <w:rPr>
                <w:rStyle w:val="Hyperlink"/>
                <w:b/>
                <w:bCs/>
                <w:noProof/>
              </w:rPr>
              <w:t>Steps to follow when setting up an Asynchronous Reception:</w:t>
            </w:r>
            <w:r>
              <w:rPr>
                <w:noProof/>
                <w:webHidden/>
              </w:rPr>
              <w:tab/>
            </w:r>
            <w:r>
              <w:rPr>
                <w:noProof/>
                <w:webHidden/>
              </w:rPr>
              <w:fldChar w:fldCharType="begin"/>
            </w:r>
            <w:r>
              <w:rPr>
                <w:noProof/>
                <w:webHidden/>
              </w:rPr>
              <w:instrText xml:space="preserve"> PAGEREF _Toc94278448 \h </w:instrText>
            </w:r>
            <w:r>
              <w:rPr>
                <w:noProof/>
                <w:webHidden/>
              </w:rPr>
            </w:r>
            <w:r>
              <w:rPr>
                <w:noProof/>
                <w:webHidden/>
              </w:rPr>
              <w:fldChar w:fldCharType="separate"/>
            </w:r>
            <w:r>
              <w:rPr>
                <w:noProof/>
                <w:webHidden/>
              </w:rPr>
              <w:t>7</w:t>
            </w:r>
            <w:r>
              <w:rPr>
                <w:noProof/>
                <w:webHidden/>
              </w:rPr>
              <w:fldChar w:fldCharType="end"/>
            </w:r>
          </w:hyperlink>
        </w:p>
        <w:p w14:paraId="6D71FEBE" w14:textId="35932BBE" w:rsidR="007702DD" w:rsidRDefault="007702DD">
          <w:pPr>
            <w:pStyle w:val="TOC1"/>
            <w:tabs>
              <w:tab w:val="right" w:leader="dot" w:pos="10790"/>
            </w:tabs>
            <w:rPr>
              <w:noProof/>
            </w:rPr>
          </w:pPr>
          <w:hyperlink w:anchor="_Toc94278449" w:history="1">
            <w:r w:rsidRPr="00DA46D8">
              <w:rPr>
                <w:rStyle w:val="Hyperlink"/>
                <w:b/>
                <w:bCs/>
                <w:noProof/>
              </w:rPr>
              <w:t>The HC-05 Bluetooth Module:</w:t>
            </w:r>
            <w:r>
              <w:rPr>
                <w:noProof/>
                <w:webHidden/>
              </w:rPr>
              <w:tab/>
            </w:r>
            <w:r>
              <w:rPr>
                <w:noProof/>
                <w:webHidden/>
              </w:rPr>
              <w:fldChar w:fldCharType="begin"/>
            </w:r>
            <w:r>
              <w:rPr>
                <w:noProof/>
                <w:webHidden/>
              </w:rPr>
              <w:instrText xml:space="preserve"> PAGEREF _Toc94278449 \h </w:instrText>
            </w:r>
            <w:r>
              <w:rPr>
                <w:noProof/>
                <w:webHidden/>
              </w:rPr>
            </w:r>
            <w:r>
              <w:rPr>
                <w:noProof/>
                <w:webHidden/>
              </w:rPr>
              <w:fldChar w:fldCharType="separate"/>
            </w:r>
            <w:r>
              <w:rPr>
                <w:noProof/>
                <w:webHidden/>
              </w:rPr>
              <w:t>7</w:t>
            </w:r>
            <w:r>
              <w:rPr>
                <w:noProof/>
                <w:webHidden/>
              </w:rPr>
              <w:fldChar w:fldCharType="end"/>
            </w:r>
          </w:hyperlink>
        </w:p>
        <w:p w14:paraId="4946BEED" w14:textId="3EA4F76C" w:rsidR="007702DD" w:rsidRDefault="007702DD">
          <w:pPr>
            <w:pStyle w:val="TOC1"/>
            <w:tabs>
              <w:tab w:val="right" w:leader="dot" w:pos="10790"/>
            </w:tabs>
            <w:rPr>
              <w:noProof/>
            </w:rPr>
          </w:pPr>
          <w:hyperlink w:anchor="_Toc94278450" w:history="1">
            <w:r w:rsidRPr="00DA46D8">
              <w:rPr>
                <w:rStyle w:val="Hyperlink"/>
                <w:b/>
                <w:bCs/>
                <w:noProof/>
              </w:rPr>
              <w:t>Code:</w:t>
            </w:r>
            <w:r>
              <w:rPr>
                <w:noProof/>
                <w:webHidden/>
              </w:rPr>
              <w:tab/>
            </w:r>
            <w:r>
              <w:rPr>
                <w:noProof/>
                <w:webHidden/>
              </w:rPr>
              <w:fldChar w:fldCharType="begin"/>
            </w:r>
            <w:r>
              <w:rPr>
                <w:noProof/>
                <w:webHidden/>
              </w:rPr>
              <w:instrText xml:space="preserve"> PAGEREF _Toc94278450 \h </w:instrText>
            </w:r>
            <w:r>
              <w:rPr>
                <w:noProof/>
                <w:webHidden/>
              </w:rPr>
            </w:r>
            <w:r>
              <w:rPr>
                <w:noProof/>
                <w:webHidden/>
              </w:rPr>
              <w:fldChar w:fldCharType="separate"/>
            </w:r>
            <w:r>
              <w:rPr>
                <w:noProof/>
                <w:webHidden/>
              </w:rPr>
              <w:t>8</w:t>
            </w:r>
            <w:r>
              <w:rPr>
                <w:noProof/>
                <w:webHidden/>
              </w:rPr>
              <w:fldChar w:fldCharType="end"/>
            </w:r>
          </w:hyperlink>
        </w:p>
        <w:p w14:paraId="3A176656" w14:textId="56771EE5" w:rsidR="007702DD" w:rsidRDefault="007702DD">
          <w:pPr>
            <w:pStyle w:val="TOC2"/>
            <w:tabs>
              <w:tab w:val="right" w:leader="dot" w:pos="10790"/>
            </w:tabs>
            <w:rPr>
              <w:noProof/>
            </w:rPr>
          </w:pPr>
          <w:hyperlink w:anchor="_Toc94278451" w:history="1">
            <w:r w:rsidRPr="00DA46D8">
              <w:rPr>
                <w:rStyle w:val="Hyperlink"/>
                <w:b/>
                <w:bCs/>
                <w:noProof/>
              </w:rPr>
              <w:t>PIC ASYCHRONOUS UART MODE (RECIEVER):</w:t>
            </w:r>
            <w:r>
              <w:rPr>
                <w:noProof/>
                <w:webHidden/>
              </w:rPr>
              <w:tab/>
            </w:r>
            <w:r>
              <w:rPr>
                <w:noProof/>
                <w:webHidden/>
              </w:rPr>
              <w:fldChar w:fldCharType="begin"/>
            </w:r>
            <w:r>
              <w:rPr>
                <w:noProof/>
                <w:webHidden/>
              </w:rPr>
              <w:instrText xml:space="preserve"> PAGEREF _Toc94278451 \h </w:instrText>
            </w:r>
            <w:r>
              <w:rPr>
                <w:noProof/>
                <w:webHidden/>
              </w:rPr>
            </w:r>
            <w:r>
              <w:rPr>
                <w:noProof/>
                <w:webHidden/>
              </w:rPr>
              <w:fldChar w:fldCharType="separate"/>
            </w:r>
            <w:r>
              <w:rPr>
                <w:noProof/>
                <w:webHidden/>
              </w:rPr>
              <w:t>8</w:t>
            </w:r>
            <w:r>
              <w:rPr>
                <w:noProof/>
                <w:webHidden/>
              </w:rPr>
              <w:fldChar w:fldCharType="end"/>
            </w:r>
          </w:hyperlink>
        </w:p>
        <w:p w14:paraId="318DD526" w14:textId="32E92C28" w:rsidR="007702DD" w:rsidRDefault="007702DD">
          <w:r>
            <w:rPr>
              <w:b/>
              <w:bCs/>
              <w:noProof/>
            </w:rPr>
            <w:fldChar w:fldCharType="end"/>
          </w:r>
        </w:p>
      </w:sdtContent>
    </w:sdt>
    <w:p w14:paraId="5AA5DED6" w14:textId="71B9BEC5" w:rsidR="007702DD" w:rsidRDefault="007702DD" w:rsidP="007702DD"/>
    <w:p w14:paraId="42044B44" w14:textId="2ACBA418" w:rsidR="00F13F4A" w:rsidRDefault="00F13F4A">
      <w:pPr>
        <w:pStyle w:val="TableofFigures"/>
        <w:tabs>
          <w:tab w:val="right" w:leader="dot" w:pos="10790"/>
        </w:tabs>
        <w:rPr>
          <w:noProof/>
        </w:rPr>
      </w:pPr>
      <w:r>
        <w:fldChar w:fldCharType="begin"/>
      </w:r>
      <w:r>
        <w:instrText xml:space="preserve"> TOC \h \z \c "Figure" </w:instrText>
      </w:r>
      <w:r>
        <w:fldChar w:fldCharType="separate"/>
      </w:r>
      <w:hyperlink w:anchor="_Toc94279040" w:history="1">
        <w:r w:rsidRPr="00252E83">
          <w:rPr>
            <w:rStyle w:val="Hyperlink"/>
            <w:noProof/>
          </w:rPr>
          <w:t>Figure 1 TXSTA data sheet</w:t>
        </w:r>
        <w:r>
          <w:rPr>
            <w:noProof/>
            <w:webHidden/>
          </w:rPr>
          <w:tab/>
        </w:r>
        <w:r>
          <w:rPr>
            <w:noProof/>
            <w:webHidden/>
          </w:rPr>
          <w:fldChar w:fldCharType="begin"/>
        </w:r>
        <w:r>
          <w:rPr>
            <w:noProof/>
            <w:webHidden/>
          </w:rPr>
          <w:instrText xml:space="preserve"> PAGEREF _Toc94279040 \h </w:instrText>
        </w:r>
        <w:r>
          <w:rPr>
            <w:noProof/>
            <w:webHidden/>
          </w:rPr>
        </w:r>
        <w:r>
          <w:rPr>
            <w:noProof/>
            <w:webHidden/>
          </w:rPr>
          <w:fldChar w:fldCharType="separate"/>
        </w:r>
        <w:r>
          <w:rPr>
            <w:noProof/>
            <w:webHidden/>
          </w:rPr>
          <w:t>3</w:t>
        </w:r>
        <w:r>
          <w:rPr>
            <w:noProof/>
            <w:webHidden/>
          </w:rPr>
          <w:fldChar w:fldCharType="end"/>
        </w:r>
      </w:hyperlink>
    </w:p>
    <w:p w14:paraId="39C83F0E" w14:textId="34C7C0C7" w:rsidR="00F13F4A" w:rsidRDefault="00F13F4A">
      <w:pPr>
        <w:pStyle w:val="TableofFigures"/>
        <w:tabs>
          <w:tab w:val="right" w:leader="dot" w:pos="10790"/>
        </w:tabs>
        <w:rPr>
          <w:noProof/>
        </w:rPr>
      </w:pPr>
      <w:hyperlink w:anchor="_Toc94279041" w:history="1">
        <w:r w:rsidRPr="00252E83">
          <w:rPr>
            <w:rStyle w:val="Hyperlink"/>
            <w:noProof/>
          </w:rPr>
          <w:t>Figure 2 RCSTA data sheet</w:t>
        </w:r>
        <w:r>
          <w:rPr>
            <w:noProof/>
            <w:webHidden/>
          </w:rPr>
          <w:tab/>
        </w:r>
        <w:r>
          <w:rPr>
            <w:noProof/>
            <w:webHidden/>
          </w:rPr>
          <w:fldChar w:fldCharType="begin"/>
        </w:r>
        <w:r>
          <w:rPr>
            <w:noProof/>
            <w:webHidden/>
          </w:rPr>
          <w:instrText xml:space="preserve"> PAGEREF _Toc94279041 \h </w:instrText>
        </w:r>
        <w:r>
          <w:rPr>
            <w:noProof/>
            <w:webHidden/>
          </w:rPr>
        </w:r>
        <w:r>
          <w:rPr>
            <w:noProof/>
            <w:webHidden/>
          </w:rPr>
          <w:fldChar w:fldCharType="separate"/>
        </w:r>
        <w:r>
          <w:rPr>
            <w:noProof/>
            <w:webHidden/>
          </w:rPr>
          <w:t>4</w:t>
        </w:r>
        <w:r>
          <w:rPr>
            <w:noProof/>
            <w:webHidden/>
          </w:rPr>
          <w:fldChar w:fldCharType="end"/>
        </w:r>
      </w:hyperlink>
    </w:p>
    <w:p w14:paraId="5227BD46" w14:textId="6C161792" w:rsidR="00F13F4A" w:rsidRDefault="00F13F4A">
      <w:pPr>
        <w:pStyle w:val="TableofFigures"/>
        <w:tabs>
          <w:tab w:val="right" w:leader="dot" w:pos="10790"/>
        </w:tabs>
        <w:rPr>
          <w:noProof/>
        </w:rPr>
      </w:pPr>
      <w:hyperlink w:anchor="_Toc94279042" w:history="1">
        <w:r w:rsidRPr="00252E83">
          <w:rPr>
            <w:rStyle w:val="Hyperlink"/>
            <w:noProof/>
          </w:rPr>
          <w:t>Figure 3 registers associated with baud generator</w:t>
        </w:r>
        <w:r>
          <w:rPr>
            <w:noProof/>
            <w:webHidden/>
          </w:rPr>
          <w:tab/>
        </w:r>
        <w:r>
          <w:rPr>
            <w:noProof/>
            <w:webHidden/>
          </w:rPr>
          <w:fldChar w:fldCharType="begin"/>
        </w:r>
        <w:r>
          <w:rPr>
            <w:noProof/>
            <w:webHidden/>
          </w:rPr>
          <w:instrText xml:space="preserve"> PAGEREF _Toc94279042 \h </w:instrText>
        </w:r>
        <w:r>
          <w:rPr>
            <w:noProof/>
            <w:webHidden/>
          </w:rPr>
        </w:r>
        <w:r>
          <w:rPr>
            <w:noProof/>
            <w:webHidden/>
          </w:rPr>
          <w:fldChar w:fldCharType="separate"/>
        </w:r>
        <w:r>
          <w:rPr>
            <w:noProof/>
            <w:webHidden/>
          </w:rPr>
          <w:t>5</w:t>
        </w:r>
        <w:r>
          <w:rPr>
            <w:noProof/>
            <w:webHidden/>
          </w:rPr>
          <w:fldChar w:fldCharType="end"/>
        </w:r>
      </w:hyperlink>
    </w:p>
    <w:p w14:paraId="59950151" w14:textId="2CC010EB" w:rsidR="00F13F4A" w:rsidRDefault="00F13F4A">
      <w:pPr>
        <w:pStyle w:val="TableofFigures"/>
        <w:tabs>
          <w:tab w:val="right" w:leader="dot" w:pos="10790"/>
        </w:tabs>
        <w:rPr>
          <w:noProof/>
        </w:rPr>
      </w:pPr>
      <w:hyperlink w:anchor="_Toc94279043" w:history="1">
        <w:r w:rsidRPr="00252E83">
          <w:rPr>
            <w:rStyle w:val="Hyperlink"/>
            <w:noProof/>
          </w:rPr>
          <w:t>Figure 4 Baud rate formula</w:t>
        </w:r>
        <w:r>
          <w:rPr>
            <w:noProof/>
            <w:webHidden/>
          </w:rPr>
          <w:tab/>
        </w:r>
        <w:r>
          <w:rPr>
            <w:noProof/>
            <w:webHidden/>
          </w:rPr>
          <w:fldChar w:fldCharType="begin"/>
        </w:r>
        <w:r>
          <w:rPr>
            <w:noProof/>
            <w:webHidden/>
          </w:rPr>
          <w:instrText xml:space="preserve"> PAGEREF _Toc94279043 \h </w:instrText>
        </w:r>
        <w:r>
          <w:rPr>
            <w:noProof/>
            <w:webHidden/>
          </w:rPr>
        </w:r>
        <w:r>
          <w:rPr>
            <w:noProof/>
            <w:webHidden/>
          </w:rPr>
          <w:fldChar w:fldCharType="separate"/>
        </w:r>
        <w:r>
          <w:rPr>
            <w:noProof/>
            <w:webHidden/>
          </w:rPr>
          <w:t>5</w:t>
        </w:r>
        <w:r>
          <w:rPr>
            <w:noProof/>
            <w:webHidden/>
          </w:rPr>
          <w:fldChar w:fldCharType="end"/>
        </w:r>
      </w:hyperlink>
    </w:p>
    <w:p w14:paraId="446066EE" w14:textId="23527264" w:rsidR="00F13F4A" w:rsidRDefault="00F13F4A">
      <w:pPr>
        <w:pStyle w:val="TableofFigures"/>
        <w:tabs>
          <w:tab w:val="right" w:leader="dot" w:pos="10790"/>
        </w:tabs>
        <w:rPr>
          <w:noProof/>
        </w:rPr>
      </w:pPr>
      <w:hyperlink w:anchor="_Toc94279044" w:history="1">
        <w:r w:rsidRPr="00252E83">
          <w:rPr>
            <w:rStyle w:val="Hyperlink"/>
            <w:noProof/>
          </w:rPr>
          <w:t>Figure 5 Baud rates for asynchronous mode when BRGH=0</w:t>
        </w:r>
        <w:r>
          <w:rPr>
            <w:noProof/>
            <w:webHidden/>
          </w:rPr>
          <w:tab/>
        </w:r>
        <w:r>
          <w:rPr>
            <w:noProof/>
            <w:webHidden/>
          </w:rPr>
          <w:fldChar w:fldCharType="begin"/>
        </w:r>
        <w:r>
          <w:rPr>
            <w:noProof/>
            <w:webHidden/>
          </w:rPr>
          <w:instrText xml:space="preserve"> PAGEREF _Toc94279044 \h </w:instrText>
        </w:r>
        <w:r>
          <w:rPr>
            <w:noProof/>
            <w:webHidden/>
          </w:rPr>
        </w:r>
        <w:r>
          <w:rPr>
            <w:noProof/>
            <w:webHidden/>
          </w:rPr>
          <w:fldChar w:fldCharType="separate"/>
        </w:r>
        <w:r>
          <w:rPr>
            <w:noProof/>
            <w:webHidden/>
          </w:rPr>
          <w:t>5</w:t>
        </w:r>
        <w:r>
          <w:rPr>
            <w:noProof/>
            <w:webHidden/>
          </w:rPr>
          <w:fldChar w:fldCharType="end"/>
        </w:r>
      </w:hyperlink>
    </w:p>
    <w:p w14:paraId="41597E85" w14:textId="7AFE7BB2" w:rsidR="00F13F4A" w:rsidRDefault="00F13F4A">
      <w:pPr>
        <w:pStyle w:val="TableofFigures"/>
        <w:tabs>
          <w:tab w:val="right" w:leader="dot" w:pos="10790"/>
        </w:tabs>
        <w:rPr>
          <w:noProof/>
        </w:rPr>
      </w:pPr>
      <w:hyperlink w:anchor="_Toc94279045" w:history="1">
        <w:r w:rsidRPr="00252E83">
          <w:rPr>
            <w:rStyle w:val="Hyperlink"/>
            <w:noProof/>
          </w:rPr>
          <w:t>Figure 6 Baud rates for asynchronous mode when BRGH=1</w:t>
        </w:r>
        <w:r>
          <w:rPr>
            <w:noProof/>
            <w:webHidden/>
          </w:rPr>
          <w:tab/>
        </w:r>
        <w:r>
          <w:rPr>
            <w:noProof/>
            <w:webHidden/>
          </w:rPr>
          <w:fldChar w:fldCharType="begin"/>
        </w:r>
        <w:r>
          <w:rPr>
            <w:noProof/>
            <w:webHidden/>
          </w:rPr>
          <w:instrText xml:space="preserve"> PAGEREF _Toc94279045 \h </w:instrText>
        </w:r>
        <w:r>
          <w:rPr>
            <w:noProof/>
            <w:webHidden/>
          </w:rPr>
        </w:r>
        <w:r>
          <w:rPr>
            <w:noProof/>
            <w:webHidden/>
          </w:rPr>
          <w:fldChar w:fldCharType="separate"/>
        </w:r>
        <w:r>
          <w:rPr>
            <w:noProof/>
            <w:webHidden/>
          </w:rPr>
          <w:t>6</w:t>
        </w:r>
        <w:r>
          <w:rPr>
            <w:noProof/>
            <w:webHidden/>
          </w:rPr>
          <w:fldChar w:fldCharType="end"/>
        </w:r>
      </w:hyperlink>
    </w:p>
    <w:p w14:paraId="215787CA" w14:textId="66BE5768" w:rsidR="00F13F4A" w:rsidRDefault="00F13F4A">
      <w:pPr>
        <w:pStyle w:val="TableofFigures"/>
        <w:tabs>
          <w:tab w:val="right" w:leader="dot" w:pos="10790"/>
        </w:tabs>
        <w:rPr>
          <w:noProof/>
        </w:rPr>
      </w:pPr>
      <w:hyperlink w:anchor="_Toc94279046" w:history="1">
        <w:r w:rsidRPr="00252E83">
          <w:rPr>
            <w:rStyle w:val="Hyperlink"/>
            <w:noProof/>
          </w:rPr>
          <w:t>Figure 7 Asynchronous transmission registers</w:t>
        </w:r>
        <w:r>
          <w:rPr>
            <w:noProof/>
            <w:webHidden/>
          </w:rPr>
          <w:tab/>
        </w:r>
        <w:r>
          <w:rPr>
            <w:noProof/>
            <w:webHidden/>
          </w:rPr>
          <w:fldChar w:fldCharType="begin"/>
        </w:r>
        <w:r>
          <w:rPr>
            <w:noProof/>
            <w:webHidden/>
          </w:rPr>
          <w:instrText xml:space="preserve"> PAGEREF _Toc94279046 \h </w:instrText>
        </w:r>
        <w:r>
          <w:rPr>
            <w:noProof/>
            <w:webHidden/>
          </w:rPr>
        </w:r>
        <w:r>
          <w:rPr>
            <w:noProof/>
            <w:webHidden/>
          </w:rPr>
          <w:fldChar w:fldCharType="separate"/>
        </w:r>
        <w:r>
          <w:rPr>
            <w:noProof/>
            <w:webHidden/>
          </w:rPr>
          <w:t>7</w:t>
        </w:r>
        <w:r>
          <w:rPr>
            <w:noProof/>
            <w:webHidden/>
          </w:rPr>
          <w:fldChar w:fldCharType="end"/>
        </w:r>
      </w:hyperlink>
    </w:p>
    <w:p w14:paraId="36011132" w14:textId="2C4CED03" w:rsidR="00F13F4A" w:rsidRDefault="00F13F4A">
      <w:pPr>
        <w:pStyle w:val="TableofFigures"/>
        <w:tabs>
          <w:tab w:val="right" w:leader="dot" w:pos="10790"/>
        </w:tabs>
        <w:rPr>
          <w:noProof/>
        </w:rPr>
      </w:pPr>
      <w:hyperlink w:anchor="_Toc94279047" w:history="1">
        <w:r w:rsidRPr="00252E83">
          <w:rPr>
            <w:rStyle w:val="Hyperlink"/>
            <w:noProof/>
          </w:rPr>
          <w:t>Figure 8 Synchronous slave reception registers</w:t>
        </w:r>
        <w:r>
          <w:rPr>
            <w:noProof/>
            <w:webHidden/>
          </w:rPr>
          <w:tab/>
        </w:r>
        <w:r>
          <w:rPr>
            <w:noProof/>
            <w:webHidden/>
          </w:rPr>
          <w:fldChar w:fldCharType="begin"/>
        </w:r>
        <w:r>
          <w:rPr>
            <w:noProof/>
            <w:webHidden/>
          </w:rPr>
          <w:instrText xml:space="preserve"> PAGEREF _Toc94279047 \h </w:instrText>
        </w:r>
        <w:r>
          <w:rPr>
            <w:noProof/>
            <w:webHidden/>
          </w:rPr>
        </w:r>
        <w:r>
          <w:rPr>
            <w:noProof/>
            <w:webHidden/>
          </w:rPr>
          <w:fldChar w:fldCharType="separate"/>
        </w:r>
        <w:r>
          <w:rPr>
            <w:noProof/>
            <w:webHidden/>
          </w:rPr>
          <w:t>8</w:t>
        </w:r>
        <w:r>
          <w:rPr>
            <w:noProof/>
            <w:webHidden/>
          </w:rPr>
          <w:fldChar w:fldCharType="end"/>
        </w:r>
      </w:hyperlink>
    </w:p>
    <w:p w14:paraId="7DD88552" w14:textId="61FD8992" w:rsidR="007702DD" w:rsidRDefault="00F13F4A" w:rsidP="007702DD">
      <w:r>
        <w:fldChar w:fldCharType="end"/>
      </w:r>
    </w:p>
    <w:p w14:paraId="196108E7" w14:textId="3A9F36D9" w:rsidR="007702DD" w:rsidRDefault="007702DD" w:rsidP="007702DD"/>
    <w:p w14:paraId="0907EDC4" w14:textId="10391DE5" w:rsidR="007702DD" w:rsidRDefault="007702DD" w:rsidP="007702DD"/>
    <w:p w14:paraId="7A3C9BAD" w14:textId="022D329D" w:rsidR="007702DD" w:rsidRDefault="007702DD" w:rsidP="007702DD"/>
    <w:p w14:paraId="1AFB60C4" w14:textId="38BC0DBB" w:rsidR="007702DD" w:rsidRDefault="007702DD" w:rsidP="007702DD"/>
    <w:p w14:paraId="21679734" w14:textId="1E205852" w:rsidR="007702DD" w:rsidRDefault="007702DD" w:rsidP="007702DD"/>
    <w:p w14:paraId="59E8FEA1" w14:textId="5A7D5335" w:rsidR="007702DD" w:rsidRDefault="007702DD" w:rsidP="007702DD"/>
    <w:p w14:paraId="14EE079A" w14:textId="0AA64F47" w:rsidR="007702DD" w:rsidRDefault="007702DD" w:rsidP="007702DD"/>
    <w:p w14:paraId="293C1057" w14:textId="004BA044" w:rsidR="007702DD" w:rsidRDefault="007702DD" w:rsidP="007702DD"/>
    <w:p w14:paraId="70500F31" w14:textId="4A63B75F" w:rsidR="007702DD" w:rsidRDefault="007702DD" w:rsidP="007702DD"/>
    <w:p w14:paraId="6E7EA761" w14:textId="0BE81559" w:rsidR="007702DD" w:rsidRDefault="007702DD" w:rsidP="007702DD"/>
    <w:p w14:paraId="6187BA64" w14:textId="2F067DF9" w:rsidR="007702DD" w:rsidRDefault="007702DD" w:rsidP="007702DD"/>
    <w:p w14:paraId="271B85A9" w14:textId="65E373D1" w:rsidR="007702DD" w:rsidRDefault="007702DD" w:rsidP="007702DD"/>
    <w:p w14:paraId="61DF0771" w14:textId="442D772E" w:rsidR="007702DD" w:rsidRDefault="007702DD" w:rsidP="007702DD"/>
    <w:p w14:paraId="053A7AD7" w14:textId="77777777" w:rsidR="007702DD" w:rsidRPr="007702DD" w:rsidRDefault="007702DD" w:rsidP="007702DD"/>
    <w:p w14:paraId="2CF0F9CF" w14:textId="1B5A21CF" w:rsidR="00517259" w:rsidRPr="0080699A" w:rsidRDefault="00517259" w:rsidP="00517259">
      <w:pPr>
        <w:pStyle w:val="Heading1"/>
        <w:spacing w:after="240"/>
        <w:rPr>
          <w:b/>
          <w:bCs/>
          <w:u w:val="single"/>
        </w:rPr>
      </w:pPr>
      <w:bookmarkStart w:id="0" w:name="_Toc94278442"/>
      <w:r w:rsidRPr="0080699A">
        <w:rPr>
          <w:b/>
          <w:bCs/>
          <w:u w:val="single"/>
        </w:rPr>
        <w:lastRenderedPageBreak/>
        <w:t>Introduction</w:t>
      </w:r>
      <w:r>
        <w:rPr>
          <w:b/>
          <w:bCs/>
          <w:u w:val="single"/>
        </w:rPr>
        <w:t>:</w:t>
      </w:r>
      <w:bookmarkEnd w:id="0"/>
    </w:p>
    <w:p w14:paraId="33AC346B" w14:textId="3B75E376" w:rsidR="00517259" w:rsidRPr="000A07A3" w:rsidRDefault="00517259" w:rsidP="007702DD">
      <w:r w:rsidRPr="000A07A3">
        <w:t xml:space="preserve">The Universal Synchronous Asynchronous Receiver Transmitter (USART) module is one of the two serial I/O modules. The USART is also known as a Serial Communications Interface or SCI. The USART can be configured as a full duplex asynchronous system that can communicate with peripheral devices such as CRT terminals and personal computers, or it can be configured as a </w:t>
      </w:r>
      <w:r w:rsidR="00025F0F" w:rsidRPr="000A07A3">
        <w:t>half-duplex</w:t>
      </w:r>
      <w:r w:rsidRPr="000A07A3">
        <w:t xml:space="preserve"> synchronous system that can communicate with peripheral devices such as A/D or D/A integrated circuits, Serial EEPROMs etc. </w:t>
      </w:r>
    </w:p>
    <w:p w14:paraId="7063CBE1" w14:textId="77777777" w:rsidR="00517259" w:rsidRPr="000A07A3" w:rsidRDefault="00517259" w:rsidP="00517259">
      <w:r w:rsidRPr="000A07A3">
        <w:t xml:space="preserve">The USART can be configured in the following modes: </w:t>
      </w:r>
    </w:p>
    <w:p w14:paraId="3F915CDE" w14:textId="77777777" w:rsidR="00517259" w:rsidRPr="000A07A3" w:rsidRDefault="00517259" w:rsidP="00517259">
      <w:pPr>
        <w:ind w:firstLine="720"/>
      </w:pPr>
      <w:r w:rsidRPr="000A07A3">
        <w:t>• Asynchronous (full duplex)</w:t>
      </w:r>
    </w:p>
    <w:p w14:paraId="46A47A4E" w14:textId="77777777" w:rsidR="00517259" w:rsidRPr="000A07A3" w:rsidRDefault="00517259" w:rsidP="00517259">
      <w:pPr>
        <w:ind w:firstLine="720"/>
      </w:pPr>
      <w:r w:rsidRPr="000A07A3">
        <w:t>• Synchronous - Master (half duplex)</w:t>
      </w:r>
    </w:p>
    <w:p w14:paraId="2EF4CB05" w14:textId="77777777" w:rsidR="00517259" w:rsidRPr="000A07A3" w:rsidRDefault="00517259" w:rsidP="00517259">
      <w:pPr>
        <w:ind w:firstLine="720"/>
      </w:pPr>
      <w:r w:rsidRPr="000A07A3">
        <w:t xml:space="preserve">• Synchronous - Slave (half duplex) </w:t>
      </w:r>
    </w:p>
    <w:p w14:paraId="001D39A4" w14:textId="12D4D195" w:rsidR="00517259" w:rsidRDefault="00517259" w:rsidP="00517259">
      <w:pPr>
        <w:spacing w:after="0"/>
      </w:pPr>
      <w:r w:rsidRPr="000A07A3">
        <w:t xml:space="preserve">The SPEN bit (RCSTA), and the TRIS bits, must be set </w:t>
      </w:r>
      <w:r w:rsidR="00025F0F" w:rsidRPr="000A07A3">
        <w:t>to</w:t>
      </w:r>
      <w:r w:rsidRPr="000A07A3">
        <w:t xml:space="preserve"> configure the TX/CK and RX/DT pins for the USART.</w:t>
      </w:r>
    </w:p>
    <w:p w14:paraId="7C38EC3E" w14:textId="77777777" w:rsidR="00517259" w:rsidRDefault="00517259" w:rsidP="00517259">
      <w:pPr>
        <w:spacing w:after="0"/>
      </w:pPr>
    </w:p>
    <w:p w14:paraId="3D893670" w14:textId="77777777" w:rsidR="007702DD" w:rsidRDefault="00517259" w:rsidP="007702DD">
      <w:pPr>
        <w:keepNext/>
        <w:ind w:firstLine="720"/>
      </w:pPr>
      <w:r>
        <w:rPr>
          <w:noProof/>
        </w:rPr>
        <w:drawing>
          <wp:inline distT="0" distB="0" distL="0" distR="0" wp14:anchorId="1330A192" wp14:editId="4BB3290B">
            <wp:extent cx="4840851" cy="547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1416" cy="5477514"/>
                    </a:xfrm>
                    <a:prstGeom prst="rect">
                      <a:avLst/>
                    </a:prstGeom>
                  </pic:spPr>
                </pic:pic>
              </a:graphicData>
            </a:graphic>
          </wp:inline>
        </w:drawing>
      </w:r>
    </w:p>
    <w:p w14:paraId="2ECBF20C" w14:textId="70F5693F" w:rsidR="00517259" w:rsidRDefault="007702DD" w:rsidP="007702DD">
      <w:pPr>
        <w:pStyle w:val="Caption"/>
        <w:jc w:val="center"/>
      </w:pPr>
      <w:bookmarkStart w:id="1" w:name="_Toc94279040"/>
      <w:r>
        <w:t xml:space="preserve">Figure </w:t>
      </w:r>
      <w:fldSimple w:instr=" SEQ Figure \* ARABIC ">
        <w:r w:rsidR="0051465D">
          <w:rPr>
            <w:noProof/>
          </w:rPr>
          <w:t>1</w:t>
        </w:r>
      </w:fldSimple>
      <w:r>
        <w:t xml:space="preserve"> TXSTA data sheet</w:t>
      </w:r>
      <w:bookmarkEnd w:id="1"/>
    </w:p>
    <w:p w14:paraId="61119165" w14:textId="77777777" w:rsidR="00517259" w:rsidRDefault="00517259" w:rsidP="00517259">
      <w:pPr>
        <w:ind w:firstLine="720"/>
      </w:pPr>
    </w:p>
    <w:p w14:paraId="7A03C420" w14:textId="77777777" w:rsidR="00517259" w:rsidRDefault="00517259" w:rsidP="00517259">
      <w:pPr>
        <w:ind w:firstLine="720"/>
      </w:pPr>
    </w:p>
    <w:p w14:paraId="7D880A2A" w14:textId="77777777" w:rsidR="00517259" w:rsidRDefault="00517259" w:rsidP="00517259">
      <w:pPr>
        <w:ind w:firstLine="720"/>
      </w:pPr>
    </w:p>
    <w:p w14:paraId="66FAE7EA" w14:textId="77777777" w:rsidR="00517259" w:rsidRDefault="00517259" w:rsidP="00517259">
      <w:pPr>
        <w:ind w:firstLine="720"/>
      </w:pPr>
    </w:p>
    <w:p w14:paraId="6B764C20" w14:textId="77777777" w:rsidR="007702DD" w:rsidRDefault="00517259" w:rsidP="007702DD">
      <w:pPr>
        <w:keepNext/>
        <w:ind w:firstLine="720"/>
      </w:pPr>
      <w:r>
        <w:rPr>
          <w:noProof/>
        </w:rPr>
        <w:drawing>
          <wp:inline distT="0" distB="0" distL="0" distR="0" wp14:anchorId="333A5E05" wp14:editId="6135A32E">
            <wp:extent cx="5229225" cy="6038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225" cy="6038850"/>
                    </a:xfrm>
                    <a:prstGeom prst="rect">
                      <a:avLst/>
                    </a:prstGeom>
                  </pic:spPr>
                </pic:pic>
              </a:graphicData>
            </a:graphic>
          </wp:inline>
        </w:drawing>
      </w:r>
    </w:p>
    <w:p w14:paraId="429FE32F" w14:textId="6A01A288" w:rsidR="00517259" w:rsidRDefault="007702DD" w:rsidP="007702DD">
      <w:pPr>
        <w:pStyle w:val="Caption"/>
        <w:jc w:val="center"/>
      </w:pPr>
      <w:bookmarkStart w:id="2" w:name="_Toc94279041"/>
      <w:r>
        <w:t xml:space="preserve">Figure </w:t>
      </w:r>
      <w:fldSimple w:instr=" SEQ Figure \* ARABIC ">
        <w:r w:rsidR="0051465D">
          <w:rPr>
            <w:noProof/>
          </w:rPr>
          <w:t>2</w:t>
        </w:r>
      </w:fldSimple>
      <w:r>
        <w:t xml:space="preserve"> RCSTA data sheet</w:t>
      </w:r>
      <w:bookmarkEnd w:id="2"/>
    </w:p>
    <w:p w14:paraId="0ADB607D" w14:textId="77777777" w:rsidR="00517259" w:rsidRDefault="00517259" w:rsidP="00517259">
      <w:pPr>
        <w:ind w:firstLine="720"/>
      </w:pPr>
    </w:p>
    <w:p w14:paraId="1D1149CB" w14:textId="77777777" w:rsidR="00517259" w:rsidRDefault="00517259" w:rsidP="00517259">
      <w:pPr>
        <w:ind w:firstLine="720"/>
      </w:pPr>
    </w:p>
    <w:p w14:paraId="3B48B4EE" w14:textId="77777777" w:rsidR="00517259" w:rsidRDefault="00517259" w:rsidP="00517259">
      <w:pPr>
        <w:ind w:firstLine="720"/>
      </w:pPr>
    </w:p>
    <w:p w14:paraId="6F51F389" w14:textId="77777777" w:rsidR="00517259" w:rsidRDefault="00517259" w:rsidP="00517259">
      <w:pPr>
        <w:ind w:firstLine="720"/>
      </w:pPr>
    </w:p>
    <w:p w14:paraId="35F8D03F" w14:textId="77777777" w:rsidR="00517259" w:rsidRDefault="00517259" w:rsidP="00517259">
      <w:pPr>
        <w:ind w:firstLine="720"/>
      </w:pPr>
    </w:p>
    <w:p w14:paraId="410821E9" w14:textId="77777777" w:rsidR="00517259" w:rsidRDefault="00517259" w:rsidP="00B141A5"/>
    <w:p w14:paraId="7009C441" w14:textId="665B9A0F" w:rsidR="00517259" w:rsidRDefault="00517259" w:rsidP="00025F0F">
      <w:pPr>
        <w:pStyle w:val="Heading1"/>
        <w:spacing w:after="240"/>
        <w:rPr>
          <w:b/>
          <w:bCs/>
          <w:u w:val="single"/>
        </w:rPr>
      </w:pPr>
      <w:bookmarkStart w:id="3" w:name="_Toc94278443"/>
      <w:r w:rsidRPr="00F373C6">
        <w:rPr>
          <w:b/>
          <w:bCs/>
          <w:u w:val="single"/>
        </w:rPr>
        <w:lastRenderedPageBreak/>
        <w:t>USART Baud Rate Generator (BRG)</w:t>
      </w:r>
      <w:bookmarkEnd w:id="3"/>
    </w:p>
    <w:p w14:paraId="3C79C9A3" w14:textId="77777777" w:rsidR="00517259" w:rsidRPr="00F10904" w:rsidRDefault="00517259" w:rsidP="00025F0F">
      <w:r>
        <w:t xml:space="preserve">The BRG supports both the Asynchronous and Synchronous modes of the USART. It is a dedicated 8-bit baud rate generator. The SPBRG register controls the period of a free running 8-bit timer. In synchronous mode bit BRGH is ignored. Table 18-1 shows the formula for computation of the baud rate for different USART modes which only apply in master mode (internal clock). Given the desired baud rate and </w:t>
      </w:r>
      <w:proofErr w:type="spellStart"/>
      <w:r>
        <w:t>Fosc</w:t>
      </w:r>
      <w:proofErr w:type="spellEnd"/>
      <w:r>
        <w:t>, the nearest integer value for the SPBRG register can be calculated using the formula in Table 18-1, where X equals the value in the SPBRG register (0 to 255). From this, the error in baud rate can be determined. Writing a new value to the SPBRG register causes the BRG timer to be reset (or cleared). This ensures the BRG does not wait for a timer overflow before outputting the new baud rate.</w:t>
      </w:r>
    </w:p>
    <w:p w14:paraId="2AA591F5" w14:textId="77777777" w:rsidR="007702DD" w:rsidRDefault="00517259" w:rsidP="00025F0F">
      <w:pPr>
        <w:keepNext/>
        <w:ind w:firstLine="720"/>
      </w:pPr>
      <w:r>
        <w:rPr>
          <w:noProof/>
        </w:rPr>
        <w:drawing>
          <wp:inline distT="0" distB="0" distL="0" distR="0" wp14:anchorId="61C212D8" wp14:editId="6D59E153">
            <wp:extent cx="59245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1428750"/>
                    </a:xfrm>
                    <a:prstGeom prst="rect">
                      <a:avLst/>
                    </a:prstGeom>
                  </pic:spPr>
                </pic:pic>
              </a:graphicData>
            </a:graphic>
          </wp:inline>
        </w:drawing>
      </w:r>
    </w:p>
    <w:p w14:paraId="273936B3" w14:textId="5D7D49A5" w:rsidR="00517259" w:rsidRDefault="007702DD" w:rsidP="007702DD">
      <w:pPr>
        <w:pStyle w:val="Caption"/>
        <w:jc w:val="center"/>
      </w:pPr>
      <w:bookmarkStart w:id="4" w:name="_Toc94279042"/>
      <w:r>
        <w:t xml:space="preserve">Figure </w:t>
      </w:r>
      <w:fldSimple w:instr=" SEQ Figure \* ARABIC ">
        <w:r w:rsidR="0051465D">
          <w:rPr>
            <w:noProof/>
          </w:rPr>
          <w:t>3</w:t>
        </w:r>
      </w:fldSimple>
      <w:r>
        <w:t xml:space="preserve"> registers associated with baud generator</w:t>
      </w:r>
      <w:bookmarkEnd w:id="4"/>
    </w:p>
    <w:p w14:paraId="58F44B9D" w14:textId="77777777" w:rsidR="00517259" w:rsidRDefault="00517259" w:rsidP="00517259">
      <w:pPr>
        <w:ind w:firstLine="720"/>
      </w:pPr>
    </w:p>
    <w:p w14:paraId="419A3F4E" w14:textId="77777777" w:rsidR="007702DD" w:rsidRDefault="00517259" w:rsidP="007702DD">
      <w:pPr>
        <w:keepNext/>
        <w:ind w:firstLine="720"/>
        <w:jc w:val="center"/>
      </w:pPr>
      <w:r>
        <w:rPr>
          <w:noProof/>
        </w:rPr>
        <w:drawing>
          <wp:inline distT="0" distB="0" distL="0" distR="0" wp14:anchorId="2C262CD5" wp14:editId="4F92AEA3">
            <wp:extent cx="461010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923925"/>
                    </a:xfrm>
                    <a:prstGeom prst="rect">
                      <a:avLst/>
                    </a:prstGeom>
                  </pic:spPr>
                </pic:pic>
              </a:graphicData>
            </a:graphic>
          </wp:inline>
        </w:drawing>
      </w:r>
    </w:p>
    <w:p w14:paraId="094B5E17" w14:textId="6839A0E3" w:rsidR="00517259" w:rsidRDefault="007702DD" w:rsidP="007702DD">
      <w:pPr>
        <w:pStyle w:val="Caption"/>
        <w:jc w:val="center"/>
      </w:pPr>
      <w:bookmarkStart w:id="5" w:name="_Toc94279043"/>
      <w:r>
        <w:t xml:space="preserve">Figure </w:t>
      </w:r>
      <w:fldSimple w:instr=" SEQ Figure \* ARABIC ">
        <w:r w:rsidR="0051465D">
          <w:rPr>
            <w:noProof/>
          </w:rPr>
          <w:t>4</w:t>
        </w:r>
      </w:fldSimple>
      <w:r>
        <w:t xml:space="preserve"> Baud rate formula</w:t>
      </w:r>
      <w:bookmarkEnd w:id="5"/>
    </w:p>
    <w:p w14:paraId="1CA41FBA" w14:textId="77777777" w:rsidR="00025F0F" w:rsidRDefault="002B6754" w:rsidP="00025F0F">
      <w:pPr>
        <w:keepNext/>
        <w:ind w:firstLine="720"/>
      </w:pPr>
      <w:r>
        <w:rPr>
          <w:noProof/>
        </w:rPr>
        <w:lastRenderedPageBreak/>
        <w:drawing>
          <wp:inline distT="0" distB="0" distL="0" distR="0" wp14:anchorId="31ED2FF5" wp14:editId="541F4CED">
            <wp:extent cx="6105525" cy="4214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9995" cy="4245025"/>
                    </a:xfrm>
                    <a:prstGeom prst="rect">
                      <a:avLst/>
                    </a:prstGeom>
                  </pic:spPr>
                </pic:pic>
              </a:graphicData>
            </a:graphic>
          </wp:inline>
        </w:drawing>
      </w:r>
    </w:p>
    <w:p w14:paraId="66ED29A1" w14:textId="7557170C" w:rsidR="00517259" w:rsidRDefault="00025F0F" w:rsidP="00025F0F">
      <w:pPr>
        <w:pStyle w:val="Caption"/>
        <w:jc w:val="center"/>
      </w:pPr>
      <w:bookmarkStart w:id="6" w:name="_Toc94279044"/>
      <w:r>
        <w:t xml:space="preserve">Figure </w:t>
      </w:r>
      <w:fldSimple w:instr=" SEQ Figure \* ARABIC ">
        <w:r w:rsidR="0051465D">
          <w:rPr>
            <w:noProof/>
          </w:rPr>
          <w:t>5</w:t>
        </w:r>
      </w:fldSimple>
      <w:r>
        <w:t xml:space="preserve"> Baud rates for asynchronous mode when BRGH=0</w:t>
      </w:r>
      <w:bookmarkEnd w:id="6"/>
    </w:p>
    <w:p w14:paraId="1223C458" w14:textId="77777777" w:rsidR="00025F0F" w:rsidRDefault="002B6754" w:rsidP="00025F0F">
      <w:pPr>
        <w:keepNext/>
        <w:ind w:firstLine="720"/>
      </w:pPr>
      <w:r>
        <w:rPr>
          <w:noProof/>
        </w:rPr>
        <w:drawing>
          <wp:inline distT="0" distB="0" distL="0" distR="0" wp14:anchorId="40BB2E82" wp14:editId="1453B7EB">
            <wp:extent cx="6219825" cy="378232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2041" cy="3789755"/>
                    </a:xfrm>
                    <a:prstGeom prst="rect">
                      <a:avLst/>
                    </a:prstGeom>
                  </pic:spPr>
                </pic:pic>
              </a:graphicData>
            </a:graphic>
          </wp:inline>
        </w:drawing>
      </w:r>
    </w:p>
    <w:p w14:paraId="53CB9539" w14:textId="11B038D4" w:rsidR="002B6754" w:rsidRDefault="00025F0F" w:rsidP="00025F0F">
      <w:pPr>
        <w:pStyle w:val="Caption"/>
        <w:jc w:val="center"/>
      </w:pPr>
      <w:bookmarkStart w:id="7" w:name="_Toc94279045"/>
      <w:r>
        <w:t xml:space="preserve">Figure </w:t>
      </w:r>
      <w:fldSimple w:instr=" SEQ Figure \* ARABIC ">
        <w:r w:rsidR="0051465D">
          <w:rPr>
            <w:noProof/>
          </w:rPr>
          <w:t>6</w:t>
        </w:r>
      </w:fldSimple>
      <w:r>
        <w:t xml:space="preserve"> </w:t>
      </w:r>
      <w:r w:rsidRPr="001E7223">
        <w:t>Baud rates for asynchronous mode when BRGH=</w:t>
      </w:r>
      <w:r>
        <w:t>1</w:t>
      </w:r>
      <w:bookmarkEnd w:id="7"/>
    </w:p>
    <w:p w14:paraId="2728E165" w14:textId="77777777" w:rsidR="00025F0F" w:rsidRPr="00025F0F" w:rsidRDefault="00025F0F" w:rsidP="00025F0F"/>
    <w:p w14:paraId="39CA4FC0" w14:textId="77777777" w:rsidR="002B6754" w:rsidRDefault="002B6754" w:rsidP="002B6754">
      <w:pPr>
        <w:rPr>
          <w:rStyle w:val="Heading1Char"/>
          <w:b/>
          <w:bCs/>
          <w:u w:val="single"/>
        </w:rPr>
      </w:pPr>
      <w:bookmarkStart w:id="8" w:name="_Toc94278444"/>
      <w:r w:rsidRPr="002B6754">
        <w:rPr>
          <w:rStyle w:val="Heading1Char"/>
          <w:b/>
          <w:bCs/>
          <w:u w:val="single"/>
        </w:rPr>
        <w:lastRenderedPageBreak/>
        <w:t>USART Asynchronous Mode</w:t>
      </w:r>
      <w:r>
        <w:rPr>
          <w:rStyle w:val="Heading1Char"/>
          <w:b/>
          <w:bCs/>
          <w:u w:val="single"/>
        </w:rPr>
        <w:t>:</w:t>
      </w:r>
      <w:bookmarkEnd w:id="8"/>
    </w:p>
    <w:p w14:paraId="6E20DF50" w14:textId="444DD6F3" w:rsidR="002B6754" w:rsidRDefault="002B6754" w:rsidP="00025F0F">
      <w:r>
        <w:t>In this mode, the USART uses standard nonreturn-to-zero (NRZ) format (one start bit, eight or nine data bits and one stop bit). The most common data format is 8-bits. An on-chip dedicated 8-bit baud rate generator can be used to derive standard baud rate frequencies from the oscillator. The USART transmits and receives the LSB first. The USART’s transmitter and receiver are functionally independent but use the same data format and baud rate. The baud rate generator produces a clock either x16 or x64 of the bit shift rate, depending on the BRGH bit (TXSTA). Asynchronous mode is stopped during SLEEP. Asynchronous mode is selected by clearing the SYNC bit (TXSTA). The USART Asynchronous module consists of the following important elements:</w:t>
      </w:r>
    </w:p>
    <w:p w14:paraId="27C8B541" w14:textId="77777777" w:rsidR="002B6754" w:rsidRDefault="002B6754" w:rsidP="002B6754">
      <w:pPr>
        <w:ind w:firstLine="720"/>
      </w:pPr>
      <w:r>
        <w:t>• Baud Rate Generator</w:t>
      </w:r>
    </w:p>
    <w:p w14:paraId="06F0DBE2" w14:textId="77777777" w:rsidR="002B6754" w:rsidRDefault="002B6754" w:rsidP="002B6754">
      <w:pPr>
        <w:ind w:firstLine="720"/>
      </w:pPr>
      <w:r>
        <w:t>• Sampling Circuit</w:t>
      </w:r>
    </w:p>
    <w:p w14:paraId="575CB7B7" w14:textId="77777777" w:rsidR="002B6754" w:rsidRDefault="002B6754" w:rsidP="002B6754">
      <w:pPr>
        <w:ind w:firstLine="720"/>
      </w:pPr>
      <w:r>
        <w:t>• Asynchronous Transmitter</w:t>
      </w:r>
    </w:p>
    <w:p w14:paraId="611E2141" w14:textId="1225DE91" w:rsidR="002B6754" w:rsidRDefault="002B6754" w:rsidP="00025F0F">
      <w:pPr>
        <w:ind w:firstLine="720"/>
      </w:pPr>
      <w:r>
        <w:t>• Asynchronous Receiver</w:t>
      </w:r>
    </w:p>
    <w:p w14:paraId="5626E422" w14:textId="011E3CC2" w:rsidR="002B6754" w:rsidRPr="002B6754" w:rsidRDefault="002B6754" w:rsidP="007702DD">
      <w:pPr>
        <w:pStyle w:val="Heading2"/>
      </w:pPr>
      <w:bookmarkStart w:id="9" w:name="_Toc94278445"/>
      <w:r w:rsidRPr="002B6754">
        <w:t>USART Asynchronous Transmitter</w:t>
      </w:r>
      <w:r>
        <w:t>:</w:t>
      </w:r>
      <w:bookmarkEnd w:id="9"/>
    </w:p>
    <w:p w14:paraId="257B2A80" w14:textId="386B9452" w:rsidR="002B6754" w:rsidRDefault="002B6754" w:rsidP="00025F0F">
      <w:r>
        <w:t xml:space="preserve">The shift register obtains its data from the read/write transmit buffer, TXREG. The TXREG register is loaded with data in software. The TSR register is not loaded until the STOP bit has been transmitted from the previous load. As soon as the STOP bit is transmitted, the TSR is loaded with new data from the TXREG register (if available). Once the TXREG register transfers the data to the TSR register (occurs in one TCY), the TXREG register is empty and the TXIF flag bit is set. This interrupt can be enabled/disabled by setting/clearing the TXIE enable bit. The TXIF flag bit will be set regardless of the state of the TXIE enable bit and cannot be cleared in software. It will reset only when new data is loaded into the TXREG register. While the TXIF flag bit indicated the status of the TXREG register, the TRMT bit (TXSTA) shows the status of the TSR register. The TRMT status bit is a read only bit which is set when the TSR register is empty. No interrupt logic is tied to this bit, so the user </w:t>
      </w:r>
      <w:r w:rsidR="00025F0F">
        <w:t>must</w:t>
      </w:r>
      <w:r>
        <w:t xml:space="preserve"> poll this bit in order to determine if the TSR register is empty. Transmission is enabled by setting the TXEN enable bit (TXSTA). The actual transmission will not occur until the TXREG register has been loaded with data and the baud rate generator (BRG) has produced a shift clock</w:t>
      </w:r>
      <w:r w:rsidR="00571904">
        <w:t xml:space="preserve">. </w:t>
      </w:r>
      <w:r>
        <w:t xml:space="preserve">The transmission can also be started by first loading the TXREG register and then setting the TXEN enable bit. Normally when transmission is first started, the TSR register is empty, so a transfer to the TXREG register will result in an immediate transfer to TSR resulting in an empty TXREG. A back-to-back transfer is thus possible (Figure 18-3). Clearing the TXEN enable bit during a transmission will cause the transmission to be aborted and will reset the transmitter. As a </w:t>
      </w:r>
      <w:r w:rsidR="00025F0F">
        <w:t>result,</w:t>
      </w:r>
      <w:r>
        <w:t xml:space="preserve"> the TX/CK pin will revert to hi-impedance</w:t>
      </w:r>
      <w:r w:rsidR="00571904">
        <w:t>.</w:t>
      </w:r>
    </w:p>
    <w:p w14:paraId="4E6166A0" w14:textId="77777777" w:rsidR="00767FA5" w:rsidRPr="00767FA5" w:rsidRDefault="00767FA5" w:rsidP="00767FA5">
      <w:pPr>
        <w:pStyle w:val="Heading2"/>
        <w:spacing w:after="240"/>
        <w:rPr>
          <w:b/>
          <w:bCs/>
        </w:rPr>
      </w:pPr>
      <w:bookmarkStart w:id="10" w:name="_Toc94278446"/>
      <w:r w:rsidRPr="00767FA5">
        <w:rPr>
          <w:b/>
          <w:bCs/>
        </w:rPr>
        <w:t xml:space="preserve">Steps to follow when setting up </w:t>
      </w:r>
      <w:proofErr w:type="spellStart"/>
      <w:r w:rsidRPr="00767FA5">
        <w:rPr>
          <w:b/>
          <w:bCs/>
        </w:rPr>
        <w:t>a</w:t>
      </w:r>
      <w:proofErr w:type="spellEnd"/>
      <w:r w:rsidRPr="00767FA5">
        <w:rPr>
          <w:b/>
          <w:bCs/>
        </w:rPr>
        <w:t xml:space="preserve"> Asynchronous Transmission:</w:t>
      </w:r>
      <w:bookmarkEnd w:id="10"/>
    </w:p>
    <w:p w14:paraId="62007B75" w14:textId="68703A83" w:rsidR="00767FA5" w:rsidRDefault="00767FA5" w:rsidP="00767FA5">
      <w:pPr>
        <w:ind w:left="720"/>
      </w:pPr>
      <w:r>
        <w:t xml:space="preserve">1. Initialize the SPBRG register for the appropriate baud rate. If a </w:t>
      </w:r>
      <w:r w:rsidR="00025F0F">
        <w:t>high-speed</w:t>
      </w:r>
      <w:r>
        <w:t xml:space="preserve"> baud rate is desired, set the BRGH bit. </w:t>
      </w:r>
    </w:p>
    <w:p w14:paraId="39C514EB" w14:textId="77777777" w:rsidR="00767FA5" w:rsidRDefault="00767FA5" w:rsidP="00767FA5">
      <w:pPr>
        <w:ind w:firstLine="720"/>
      </w:pPr>
      <w:r>
        <w:t>2. Enable the asynchronous serial port by clearing the SYNC bit and setting the SPEN bit.</w:t>
      </w:r>
    </w:p>
    <w:p w14:paraId="408496EA" w14:textId="77777777" w:rsidR="00767FA5" w:rsidRDefault="00767FA5" w:rsidP="00767FA5">
      <w:pPr>
        <w:ind w:firstLine="720"/>
      </w:pPr>
      <w:r>
        <w:t>3. If interrupts are desired, then set the TXIE, GIE and PEIE bits.</w:t>
      </w:r>
    </w:p>
    <w:p w14:paraId="42454E6A" w14:textId="77777777" w:rsidR="00767FA5" w:rsidRDefault="00767FA5" w:rsidP="00767FA5">
      <w:pPr>
        <w:ind w:firstLine="720"/>
      </w:pPr>
      <w:r>
        <w:t>4. If 9-bit transmission is desired, then set the TX9 bit.</w:t>
      </w:r>
    </w:p>
    <w:p w14:paraId="1B02EE12" w14:textId="77777777" w:rsidR="00767FA5" w:rsidRDefault="00767FA5" w:rsidP="00767FA5">
      <w:pPr>
        <w:ind w:firstLine="720"/>
      </w:pPr>
      <w:r>
        <w:t xml:space="preserve">5. Enable the transmission by setting the TXEN bit, which will also set the TXIF bit. </w:t>
      </w:r>
    </w:p>
    <w:p w14:paraId="7592F32C" w14:textId="77777777" w:rsidR="00767FA5" w:rsidRDefault="00767FA5" w:rsidP="00767FA5">
      <w:pPr>
        <w:ind w:firstLine="720"/>
      </w:pPr>
      <w:r>
        <w:t>6. If 9-bit transmission is selected, the ninth bit should be loaded in the TX9D bit.</w:t>
      </w:r>
    </w:p>
    <w:p w14:paraId="58B2A0E9" w14:textId="7DC19F8C" w:rsidR="002B6754" w:rsidRDefault="00767FA5" w:rsidP="00767FA5">
      <w:pPr>
        <w:ind w:firstLine="720"/>
      </w:pPr>
      <w:r>
        <w:t>7. Load data to the TXREG register (starts transmission).</w:t>
      </w:r>
    </w:p>
    <w:p w14:paraId="0812B214" w14:textId="77777777" w:rsidR="00767FA5" w:rsidRDefault="00767FA5" w:rsidP="00767FA5">
      <w:pPr>
        <w:ind w:firstLine="720"/>
      </w:pPr>
    </w:p>
    <w:p w14:paraId="338FA45B" w14:textId="77777777" w:rsidR="00025F0F" w:rsidRDefault="00767FA5" w:rsidP="00025F0F">
      <w:pPr>
        <w:keepNext/>
      </w:pPr>
      <w:r>
        <w:rPr>
          <w:noProof/>
        </w:rPr>
        <w:lastRenderedPageBreak/>
        <w:drawing>
          <wp:inline distT="0" distB="0" distL="0" distR="0" wp14:anchorId="15DAC917" wp14:editId="3950CE34">
            <wp:extent cx="6429375" cy="23628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4447" cy="2390415"/>
                    </a:xfrm>
                    <a:prstGeom prst="rect">
                      <a:avLst/>
                    </a:prstGeom>
                  </pic:spPr>
                </pic:pic>
              </a:graphicData>
            </a:graphic>
          </wp:inline>
        </w:drawing>
      </w:r>
    </w:p>
    <w:p w14:paraId="122565AB" w14:textId="582E786B" w:rsidR="00767FA5" w:rsidRPr="00025F0F" w:rsidRDefault="00025F0F" w:rsidP="00025F0F">
      <w:pPr>
        <w:pStyle w:val="Caption"/>
        <w:jc w:val="center"/>
        <w:rPr>
          <w:b/>
          <w:bCs/>
        </w:rPr>
      </w:pPr>
      <w:bookmarkStart w:id="11" w:name="_Toc94279046"/>
      <w:r>
        <w:t xml:space="preserve">Figure </w:t>
      </w:r>
      <w:fldSimple w:instr=" SEQ Figure \* ARABIC ">
        <w:r w:rsidR="0051465D">
          <w:rPr>
            <w:noProof/>
          </w:rPr>
          <w:t>7</w:t>
        </w:r>
      </w:fldSimple>
      <w:r>
        <w:t xml:space="preserve"> Asynchronous transmission registers</w:t>
      </w:r>
      <w:bookmarkEnd w:id="11"/>
    </w:p>
    <w:p w14:paraId="5BEBE560" w14:textId="03CB7B94" w:rsidR="00767FA5" w:rsidRPr="00767FA5" w:rsidRDefault="00767FA5" w:rsidP="00767FA5">
      <w:pPr>
        <w:pStyle w:val="Heading2"/>
        <w:spacing w:after="240"/>
        <w:rPr>
          <w:b/>
          <w:bCs/>
        </w:rPr>
      </w:pPr>
      <w:bookmarkStart w:id="12" w:name="_Toc94278447"/>
      <w:r w:rsidRPr="00767FA5">
        <w:rPr>
          <w:b/>
          <w:bCs/>
        </w:rPr>
        <w:t>USART Asynchronous Receiver</w:t>
      </w:r>
      <w:r>
        <w:rPr>
          <w:b/>
          <w:bCs/>
        </w:rPr>
        <w:t>:</w:t>
      </w:r>
      <w:bookmarkEnd w:id="12"/>
    </w:p>
    <w:p w14:paraId="5C7677CB" w14:textId="2854304C" w:rsidR="00767FA5" w:rsidRDefault="00767FA5" w:rsidP="00025F0F">
      <w:r>
        <w:t xml:space="preserve">The heart of the receiver is the receive (serial) shift register (RSR). After sampling the RX/TX pin for the STOP bit, the received data in the RSR is transferred to the RCREG register (if it is empty). If the transfer is complete, the RCIF flag bit is set. The actual interrupt can be enabled/disabled by setting/clearing the RCIE enable bit. The RCIF flag bit is a read only bit which is cleared by the hardware. It is cleared when the RCREG register has been read and is empty. The RCREG is a double buffered register, it is a two deep FIFO. It is possible for two bytes of data to be received and transferred to the RCREG FIFO and a third byte begin shifting to the RSR register. On the detection of the STOP bit of the third byte, if the RCREG register is still full then overrun error bit, OERR (RCSTA), will be set. The word in the RSR will be lost. The RCREG register can be read twice to retrieve the two bytes in the FIFO. The OERR bit has to be cleared in software. This is done by resetting the receive logic (the CREN bit is cleared and then set). If the OERR bit is set, transfers from the RSR register to the RCREG register are inhibited, so it is essential to clear the OERR bit if it is set. Framing error bit, FERR (RCSTA), is set if a stop bit is detected as a low level. </w:t>
      </w:r>
    </w:p>
    <w:p w14:paraId="42A8852C" w14:textId="77777777" w:rsidR="00767FA5" w:rsidRPr="00767FA5" w:rsidRDefault="00767FA5" w:rsidP="00767FA5">
      <w:pPr>
        <w:pStyle w:val="Heading2"/>
        <w:spacing w:after="240"/>
        <w:rPr>
          <w:b/>
          <w:bCs/>
        </w:rPr>
      </w:pPr>
      <w:bookmarkStart w:id="13" w:name="_Toc94278448"/>
      <w:r w:rsidRPr="00767FA5">
        <w:rPr>
          <w:b/>
          <w:bCs/>
        </w:rPr>
        <w:t>Steps to follow when setting up an Asynchronous Reception:</w:t>
      </w:r>
      <w:bookmarkEnd w:id="13"/>
    </w:p>
    <w:p w14:paraId="36FE34F1" w14:textId="2D0297C6" w:rsidR="00767FA5" w:rsidRDefault="00767FA5" w:rsidP="00025F0F">
      <w:pPr>
        <w:ind w:left="720"/>
      </w:pPr>
      <w:r>
        <w:t xml:space="preserve">1. Initialize the SPBRG register for the appropriate baud rate. If a </w:t>
      </w:r>
      <w:r w:rsidR="00025F0F">
        <w:t>high-speed</w:t>
      </w:r>
      <w:r>
        <w:t xml:space="preserve"> baud rate is desired, set bit BRGH. </w:t>
      </w:r>
    </w:p>
    <w:p w14:paraId="66597F32" w14:textId="2E4C4BE0" w:rsidR="00767FA5" w:rsidRDefault="00767FA5" w:rsidP="00025F0F">
      <w:pPr>
        <w:ind w:left="720"/>
      </w:pPr>
      <w:r>
        <w:t xml:space="preserve">2. Enable the asynchronous serial port by clearing the SYNC </w:t>
      </w:r>
      <w:r w:rsidR="00025F0F">
        <w:t>bit and</w:t>
      </w:r>
      <w:r>
        <w:t xml:space="preserve"> setting the SPEN bit. </w:t>
      </w:r>
    </w:p>
    <w:p w14:paraId="2B37511C" w14:textId="77777777" w:rsidR="00767FA5" w:rsidRDefault="00767FA5" w:rsidP="00025F0F">
      <w:pPr>
        <w:ind w:left="720"/>
      </w:pPr>
      <w:r>
        <w:t xml:space="preserve">3. If interrupts are desired, then set the RCIE, GIE and PEIE bits. </w:t>
      </w:r>
    </w:p>
    <w:p w14:paraId="279F0F2D" w14:textId="77777777" w:rsidR="00767FA5" w:rsidRDefault="00767FA5" w:rsidP="00025F0F">
      <w:pPr>
        <w:ind w:left="720"/>
      </w:pPr>
      <w:r>
        <w:t xml:space="preserve">4. If 9-bit reception is desired, then set the RX9 bit. </w:t>
      </w:r>
    </w:p>
    <w:p w14:paraId="11008CEB" w14:textId="77777777" w:rsidR="00767FA5" w:rsidRDefault="00767FA5" w:rsidP="00025F0F">
      <w:pPr>
        <w:ind w:left="720"/>
      </w:pPr>
      <w:r>
        <w:t xml:space="preserve">5. Enable the reception by setting the CREN bit. </w:t>
      </w:r>
    </w:p>
    <w:p w14:paraId="503D406C" w14:textId="27912B5A" w:rsidR="00767FA5" w:rsidRDefault="00767FA5" w:rsidP="00025F0F">
      <w:pPr>
        <w:ind w:left="720"/>
      </w:pPr>
      <w:r>
        <w:t xml:space="preserve">6. The RCIF flag bit will be set when reception is </w:t>
      </w:r>
      <w:r w:rsidR="00025F0F">
        <w:t>complete,</w:t>
      </w:r>
      <w:r>
        <w:t xml:space="preserve"> and an interrupt will be generated if the RCIE bit was set. </w:t>
      </w:r>
    </w:p>
    <w:p w14:paraId="3C630E69" w14:textId="77777777" w:rsidR="00767FA5" w:rsidRDefault="00767FA5" w:rsidP="00025F0F">
      <w:pPr>
        <w:ind w:left="720"/>
      </w:pPr>
      <w:r>
        <w:t xml:space="preserve">7. Read the RCSTA register to get the ninth bit (if enabled) and determine if any error occurred during reception. </w:t>
      </w:r>
    </w:p>
    <w:p w14:paraId="2FEE52CC" w14:textId="77777777" w:rsidR="00767FA5" w:rsidRDefault="00767FA5" w:rsidP="00025F0F">
      <w:pPr>
        <w:ind w:left="720"/>
      </w:pPr>
      <w:r>
        <w:t xml:space="preserve">8. Read the 8-bit received data by reading the RCREG register. </w:t>
      </w:r>
    </w:p>
    <w:p w14:paraId="3A526487" w14:textId="19BEA8E6" w:rsidR="00977D7E" w:rsidRDefault="00767FA5" w:rsidP="00025F0F">
      <w:pPr>
        <w:ind w:left="720"/>
      </w:pPr>
      <w:r>
        <w:t>9. If any error occurred, clear the error by clearing the CREN bit.</w:t>
      </w:r>
      <w:r w:rsidR="00511E0A">
        <w:t xml:space="preserve"> </w:t>
      </w:r>
    </w:p>
    <w:p w14:paraId="1F40C9BE" w14:textId="77777777" w:rsidR="0051465D" w:rsidRDefault="00517259" w:rsidP="0051465D">
      <w:pPr>
        <w:keepNext/>
        <w:jc w:val="center"/>
      </w:pPr>
      <w:r>
        <w:rPr>
          <w:noProof/>
        </w:rPr>
        <w:lastRenderedPageBreak/>
        <w:drawing>
          <wp:inline distT="0" distB="0" distL="0" distR="0" wp14:anchorId="1DF9D71F" wp14:editId="14BE7949">
            <wp:extent cx="5810250" cy="207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50" cy="2076450"/>
                    </a:xfrm>
                    <a:prstGeom prst="rect">
                      <a:avLst/>
                    </a:prstGeom>
                  </pic:spPr>
                </pic:pic>
              </a:graphicData>
            </a:graphic>
          </wp:inline>
        </w:drawing>
      </w:r>
    </w:p>
    <w:p w14:paraId="60988E1E" w14:textId="1FCDF9BF" w:rsidR="00511E0A" w:rsidRDefault="0051465D" w:rsidP="0051465D">
      <w:pPr>
        <w:pStyle w:val="Caption"/>
        <w:jc w:val="center"/>
      </w:pPr>
      <w:bookmarkStart w:id="14" w:name="_Toc94279047"/>
      <w:r>
        <w:t xml:space="preserve">Figure </w:t>
      </w:r>
      <w:fldSimple w:instr=" SEQ Figure \* ARABIC ">
        <w:r>
          <w:rPr>
            <w:noProof/>
          </w:rPr>
          <w:t>8</w:t>
        </w:r>
      </w:fldSimple>
      <w:r>
        <w:t xml:space="preserve"> Synchronous slave reception registers</w:t>
      </w:r>
      <w:bookmarkEnd w:id="14"/>
    </w:p>
    <w:p w14:paraId="1356A787" w14:textId="01C1C3C2" w:rsidR="00511E0A" w:rsidRPr="00511E0A" w:rsidRDefault="00511E0A" w:rsidP="00511E0A">
      <w:pPr>
        <w:pStyle w:val="Heading1"/>
        <w:spacing w:after="240"/>
        <w:rPr>
          <w:b/>
          <w:bCs/>
          <w:u w:val="single"/>
        </w:rPr>
      </w:pPr>
      <w:bookmarkStart w:id="15" w:name="_Toc94278449"/>
      <w:r w:rsidRPr="00511E0A">
        <w:rPr>
          <w:b/>
          <w:bCs/>
          <w:u w:val="single"/>
        </w:rPr>
        <w:t>The HC-05 Bluetooth Module</w:t>
      </w:r>
      <w:r>
        <w:rPr>
          <w:b/>
          <w:bCs/>
          <w:u w:val="single"/>
        </w:rPr>
        <w:t>:</w:t>
      </w:r>
      <w:bookmarkEnd w:id="15"/>
    </w:p>
    <w:p w14:paraId="417FFB63" w14:textId="416132CC" w:rsidR="004F60B9" w:rsidRDefault="00511E0A" w:rsidP="0051465D">
      <w:r w:rsidRPr="00511E0A">
        <w:t xml:space="preserve">The Bluetooth is a wireless technology standard for exchanging data over short distances (using short-wavelength UHF radio waves in the ISM band from 2.4 to 2.485 GHz) from fixed and mobile </w:t>
      </w:r>
      <w:r w:rsidR="0051465D" w:rsidRPr="00511E0A">
        <w:t>devices and</w:t>
      </w:r>
      <w:r w:rsidRPr="00511E0A">
        <w:t xml:space="preserve"> building personal area networks (PANs). The communication range is approximately 9 Meters (30 feet). We’ll be using the HC-05 Bluetooth module which communicates with microcontrollers over the serial UART bus.</w:t>
      </w:r>
      <w:r w:rsidR="0051465D">
        <w:t xml:space="preserve"> Finally, d</w:t>
      </w:r>
      <w:r w:rsidR="004F60B9">
        <w:t>ownload “Bluetooth Controller HC-05” on an android device and start sending data.</w:t>
      </w:r>
    </w:p>
    <w:p w14:paraId="004CEB54" w14:textId="32787760" w:rsidR="004F60B9" w:rsidRDefault="004F60B9" w:rsidP="004F60B9"/>
    <w:p w14:paraId="52887923" w14:textId="0EDD7E08" w:rsidR="0051465D" w:rsidRDefault="0051465D" w:rsidP="004F60B9"/>
    <w:p w14:paraId="6238A82F" w14:textId="7C099E28" w:rsidR="0051465D" w:rsidRDefault="0051465D" w:rsidP="004F60B9"/>
    <w:p w14:paraId="18055C0B" w14:textId="4BA125A4" w:rsidR="0051465D" w:rsidRDefault="0051465D" w:rsidP="004F60B9"/>
    <w:p w14:paraId="002DE996" w14:textId="6E71E849" w:rsidR="0051465D" w:rsidRDefault="0051465D" w:rsidP="004F60B9"/>
    <w:p w14:paraId="22E93235" w14:textId="06979D94" w:rsidR="0051465D" w:rsidRDefault="0051465D" w:rsidP="004F60B9"/>
    <w:p w14:paraId="0184DBA2" w14:textId="2ABF32BD" w:rsidR="0051465D" w:rsidRDefault="0051465D" w:rsidP="004F60B9"/>
    <w:p w14:paraId="040A3C94" w14:textId="545085F1" w:rsidR="0051465D" w:rsidRDefault="0051465D" w:rsidP="004F60B9"/>
    <w:p w14:paraId="302F5787" w14:textId="2C4B0E83" w:rsidR="0051465D" w:rsidRDefault="0051465D" w:rsidP="004F60B9"/>
    <w:p w14:paraId="567894E0" w14:textId="55866C26" w:rsidR="0051465D" w:rsidRDefault="0051465D" w:rsidP="004F60B9"/>
    <w:p w14:paraId="20EFDE59" w14:textId="7F26F742" w:rsidR="0051465D" w:rsidRDefault="0051465D" w:rsidP="004F60B9"/>
    <w:p w14:paraId="14E8984A" w14:textId="14D7DEBD" w:rsidR="0051465D" w:rsidRDefault="0051465D" w:rsidP="004F60B9"/>
    <w:p w14:paraId="3888AF82" w14:textId="5097098F" w:rsidR="0051465D" w:rsidRDefault="0051465D" w:rsidP="004F60B9"/>
    <w:p w14:paraId="4D56879E" w14:textId="15C82D8F" w:rsidR="0051465D" w:rsidRDefault="0051465D" w:rsidP="004F60B9"/>
    <w:p w14:paraId="3B887927" w14:textId="6B427448" w:rsidR="0051465D" w:rsidRDefault="0051465D" w:rsidP="004F60B9"/>
    <w:p w14:paraId="6F73CF7C" w14:textId="77777777" w:rsidR="0051465D" w:rsidRDefault="0051465D" w:rsidP="004F60B9"/>
    <w:p w14:paraId="14F65C21" w14:textId="3F52DE6F" w:rsidR="004F60B9" w:rsidRPr="004F60B9" w:rsidRDefault="004F60B9" w:rsidP="004F60B9">
      <w:pPr>
        <w:pStyle w:val="Heading1"/>
        <w:spacing w:after="240"/>
        <w:rPr>
          <w:b/>
          <w:bCs/>
          <w:u w:val="single"/>
        </w:rPr>
      </w:pPr>
      <w:bookmarkStart w:id="16" w:name="_Toc94278450"/>
      <w:r w:rsidRPr="004F60B9">
        <w:rPr>
          <w:b/>
          <w:bCs/>
          <w:u w:val="single"/>
        </w:rPr>
        <w:lastRenderedPageBreak/>
        <w:t>Code:</w:t>
      </w:r>
      <w:bookmarkEnd w:id="16"/>
    </w:p>
    <w:p w14:paraId="0DFD6A43" w14:textId="012F50AF" w:rsidR="004F60B9" w:rsidRPr="004F60B9" w:rsidRDefault="004F60B9" w:rsidP="004F60B9">
      <w:pPr>
        <w:pStyle w:val="Heading2"/>
        <w:spacing w:after="240"/>
        <w:rPr>
          <w:b/>
          <w:bCs/>
        </w:rPr>
      </w:pPr>
      <w:bookmarkStart w:id="17" w:name="_Toc94278451"/>
      <w:r w:rsidRPr="004F60B9">
        <w:rPr>
          <w:b/>
          <w:bCs/>
        </w:rPr>
        <w:t>PIC ASYCHRONOUS UART MODE (RECIEVER)</w:t>
      </w:r>
      <w:r>
        <w:rPr>
          <w:b/>
          <w:bCs/>
        </w:rPr>
        <w:t>:</w:t>
      </w:r>
      <w:bookmarkEnd w:id="17"/>
    </w:p>
    <w:p w14:paraId="4DE24F1A" w14:textId="77777777" w:rsidR="004F60B9" w:rsidRPr="004F60B9" w:rsidRDefault="004F60B9" w:rsidP="004F60B9">
      <w:pPr>
        <w:spacing w:after="0"/>
        <w:rPr>
          <w:rFonts w:ascii="Bahnschrift" w:hAnsi="Bahnschrift"/>
          <w:lang w:val="en-GB"/>
        </w:rPr>
      </w:pPr>
      <w:r w:rsidRPr="004F60B9">
        <w:rPr>
          <w:rFonts w:ascii="Bahnschrift" w:hAnsi="Bahnschrift"/>
          <w:lang w:val="en-GB"/>
        </w:rPr>
        <w:t>#INCLUDE "P16F877A.INC"  ;</w:t>
      </w:r>
    </w:p>
    <w:p w14:paraId="7E016C36" w14:textId="77777777" w:rsidR="004F60B9" w:rsidRPr="004F60B9" w:rsidRDefault="004F60B9" w:rsidP="004F60B9">
      <w:pPr>
        <w:spacing w:after="0"/>
        <w:rPr>
          <w:rFonts w:ascii="Bahnschrift" w:hAnsi="Bahnschrift"/>
          <w:lang w:val="en-GB"/>
        </w:rPr>
      </w:pPr>
    </w:p>
    <w:p w14:paraId="17A156AB" w14:textId="77777777" w:rsidR="004F60B9" w:rsidRPr="004F60B9" w:rsidRDefault="004F60B9" w:rsidP="004F60B9">
      <w:pPr>
        <w:spacing w:after="0"/>
        <w:rPr>
          <w:rFonts w:ascii="Bahnschrift" w:hAnsi="Bahnschrift"/>
          <w:lang w:val="en-GB"/>
        </w:rPr>
      </w:pPr>
      <w:r w:rsidRPr="004F60B9">
        <w:rPr>
          <w:rFonts w:ascii="Bahnschrift" w:hAnsi="Bahnschrift"/>
          <w:lang w:val="en-GB"/>
        </w:rPr>
        <w:t xml:space="preserve">__CONFIG _CP_OFF &amp; _WDT_OFF &amp; _PWRTE_OFF &amp; _BODEN_OFF &amp; _LVP_OFF &amp; _HS_OSC ; </w:t>
      </w:r>
    </w:p>
    <w:p w14:paraId="2386AC20" w14:textId="77777777" w:rsidR="004F60B9" w:rsidRPr="004F60B9" w:rsidRDefault="004F60B9" w:rsidP="004F60B9">
      <w:pPr>
        <w:spacing w:after="0"/>
        <w:rPr>
          <w:rFonts w:ascii="Bahnschrift" w:hAnsi="Bahnschrift"/>
          <w:lang w:val="en-GB"/>
        </w:rPr>
      </w:pPr>
      <w:r w:rsidRPr="004F60B9">
        <w:rPr>
          <w:rFonts w:ascii="Bahnschrift" w:hAnsi="Bahnschrift"/>
          <w:lang w:val="en-GB"/>
        </w:rPr>
        <w:tab/>
      </w:r>
    </w:p>
    <w:p w14:paraId="0085FE7A" w14:textId="77777777" w:rsidR="004F60B9" w:rsidRPr="004F60B9" w:rsidRDefault="004F60B9" w:rsidP="004F60B9">
      <w:pPr>
        <w:spacing w:after="0"/>
        <w:rPr>
          <w:rFonts w:ascii="Bahnschrift" w:hAnsi="Bahnschrift"/>
          <w:lang w:val="en-GB"/>
        </w:rPr>
      </w:pPr>
      <w:r w:rsidRPr="004F60B9">
        <w:rPr>
          <w:rFonts w:ascii="Bahnschrift" w:hAnsi="Bahnschrift"/>
          <w:lang w:val="en-GB"/>
        </w:rPr>
        <w:tab/>
      </w:r>
    </w:p>
    <w:p w14:paraId="2F80404C" w14:textId="77777777" w:rsidR="004F60B9" w:rsidRPr="004F60B9" w:rsidRDefault="004F60B9" w:rsidP="004F60B9">
      <w:pPr>
        <w:spacing w:after="0"/>
        <w:rPr>
          <w:rFonts w:ascii="Bahnschrift" w:hAnsi="Bahnschrift"/>
          <w:lang w:val="en-GB"/>
        </w:rPr>
      </w:pPr>
      <w:r w:rsidRPr="004F60B9">
        <w:rPr>
          <w:rFonts w:ascii="Bahnschrift" w:hAnsi="Bahnschrift"/>
          <w:lang w:val="en-GB"/>
        </w:rPr>
        <w:t>RES_VECT  CODE    0x00      ; processor reset vector</w:t>
      </w:r>
    </w:p>
    <w:p w14:paraId="662F835E"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 xml:space="preserve">  GOTO    CONFI     ; go to beginning of program</w:t>
      </w:r>
    </w:p>
    <w:p w14:paraId="47CF97BC" w14:textId="77777777" w:rsidR="004F60B9" w:rsidRPr="004F60B9" w:rsidRDefault="004F60B9" w:rsidP="004F60B9">
      <w:pPr>
        <w:spacing w:after="0"/>
        <w:rPr>
          <w:rFonts w:ascii="Bahnschrift" w:hAnsi="Bahnschrift"/>
          <w:lang w:val="en-GB"/>
        </w:rPr>
      </w:pPr>
      <w:r w:rsidRPr="004F60B9">
        <w:rPr>
          <w:rFonts w:ascii="Bahnschrift" w:hAnsi="Bahnschrift"/>
          <w:lang w:val="en-GB"/>
        </w:rPr>
        <w:t xml:space="preserve">  </w:t>
      </w:r>
    </w:p>
    <w:p w14:paraId="01FCDCB8" w14:textId="77777777" w:rsidR="004F60B9" w:rsidRPr="004F60B9" w:rsidRDefault="004F60B9" w:rsidP="004F60B9">
      <w:pPr>
        <w:spacing w:after="0"/>
        <w:rPr>
          <w:rFonts w:ascii="Bahnschrift" w:hAnsi="Bahnschrift"/>
          <w:lang w:val="en-GB"/>
        </w:rPr>
      </w:pPr>
      <w:r w:rsidRPr="004F60B9">
        <w:rPr>
          <w:rFonts w:ascii="Bahnschrift" w:hAnsi="Bahnschrift"/>
          <w:lang w:val="en-GB"/>
        </w:rPr>
        <w:t>INT_VECT  CODE 0X04</w:t>
      </w:r>
      <w:r w:rsidRPr="004F60B9">
        <w:rPr>
          <w:rFonts w:ascii="Bahnschrift" w:hAnsi="Bahnschrift"/>
          <w:lang w:val="en-GB"/>
        </w:rPr>
        <w:tab/>
        <w:t xml:space="preserve">    ; interrupt vector</w:t>
      </w:r>
    </w:p>
    <w:p w14:paraId="5CAC3504"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 xml:space="preserve">  GOTO    ISR</w:t>
      </w:r>
      <w:r w:rsidRPr="004F60B9">
        <w:rPr>
          <w:rFonts w:ascii="Bahnschrift" w:hAnsi="Bahnschrift"/>
          <w:lang w:val="en-GB"/>
        </w:rPr>
        <w:tab/>
        <w:t xml:space="preserve">    ; go to interrupt service routine </w:t>
      </w:r>
      <w:r w:rsidRPr="004F60B9">
        <w:rPr>
          <w:rFonts w:ascii="Bahnschrift" w:hAnsi="Bahnschrift"/>
          <w:lang w:val="en-GB"/>
        </w:rPr>
        <w:tab/>
      </w:r>
    </w:p>
    <w:p w14:paraId="557AC0CE" w14:textId="77777777" w:rsidR="004F60B9" w:rsidRPr="004F60B9" w:rsidRDefault="004F60B9" w:rsidP="004F60B9">
      <w:pPr>
        <w:spacing w:after="0"/>
        <w:rPr>
          <w:rFonts w:ascii="Bahnschrift" w:hAnsi="Bahnschrift"/>
          <w:lang w:val="en-GB"/>
        </w:rPr>
      </w:pPr>
    </w:p>
    <w:p w14:paraId="61439452" w14:textId="77777777" w:rsidR="004F60B9" w:rsidRPr="004F60B9" w:rsidRDefault="004F60B9" w:rsidP="004F60B9">
      <w:pPr>
        <w:spacing w:after="0"/>
        <w:rPr>
          <w:rFonts w:ascii="Bahnschrift" w:hAnsi="Bahnschrift"/>
          <w:lang w:val="en-GB"/>
        </w:rPr>
      </w:pPr>
      <w:r w:rsidRPr="004F60B9">
        <w:rPr>
          <w:rFonts w:ascii="Bahnschrift" w:hAnsi="Bahnschrift"/>
          <w:lang w:val="en-GB"/>
        </w:rPr>
        <w:t xml:space="preserve"> </w:t>
      </w:r>
    </w:p>
    <w:p w14:paraId="789E06CC" w14:textId="77777777" w:rsidR="004F60B9" w:rsidRPr="004F60B9" w:rsidRDefault="004F60B9" w:rsidP="004F60B9">
      <w:pPr>
        <w:spacing w:after="0"/>
        <w:rPr>
          <w:rFonts w:ascii="Bahnschrift" w:hAnsi="Bahnschrift"/>
          <w:lang w:val="en-GB"/>
        </w:rPr>
      </w:pPr>
      <w:r w:rsidRPr="004F60B9">
        <w:rPr>
          <w:rFonts w:ascii="Bahnschrift" w:hAnsi="Bahnschrift"/>
          <w:lang w:val="en-GB"/>
        </w:rPr>
        <w:t>CONFI</w:t>
      </w:r>
      <w:r w:rsidRPr="004F60B9">
        <w:rPr>
          <w:rFonts w:ascii="Bahnschrift" w:hAnsi="Bahnschrift"/>
          <w:lang w:val="en-GB"/>
        </w:rPr>
        <w:tab/>
        <w:t>BSF STATUS,RP0</w:t>
      </w:r>
    </w:p>
    <w:p w14:paraId="6177A75C"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MOVLW H'00'</w:t>
      </w:r>
    </w:p>
    <w:p w14:paraId="465C59F3"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MOVWF TRISD</w:t>
      </w:r>
      <w:r w:rsidRPr="004F60B9">
        <w:rPr>
          <w:rFonts w:ascii="Bahnschrift" w:hAnsi="Bahnschrift"/>
          <w:lang w:val="en-GB"/>
        </w:rPr>
        <w:tab/>
        <w:t>;PORT D OUTPUT</w:t>
      </w:r>
    </w:p>
    <w:p w14:paraId="5FF39DD6"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MOVLW H'FF'</w:t>
      </w:r>
    </w:p>
    <w:p w14:paraId="1FFAFD6D"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MOVWF TRISC</w:t>
      </w:r>
      <w:r w:rsidRPr="004F60B9">
        <w:rPr>
          <w:rFonts w:ascii="Bahnschrift" w:hAnsi="Bahnschrift"/>
          <w:lang w:val="en-GB"/>
        </w:rPr>
        <w:tab/>
        <w:t>;PORT C UART MODE</w:t>
      </w:r>
    </w:p>
    <w:p w14:paraId="7AD8FA89"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MOVLW D'25'</w:t>
      </w:r>
    </w:p>
    <w:p w14:paraId="711065F5"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MOVWF SPBRG</w:t>
      </w:r>
      <w:r w:rsidRPr="004F60B9">
        <w:rPr>
          <w:rFonts w:ascii="Bahnschrift" w:hAnsi="Bahnschrift"/>
          <w:lang w:val="en-GB"/>
        </w:rPr>
        <w:tab/>
        <w:t xml:space="preserve">; SET SPBRG TO 9600 </w:t>
      </w:r>
    </w:p>
    <w:p w14:paraId="1D246284"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MOVLW H'04'</w:t>
      </w:r>
      <w:r w:rsidRPr="004F60B9">
        <w:rPr>
          <w:rFonts w:ascii="Bahnschrift" w:hAnsi="Bahnschrift"/>
          <w:lang w:val="en-GB"/>
        </w:rPr>
        <w:tab/>
      </w:r>
    </w:p>
    <w:p w14:paraId="17E414D5"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MOVWF TXSTA</w:t>
      </w:r>
    </w:p>
    <w:p w14:paraId="23FFEFAB"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MOVLW H'C0'</w:t>
      </w:r>
      <w:r w:rsidRPr="004F60B9">
        <w:rPr>
          <w:rFonts w:ascii="Bahnschrift" w:hAnsi="Bahnschrift"/>
          <w:lang w:val="en-GB"/>
        </w:rPr>
        <w:tab/>
        <w:t xml:space="preserve">    ;GIE ENABLED ;PEIE ENABLED</w:t>
      </w:r>
    </w:p>
    <w:p w14:paraId="2C9A471E"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MOVWF INTCON</w:t>
      </w:r>
    </w:p>
    <w:p w14:paraId="35A71521"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MOVLW H'20'</w:t>
      </w:r>
      <w:r w:rsidRPr="004F60B9">
        <w:rPr>
          <w:rFonts w:ascii="Bahnschrift" w:hAnsi="Bahnschrift"/>
          <w:lang w:val="en-GB"/>
        </w:rPr>
        <w:tab/>
        <w:t xml:space="preserve">    ;RCIE ENABLED</w:t>
      </w:r>
    </w:p>
    <w:p w14:paraId="65E2548C"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MOVWF PIE1</w:t>
      </w:r>
    </w:p>
    <w:p w14:paraId="36D27C97"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BCF STATUS,RP0</w:t>
      </w:r>
    </w:p>
    <w:p w14:paraId="44027EC1"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MOVLW H'90'</w:t>
      </w:r>
      <w:r w:rsidRPr="004F60B9">
        <w:rPr>
          <w:rFonts w:ascii="Bahnschrift" w:hAnsi="Bahnschrift"/>
          <w:lang w:val="en-GB"/>
        </w:rPr>
        <w:tab/>
      </w:r>
    </w:p>
    <w:p w14:paraId="2EC57A0C"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MOVWF RCSTA</w:t>
      </w:r>
    </w:p>
    <w:p w14:paraId="68E7E038"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GOTO MAIN</w:t>
      </w:r>
    </w:p>
    <w:p w14:paraId="2291B796" w14:textId="77777777" w:rsidR="004F60B9" w:rsidRPr="004F60B9" w:rsidRDefault="004F60B9" w:rsidP="004F60B9">
      <w:pPr>
        <w:spacing w:after="0"/>
        <w:rPr>
          <w:rFonts w:ascii="Bahnschrift" w:hAnsi="Bahnschrift"/>
          <w:lang w:val="en-GB"/>
        </w:rPr>
      </w:pPr>
      <w:r w:rsidRPr="004F60B9">
        <w:rPr>
          <w:rFonts w:ascii="Bahnschrift" w:hAnsi="Bahnschrift"/>
          <w:lang w:val="en-GB"/>
        </w:rPr>
        <w:tab/>
      </w:r>
    </w:p>
    <w:p w14:paraId="39653F42" w14:textId="145B6EE8" w:rsidR="004F60B9" w:rsidRPr="004F60B9" w:rsidRDefault="004F60B9" w:rsidP="00D92E70">
      <w:pPr>
        <w:spacing w:after="0"/>
        <w:rPr>
          <w:rFonts w:ascii="Bahnschrift" w:hAnsi="Bahnschrift"/>
          <w:lang w:val="en-GB"/>
        </w:rPr>
      </w:pPr>
      <w:r w:rsidRPr="004F60B9">
        <w:rPr>
          <w:rFonts w:ascii="Bahnschrift" w:hAnsi="Bahnschrift"/>
          <w:lang w:val="en-GB"/>
        </w:rPr>
        <w:t>ISR</w:t>
      </w:r>
      <w:r w:rsidRPr="004F60B9">
        <w:rPr>
          <w:rFonts w:ascii="Bahnschrift" w:hAnsi="Bahnschrift"/>
          <w:lang w:val="en-GB"/>
        </w:rPr>
        <w:tab/>
        <w:t xml:space="preserve">MOVF RCREG,W </w:t>
      </w:r>
      <w:r w:rsidRPr="004F60B9">
        <w:rPr>
          <w:rFonts w:ascii="Bahnschrift" w:hAnsi="Bahnschrift"/>
          <w:lang w:val="en-GB"/>
        </w:rPr>
        <w:tab/>
        <w:t xml:space="preserve"> ; RECIEVE DATA</w:t>
      </w:r>
    </w:p>
    <w:p w14:paraId="7C388E3B"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MOVWF PORTD</w:t>
      </w:r>
      <w:r w:rsidRPr="004F60B9">
        <w:rPr>
          <w:rFonts w:ascii="Bahnschrift" w:hAnsi="Bahnschrift"/>
          <w:lang w:val="en-GB"/>
        </w:rPr>
        <w:tab/>
        <w:t xml:space="preserve"> ; OUTPUT TO PORT D</w:t>
      </w:r>
    </w:p>
    <w:p w14:paraId="20B563AC"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BCF PIE1,RCIF</w:t>
      </w:r>
    </w:p>
    <w:p w14:paraId="69BD893C" w14:textId="77777777" w:rsidR="004F60B9" w:rsidRPr="004F60B9" w:rsidRDefault="004F60B9" w:rsidP="004F60B9">
      <w:pPr>
        <w:spacing w:after="0"/>
        <w:rPr>
          <w:rFonts w:ascii="Bahnschrift" w:hAnsi="Bahnschrift"/>
          <w:lang w:val="en-GB"/>
        </w:rPr>
      </w:pPr>
      <w:r w:rsidRPr="004F60B9">
        <w:rPr>
          <w:rFonts w:ascii="Bahnschrift" w:hAnsi="Bahnschrift"/>
          <w:lang w:val="en-GB"/>
        </w:rPr>
        <w:tab/>
        <w:t>RETFIE</w:t>
      </w:r>
    </w:p>
    <w:p w14:paraId="2746B524" w14:textId="77777777" w:rsidR="004F60B9" w:rsidRPr="004F60B9" w:rsidRDefault="004F60B9" w:rsidP="004F60B9">
      <w:pPr>
        <w:spacing w:after="0"/>
        <w:rPr>
          <w:rFonts w:ascii="Bahnschrift" w:hAnsi="Bahnschrift"/>
          <w:lang w:val="en-GB"/>
        </w:rPr>
      </w:pPr>
      <w:r w:rsidRPr="004F60B9">
        <w:rPr>
          <w:rFonts w:ascii="Bahnschrift" w:hAnsi="Bahnschrift"/>
          <w:lang w:val="en-GB"/>
        </w:rPr>
        <w:tab/>
      </w:r>
    </w:p>
    <w:p w14:paraId="5E9FE098" w14:textId="77777777" w:rsidR="004F60B9" w:rsidRPr="004F60B9" w:rsidRDefault="004F60B9" w:rsidP="004F60B9">
      <w:pPr>
        <w:spacing w:after="0"/>
        <w:rPr>
          <w:rFonts w:ascii="Bahnschrift" w:hAnsi="Bahnschrift"/>
          <w:lang w:val="en-GB"/>
        </w:rPr>
      </w:pPr>
      <w:r w:rsidRPr="004F60B9">
        <w:rPr>
          <w:rFonts w:ascii="Bahnschrift" w:hAnsi="Bahnschrift"/>
          <w:lang w:val="en-GB"/>
        </w:rPr>
        <w:t>MAIN</w:t>
      </w:r>
      <w:r w:rsidRPr="004F60B9">
        <w:rPr>
          <w:rFonts w:ascii="Bahnschrift" w:hAnsi="Bahnschrift"/>
          <w:lang w:val="en-GB"/>
        </w:rPr>
        <w:tab/>
        <w:t>GOTO MAIN</w:t>
      </w:r>
    </w:p>
    <w:p w14:paraId="3678221A" w14:textId="77777777" w:rsidR="004F60B9" w:rsidRPr="004F60B9" w:rsidRDefault="004F60B9" w:rsidP="004F60B9">
      <w:pPr>
        <w:spacing w:after="0"/>
        <w:rPr>
          <w:rFonts w:ascii="Bahnschrift" w:hAnsi="Bahnschrift"/>
          <w:lang w:val="en-GB"/>
        </w:rPr>
      </w:pPr>
      <w:r w:rsidRPr="004F60B9">
        <w:rPr>
          <w:rFonts w:ascii="Bahnschrift" w:hAnsi="Bahnschrift"/>
          <w:lang w:val="en-GB"/>
        </w:rPr>
        <w:tab/>
      </w:r>
    </w:p>
    <w:p w14:paraId="53A01FBB" w14:textId="39C11517" w:rsidR="004F60B9" w:rsidRPr="004F60B9" w:rsidRDefault="004F60B9" w:rsidP="004F60B9">
      <w:pPr>
        <w:spacing w:after="0"/>
        <w:rPr>
          <w:rFonts w:ascii="Bahnschrift" w:hAnsi="Bahnschrift"/>
          <w:lang w:val="en-GB"/>
        </w:rPr>
      </w:pPr>
      <w:r w:rsidRPr="004F60B9">
        <w:rPr>
          <w:rFonts w:ascii="Bahnschrift" w:hAnsi="Bahnschrift"/>
          <w:lang w:val="en-GB"/>
        </w:rPr>
        <w:t>END</w:t>
      </w:r>
    </w:p>
    <w:sectPr w:rsidR="004F60B9" w:rsidRPr="004F60B9" w:rsidSect="000A07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04"/>
    <w:rsid w:val="00025F0F"/>
    <w:rsid w:val="002B6754"/>
    <w:rsid w:val="00461974"/>
    <w:rsid w:val="004F60B9"/>
    <w:rsid w:val="00511E0A"/>
    <w:rsid w:val="0051465D"/>
    <w:rsid w:val="00517259"/>
    <w:rsid w:val="00571904"/>
    <w:rsid w:val="006825B0"/>
    <w:rsid w:val="00767FA5"/>
    <w:rsid w:val="007702DD"/>
    <w:rsid w:val="008E35C4"/>
    <w:rsid w:val="00977D7E"/>
    <w:rsid w:val="00B06C48"/>
    <w:rsid w:val="00B141A5"/>
    <w:rsid w:val="00CE3CAC"/>
    <w:rsid w:val="00CF5396"/>
    <w:rsid w:val="00D92E70"/>
    <w:rsid w:val="00F10904"/>
    <w:rsid w:val="00F13F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51E4"/>
  <w15:chartTrackingRefBased/>
  <w15:docId w15:val="{E18FE60E-344D-4A7E-AE5D-EC684C79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259"/>
  </w:style>
  <w:style w:type="paragraph" w:styleId="Heading1">
    <w:name w:val="heading 1"/>
    <w:basedOn w:val="Normal"/>
    <w:next w:val="Normal"/>
    <w:link w:val="Heading1Char"/>
    <w:uiPriority w:val="9"/>
    <w:qFormat/>
    <w:rsid w:val="00517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2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1E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2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2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1E0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702DD"/>
    <w:pPr>
      <w:outlineLvl w:val="9"/>
    </w:pPr>
  </w:style>
  <w:style w:type="paragraph" w:styleId="TOC1">
    <w:name w:val="toc 1"/>
    <w:basedOn w:val="Normal"/>
    <w:next w:val="Normal"/>
    <w:autoRedefine/>
    <w:uiPriority w:val="39"/>
    <w:unhideWhenUsed/>
    <w:rsid w:val="007702DD"/>
    <w:pPr>
      <w:spacing w:after="100"/>
    </w:pPr>
  </w:style>
  <w:style w:type="paragraph" w:styleId="TOC2">
    <w:name w:val="toc 2"/>
    <w:basedOn w:val="Normal"/>
    <w:next w:val="Normal"/>
    <w:autoRedefine/>
    <w:uiPriority w:val="39"/>
    <w:unhideWhenUsed/>
    <w:rsid w:val="007702DD"/>
    <w:pPr>
      <w:spacing w:after="100"/>
      <w:ind w:left="220"/>
    </w:pPr>
  </w:style>
  <w:style w:type="character" w:styleId="Hyperlink">
    <w:name w:val="Hyperlink"/>
    <w:basedOn w:val="DefaultParagraphFont"/>
    <w:uiPriority w:val="99"/>
    <w:unhideWhenUsed/>
    <w:rsid w:val="007702DD"/>
    <w:rPr>
      <w:color w:val="0563C1" w:themeColor="hyperlink"/>
      <w:u w:val="single"/>
    </w:rPr>
  </w:style>
  <w:style w:type="paragraph" w:styleId="Caption">
    <w:name w:val="caption"/>
    <w:basedOn w:val="Normal"/>
    <w:next w:val="Normal"/>
    <w:uiPriority w:val="35"/>
    <w:unhideWhenUsed/>
    <w:qFormat/>
    <w:rsid w:val="007702D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13F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7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F81E35-BAA0-464F-B70B-68C02596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9</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Makki</dc:creator>
  <cp:keywords/>
  <dc:description/>
  <cp:lastModifiedBy>Mohammad Nabil Makki</cp:lastModifiedBy>
  <cp:revision>13</cp:revision>
  <dcterms:created xsi:type="dcterms:W3CDTF">2020-06-03T05:49:00Z</dcterms:created>
  <dcterms:modified xsi:type="dcterms:W3CDTF">2022-01-29T00:17:00Z</dcterms:modified>
</cp:coreProperties>
</file>