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แบบคำขอใช้สิทธิของเจ้าของข้อมูลส่วนบุคคล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GV-FRM-005  |  แบบฟอร์ม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แบบคำขอใช้สิทธิของเจ้าของข้อมูลส่วนบุคคล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30 ถึง มาตรา 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แบบฟอร์มนี้บันทึกคำขอใช้สิทธิตาม PDPA ของเจ้าของข้อมูล และการดำเนินการขององค์กร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(GV-PRC-005)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เลขที่คำขอและวันที่รับ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กำหนดเมื่อรับคำขอ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DSR-2026-001, 05/03/2026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ชื่อและช่องทางติดต่อของเจ้าของข้อมูล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ตามที่ให้ไว้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ความสัมพันธ์กับองค์กร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ลูกค้า พนักงาน ผู้สมัครงาน อื่น ๆ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ลูกค้า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ผู้ยื่นคำขอแทน (ถ้ามี)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ชื่อและหลักฐานการมอบอำนาจ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สิทธิที่ขอใช้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เลือก: ถอนความยินยอม เข้าถึง โอนย้าย คัดค้าน ลบ ระงับ แก้ไข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เข้าถึงและขอสำเนา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รายละเอียดคำขอ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ข้อมูลและช่วงเวลาที่เกี่ยวข้อง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วิธียืนยันตัวตน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เอกสารที่ตรวจสอบหรือขั้นตอนการยืนยัน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ตรวจบัตรประชาชน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ผลการพิจารณาและเหตุผลทางกฎหมาย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ดำเนินการ ดำเนินการบางส่วน ปฏิเสธพร้อมเหตุผล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วันที่แจ้งผล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30 วันนับแต่วันที่รับคำขอ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ผู้ขอ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เปิดให้ยื่นแบบฟอร์มทางออนไลน์และที่เคาน์เตอร์บริการ แต่ต้องรับคำขอทุกรูปแบบ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บังคับให้ใช้แบบฟอร์มก่อนรับคำขอ ซึ่งทำให้ล่าช้าแต่ไม่ได้หยุดการนับระยะเวลาตามกฎหมาย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GV.OC-03: เข้าใจและบริหารข้อกำหนดด้านไซเบอร์ตามกฎหมาย กฎระเบียบ และสัญญา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PT-1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30 ถึง มาตรา 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GV-PRC-005: ระเบียบปฏิบัติการจัดการคำขอใช้สิทธิของเจ้าของข้อมูลส่วนบุคคล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GV-FRM-005  |  แบบคำขอใช้สิทธิของเจ้าของข้อมูลส่วนบุคคล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