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แบบตรวจสอบด้านความมั่นคงปลอดภัยเมื่อพนักงานพ้นสภาพหรือย้ายงาน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GV-FRM-003  |  แบบฟอร์ม  |  บทบาท ความรับผิดชอบ และอำนาจหน้าที่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แบบตรวจสอบด้านความมั่นคงปลอดภัยเมื่อพนักงานพ้นสภาพหรือย้ายงาน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ผู้อำนวยการฝ่ายทรัพยากรบุคคล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ผู้อำนวยการฝ่ายทรัพยากรบุคคล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 ความรับผิดชอบ และอำนาจหน้าที่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5.11 และ 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(People, A.6); Tag: บุคลากร,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แบบตรวจสอบนี้ทำให้การถอนสิทธิ์ การคืนทรัพย์สิน และการคืนข้อมูลครบถ้วนเมื่อพนักงานหรือผู้รับจ้างพ้นสภาพหรือเปลี่ยนตำแหน่ง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(GV-STD-001)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ชื่อและรหัสพนักงาน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ผู้พ้นสภาพหรือย้ายตำแหน่ง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ประเภทเหตุการณ์และวันทำงานสุดท้าย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ลาออก เลิกจ้าง ย้าย สิ้นสุดสัญญา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ปิดบัญชีไดเรกทอรีและอีเมล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 เวลา และผู้ดำเนินการ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ถอนสิทธิ์ระบบงาน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ระบุทุกระบบ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รีเซ็ตบัญชีสิทธิ์ระดับสูงและบัญชีใช้ร่วม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เปลี่ยนรหัสผ่านที่บุคคลนั้นทราบ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ยกเลิกการเข้าถึงระยะไกลและอุปกรณ์ MFA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VPN และการลงทะเบียนแอป MFA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คืนทรัพย์สิน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โน้ตบุ๊ก โทรศัพท์ บัตร กุญแจ อุปกรณ์ยืนยันตัวตน พร้อมรหัสทรัพย์สิน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ส่งมอบข้อมูล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ส่งมอบไฟล์และกล่องจดหมายให้ผู้บังคับบัญชา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แจ้งเตือนหน้าที่รักษาความลับเมื่อออก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ลงนามรับทราบ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ผู้บังคับบัญชา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ผู้อำนวยการฝ่ายทรัพยากรบุคคล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ให้ระบบ HR เริ่มแบบตรวจสอบโดยอัตโนมัติ และปิดให้เสร็จภายใน 1 วันทำการ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ลืมบัญชีในแอปพลิเคชันที่ไม่ได้เชื่อมกับไดเรกทอรี เช่น คอนโซลของอุปกรณ์การแพทย์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GV.RR-04: รวมเรื่องความมั่นคงปลอดภัยไซเบอร์ไว้ในการบริหารทรัพยากรบุคคล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ID.AM-08: บริหารระบบ ฮาร์ดแวร์ ซอฟต์แวร์ บริการ และข้อมูลตลอดวงจรชีวิต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A.5.11, Annex A.6.5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PS-4, PS-5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5.11 และ 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GV-STD-001: มาตรฐานความมั่นคงปลอดภัยด้านทรัพยากรบุคคล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GV-FRM-003  |  แบบตรวจสอบด้านความมั่นคงปลอดภัยเมื่อพนักงานพ้นสภาพหรือย้ายงาน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