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ระเบียบปฏิบัติการพิสูจน์หลักฐานดิจิทัลและการจัดการพยานหลักฐาน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RS-PRC-002  |  ระเบียบปฏิบัติ  |  การวิเคราะห์เหตุการณ์ (RS.AN)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RS-PRC-002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ระเบียบปฏิบัติการพิสูจน์หลักฐานดิจิทัลและการจัดการพยานหลักฐาน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ตอบสนอง (Respond, 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การวิเคราะห์เหตุการณ์ (RS.AN)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5.28; ISO/IEC 27037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ระเบียบปฏิบัตินี้กำหนดวิธีระบุ เก็บรวบรวม เก็บรักษา วิเคราะห์ และบันทึกพยานหลักฐานดิจิทัล เพื่อให้ผลการตรวจสอบน่าเชื่อถือและใช้ได้ในทางกฎหมาย การกำกับดูแล หรือการลงโทษทางวินัย (RS.AN-03, RS.AN-06, RS.AN-07, RS.AN-08; ISO/IEC 27037)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หลักการจัดการพยานหลักฐาน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ระบุหลักการสำคัญ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เก็บพยานหลักฐานที่สูญหายง่ายที่สุดก่อน (หน่วยความจำ การเชื่อมต่อเครือข่าย Process ที่ทำงานอยู่) แล้วจึงเก็บดิสก์และ Log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ทำงานกับสำเนาทางนิติวิทยาศาสตร์ และบันทึกค่าแฮช (SHA-256) ของต้นฉบับและสำเนา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บันทึกทุกการดำเนินการพร้อมเวลา ผู้ดำเนินการ และเครื่องมือ (RS.AN-06)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รักษาสายการครอบครองพยานหลักฐานทั้งทางกายภาพและดิจิทัล (RS-FRM-002)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จัดเก็บพยานหลักฐานในสถานที่ปลอดภัยที่จำกัดการเข้าถึง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ใช้ผู้เชี่ยวชาญด้านนิติวิทยาศาสตร์ดิจิทัลที่มีคุณสมบัติสำหรับเหตุการณ์ที่อาจมีการดำเนินคดี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ผลลัพธ์จากการวิเคราะห์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กำหนดสิ่งที่การสอบสวนต้องระบุให้ได้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ลำดับเวลากิจกรรมของผู้โจมตี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ช่องทางการเข้าถึงครั้งแรกและสาเหตุที่แท้จริง (RS.AN-03)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ระบบ บัญชี และข้อมูลที่ได้รับผลกระทบ และการยืนยันขนาดของผลกระทบ (RS.AN-08)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ตัวบ่งชี้การถูกโจมตีเพื่อใช้ตรวจจับและแบ่งปัน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รายงานโดยใช้ RS-TPL-001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RS-FRM-002: แบบบันทึกการส่งมอบพยานหลักฐาน (Chain of Custody)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จัดเตรียมชุดเครื่องมือนิติวิทยาศาสตร์ดิจิทัลและพื้นที่จัดเก็บพยานหลักฐานก่อนเกิดเหตุการณ์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ตกลงกับผู้ให้บริการรับมือเหตุตามสัญญาเรื่องวิธีส่งมอบและจัดเก็บพยานหลักฐาน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ผู้ดูแลระบบเข้าไปตรวจดูเซิร์ฟเวอร์ที่ติดมัลแวร์เอง ทำให้พยานหลักฐานถูกเขียนทับ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RS.AN-03: วิเคราะห์เพื่อระบุสิ่งที่เกิดขึ้นระหว่างเหตุการณ์และสาเหตุที่แท้จริง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RS.AN-06: บันทึกการดำเนินการระหว่างการสอบสวน และรักษาความถูกต้องครบถ้วนและที่มาของบันทึก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RS.AN-07: เก็บรวบรวมข้อมูลและ metadata ของเหตุการณ์ และรักษาความถูกต้องครบถ้วนและที่มา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RS.AN-08: ประมาณและยืนยันขนาดของเหตุการณ์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AU-9, IR-4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5.28; ISO/IEC 27037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RS-PLN-001: แผนการรับมือเหตุการณ์ภัยคุกคามทางไซเบอร์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RS-FRM-002: แบบบันทึกการส่งมอบพยานหลักฐาน (Chain of Custody)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RS-PRC-002  |  ระเบียบปฏิบัติการพิสูจน์หลักฐานดิจิทัลและการจัดการพยานหลักฐาน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