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Information Security Steering Committee Terms of Reference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GV-CHR-002  |  Charter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Terms of Reference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0: Charter, Strategy, and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5.1 and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These terms of reference set the purpose, authority, membership, and working rules of the Information Security Steering Committee (ISSC), the management body that directs and oversees the security program.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charter covers [Organization Name] as a whole, including all business units, sites, and outsourced services.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Membership and Quorum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members by role, the chair, the secretary, and the quorum.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Position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Chair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Members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(CIO), Chief Financial Officer (CFO), Chief Risk Officer (CRO) or Enterprise Risk Manager, Data Protection Officer (DPO), Human Resources Director, heads of key business units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Secretary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Invited as needed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Internal Audit (observer), Legal Counsel, vendors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Quorum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Chair or delegate plus at least half of members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Responsibilities and Decision Rights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what the committee decides, recommends, and monitors.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Approve security standards (Tier 2) and endorse policies for Chief Executive Officer (CEO) approval.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Approve High and Critical exceptions and risk acceptances within its authority.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the risk register, KRIs, program status, incidents, and audit findings each quarter.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Prioritize security investment and recommend the budget.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Conduct the annual management review (GV-PRC-006).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Meetings and Records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meeting frequency, papers, minutes, and action tracking.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Meets quarterly and within 48 hours of a Critical incident.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Papers are circulated five working days before the meeting.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secretary issues minutes within five working days and tracks actions to closure (GV-REC-001).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Chair the committee at CEO or deputy level so decisions carry business authority.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 meetings on decisions, not status updates; every agenda item should state the decision needed.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Combine with the IT steering committee in smaller organizations to avoid meeting fatigue.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Members send junior delegates, so the committee cannot decide.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GV.RR-01: Leadership is responsible and accountable for cybersecurity risk and fosters a risk-aware culture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GV.OV-01: Risk management strategy outcomes are reviewed to inform and adjust strategy and direction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5.1, Clause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PM-2, PM-29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5.1 and 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GV-PRC-006: Management Review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GV-CHR-002  |  Information Security Steering Committee Terms of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