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626" w:rsidRDefault="00EF4626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Describe how you overcame each issue in the Challenges, particularly what you did for item #3.</w:t>
      </w:r>
    </w:p>
    <w:p w:rsidR="00615BF1" w:rsidRDefault="00EF4626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Similarly, if you attempt the extra credit, explain what you did and how you did i</w:t>
      </w:r>
      <w:r w:rsidR="00FA2412">
        <w:rPr>
          <w:rFonts w:ascii="Calibri" w:hAnsi="Calibri" w:cs="Calibri"/>
        </w:rPr>
        <w:t>t.</w:t>
      </w:r>
    </w:p>
    <w:p w:rsidR="00DE5608" w:rsidRDefault="00836BB9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DE5608" w:rsidRDefault="002079CA" w:rsidP="002079CA">
      <w:pPr>
        <w:pStyle w:val="Heading2"/>
      </w:pPr>
      <w:r>
        <w:t>M</w:t>
      </w:r>
      <w:r w:rsidR="00C10F2B">
        <w:t xml:space="preserve">ajority </w:t>
      </w:r>
      <w:r>
        <w:t>C</w:t>
      </w:r>
      <w:r w:rsidR="00C10F2B">
        <w:t>lass/</w:t>
      </w:r>
      <w:r>
        <w:t>U</w:t>
      </w:r>
      <w:r w:rsidR="00C10F2B">
        <w:t>nigram</w:t>
      </w:r>
    </w:p>
    <w:p w:rsidR="004B352C" w:rsidRDefault="00B2592D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start, we </w:t>
      </w:r>
      <w:r w:rsidR="00615BF1">
        <w:rPr>
          <w:rFonts w:ascii="Calibri" w:hAnsi="Calibri" w:cs="Calibri"/>
        </w:rPr>
        <w:t>used the majority class</w:t>
      </w:r>
      <w:r w:rsidR="00C10F2B">
        <w:rPr>
          <w:rFonts w:ascii="Calibri" w:hAnsi="Calibri" w:cs="Calibri"/>
        </w:rPr>
        <w:t>/un</w:t>
      </w:r>
      <w:r w:rsidR="00CE48DC">
        <w:rPr>
          <w:rFonts w:ascii="Calibri" w:hAnsi="Calibri" w:cs="Calibri"/>
        </w:rPr>
        <w:t>igram model</w:t>
      </w:r>
      <w:r w:rsidR="002614D8">
        <w:rPr>
          <w:rFonts w:ascii="Calibri" w:hAnsi="Calibri" w:cs="Calibri"/>
        </w:rPr>
        <w:t xml:space="preserve"> </w:t>
      </w:r>
      <w:r w:rsidR="00F87190">
        <w:rPr>
          <w:rFonts w:ascii="Calibri" w:hAnsi="Calibri" w:cs="Calibri"/>
        </w:rPr>
        <w:t>the sequence</w:t>
      </w:r>
      <w:r w:rsidR="004E332E">
        <w:rPr>
          <w:rFonts w:ascii="Calibri" w:hAnsi="Calibri" w:cs="Calibri"/>
        </w:rPr>
        <w:t xml:space="preserve">.  This </w:t>
      </w:r>
      <w:r w:rsidR="00BB308F">
        <w:rPr>
          <w:rFonts w:ascii="Calibri" w:hAnsi="Calibri" w:cs="Calibri"/>
        </w:rPr>
        <w:t xml:space="preserve">was a simple </w:t>
      </w:r>
      <w:r w:rsidR="00FA2412">
        <w:rPr>
          <w:rFonts w:ascii="Calibri" w:hAnsi="Calibri" w:cs="Calibri"/>
        </w:rPr>
        <w:t>matter</w:t>
      </w:r>
      <w:r w:rsidR="00BB308F">
        <w:rPr>
          <w:rFonts w:ascii="Calibri" w:hAnsi="Calibri" w:cs="Calibri"/>
        </w:rPr>
        <w:t xml:space="preserve"> of </w:t>
      </w:r>
      <w:r w:rsidR="00113B82">
        <w:rPr>
          <w:rFonts w:ascii="Calibri" w:hAnsi="Calibri" w:cs="Calibri"/>
        </w:rPr>
        <w:t xml:space="preserve">computing the </w:t>
      </w:r>
      <w:r w:rsidR="00646DDB">
        <w:rPr>
          <w:rFonts w:ascii="Calibri" w:hAnsi="Calibri" w:cs="Calibri"/>
        </w:rPr>
        <w:t xml:space="preserve">most </w:t>
      </w:r>
      <w:r w:rsidR="00900F94">
        <w:rPr>
          <w:rFonts w:ascii="Calibri" w:hAnsi="Calibri" w:cs="Calibri"/>
        </w:rPr>
        <w:t xml:space="preserve">frequent </w:t>
      </w:r>
      <w:r w:rsidR="00A40919">
        <w:rPr>
          <w:rFonts w:ascii="Calibri" w:hAnsi="Calibri" w:cs="Calibri"/>
        </w:rPr>
        <w:t xml:space="preserve">symbol in the </w:t>
      </w:r>
      <w:r w:rsidR="00957F7B">
        <w:rPr>
          <w:rFonts w:ascii="Calibri" w:hAnsi="Calibri" w:cs="Calibri"/>
        </w:rPr>
        <w:t xml:space="preserve">training </w:t>
      </w:r>
      <w:r w:rsidR="00A40919">
        <w:rPr>
          <w:rFonts w:ascii="Calibri" w:hAnsi="Calibri" w:cs="Calibri"/>
        </w:rPr>
        <w:t>set</w:t>
      </w:r>
      <w:r w:rsidR="00B063BF">
        <w:rPr>
          <w:rFonts w:ascii="Calibri" w:hAnsi="Calibri" w:cs="Calibri"/>
        </w:rPr>
        <w:t>.</w:t>
      </w:r>
      <w:r w:rsidR="00EC3319">
        <w:rPr>
          <w:rFonts w:ascii="Calibri" w:hAnsi="Calibri" w:cs="Calibri"/>
        </w:rPr>
        <w:t xml:space="preserve">  Once this was done, th</w:t>
      </w:r>
      <w:r w:rsidR="00187B03">
        <w:rPr>
          <w:rFonts w:ascii="Calibri" w:hAnsi="Calibri" w:cs="Calibri"/>
        </w:rPr>
        <w:t xml:space="preserve">e </w:t>
      </w:r>
      <w:r w:rsidR="002B39EE">
        <w:rPr>
          <w:rFonts w:ascii="Calibri" w:hAnsi="Calibri" w:cs="Calibri"/>
        </w:rPr>
        <w:t>program would predict th</w:t>
      </w:r>
      <w:r w:rsidR="00CE6A2A">
        <w:rPr>
          <w:rFonts w:ascii="Calibri" w:hAnsi="Calibri" w:cs="Calibri"/>
        </w:rPr>
        <w:t xml:space="preserve">is symbol for everything in the </w:t>
      </w:r>
      <w:r w:rsidR="004248E5">
        <w:rPr>
          <w:rFonts w:ascii="Calibri" w:hAnsi="Calibri" w:cs="Calibri"/>
        </w:rPr>
        <w:t>testing set’s sequence.</w:t>
      </w:r>
    </w:p>
    <w:p w:rsidR="002079CA" w:rsidRDefault="0084605E" w:rsidP="0084605E">
      <w:pPr>
        <w:pStyle w:val="Heading2"/>
      </w:pPr>
      <w:r>
        <w:t>Bigram</w:t>
      </w:r>
    </w:p>
    <w:p w:rsidR="00FA0269" w:rsidRDefault="003476A8" w:rsidP="00BA1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next step was </w:t>
      </w:r>
      <w:r w:rsidR="00316A8E">
        <w:rPr>
          <w:rFonts w:ascii="Calibri" w:hAnsi="Calibri" w:cs="Calibri"/>
        </w:rPr>
        <w:t>t</w:t>
      </w:r>
      <w:r w:rsidR="00BA12AC" w:rsidRPr="0099343E">
        <w:rPr>
          <w:rFonts w:ascii="Calibri" w:hAnsi="Calibri" w:cs="Calibri"/>
        </w:rPr>
        <w:t>o create to cre</w:t>
      </w:r>
      <w:r w:rsidR="00A35EB2">
        <w:rPr>
          <w:rFonts w:ascii="Calibri" w:hAnsi="Calibri" w:cs="Calibri"/>
        </w:rPr>
        <w:t xml:space="preserve">ate a data structure for storing </w:t>
      </w:r>
      <w:r w:rsidR="002A28D6">
        <w:rPr>
          <w:rFonts w:ascii="Calibri" w:hAnsi="Calibri" w:cs="Calibri"/>
        </w:rPr>
        <w:t>b</w:t>
      </w:r>
      <w:r w:rsidR="00A35EB2">
        <w:rPr>
          <w:rFonts w:ascii="Calibri" w:hAnsi="Calibri" w:cs="Calibri"/>
        </w:rPr>
        <w:t>igram</w:t>
      </w:r>
      <w:r w:rsidR="009F1DA8">
        <w:rPr>
          <w:rFonts w:ascii="Calibri" w:hAnsi="Calibri" w:cs="Calibri"/>
        </w:rPr>
        <w:t>s.  We chose to us</w:t>
      </w:r>
      <w:r w:rsidR="009E2231">
        <w:rPr>
          <w:rFonts w:ascii="Calibri" w:hAnsi="Calibri" w:cs="Calibri"/>
        </w:rPr>
        <w:t xml:space="preserve">e </w:t>
      </w:r>
      <w:r w:rsidR="00212C2E">
        <w:rPr>
          <w:rFonts w:ascii="Calibri" w:hAnsi="Calibri" w:cs="Calibri"/>
        </w:rPr>
        <w:t xml:space="preserve">a hash-map for this process.  The hash-map </w:t>
      </w:r>
      <w:r w:rsidR="006702BE">
        <w:rPr>
          <w:rFonts w:ascii="Calibri" w:hAnsi="Calibri" w:cs="Calibri"/>
        </w:rPr>
        <w:t>store</w:t>
      </w:r>
      <w:r w:rsidR="00B019D1">
        <w:rPr>
          <w:rFonts w:ascii="Calibri" w:hAnsi="Calibri" w:cs="Calibri"/>
        </w:rPr>
        <w:t>s</w:t>
      </w:r>
      <w:r w:rsidR="006702BE">
        <w:rPr>
          <w:rFonts w:ascii="Calibri" w:hAnsi="Calibri" w:cs="Calibri"/>
        </w:rPr>
        <w:t xml:space="preserve"> </w:t>
      </w:r>
      <w:r w:rsidR="001F6FB7">
        <w:rPr>
          <w:rFonts w:ascii="Calibri" w:hAnsi="Calibri" w:cs="Calibri"/>
        </w:rPr>
        <w:t xml:space="preserve">the </w:t>
      </w:r>
      <w:r w:rsidR="00D1289A">
        <w:rPr>
          <w:rFonts w:ascii="Calibri" w:hAnsi="Calibri" w:cs="Calibri"/>
        </w:rPr>
        <w:t>current let</w:t>
      </w:r>
      <w:r w:rsidR="007959B9">
        <w:rPr>
          <w:rFonts w:ascii="Calibri" w:hAnsi="Calibri" w:cs="Calibri"/>
        </w:rPr>
        <w:t>ter as a key and h</w:t>
      </w:r>
      <w:r w:rsidR="00E05B9A">
        <w:rPr>
          <w:rFonts w:ascii="Calibri" w:hAnsi="Calibri" w:cs="Calibri"/>
        </w:rPr>
        <w:t xml:space="preserve">ash-map as </w:t>
      </w:r>
      <w:r w:rsidR="002535D4">
        <w:rPr>
          <w:rFonts w:ascii="Calibri" w:hAnsi="Calibri" w:cs="Calibri"/>
        </w:rPr>
        <w:t>the</w:t>
      </w:r>
      <w:r w:rsidR="00E05B9A">
        <w:rPr>
          <w:rFonts w:ascii="Calibri" w:hAnsi="Calibri" w:cs="Calibri"/>
        </w:rPr>
        <w:t xml:space="preserve"> value.  </w:t>
      </w:r>
      <w:r w:rsidR="0031662C">
        <w:rPr>
          <w:rFonts w:ascii="Calibri" w:hAnsi="Calibri" w:cs="Calibri"/>
        </w:rPr>
        <w:t xml:space="preserve">The </w:t>
      </w:r>
      <w:r w:rsidR="004D063C">
        <w:rPr>
          <w:rFonts w:ascii="Calibri" w:hAnsi="Calibri" w:cs="Calibri"/>
        </w:rPr>
        <w:t xml:space="preserve">value </w:t>
      </w:r>
      <w:r w:rsidR="00F8721B">
        <w:rPr>
          <w:rFonts w:ascii="Calibri" w:hAnsi="Calibri" w:cs="Calibri"/>
        </w:rPr>
        <w:t>hash-map store</w:t>
      </w:r>
      <w:r w:rsidR="00667C17">
        <w:rPr>
          <w:rFonts w:ascii="Calibri" w:hAnsi="Calibri" w:cs="Calibri"/>
        </w:rPr>
        <w:t>s</w:t>
      </w:r>
      <w:r w:rsidR="009013CD">
        <w:rPr>
          <w:rFonts w:ascii="Calibri" w:hAnsi="Calibri" w:cs="Calibri"/>
        </w:rPr>
        <w:t xml:space="preserve"> the next </w:t>
      </w:r>
      <w:r w:rsidR="00AD4884">
        <w:rPr>
          <w:rFonts w:ascii="Calibri" w:hAnsi="Calibri" w:cs="Calibri"/>
        </w:rPr>
        <w:t xml:space="preserve">possible letters as </w:t>
      </w:r>
      <w:r w:rsidR="00200087">
        <w:rPr>
          <w:rFonts w:ascii="Calibri" w:hAnsi="Calibri" w:cs="Calibri"/>
        </w:rPr>
        <w:t xml:space="preserve">keys and the </w:t>
      </w:r>
      <w:r w:rsidR="003A1DC9">
        <w:rPr>
          <w:rFonts w:ascii="Calibri" w:hAnsi="Calibri" w:cs="Calibri"/>
        </w:rPr>
        <w:t xml:space="preserve">number of </w:t>
      </w:r>
      <w:r w:rsidR="00857764">
        <w:rPr>
          <w:rFonts w:ascii="Calibri" w:hAnsi="Calibri" w:cs="Calibri"/>
        </w:rPr>
        <w:t xml:space="preserve">occurrences </w:t>
      </w:r>
      <w:r w:rsidR="005C7665">
        <w:rPr>
          <w:rFonts w:ascii="Calibri" w:hAnsi="Calibri" w:cs="Calibri"/>
        </w:rPr>
        <w:t xml:space="preserve">of </w:t>
      </w:r>
      <w:r w:rsidR="008300AB">
        <w:rPr>
          <w:rFonts w:ascii="Calibri" w:hAnsi="Calibri" w:cs="Calibri"/>
        </w:rPr>
        <w:t>concatenated string as the value</w:t>
      </w:r>
      <w:r w:rsidR="00F727C9">
        <w:rPr>
          <w:rFonts w:ascii="Calibri" w:hAnsi="Calibri" w:cs="Calibri"/>
        </w:rPr>
        <w:t>.</w:t>
      </w:r>
    </w:p>
    <w:p w:rsidR="00BA12AC" w:rsidRDefault="00FE41E2" w:rsidP="008A7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5" type="#_x0000_t202" style="position:absolute;left:0;text-align:left;margin-left:131.65pt;margin-top:247.6pt;width:204.75pt;height:.05pt;z-index:251660288;mso-position-horizontal-relative:text;mso-position-vertical-relative:text" stroked="f">
            <v:textbox style="mso-next-textbox:#_x0000_s1215;mso-fit-shape-to-text:t" inset="0,0,0,0">
              <w:txbxContent>
                <w:p w:rsidR="00FE41E2" w:rsidRPr="00295419" w:rsidRDefault="00FE41E2" w:rsidP="00FE41E2">
                  <w:pPr>
                    <w:pStyle w:val="Caption"/>
                    <w:rPr>
                      <w:rFonts w:ascii="Calibri" w:hAnsi="Calibri" w:cs="Calibri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</w:t>
                  </w:r>
                  <w:r w:rsidRPr="00D6323A">
                    <w:t xml:space="preserve">- the hash-map data structure for bigrams on the string </w:t>
                  </w:r>
                  <w:proofErr w:type="spellStart"/>
                  <w:r w:rsidRPr="00D6323A">
                    <w:t>abbabcabbac</w:t>
                  </w:r>
                  <w:proofErr w:type="spellEnd"/>
                </w:p>
              </w:txbxContent>
            </v:textbox>
          </v:shape>
        </w:pict>
      </w:r>
      <w:r w:rsidR="009E0FD0">
        <w:rPr>
          <w:rFonts w:ascii="Calibri" w:hAnsi="Calibri" w:cs="Calibri"/>
          <w:noProof/>
          <w:lang w:bidi="ar-SA"/>
        </w:rPr>
        <w:pict>
          <v:group id="_x0000_s1191" editas="canvas" style="position:absolute;margin-left:0;margin-top:0;width:204.75pt;height:243pt;z-index:2;mso-position-horizontal-relative:char;mso-position-vertical-relative:line" coordorigin="1958,1283" coordsize="3150,37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2" type="#_x0000_t75" style="position:absolute;left:1958;top:1283;width:3150;height:3740" o:preferrelative="f">
              <v:fill o:detectmouseclick="t"/>
              <v:path o:extrusionok="t" o:connecttype="none"/>
              <o:lock v:ext="edit" text="t"/>
            </v:shape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193" type="#_x0000_t47" style="position:absolute;left:3655;top:2204;width:129;height:224" adj="89100,13361,37029,13361,43714,8685,50400,20635">
              <v:textbox style="mso-next-textbox:#_x0000_s1193" inset=".72pt,.72pt,.72pt,.72pt">
                <w:txbxContent>
                  <w:p w:rsidR="00A45C25" w:rsidRPr="00C302FC" w:rsidRDefault="00A45C25" w:rsidP="00A45C25">
                    <w:proofErr w:type="gramStart"/>
                    <w:r w:rsidRPr="00C302FC">
                      <w:t>b</w:t>
                    </w:r>
                    <w:proofErr w:type="gramEnd"/>
                  </w:p>
                  <w:p w:rsidR="00A45C25" w:rsidRPr="00C302FC" w:rsidRDefault="00A45C25" w:rsidP="00A45C25"/>
                </w:txbxContent>
              </v:textbox>
              <o:callout v:ext="edit" minusx="t"/>
            </v:shape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194" type="#_x0000_t48" style="position:absolute;left:3661;top:2565;width:123;height:221" adj="88695,18825,63045,13500,37800,13500,92475,29400">
              <v:textbox style="mso-next-textbox:#_x0000_s1194" inset=".72pt,.72pt,.72pt,.72pt">
                <w:txbxContent>
                  <w:p w:rsidR="00A45C25" w:rsidRPr="00016740" w:rsidRDefault="00A45C25" w:rsidP="00A45C25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 id="_x0000_s1195" type="#_x0000_t202" style="position:absolute;left:4260;top:2204;width:491;height:228">
              <v:textbox style="mso-next-textbox:#_x0000_s1195" inset=".72pt,.72pt,.72pt,.72pt">
                <w:txbxContent>
                  <w:p w:rsidR="00A45C25" w:rsidRDefault="00A45C25" w:rsidP="00A45C25">
                    <w:r>
                      <w:t>3</w:t>
                    </w:r>
                  </w:p>
                </w:txbxContent>
              </v:textbox>
            </v:shape>
            <v:shape id="_x0000_s1196" type="#_x0000_t202" style="position:absolute;left:4260;top:2630;width:491;height:223">
              <v:textbox style="mso-next-textbox:#_x0000_s1196" inset=".72pt,.72pt,.72pt,.72pt">
                <w:txbxContent>
                  <w:p w:rsidR="00A45C25" w:rsidRDefault="00A45C25" w:rsidP="00A45C25">
                    <w:r>
                      <w:t>1</w:t>
                    </w:r>
                  </w:p>
                </w:txbxContent>
              </v:textbox>
            </v:shape>
            <v:shape id="_x0000_s1197" type="#_x0000_t48" style="position:absolute;left:3648;top:3199;width:123;height:220" adj="97335,1888,67365,13594,37800,13594,92475,29379">
              <v:textbox style="mso-next-textbox:#_x0000_s1197" inset=".72pt,.72pt,.72pt,.72pt">
                <w:txbxContent>
                  <w:p w:rsidR="00A45C25" w:rsidRPr="00C302FC" w:rsidRDefault="00A45C25" w:rsidP="00A45C25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A45C25" w:rsidRPr="00C302FC" w:rsidRDefault="00A45C25" w:rsidP="00A45C25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198" type="#_x0000_t47" style="position:absolute;left:3648;top:3484;width:129;height:224" adj="89100,13361,37029,13361,43714,8685,50400,20635">
              <v:textbox style="mso-next-textbox:#_x0000_s1198" inset=".72pt,.72pt,.72pt,.72pt">
                <w:txbxContent>
                  <w:p w:rsidR="00A45C25" w:rsidRPr="00C302FC" w:rsidRDefault="00A45C25" w:rsidP="00A45C25"/>
                </w:txbxContent>
              </v:textbox>
              <o:callout v:ext="edit" minusx="t"/>
            </v:shape>
            <v:shape id="_x0000_s1199" type="#_x0000_t48" style="position:absolute;left:3654;top:3845;width:123;height:222" adj="88695,18825,63045,13500,37800,13500,92475,29400">
              <v:textbox style="mso-next-textbox:#_x0000_s1199" inset=".72pt,.72pt,.72pt,.72pt">
                <w:txbxContent>
                  <w:p w:rsidR="00A45C25" w:rsidRPr="00016740" w:rsidRDefault="00A45C25" w:rsidP="00A45C25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 id="_x0000_s1200" type="#_x0000_t202" style="position:absolute;left:4253;top:3130;width:491;height:222">
              <v:textbox style="mso-next-textbox:#_x0000_s1200" inset=".72pt,.72pt,.72pt,.72pt">
                <w:txbxContent>
                  <w:p w:rsidR="00A45C25" w:rsidRDefault="00A45C25" w:rsidP="00A45C25">
                    <w:r>
                      <w:t>2</w:t>
                    </w:r>
                  </w:p>
                </w:txbxContent>
              </v:textbox>
            </v:shape>
            <v:shape id="_x0000_s1201" type="#_x0000_t202" style="position:absolute;left:4253;top:3484;width:491;height:227">
              <v:textbox style="mso-next-textbox:#_x0000_s1201" inset=".72pt,.72pt,.72pt,.72pt">
                <w:txbxContent>
                  <w:p w:rsidR="00A45C25" w:rsidRDefault="00A45C25" w:rsidP="00A45C25">
                    <w:r>
                      <w:t>2</w:t>
                    </w:r>
                  </w:p>
                </w:txbxContent>
              </v:textbox>
            </v:shape>
            <v:shape id="_x0000_s1202" type="#_x0000_t202" style="position:absolute;left:4253;top:3910;width:491;height:222">
              <v:textbox style="mso-next-textbox:#_x0000_s1202" inset=".72pt,.72pt,.72pt,.72pt">
                <w:txbxContent>
                  <w:p w:rsidR="00A45C25" w:rsidRDefault="00A45C25" w:rsidP="00A45C25">
                    <w:r>
                      <w:t>1</w:t>
                    </w:r>
                  </w:p>
                </w:txbxContent>
              </v:textbox>
            </v:shape>
            <v:shape id="_x0000_s1203" type="#_x0000_t48" style="position:absolute;left:3648;top:4432;width:123;height:218" adj="97335,1825,67365,13690,37800,13690,92475,29358">
              <v:textbox style="mso-next-textbox:#_x0000_s1203" inset=".72pt,.72pt,.72pt,.72pt">
                <w:txbxContent>
                  <w:p w:rsidR="00A45C25" w:rsidRPr="00C302FC" w:rsidRDefault="00A45C25" w:rsidP="00A45C25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A45C25" w:rsidRPr="00C302FC" w:rsidRDefault="00A45C25" w:rsidP="00A45C25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04" type="#_x0000_t202" style="position:absolute;left:4267;top:4362;width:490;height:221">
              <v:textbox style="mso-next-textbox:#_x0000_s1204" inset=".72pt,.72pt,.72pt,.72pt">
                <w:txbxContent>
                  <w:p w:rsidR="00A45C25" w:rsidRDefault="00A45C25" w:rsidP="00A45C25">
                    <w:r>
                      <w:t>1</w:t>
                    </w:r>
                  </w:p>
                </w:txbxContent>
              </v:textbox>
            </v:shape>
            <v:shape id="_x0000_s1205" type="#_x0000_t48" style="position:absolute;left:2241;top:2892;width:123;height:219" adj="238005,-39411,137160,13642,37800,13642,92475,29406">
              <v:textbox style="mso-next-textbox:#_x0000_s1205" inset=".72pt,.72pt,.72pt,.72pt">
                <w:txbxContent>
                  <w:p w:rsidR="00A45C25" w:rsidRPr="00C302FC" w:rsidRDefault="00A45C25" w:rsidP="00A45C25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A45C25" w:rsidRPr="00C302FC" w:rsidRDefault="00A45C25" w:rsidP="00A45C25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06" type="#_x0000_t48" style="position:absolute;left:2249;top:3538;width:120;height:217" adj="241477,88238,139292,13787,38215,13787,93046,29719">
              <v:textbox style="mso-next-textbox:#_x0000_s1206" inset=".72pt,.72pt,.72pt,.72pt">
                <w:txbxContent>
                  <w:p w:rsidR="00A45C25" w:rsidRPr="00016740" w:rsidRDefault="00A45C25" w:rsidP="00A45C25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 id="_x0000_s1207" type="#_x0000_t48" style="position:absolute;left:2249;top:3248;width:121;height:219" adj="240489,152,138680,13690,38110,13690,92866,29510">
              <v:textbox style="mso-next-textbox:#_x0000_s1207" inset=".72pt,.72pt,.72pt,.72pt">
                <w:txbxContent>
                  <w:p w:rsidR="00A45C25" w:rsidRDefault="00A45C25" w:rsidP="00A45C25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</w:rPr>
                      <w:t>b</w:t>
                    </w:r>
                    <w:proofErr w:type="gramEnd"/>
                  </w:p>
                  <w:p w:rsidR="00A45C25" w:rsidRPr="00C302FC" w:rsidRDefault="00A45C25" w:rsidP="00A45C25">
                    <w:pPr>
                      <w:rPr>
                        <w:sz w:val="24"/>
                        <w:szCs w:val="24"/>
                      </w:rPr>
                    </w:pPr>
                  </w:p>
                  <w:p w:rsidR="00A45C25" w:rsidRPr="00C302FC" w:rsidRDefault="00A45C25" w:rsidP="00A45C25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08" type="#_x0000_t48" style="position:absolute;left:2243;top:2544;width:126;height:218" adj="231410,-71822,133420,13739,37405,13739,91932,29614">
              <v:textbox style="mso-next-textbox:#_x0000_s1208" inset=".72pt,.72pt,.72pt,.72pt">
                <w:txbxContent>
                  <w:p w:rsidR="00A45C25" w:rsidRPr="00C302FC" w:rsidRDefault="00A45C25" w:rsidP="00A45C25">
                    <w:pPr>
                      <w:rPr>
                        <w:sz w:val="24"/>
                        <w:szCs w:val="24"/>
                      </w:rPr>
                    </w:pPr>
                  </w:p>
                  <w:p w:rsidR="00A45C25" w:rsidRPr="00C302FC" w:rsidRDefault="00A45C25" w:rsidP="00A45C25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09" type="#_x0000_t48" style="position:absolute;left:3648;top:1693;width:124;height:220" adj="97401,1813,67215,13594,37699,13594,92437,29379">
              <v:textbox style="mso-next-textbox:#_x0000_s1209" inset=".72pt,.72pt,.72pt,.72pt">
                <w:txbxContent>
                  <w:p w:rsidR="00A45C25" w:rsidRPr="00C302FC" w:rsidRDefault="00A45C25" w:rsidP="00A45C25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A45C25" w:rsidRPr="00C302FC" w:rsidRDefault="00A45C25" w:rsidP="00A45C25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10" type="#_x0000_t202" style="position:absolute;left:4252;top:1623;width:493;height:223">
              <v:textbox style="mso-next-textbox:#_x0000_s1210" inset=".72pt,.72pt,.72pt,.72pt">
                <w:txbxContent>
                  <w:p w:rsidR="00A45C25" w:rsidRDefault="00A45C25" w:rsidP="00A45C25">
                    <w:r>
                      <w:t>1</w:t>
                    </w:r>
                  </w:p>
                </w:txbxContent>
              </v:textbox>
            </v:shape>
            <v:rect id="_x0000_s1211" style="position:absolute;left:3593;top:1566;width:1232;height:443" filled="f"/>
            <v:rect id="_x0000_s1212" style="position:absolute;left:3593;top:2121;width:1232;height:771" filled="f"/>
            <v:rect id="_x0000_s1213" style="position:absolute;left:3593;top:3041;width:1232;height:1168" filled="f"/>
            <v:rect id="_x0000_s1214" style="position:absolute;left:3593;top:4296;width:1232;height:444" filled="f"/>
          </v:group>
        </w:pict>
      </w:r>
      <w:r w:rsidR="009E0FD0">
        <w:rPr>
          <w:rFonts w:ascii="Calibri" w:hAnsi="Calibri" w:cs="Calibri"/>
        </w:rPr>
        <w:pict>
          <v:shape id="_x0000_i1094" type="#_x0000_t75" style="width:204.5pt;height:243.05pt">
            <v:imagedata croptop="-65520f" cropbottom="65520f"/>
          </v:shape>
        </w:pict>
      </w:r>
    </w:p>
    <w:p w:rsidR="00BA12AC" w:rsidRDefault="00BA12AC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E41E2" w:rsidRDefault="00FE41E2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E41E2" w:rsidRDefault="00FE41E2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0C80" w:rsidRDefault="00502C9F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next step was to</w:t>
      </w:r>
      <w:r w:rsidR="002E7C06">
        <w:rPr>
          <w:rFonts w:ascii="Calibri" w:hAnsi="Calibri" w:cs="Calibri"/>
        </w:rPr>
        <w:t xml:space="preserve"> implemented </w:t>
      </w:r>
      <w:proofErr w:type="spellStart"/>
      <w:r w:rsidR="002E7C06" w:rsidRPr="009756A7">
        <w:rPr>
          <w:rFonts w:ascii="Calibri" w:hAnsi="Calibri" w:cs="Calibri"/>
          <w:i/>
        </w:rPr>
        <w:t>ngrams</w:t>
      </w:r>
      <w:proofErr w:type="spellEnd"/>
      <w:r w:rsidR="002E7C06">
        <w:rPr>
          <w:rFonts w:ascii="Calibri" w:hAnsi="Calibri" w:cs="Calibri"/>
        </w:rPr>
        <w:t xml:space="preserve">.  That is, given any number n, our program would </w:t>
      </w:r>
      <w:r w:rsidR="004547E6">
        <w:rPr>
          <w:rFonts w:ascii="Calibri" w:hAnsi="Calibri" w:cs="Calibri"/>
        </w:rPr>
        <w:t>generate</w:t>
      </w:r>
      <w:r w:rsidR="002E7C06">
        <w:rPr>
          <w:rFonts w:ascii="Calibri" w:hAnsi="Calibri" w:cs="Calibri"/>
        </w:rPr>
        <w:t xml:space="preserve"> </w:t>
      </w:r>
      <w:proofErr w:type="spellStart"/>
      <w:r w:rsidR="002E7C06">
        <w:rPr>
          <w:rFonts w:ascii="Calibri" w:hAnsi="Calibri" w:cs="Calibri"/>
        </w:rPr>
        <w:t>markov</w:t>
      </w:r>
      <w:proofErr w:type="spellEnd"/>
      <w:r w:rsidR="002E7C06">
        <w:rPr>
          <w:rFonts w:ascii="Calibri" w:hAnsi="Calibri" w:cs="Calibri"/>
        </w:rPr>
        <w:t xml:space="preserve"> chains of that </w:t>
      </w:r>
      <w:r w:rsidR="000731DC">
        <w:rPr>
          <w:rFonts w:ascii="Calibri" w:hAnsi="Calibri" w:cs="Calibri"/>
        </w:rPr>
        <w:t>leng</w:t>
      </w:r>
      <w:r w:rsidR="00C40C80">
        <w:rPr>
          <w:rFonts w:ascii="Calibri" w:hAnsi="Calibri" w:cs="Calibri"/>
        </w:rPr>
        <w:t xml:space="preserve">th </w:t>
      </w:r>
      <w:r w:rsidR="008703A0">
        <w:rPr>
          <w:rFonts w:ascii="Calibri" w:hAnsi="Calibri" w:cs="Calibri"/>
        </w:rPr>
        <w:t xml:space="preserve">from the training data, </w:t>
      </w:r>
      <w:r w:rsidR="00C40C80">
        <w:rPr>
          <w:rFonts w:ascii="Calibri" w:hAnsi="Calibri" w:cs="Calibri"/>
        </w:rPr>
        <w:t xml:space="preserve">and apply them to the </w:t>
      </w:r>
      <w:r w:rsidR="00ED0A8A">
        <w:rPr>
          <w:rFonts w:ascii="Calibri" w:hAnsi="Calibri" w:cs="Calibri"/>
        </w:rPr>
        <w:t xml:space="preserve">test data.  </w:t>
      </w:r>
      <w:r w:rsidR="009523FB">
        <w:rPr>
          <w:rFonts w:ascii="Calibri" w:hAnsi="Calibri" w:cs="Calibri"/>
        </w:rPr>
        <w:t>This was a simple matter of scaling up the s</w:t>
      </w:r>
      <w:r w:rsidR="00270E51">
        <w:rPr>
          <w:rFonts w:ascii="Calibri" w:hAnsi="Calibri" w:cs="Calibri"/>
        </w:rPr>
        <w:t xml:space="preserve">ystem from the previous step to </w:t>
      </w:r>
      <w:r w:rsidR="00D86D46">
        <w:rPr>
          <w:rFonts w:ascii="Calibri" w:hAnsi="Calibri" w:cs="Calibri"/>
        </w:rPr>
        <w:t xml:space="preserve">store </w:t>
      </w:r>
      <w:r w:rsidR="00BA12AC">
        <w:rPr>
          <w:rFonts w:ascii="Calibri" w:hAnsi="Calibri" w:cs="Calibri"/>
        </w:rPr>
        <w:t xml:space="preserve">keys of </w:t>
      </w:r>
      <w:r w:rsidR="00BA12AC" w:rsidRPr="00BA12AC">
        <w:rPr>
          <w:rFonts w:ascii="Calibri" w:hAnsi="Calibri" w:cs="Calibri"/>
          <w:i/>
        </w:rPr>
        <w:t>n-length</w:t>
      </w:r>
      <w:r w:rsidR="00BA12AC" w:rsidRPr="00BA12AC">
        <w:rPr>
          <w:rFonts w:ascii="Calibri" w:hAnsi="Calibri" w:cs="Calibri"/>
        </w:rPr>
        <w:t xml:space="preserve"> </w:t>
      </w:r>
      <w:r w:rsidR="00BA12AC">
        <w:rPr>
          <w:rFonts w:ascii="Calibri" w:hAnsi="Calibri" w:cs="Calibri"/>
        </w:rPr>
        <w:t xml:space="preserve">instead of only one. </w:t>
      </w:r>
    </w:p>
    <w:p w:rsidR="00FD2706" w:rsidRDefault="00FD2706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A0269" w:rsidRDefault="00590AD3" w:rsidP="00C87F1F">
      <w:pPr>
        <w:pStyle w:val="Heading2"/>
      </w:pPr>
      <w:r>
        <w:t xml:space="preserve">Further </w:t>
      </w:r>
      <w:r w:rsidR="00624A5D">
        <w:t>Improvements</w:t>
      </w:r>
    </w:p>
    <w:p w:rsidR="00EF4626" w:rsidRDefault="0024592D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-adds stuff from test into the hash-map</w:t>
      </w:r>
    </w:p>
    <w:p w:rsidR="0024592D" w:rsidRDefault="0024592D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-backs off </w:t>
      </w:r>
      <w:r w:rsidR="00937917">
        <w:rPr>
          <w:rFonts w:ascii="Calibri" w:hAnsi="Calibri" w:cs="Calibri"/>
        </w:rPr>
        <w:t>instead of making a random guess</w:t>
      </w:r>
    </w:p>
    <w:p w:rsidR="00937917" w:rsidRDefault="00635BDF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-waited </w:t>
      </w:r>
      <w:proofErr w:type="spellStart"/>
      <w:r w:rsidR="00280D4E">
        <w:rPr>
          <w:rFonts w:ascii="Calibri" w:hAnsi="Calibri" w:cs="Calibri"/>
        </w:rPr>
        <w:t>markov</w:t>
      </w:r>
      <w:proofErr w:type="spellEnd"/>
      <w:r w:rsidR="00280D4E">
        <w:rPr>
          <w:rFonts w:ascii="Calibri" w:hAnsi="Calibri" w:cs="Calibri"/>
        </w:rPr>
        <w:t xml:space="preserve"> chain length</w:t>
      </w:r>
      <w:r w:rsidR="00A9387E">
        <w:rPr>
          <w:rFonts w:ascii="Calibri" w:hAnsi="Calibri" w:cs="Calibri"/>
        </w:rPr>
        <w:t xml:space="preserve"> </w:t>
      </w:r>
      <w:proofErr w:type="spellStart"/>
      <w:r w:rsidR="00280D4E">
        <w:rPr>
          <w:rFonts w:ascii="Calibri" w:hAnsi="Calibri" w:cs="Calibri"/>
        </w:rPr>
        <w:t>length</w:t>
      </w:r>
      <w:proofErr w:type="spellEnd"/>
    </w:p>
    <w:p w:rsidR="003058E4" w:rsidRDefault="003058E4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A1D60" w:rsidRDefault="000A1D60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00EF2" w:rsidRDefault="00235D73" w:rsidP="00700EF2">
      <w:pPr>
        <w:pStyle w:val="Heading1"/>
      </w:pPr>
      <w:r>
        <w:lastRenderedPageBreak/>
        <w:t>Accuracy</w:t>
      </w:r>
    </w:p>
    <w:p w:rsidR="00B84669" w:rsidRDefault="00B84669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1252"/>
        <w:gridCol w:w="1559"/>
        <w:gridCol w:w="1559"/>
        <w:gridCol w:w="1559"/>
        <w:gridCol w:w="1559"/>
      </w:tblGrid>
      <w:tr w:rsidR="00E87226" w:rsidTr="00A464D6">
        <w:tc>
          <w:tcPr>
            <w:tcW w:w="2088" w:type="dxa"/>
          </w:tcPr>
          <w:p w:rsidR="00E87226" w:rsidRDefault="00D45C4B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Algorithm\Accuracy</w:t>
            </w:r>
          </w:p>
        </w:tc>
        <w:tc>
          <w:tcPr>
            <w:tcW w:w="1252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1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2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3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4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5</w:t>
            </w:r>
          </w:p>
        </w:tc>
      </w:tr>
      <w:tr w:rsidR="00E87226" w:rsidTr="00A464D6">
        <w:tc>
          <w:tcPr>
            <w:tcW w:w="2088" w:type="dxa"/>
          </w:tcPr>
          <w:p w:rsidR="00E87226" w:rsidRPr="00A464D6" w:rsidRDefault="00CF5B78" w:rsidP="007B1F4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Unigram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E87226" w:rsidTr="00A464D6">
        <w:tc>
          <w:tcPr>
            <w:tcW w:w="2088" w:type="dxa"/>
          </w:tcPr>
          <w:p w:rsidR="00E87226" w:rsidRPr="00A464D6" w:rsidRDefault="00CF5B78" w:rsidP="007B1F4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Bigram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E87226" w:rsidTr="00A464D6">
        <w:tc>
          <w:tcPr>
            <w:tcW w:w="2088" w:type="dxa"/>
          </w:tcPr>
          <w:p w:rsidR="00E87226" w:rsidRPr="00A464D6" w:rsidRDefault="00F963A7" w:rsidP="007B1F4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Simple </w:t>
            </w:r>
            <w:proofErr w:type="spellStart"/>
            <w:r w:rsidR="00EE433A" w:rsidRPr="00A464D6">
              <w:rPr>
                <w:rFonts w:ascii="Calibri" w:hAnsi="Calibri" w:cs="Calibri"/>
                <w:b/>
              </w:rPr>
              <w:t>Backoff</w:t>
            </w:r>
            <w:proofErr w:type="spellEnd"/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E87226" w:rsidTr="00A464D6">
        <w:tc>
          <w:tcPr>
            <w:tcW w:w="2088" w:type="dxa"/>
          </w:tcPr>
          <w:p w:rsidR="00E87226" w:rsidRPr="00A464D6" w:rsidRDefault="005D4FC7" w:rsidP="001934A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Weighted</w:t>
            </w:r>
            <w:r w:rsidR="004152AB" w:rsidRPr="00A464D6">
              <w:rPr>
                <w:rFonts w:ascii="Calibri" w:hAnsi="Calibri" w:cs="Calibri"/>
                <w:b/>
              </w:rPr>
              <w:t xml:space="preserve"> </w:t>
            </w:r>
            <w:r w:rsidR="001934AC">
              <w:rPr>
                <w:rFonts w:ascii="Calibri" w:hAnsi="Calibri" w:cs="Calibri"/>
                <w:b/>
              </w:rPr>
              <w:t>Markov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</w:tbl>
    <w:p w:rsidR="00535B51" w:rsidRDefault="00535B51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5500A" w:rsidRDefault="002F7F7B" w:rsidP="00AF096A">
      <w:pPr>
        <w:pStyle w:val="Heading1"/>
      </w:pPr>
      <w:r>
        <w:t>H</w:t>
      </w:r>
      <w:r w:rsidR="00EF4626">
        <w:t xml:space="preserve">ow to </w:t>
      </w:r>
      <w:r>
        <w:t>R</w:t>
      </w:r>
      <w:r w:rsidR="00EF4626">
        <w:t>un</w:t>
      </w:r>
    </w:p>
    <w:p w:rsidR="00B777C9" w:rsidRDefault="00B777C9" w:rsidP="00B777C9"/>
    <w:p w:rsidR="00B777C9" w:rsidRPr="00B777C9" w:rsidRDefault="00B777C9" w:rsidP="00B777C9">
      <w:r>
        <w:t xml:space="preserve">Pasty </w:t>
      </w:r>
      <w:proofErr w:type="spellStart"/>
      <w:r>
        <w:t>pasty</w:t>
      </w:r>
      <w:proofErr w:type="spellEnd"/>
      <w:r>
        <w:t>:</w:t>
      </w:r>
    </w:p>
    <w:p w:rsidR="00EF4626" w:rsidRDefault="00AD1132" w:rsidP="00EF4626">
      <w:r>
        <w:rPr>
          <w:rFonts w:ascii="Calibri" w:hAnsi="Calibri" w:cs="Calibri"/>
          <w:noProof/>
          <w:lang w:bidi="ar-SA"/>
        </w:rPr>
      </w:r>
      <w:r>
        <w:rPr>
          <w:rFonts w:ascii="Calibri" w:hAnsi="Calibri" w:cs="Calibri"/>
        </w:rPr>
        <w:pict>
          <v:group id="_x0000_s1151" editas="canvas" style="width:203.35pt;height:342.25pt;mso-position-horizontal-relative:char;mso-position-vertical-relative:line" coordorigin="1900,792" coordsize="3129,5268">
            <o:lock v:ext="edit" aspectratio="t"/>
            <v:shape id="_x0000_s1152" type="#_x0000_t75" style="position:absolute;left:1900;top:792;width:3129;height:5268" o:preferrelative="f">
              <v:fill o:detectmouseclick="t"/>
              <v:path o:extrusionok="t" o:connecttype="none"/>
              <o:lock v:ext="edit" text="t"/>
            </v:shape>
            <v:shape id="_x0000_s1153" type="#_x0000_t48" style="position:absolute;left:3649;top:2399;width:123;height:220" adj="97335,1813,67365,13594,37800,13594,92475,29379">
              <v:textbox style="mso-next-textbox:#_x0000_s1153" inset=".72pt,.72pt,.72pt,.72pt">
                <w:txbxContent>
                  <w:p w:rsidR="00AD1132" w:rsidRPr="00C302FC" w:rsidRDefault="00AD1132" w:rsidP="00AD1132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AD1132" w:rsidRPr="00C302FC" w:rsidRDefault="00AD1132" w:rsidP="00AD1132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154" type="#_x0000_t47" style="position:absolute;left:3649;top:2685;width:129;height:223" adj="89100,13379,37029,13453,43714,8819,50400,20628">
              <v:textbox style="mso-next-textbox:#_x0000_s1154" inset=".72pt,.72pt,.72pt,.72pt">
                <w:txbxContent>
                  <w:p w:rsidR="00AD1132" w:rsidRPr="00C302FC" w:rsidRDefault="00AD1132" w:rsidP="00AD1132">
                    <w:proofErr w:type="gramStart"/>
                    <w:r w:rsidRPr="00C302FC">
                      <w:t>b</w:t>
                    </w:r>
                    <w:proofErr w:type="gramEnd"/>
                  </w:p>
                  <w:p w:rsidR="00AD1132" w:rsidRPr="00C302FC" w:rsidRDefault="00AD1132" w:rsidP="00AD1132"/>
                </w:txbxContent>
              </v:textbox>
              <o:callout v:ext="edit" minusx="t"/>
            </v:shape>
            <v:shape id="_x0000_s1155" type="#_x0000_t48" style="position:absolute;left:3655;top:3046;width:123;height:220" adj="88695,18806,63045,13594,37800,13594,92475,29379">
              <v:textbox style="mso-next-textbox:#_x0000_s1155" inset=".72pt,.72pt,.72pt,.72pt">
                <w:txbxContent>
                  <w:p w:rsidR="00AD1132" w:rsidRPr="00016740" w:rsidRDefault="00AD1132" w:rsidP="00AD1132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 id="_x0000_s1156" type="#_x0000_t202" style="position:absolute;left:4254;top:2329;width:491;height:223">
              <v:textbox style="mso-next-textbox:#_x0000_s1156" inset=".72pt,.72pt,.72pt,.72pt">
                <w:txbxContent>
                  <w:p w:rsidR="00AD1132" w:rsidRDefault="00AD1132" w:rsidP="00AD1132"/>
                </w:txbxContent>
              </v:textbox>
            </v:shape>
            <v:shape id="_x0000_s1157" type="#_x0000_t202" style="position:absolute;left:4254;top:2685;width:491;height:227">
              <v:textbox style="mso-next-textbox:#_x0000_s1157" inset=".72pt,.72pt,.72pt,.72pt">
                <w:txbxContent>
                  <w:p w:rsidR="00AD1132" w:rsidRDefault="00AD1132" w:rsidP="00AD1132"/>
                </w:txbxContent>
              </v:textbox>
            </v:shape>
            <v:shape id="_x0000_s1158" type="#_x0000_t202" style="position:absolute;left:4254;top:3110;width:491;height:223">
              <v:textbox style="mso-next-textbox:#_x0000_s1158" inset=".72pt,.72pt,.72pt,.72pt">
                <w:txbxContent>
                  <w:p w:rsidR="00AD1132" w:rsidRDefault="00AD1132" w:rsidP="00AD1132"/>
                </w:txbxContent>
              </v:textbox>
            </v:shape>
            <v:shape id="_x0000_s1159" type="#_x0000_t48" style="position:absolute;left:3649;top:3621;width:123;height:220" adj="97335,1888,67365,13594,37800,13594,92475,29379">
              <v:textbox style="mso-next-textbox:#_x0000_s1159" inset=".72pt,.72pt,.72pt,.72pt">
                <w:txbxContent>
                  <w:p w:rsidR="00AD1132" w:rsidRPr="00C302FC" w:rsidRDefault="00AD1132" w:rsidP="00AD1132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AD1132" w:rsidRPr="00C302FC" w:rsidRDefault="00AD1132" w:rsidP="00AD1132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160" type="#_x0000_t47" style="position:absolute;left:3649;top:3907;width:129;height:223" adj="89100,13407,37029,13407,43714,8789,50400,20632">
              <v:textbox style="mso-next-textbox:#_x0000_s1160" inset=".72pt,.72pt,.72pt,.72pt">
                <w:txbxContent>
                  <w:p w:rsidR="00AD1132" w:rsidRPr="00C302FC" w:rsidRDefault="00AD1132" w:rsidP="00AD1132"/>
                </w:txbxContent>
              </v:textbox>
              <o:callout v:ext="edit" minusx="t"/>
            </v:shape>
            <v:shape id="_x0000_s1161" type="#_x0000_t48" style="position:absolute;left:3655;top:4268;width:123;height:220" adj="88695,18796,63045,13642,37800,13642,92475,29406">
              <v:textbox style="mso-next-textbox:#_x0000_s1161" inset=".72pt,.72pt,.72pt,.72pt">
                <w:txbxContent>
                  <w:p w:rsidR="00AD1132" w:rsidRPr="00016740" w:rsidRDefault="00AD1132" w:rsidP="00AD1132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 id="_x0000_s1162" type="#_x0000_t202" style="position:absolute;left:4254;top:3551;width:491;height:222">
              <v:textbox style="mso-next-textbox:#_x0000_s1162" inset=".72pt,.72pt,.72pt,.72pt">
                <w:txbxContent>
                  <w:p w:rsidR="00AD1132" w:rsidRDefault="00AD1132" w:rsidP="00AD1132"/>
                </w:txbxContent>
              </v:textbox>
            </v:shape>
            <v:shape id="_x0000_s1163" type="#_x0000_t202" style="position:absolute;left:4254;top:3907;width:491;height:227">
              <v:textbox style="mso-next-textbox:#_x0000_s1163" inset=".72pt,.72pt,.72pt,.72pt">
                <w:txbxContent>
                  <w:p w:rsidR="00AD1132" w:rsidRDefault="00AD1132" w:rsidP="00AD1132"/>
                </w:txbxContent>
              </v:textbox>
            </v:shape>
            <v:shape id="_x0000_s1164" type="#_x0000_t202" style="position:absolute;left:4254;top:4332;width:491;height:222">
              <v:textbox style="mso-next-textbox:#_x0000_s1164" inset=".72pt,.72pt,.72pt,.72pt">
                <w:txbxContent>
                  <w:p w:rsidR="00AD1132" w:rsidRDefault="00AD1132" w:rsidP="00AD1132"/>
                </w:txbxContent>
              </v:textbox>
            </v:shape>
            <v:shape id="_x0000_s1165" type="#_x0000_t48" style="position:absolute;left:3649;top:4844;width:123;height:220" adj="97335,1813,67365,13594,37800,13594,92475,29379">
              <v:textbox style="mso-next-textbox:#_x0000_s1165" inset=".72pt,.72pt,.72pt,.72pt">
                <w:txbxContent>
                  <w:p w:rsidR="00AD1132" w:rsidRPr="00C302FC" w:rsidRDefault="00AD1132" w:rsidP="00AD1132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AD1132" w:rsidRPr="00C302FC" w:rsidRDefault="00AD1132" w:rsidP="00AD1132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166" type="#_x0000_t47" style="position:absolute;left:3649;top:5129;width:129;height:223" adj="89100,13407,37029,13407,43714,8789,50400,20632">
              <v:textbox style="mso-next-textbox:#_x0000_s1166" inset=".72pt,.72pt,.72pt,.72pt">
                <w:txbxContent>
                  <w:p w:rsidR="00AD1132" w:rsidRPr="00C302FC" w:rsidRDefault="00AD1132" w:rsidP="00AD1132">
                    <w:proofErr w:type="gramStart"/>
                    <w:r w:rsidRPr="00C302FC">
                      <w:t>b</w:t>
                    </w:r>
                    <w:proofErr w:type="gramEnd"/>
                  </w:p>
                  <w:p w:rsidR="00AD1132" w:rsidRPr="00C302FC" w:rsidRDefault="00AD1132" w:rsidP="00AD1132"/>
                </w:txbxContent>
              </v:textbox>
              <o:callout v:ext="edit" minusx="t"/>
            </v:shape>
            <v:shape id="_x0000_s1167" type="#_x0000_t48" style="position:absolute;left:3655;top:5491;width:123;height:220" adj="88695,18881,63045,13594,37800,13594,92475,29379">
              <v:textbox style="mso-next-textbox:#_x0000_s1167" inset=".72pt,.72pt,.72pt,.72pt">
                <w:txbxContent>
                  <w:p w:rsidR="00AD1132" w:rsidRPr="00016740" w:rsidRDefault="00AD1132" w:rsidP="00AD1132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 id="_x0000_s1168" type="#_x0000_t202" style="position:absolute;left:4254;top:4774;width:491;height:222">
              <v:textbox style="mso-next-textbox:#_x0000_s1168" inset=".72pt,.72pt,.72pt,.72pt">
                <w:txbxContent>
                  <w:p w:rsidR="00AD1132" w:rsidRDefault="00AD1132" w:rsidP="00AD1132"/>
                </w:txbxContent>
              </v:textbox>
            </v:shape>
            <v:shape id="_x0000_s1169" type="#_x0000_t202" style="position:absolute;left:4254;top:5129;width:491;height:227">
              <v:textbox style="mso-next-textbox:#_x0000_s1169" inset=".72pt,.72pt,.72pt,.72pt">
                <w:txbxContent>
                  <w:p w:rsidR="00AD1132" w:rsidRDefault="00AD1132" w:rsidP="00AD1132"/>
                </w:txbxContent>
              </v:textbox>
            </v:shape>
            <v:shape id="_x0000_s1170" type="#_x0000_t202" style="position:absolute;left:4254;top:5555;width:491;height:222">
              <v:textbox style="mso-next-textbox:#_x0000_s1170" inset=".72pt,.72pt,.72pt,.72pt">
                <w:txbxContent>
                  <w:p w:rsidR="00AD1132" w:rsidRDefault="00AD1132" w:rsidP="00AD1132"/>
                </w:txbxContent>
              </v:textbox>
            </v:shape>
            <v:shape id="_x0000_s1171" type="#_x0000_t48" style="position:absolute;left:2183;top:3331;width:123;height:219" adj="244485,-74880,140400,13642,37800,13642,92475,29482">
              <v:textbox style="mso-next-textbox:#_x0000_s1171" inset=".72pt,.72pt,.72pt,.72pt">
                <w:txbxContent>
                  <w:p w:rsidR="00AD1132" w:rsidRPr="00C302FC" w:rsidRDefault="00AD1132" w:rsidP="00AD1132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AD1132" w:rsidRPr="00C302FC" w:rsidRDefault="00AD1132" w:rsidP="00AD1132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172" type="#_x0000_t48" style="position:absolute;left:2191;top:3978;width:123;height:220" adj="239220,89723,137700,13594,37800,13594,92475,29379">
              <v:textbox style="mso-next-textbox:#_x0000_s1172" inset=".72pt,.72pt,.72pt,.72pt">
                <w:txbxContent>
                  <w:p w:rsidR="00AD1132" w:rsidRPr="00016740" w:rsidRDefault="00AD1132" w:rsidP="00AD1132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 id="_x0000_s1173" type="#_x0000_t48" style="position:absolute;left:2191;top:3688;width:123;height:219" adj="246105,4868,141210,13690,37800,13690,92475,29510">
              <v:textbox style="mso-next-textbox:#_x0000_s1173" inset=".72pt,.72pt,.72pt,.72pt">
                <w:txbxContent>
                  <w:p w:rsidR="00AD1132" w:rsidRDefault="00AD1132" w:rsidP="00AD1132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</w:rPr>
                      <w:t>b</w:t>
                    </w:r>
                    <w:proofErr w:type="gramEnd"/>
                  </w:p>
                  <w:p w:rsidR="00AD1132" w:rsidRPr="00C302FC" w:rsidRDefault="00AD1132" w:rsidP="00AD1132">
                    <w:pPr>
                      <w:rPr>
                        <w:sz w:val="24"/>
                        <w:szCs w:val="24"/>
                      </w:rPr>
                    </w:pPr>
                  </w:p>
                  <w:p w:rsidR="00AD1132" w:rsidRPr="00C302FC" w:rsidRDefault="00AD1132" w:rsidP="00AD1132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174" type="#_x0000_t48" style="position:absolute;left:2185;top:2984;width:124;height:218" adj="237733,-167305,136800,13739,37600,13739,92267,29614">
              <v:textbox style="mso-next-textbox:#_x0000_s1174" inset=".72pt,.72pt,.72pt,.72pt">
                <w:txbxContent>
                  <w:p w:rsidR="00AD1132" w:rsidRPr="00C302FC" w:rsidRDefault="00AD1132" w:rsidP="00AD1132">
                    <w:pPr>
                      <w:rPr>
                        <w:sz w:val="24"/>
                        <w:szCs w:val="24"/>
                      </w:rPr>
                    </w:pPr>
                  </w:p>
                  <w:p w:rsidR="00AD1132" w:rsidRPr="00C302FC" w:rsidRDefault="00AD1132" w:rsidP="00AD1132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175" type="#_x0000_t48" style="position:absolute;left:3648;top:1146;width:124;height:220" adj="97401,1813,67215,13594,37699,13594,92437,29379">
              <v:textbox style="mso-next-textbox:#_x0000_s1175" inset=".72pt,.72pt,.72pt,.72pt">
                <w:txbxContent>
                  <w:p w:rsidR="00AD1132" w:rsidRPr="00C302FC" w:rsidRDefault="00AD1132" w:rsidP="00AD1132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AD1132" w:rsidRPr="00C302FC" w:rsidRDefault="00AD1132" w:rsidP="00AD1132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176" type="#_x0000_t47" style="position:absolute;left:3648;top:1433;width:129;height:223" adj="88971,13407,37029,13407,43714,8789,50400,20632">
              <v:textbox style="mso-next-textbox:#_x0000_s1176" inset=".72pt,.72pt,.72pt,.72pt">
                <w:txbxContent>
                  <w:p w:rsidR="00AD1132" w:rsidRPr="00C302FC" w:rsidRDefault="00AD1132" w:rsidP="00AD1132">
                    <w:proofErr w:type="gramStart"/>
                    <w:r w:rsidRPr="00C302FC">
                      <w:t>b</w:t>
                    </w:r>
                    <w:proofErr w:type="gramEnd"/>
                  </w:p>
                  <w:p w:rsidR="00AD1132" w:rsidRPr="00C302FC" w:rsidRDefault="00AD1132" w:rsidP="00AD1132"/>
                </w:txbxContent>
              </v:textbox>
              <o:callout v:ext="edit" minusx="t"/>
            </v:shape>
            <v:shape id="_x0000_s1177" type="#_x0000_t48" style="position:absolute;left:3654;top:1794;width:123;height:220" adj="88695,18806,63045,13594,37800,13594,92475,29379">
              <v:textbox style="mso-next-textbox:#_x0000_s1177" inset=".72pt,.72pt,.72pt,.72pt">
                <w:txbxContent>
                  <w:p w:rsidR="00AD1132" w:rsidRPr="00016740" w:rsidRDefault="00AD1132" w:rsidP="00AD1132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 id="_x0000_s1178" type="#_x0000_t202" style="position:absolute;left:4252;top:1076;width:493;height:223">
              <v:textbox inset=".72pt,.72pt,.72pt,.72pt">
                <w:txbxContent>
                  <w:p w:rsidR="00AD1132" w:rsidRDefault="00AD1132" w:rsidP="00AD1132"/>
                </w:txbxContent>
              </v:textbox>
            </v:shape>
            <v:shape id="_x0000_s1179" type="#_x0000_t202" style="position:absolute;left:4252;top:1433;width:493;height:227">
              <v:textbox inset=".72pt,.72pt,.72pt,.72pt">
                <w:txbxContent>
                  <w:p w:rsidR="00AD1132" w:rsidRDefault="00AD1132" w:rsidP="00AD1132"/>
                </w:txbxContent>
              </v:textbox>
            </v:shape>
            <v:shape id="_x0000_s1180" type="#_x0000_t202" style="position:absolute;left:4252;top:1857;width:493;height:224">
              <v:textbox inset=".72pt,.72pt,.72pt,.72pt">
                <w:txbxContent>
                  <w:p w:rsidR="00AD1132" w:rsidRDefault="00AD1132" w:rsidP="00AD1132"/>
                </w:txbxContent>
              </v:textbox>
            </v:shape>
            <w10:wrap type="none"/>
            <w10:anchorlock/>
          </v:group>
        </w:pict>
      </w:r>
    </w:p>
    <w:sectPr w:rsidR="00EF4626" w:rsidSect="0095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F4626"/>
    <w:rsid w:val="00015AB6"/>
    <w:rsid w:val="00016740"/>
    <w:rsid w:val="00021C06"/>
    <w:rsid w:val="000278AC"/>
    <w:rsid w:val="00057581"/>
    <w:rsid w:val="000706F4"/>
    <w:rsid w:val="00072784"/>
    <w:rsid w:val="000731DC"/>
    <w:rsid w:val="000823AF"/>
    <w:rsid w:val="000869E8"/>
    <w:rsid w:val="00086C74"/>
    <w:rsid w:val="0009220E"/>
    <w:rsid w:val="000A1D60"/>
    <w:rsid w:val="000B606A"/>
    <w:rsid w:val="000E72AD"/>
    <w:rsid w:val="00113B82"/>
    <w:rsid w:val="00156594"/>
    <w:rsid w:val="0018483D"/>
    <w:rsid w:val="00187B03"/>
    <w:rsid w:val="001934AC"/>
    <w:rsid w:val="00193553"/>
    <w:rsid w:val="001B4001"/>
    <w:rsid w:val="001D61DE"/>
    <w:rsid w:val="001F2BC2"/>
    <w:rsid w:val="001F563D"/>
    <w:rsid w:val="001F6FB7"/>
    <w:rsid w:val="00200087"/>
    <w:rsid w:val="002079CA"/>
    <w:rsid w:val="00212C2E"/>
    <w:rsid w:val="00220876"/>
    <w:rsid w:val="00235D73"/>
    <w:rsid w:val="002364E1"/>
    <w:rsid w:val="0024524E"/>
    <w:rsid w:val="0024592D"/>
    <w:rsid w:val="002535D4"/>
    <w:rsid w:val="00253AEF"/>
    <w:rsid w:val="00257CE9"/>
    <w:rsid w:val="002614D8"/>
    <w:rsid w:val="00270E51"/>
    <w:rsid w:val="00280D4E"/>
    <w:rsid w:val="002A18FA"/>
    <w:rsid w:val="002A28D6"/>
    <w:rsid w:val="002B04BD"/>
    <w:rsid w:val="002B39EE"/>
    <w:rsid w:val="002C2A6F"/>
    <w:rsid w:val="002C32EC"/>
    <w:rsid w:val="002E7C06"/>
    <w:rsid w:val="002F7F7B"/>
    <w:rsid w:val="003058E4"/>
    <w:rsid w:val="0031662C"/>
    <w:rsid w:val="00316A8E"/>
    <w:rsid w:val="00330064"/>
    <w:rsid w:val="00333E13"/>
    <w:rsid w:val="003476A8"/>
    <w:rsid w:val="003516F3"/>
    <w:rsid w:val="00354D21"/>
    <w:rsid w:val="003564C4"/>
    <w:rsid w:val="003723B4"/>
    <w:rsid w:val="003A1DC9"/>
    <w:rsid w:val="003B5954"/>
    <w:rsid w:val="003C3EF2"/>
    <w:rsid w:val="003E705D"/>
    <w:rsid w:val="0040531A"/>
    <w:rsid w:val="004152AB"/>
    <w:rsid w:val="004203B8"/>
    <w:rsid w:val="00422490"/>
    <w:rsid w:val="004248E5"/>
    <w:rsid w:val="00430218"/>
    <w:rsid w:val="00443483"/>
    <w:rsid w:val="004445BD"/>
    <w:rsid w:val="004547E6"/>
    <w:rsid w:val="0046434B"/>
    <w:rsid w:val="00465128"/>
    <w:rsid w:val="004769A1"/>
    <w:rsid w:val="00495023"/>
    <w:rsid w:val="004A79C7"/>
    <w:rsid w:val="004B352C"/>
    <w:rsid w:val="004D063C"/>
    <w:rsid w:val="004E332E"/>
    <w:rsid w:val="00502C9F"/>
    <w:rsid w:val="0051345D"/>
    <w:rsid w:val="00524BB6"/>
    <w:rsid w:val="00535B51"/>
    <w:rsid w:val="00544676"/>
    <w:rsid w:val="005669E0"/>
    <w:rsid w:val="00570E0B"/>
    <w:rsid w:val="00590AD3"/>
    <w:rsid w:val="00595BFF"/>
    <w:rsid w:val="005A2C17"/>
    <w:rsid w:val="005C0B38"/>
    <w:rsid w:val="005C7665"/>
    <w:rsid w:val="005D1288"/>
    <w:rsid w:val="005D4FC7"/>
    <w:rsid w:val="005E1751"/>
    <w:rsid w:val="005F27DF"/>
    <w:rsid w:val="00615BF1"/>
    <w:rsid w:val="00616C44"/>
    <w:rsid w:val="0062407F"/>
    <w:rsid w:val="00624A5D"/>
    <w:rsid w:val="00635BDF"/>
    <w:rsid w:val="00646DDB"/>
    <w:rsid w:val="00667C17"/>
    <w:rsid w:val="006702BE"/>
    <w:rsid w:val="00672609"/>
    <w:rsid w:val="006A677C"/>
    <w:rsid w:val="006B3BE3"/>
    <w:rsid w:val="006C569F"/>
    <w:rsid w:val="007007EF"/>
    <w:rsid w:val="00700EF2"/>
    <w:rsid w:val="00724DFE"/>
    <w:rsid w:val="00762F41"/>
    <w:rsid w:val="007959B9"/>
    <w:rsid w:val="00797601"/>
    <w:rsid w:val="007B1F4B"/>
    <w:rsid w:val="007B2A88"/>
    <w:rsid w:val="007E71E1"/>
    <w:rsid w:val="00807F15"/>
    <w:rsid w:val="0081748F"/>
    <w:rsid w:val="008300AB"/>
    <w:rsid w:val="00836BB9"/>
    <w:rsid w:val="0084605E"/>
    <w:rsid w:val="00857764"/>
    <w:rsid w:val="008703A0"/>
    <w:rsid w:val="00871015"/>
    <w:rsid w:val="00873A38"/>
    <w:rsid w:val="00874743"/>
    <w:rsid w:val="008962CC"/>
    <w:rsid w:val="008A7C30"/>
    <w:rsid w:val="008B52D4"/>
    <w:rsid w:val="008D149B"/>
    <w:rsid w:val="008D356D"/>
    <w:rsid w:val="008E271D"/>
    <w:rsid w:val="008E749D"/>
    <w:rsid w:val="00900F94"/>
    <w:rsid w:val="009013CD"/>
    <w:rsid w:val="00904B2E"/>
    <w:rsid w:val="00910B92"/>
    <w:rsid w:val="009302CD"/>
    <w:rsid w:val="009318AC"/>
    <w:rsid w:val="00937917"/>
    <w:rsid w:val="009523FB"/>
    <w:rsid w:val="0095500A"/>
    <w:rsid w:val="00957F7B"/>
    <w:rsid w:val="00962BEB"/>
    <w:rsid w:val="009751B1"/>
    <w:rsid w:val="009756A7"/>
    <w:rsid w:val="0099343E"/>
    <w:rsid w:val="009A21CB"/>
    <w:rsid w:val="009B5072"/>
    <w:rsid w:val="009C406C"/>
    <w:rsid w:val="009D6CB0"/>
    <w:rsid w:val="009E0FD0"/>
    <w:rsid w:val="009E1874"/>
    <w:rsid w:val="009E2231"/>
    <w:rsid w:val="009F1DA8"/>
    <w:rsid w:val="009F62BE"/>
    <w:rsid w:val="00A063FD"/>
    <w:rsid w:val="00A11753"/>
    <w:rsid w:val="00A221FC"/>
    <w:rsid w:val="00A35EB2"/>
    <w:rsid w:val="00A40919"/>
    <w:rsid w:val="00A456A0"/>
    <w:rsid w:val="00A45C25"/>
    <w:rsid w:val="00A464D6"/>
    <w:rsid w:val="00A9387E"/>
    <w:rsid w:val="00AA7775"/>
    <w:rsid w:val="00AB1D08"/>
    <w:rsid w:val="00AB2376"/>
    <w:rsid w:val="00AD1132"/>
    <w:rsid w:val="00AD4884"/>
    <w:rsid w:val="00AF096A"/>
    <w:rsid w:val="00B019D1"/>
    <w:rsid w:val="00B0603D"/>
    <w:rsid w:val="00B063BF"/>
    <w:rsid w:val="00B07D46"/>
    <w:rsid w:val="00B2592D"/>
    <w:rsid w:val="00B274C3"/>
    <w:rsid w:val="00B2792E"/>
    <w:rsid w:val="00B40D11"/>
    <w:rsid w:val="00B55EE5"/>
    <w:rsid w:val="00B60D6A"/>
    <w:rsid w:val="00B777C9"/>
    <w:rsid w:val="00B81233"/>
    <w:rsid w:val="00B84669"/>
    <w:rsid w:val="00BA12AC"/>
    <w:rsid w:val="00BB064B"/>
    <w:rsid w:val="00BB308F"/>
    <w:rsid w:val="00BE1AC7"/>
    <w:rsid w:val="00BF0087"/>
    <w:rsid w:val="00BF721D"/>
    <w:rsid w:val="00C0007D"/>
    <w:rsid w:val="00C00E18"/>
    <w:rsid w:val="00C10F2B"/>
    <w:rsid w:val="00C302FC"/>
    <w:rsid w:val="00C33A8F"/>
    <w:rsid w:val="00C34C70"/>
    <w:rsid w:val="00C40C80"/>
    <w:rsid w:val="00C416D1"/>
    <w:rsid w:val="00C4212B"/>
    <w:rsid w:val="00C75085"/>
    <w:rsid w:val="00C8248B"/>
    <w:rsid w:val="00C87F1F"/>
    <w:rsid w:val="00C90AA8"/>
    <w:rsid w:val="00CE2E9C"/>
    <w:rsid w:val="00CE48DC"/>
    <w:rsid w:val="00CE6A2A"/>
    <w:rsid w:val="00CF5AE8"/>
    <w:rsid w:val="00CF5B78"/>
    <w:rsid w:val="00D00797"/>
    <w:rsid w:val="00D1289A"/>
    <w:rsid w:val="00D17391"/>
    <w:rsid w:val="00D45281"/>
    <w:rsid w:val="00D45C4B"/>
    <w:rsid w:val="00D62140"/>
    <w:rsid w:val="00D6387D"/>
    <w:rsid w:val="00D74BA4"/>
    <w:rsid w:val="00D814E4"/>
    <w:rsid w:val="00D86D46"/>
    <w:rsid w:val="00D96DD2"/>
    <w:rsid w:val="00DE133E"/>
    <w:rsid w:val="00DE4E6C"/>
    <w:rsid w:val="00DE5608"/>
    <w:rsid w:val="00DF517C"/>
    <w:rsid w:val="00DF6EB3"/>
    <w:rsid w:val="00E05B9A"/>
    <w:rsid w:val="00E13EA5"/>
    <w:rsid w:val="00E144ED"/>
    <w:rsid w:val="00E23020"/>
    <w:rsid w:val="00E33667"/>
    <w:rsid w:val="00E37157"/>
    <w:rsid w:val="00E714C9"/>
    <w:rsid w:val="00E7293A"/>
    <w:rsid w:val="00E73250"/>
    <w:rsid w:val="00E87226"/>
    <w:rsid w:val="00EC3319"/>
    <w:rsid w:val="00ED0A8A"/>
    <w:rsid w:val="00EE433A"/>
    <w:rsid w:val="00EF4626"/>
    <w:rsid w:val="00EF7659"/>
    <w:rsid w:val="00F05B35"/>
    <w:rsid w:val="00F11E36"/>
    <w:rsid w:val="00F20E60"/>
    <w:rsid w:val="00F22D75"/>
    <w:rsid w:val="00F3016F"/>
    <w:rsid w:val="00F36F4A"/>
    <w:rsid w:val="00F41F44"/>
    <w:rsid w:val="00F63A1F"/>
    <w:rsid w:val="00F727C9"/>
    <w:rsid w:val="00F87190"/>
    <w:rsid w:val="00F8721B"/>
    <w:rsid w:val="00F92AE6"/>
    <w:rsid w:val="00F9465F"/>
    <w:rsid w:val="00F963A7"/>
    <w:rsid w:val="00FA0269"/>
    <w:rsid w:val="00FA2412"/>
    <w:rsid w:val="00FD22CE"/>
    <w:rsid w:val="00FD2706"/>
    <w:rsid w:val="00FE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6">
      <o:colormenu v:ext="edit" fillcolor="none"/>
    </o:shapedefaults>
    <o:shapelayout v:ext="edit">
      <o:idmap v:ext="edit" data="1"/>
      <o:rules v:ext="edit">
        <o:r id="V:Rule2" type="callout" idref="#_x0000_s1030"/>
        <o:r id="V:Rule4" type="callout" idref="#_x0000_s1031"/>
        <o:r id="V:Rule6" type="callout" idref="#_x0000_s1032"/>
        <o:r id="V:Rule8" type="callout" idref="#_x0000_s1033"/>
        <o:r id="V:Rule10" type="callout" idref="#_x0000_s1034"/>
        <o:r id="V:Rule11" type="callout" idref="#_x0000_s1035"/>
        <o:r id="V:Rule12" type="callout" idref="#_x0000_s1036"/>
        <o:r id="V:Rule13" type="callout" idref="#_x0000_s1037"/>
        <o:r id="V:Rule14" type="callout" idref="#_x0000_s1038"/>
        <o:r id="V:Rule15" type="callout" idref="#_x0000_s1039"/>
        <o:r id="V:Rule16" type="callout" idref="#_x0000_s1040"/>
        <o:r id="V:Rule17" type="callout" idref="#_x0000_s1043"/>
        <o:r id="V:Rule18" type="callout" idref="#_x0000_s1044"/>
        <o:r id="V:Rule19" type="callout" idref="#_x0000_s1045"/>
        <o:r id="V:Rule20" type="callout" idref="#_x0000_s1046"/>
        <o:r id="V:Rule21" type="callout" idref="#_x0000_s1047"/>
        <o:r id="V:Rule22" type="callout" idref="#_x0000_s1048"/>
        <o:r id="V:Rule23" type="callout" idref="#_x0000_s1049"/>
        <o:r id="V:Rule25" type="callout" idref="#_x0000_s1050"/>
        <o:r id="V:Rule26" type="callout" idref="#_x0000_s1051"/>
        <o:r id="V:Rule27" type="callout" idref="#_x0000_s1052"/>
        <o:r id="V:Rule28" type="callout" idref="#_x0000_s1053"/>
        <o:r id="V:Rule29" type="callout" idref="#_x0000_s1054"/>
        <o:r id="V:Rule30" type="callout" idref="#_x0000_s1055"/>
        <o:r id="V:Rule31" type="callout" idref="#_x0000_s1056"/>
        <o:r id="V:Rule32" type="callout" idref="#_x0000_s1057"/>
        <o:r id="V:Rule33" type="callout" idref="#_x0000_s1064"/>
        <o:r id="V:Rule34" type="callout" idref="#_x0000_s1065"/>
        <o:r id="V:Rule35" type="callout" idref="#_x0000_s1066"/>
        <o:r id="V:Rule36" type="callout" idref="#_x0000_s1070"/>
        <o:r id="V:Rule37" type="callout" idref="#_x0000_s1071"/>
        <o:r id="V:Rule38" type="callout" idref="#_x0000_s1072"/>
        <o:r id="V:Rule39" type="callout" idref="#_x0000_s1076"/>
        <o:r id="V:Rule40" type="callout" idref="#_x0000_s1077"/>
        <o:r id="V:Rule41" type="callout" idref="#_x0000_s1078"/>
        <o:r id="V:Rule42" type="callout" idref="#_x0000_s1083"/>
        <o:r id="V:Rule43" type="callout" idref="#_x0000_s1084"/>
        <o:r id="V:Rule44" type="callout" idref="#_x0000_s1085"/>
        <o:r id="V:Rule45" type="callout" idref="#_x0000_s1086"/>
        <o:r id="V:Rule46" type="callout" idref="#_x0000_s1087"/>
        <o:r id="V:Rule47" type="callout" idref="#_x0000_s1093"/>
        <o:r id="V:Rule48" type="callout" idref="#_x0000_s1094"/>
        <o:r id="V:Rule49" type="callout" idref="#_x0000_s1095"/>
        <o:r id="V:Rule50" type="callout" idref="#_x0000_s1099"/>
        <o:r id="V:Rule51" type="callout" idref="#_x0000_s1100"/>
        <o:r id="V:Rule52" type="callout" idref="#_x0000_s1101"/>
        <o:r id="V:Rule53" type="callout" idref="#_x0000_s1105"/>
        <o:r id="V:Rule54" type="callout" idref="#_x0000_s1106"/>
        <o:r id="V:Rule55" type="callout" idref="#_x0000_s1107"/>
        <o:r id="V:Rule56" type="callout" idref="#_x0000_s1111"/>
        <o:r id="V:Rule57" type="callout" idref="#_x0000_s1112"/>
        <o:r id="V:Rule58" type="callout" idref="#_x0000_s1113"/>
        <o:r id="V:Rule59" type="callout" idref="#_x0000_s1114"/>
        <o:r id="V:Rule60" type="callout" idref="#_x0000_s1117"/>
        <o:r id="V:Rule61" type="callout" idref="#_x0000_s1118"/>
        <o:r id="V:Rule62" type="callout" idref="#_x0000_s1119"/>
        <o:r id="V:Rule63" type="callout" idref="#_x0000_s1123"/>
        <o:r id="V:Rule64" type="callout" idref="#_x0000_s1124"/>
        <o:r id="V:Rule65" type="callout" idref="#_x0000_s1125"/>
        <o:r id="V:Rule66" type="callout" idref="#_x0000_s1129"/>
        <o:r id="V:Rule67" type="callout" idref="#_x0000_s1130"/>
        <o:r id="V:Rule68" type="callout" idref="#_x0000_s1131"/>
        <o:r id="V:Rule69" type="callout" idref="#_x0000_s1135"/>
        <o:r id="V:Rule70" type="callout" idref="#_x0000_s1136"/>
        <o:r id="V:Rule71" type="callout" idref="#_x0000_s1137"/>
        <o:r id="V:Rule72" type="callout" idref="#_x0000_s1138"/>
        <o:r id="V:Rule73" type="callout" idref="#_x0000_s1139"/>
        <o:r id="V:Rule74" type="callout" idref="#_x0000_s1140"/>
        <o:r id="V:Rule75" type="callout" idref="#_x0000_s1141"/>
        <o:r id="V:Rule76" type="callout" idref="#_x0000_s1145"/>
        <o:r id="V:Rule77" type="callout" idref="#_x0000_s1146"/>
        <o:r id="V:Rule78" type="callout" idref="#_x0000_s1147"/>
        <o:r id="V:Rule79" type="callout" idref="#_x0000_s1153"/>
        <o:r id="V:Rule80" type="callout" idref="#_x0000_s1154"/>
        <o:r id="V:Rule81" type="callout" idref="#_x0000_s1155"/>
        <o:r id="V:Rule82" type="callout" idref="#_x0000_s1159"/>
        <o:r id="V:Rule83" type="callout" idref="#_x0000_s1160"/>
        <o:r id="V:Rule84" type="callout" idref="#_x0000_s1161"/>
        <o:r id="V:Rule85" type="callout" idref="#_x0000_s1165"/>
        <o:r id="V:Rule86" type="callout" idref="#_x0000_s1166"/>
        <o:r id="V:Rule87" type="callout" idref="#_x0000_s1167"/>
        <o:r id="V:Rule88" type="callout" idref="#_x0000_s1171"/>
        <o:r id="V:Rule89" type="callout" idref="#_x0000_s1172"/>
        <o:r id="V:Rule90" type="callout" idref="#_x0000_s1173"/>
        <o:r id="V:Rule91" type="callout" idref="#_x0000_s1174"/>
        <o:r id="V:Rule92" type="callout" idref="#_x0000_s1175"/>
        <o:r id="V:Rule93" type="callout" idref="#_x0000_s1176"/>
        <o:r id="V:Rule94" type="callout" idref="#_x0000_s1177"/>
        <o:r id="V:Rule96" type="connector" idref="#_x0000_s1181"/>
        <o:r id="V:Rule97" type="connector" idref="#_x0000_s1182"/>
        <o:r id="V:Rule98" type="connector" idref="#_x0000_s1183"/>
        <o:r id="V:Rule99" type="connector" idref="#_x0000_s1184"/>
        <o:r id="V:Rule100" type="connector" idref="#_x0000_s1185"/>
        <o:r id="V:Rule101" type="callout" idref="#_x0000_s1193"/>
        <o:r id="V:Rule102" type="callout" idref="#_x0000_s1194"/>
        <o:r id="V:Rule103" type="callout" idref="#_x0000_s1197"/>
        <o:r id="V:Rule104" type="callout" idref="#_x0000_s1198"/>
        <o:r id="V:Rule105" type="callout" idref="#_x0000_s1199"/>
        <o:r id="V:Rule106" type="callout" idref="#_x0000_s1203"/>
        <o:r id="V:Rule107" type="callout" idref="#_x0000_s1205"/>
        <o:r id="V:Rule108" type="callout" idref="#_x0000_s1206"/>
        <o:r id="V:Rule109" type="callout" idref="#_x0000_s1207"/>
        <o:r id="V:Rule110" type="callout" idref="#_x0000_s1208"/>
        <o:r id="V:Rule111" type="callout" idref="#_x0000_s12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FD"/>
  </w:style>
  <w:style w:type="paragraph" w:styleId="Heading1">
    <w:name w:val="heading 1"/>
    <w:basedOn w:val="Normal"/>
    <w:next w:val="Normal"/>
    <w:link w:val="Heading1Char"/>
    <w:uiPriority w:val="9"/>
    <w:qFormat/>
    <w:rsid w:val="00A06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3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6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3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6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063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063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063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063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063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63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63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6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63FD"/>
    <w:rPr>
      <w:b/>
      <w:bCs/>
    </w:rPr>
  </w:style>
  <w:style w:type="character" w:styleId="Emphasis">
    <w:name w:val="Emphasis"/>
    <w:basedOn w:val="DefaultParagraphFont"/>
    <w:uiPriority w:val="20"/>
    <w:qFormat/>
    <w:rsid w:val="00A063FD"/>
    <w:rPr>
      <w:i/>
      <w:iCs/>
    </w:rPr>
  </w:style>
  <w:style w:type="paragraph" w:styleId="NoSpacing">
    <w:name w:val="No Spacing"/>
    <w:uiPriority w:val="1"/>
    <w:qFormat/>
    <w:rsid w:val="00A063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63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63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63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063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63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063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63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63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3F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227</Words>
  <Characters>1295</Characters>
  <Application>Microsoft Office Word</Application>
  <DocSecurity>0</DocSecurity>
  <Lines>10</Lines>
  <Paragraphs>3</Paragraphs>
  <ScaleCrop>false</ScaleCrop>
  <Company>Worcester Polytechnic Institute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pkalauskas</dc:creator>
  <cp:lastModifiedBy>pkalauskas</cp:lastModifiedBy>
  <cp:revision>265</cp:revision>
  <dcterms:created xsi:type="dcterms:W3CDTF">2010-02-22T02:35:00Z</dcterms:created>
  <dcterms:modified xsi:type="dcterms:W3CDTF">2010-02-22T07:38:00Z</dcterms:modified>
</cp:coreProperties>
</file>