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1B365D"/>
          <w:sz w:val="36"/>
        </w:rPr>
        <w:t>4.4 Performance Metrics and Analytics</w:t>
      </w:r>
    </w:p>
    <w:p>
      <w:pPr>
        <w:spacing w:before="240" w:after="80"/>
      </w:pPr>
      <w:r>
        <w:rPr>
          <w:b/>
          <w:color w:val="2E5B88"/>
          <w:sz w:val="28"/>
        </w:rPr>
        <w:t>4.4.1 Description and Priority</w:t>
      </w:r>
    </w:p>
    <w:p>
      <w:pPr>
        <w:spacing w:after="120" w:line="276" w:lineRule="auto"/>
      </w:pPr>
      <w:r>
        <w:t>This feature provides a supervisor with an auto-generated analytics dashboard showing aggregated performance metrics for all their interns. The dashboard computes an overall Performance Index (PI) by evaluating five core behavioral and technical metrics: Timeliness, Quality, Peer Review, Responsiveness, and Collaboration. This is a high priority feature.</w:t>
      </w:r>
    </w:p>
    <w:p>
      <w:pPr>
        <w:spacing w:before="240" w:after="80"/>
      </w:pPr>
      <w:r>
        <w:rPr>
          <w:b/>
          <w:color w:val="2E5B88"/>
          <w:sz w:val="28"/>
        </w:rPr>
        <w:t>4.4.2 Mathematical Breakdown of the Metrics Framework</w:t>
      </w:r>
    </w:p>
    <w:p>
      <w:pPr>
        <w:spacing w:after="80"/>
      </w:pPr>
      <w:r>
        <w:t>The overall Performance Index (PI) is calculated using a weighted linear combination:</w:t>
      </w:r>
    </w:p>
    <w:p>
      <w:pPr>
        <w:spacing w:after="120"/>
        <w:jc w:val="center"/>
      </w:pPr>
      <w:r>
        <w:rPr>
          <w:b/>
          <w:i/>
          <w:sz w:val="24"/>
        </w:rPr>
        <w:t>PI = w₁ · TP + w₂ · PE + w₃ · SA</w:t>
      </w:r>
    </w:p>
    <w:p>
      <w:pPr>
        <w:spacing w:after="120"/>
      </w:pPr>
      <w:r>
        <w:rPr>
          <w:b/>
        </w:rPr>
        <w:t xml:space="preserve">• Business Constraint: </w:t>
      </w:r>
      <w:r>
        <w:t>The weights are system-configurable constants satisfying the normalization condition: w₁ + w₂ + w₃ = 1.0.</w:t>
      </w:r>
    </w:p>
    <w:p>
      <w:pPr>
        <w:spacing w:before="120" w:after="60"/>
      </w:pPr>
      <w:r>
        <w:rPr>
          <w:b/>
          <w:sz w:val="24"/>
        </w:rPr>
        <w:t>1. Task Performance (TP) — Fueled by Timeliness</w:t>
      </w:r>
    </w:p>
    <w:p>
      <w:pPr>
        <w:spacing w:after="80"/>
      </w:pPr>
      <w:r>
        <w:t>Timeliness: Measures whether an assignment's final submission status change occurred before the set target timestamp.</w:t>
      </w:r>
    </w:p>
    <w:p>
      <w:pPr>
        <w:spacing w:after="80"/>
        <w:jc w:val="center"/>
      </w:pPr>
      <w:r>
        <w:rPr>
          <w:b/>
          <w:i/>
        </w:rPr>
        <w:t>Timeliness = On-Time Submissions / Total Submissions Assigned</w:t>
      </w:r>
    </w:p>
    <w:p>
      <w:pPr>
        <w:spacing w:after="80"/>
        <w:jc w:val="center"/>
      </w:pPr>
      <w:r>
        <w:rPr>
          <w:b/>
          <w:i/>
        </w:rPr>
        <w:t>TP = (Tasks Completed / Total Tasks Assigned) × Timeliness</w:t>
      </w:r>
    </w:p>
    <w:p>
      <w:pPr>
        <w:spacing w:before="120" w:after="60"/>
      </w:pPr>
      <w:r>
        <w:rPr>
          <w:b/>
          <w:sz w:val="24"/>
        </w:rPr>
        <w:t>2. Peer Evaluation (PE) — Fueled by Peer Review &amp; Collaboration</w:t>
      </w:r>
    </w:p>
    <w:p>
      <w:pPr>
        <w:spacing w:after="80"/>
      </w:pPr>
      <w:r>
        <w:t>Peer Review &amp; Collaboration: Peer-to-peer ratings mapping workload contribution and group interaction team scores.</w:t>
      </w:r>
    </w:p>
    <w:p>
      <w:pPr>
        <w:spacing w:after="80"/>
        <w:jc w:val="center"/>
      </w:pPr>
      <w:r>
        <w:rPr>
          <w:b/>
          <w:i/>
        </w:rPr>
        <w:t>PE = ([∑_{i=1}^{n} (Peer Review_i + Collaboration_i)] / 2n) - P</w:t>
      </w:r>
    </w:p>
    <w:p>
      <w:pPr>
        <w:spacing w:after="80"/>
      </w:pPr>
      <w:r>
        <w:t>Where n is the number of submitting peers, and P is the active penalty deduction applied if the intern fails to submit peer feedback for their teammates.</w:t>
      </w:r>
    </w:p>
    <w:p>
      <w:pPr>
        <w:spacing w:before="120" w:after="60"/>
      </w:pPr>
      <w:r>
        <w:rPr>
          <w:b/>
          <w:sz w:val="24"/>
        </w:rPr>
        <w:t>3. Supervisor Assessment (SA) — Fueled by Quality &amp; Responsiveness</w:t>
      </w:r>
    </w:p>
    <w:p>
      <w:pPr>
        <w:spacing w:after="80"/>
      </w:pPr>
      <w:r>
        <w:t>Quality &amp; Responsiveness: Captured during the supervisor's weekly report evaluation workflow.</w:t>
      </w:r>
    </w:p>
    <w:p>
      <w:pPr>
        <w:spacing w:after="80"/>
        <w:jc w:val="center"/>
      </w:pPr>
      <w:r>
        <w:rPr>
          <w:b/>
          <w:i/>
        </w:rPr>
        <w:t>SA = (Quality Score + Responsiveness Score) / Maximum Possible Score (10)</w:t>
      </w:r>
    </w:p>
    <w:p>
      <w:pPr>
        <w:spacing w:before="240" w:after="120"/>
      </w:pPr>
      <w:r>
        <w:rPr>
          <w:b/>
          <w:color w:val="2E5B88"/>
          <w:sz w:val="28"/>
        </w:rPr>
        <w:t>4.4.3 Stimulus/Response Sequences</w:t>
      </w:r>
    </w:p>
    <w:p>
      <w:pPr>
        <w:spacing w:after="80"/>
      </w:pPr>
      <w:r>
        <w:rPr>
          <w:b/>
          <w:sz w:val="22"/>
        </w:rPr>
        <w:t>Table 11: Use Case UC7 – View Analytics Dashboard: Stimulus/Response Sequence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fill="1B365D"/>
          </w:tcPr>
          <w:p>
            <w:pPr>
              <w:spacing w:after="4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Use Case Name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View Analytics Dashboard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40"/>
            </w:pPr>
            <w:r>
              <w:rPr>
                <w:b/>
              </w:rPr>
              <w:t>Use Case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40"/>
            </w:pPr>
            <w:r>
              <w:t>UC7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Priority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High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40"/>
            </w:pPr>
            <w:r>
              <w:rPr>
                <w:b/>
              </w:rPr>
              <w:t>Actor(s)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40"/>
            </w:pPr>
            <w:r>
              <w:t>Supervisor, System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Description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A supervisor views an automatically generated analytics dashboard showing aggregated intern performance data across Timeliness, Quality, Peer Review, Responsiveness, and Collaboration.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40"/>
            </w:pPr>
            <w:r>
              <w:rPr>
                <w:b/>
              </w:rPr>
              <w:t>Preconditions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40"/>
            </w:pPr>
            <w:r>
              <w:t>The supervisor is logged in. Sufficient task and submission data exists in the system.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Normal Flow of Events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1. The supervisor navigates to the Analytics section.</w:t>
              <w:br/>
              <w:t>2. The system retrieves and aggregates all operational metric logs for the supervisor's interns.</w:t>
              <w:br/>
              <w:t>3. The system renders the visual dashboard including: individual Performance Index (PI), Timeliness rates, Quality heatmaps, Peer Review and Collaboration grids, and a breakdown of Responsiveness trends.</w:t>
              <w:br/>
              <w:t>4. The supervisor can filter the view by individual intern or by date range.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40"/>
            </w:pPr>
            <w:r>
              <w:rPr>
                <w:b/>
              </w:rPr>
              <w:t>Post Conditions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fill="F7F9FB"/>
          </w:tcPr>
          <w:p>
            <w:pPr>
              <w:spacing w:after="40"/>
            </w:pPr>
            <w:r>
              <w:t>The supervisor has a clear visual summary of both cohort-level and individual intern performance.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</w:rPr>
              <w:t>Alternative Flows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t>Flow 1: If insufficient data exists (e.g., no tasks have been assigned yet), the system displays a message explaining that analytics will populate as activity accumulates.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2E5B88"/>
          <w:sz w:val="28"/>
        </w:rPr>
        <w:t>4.4.4 Functional Requirements</w:t>
      </w:r>
    </w:p>
    <w:p>
      <w:pPr>
        <w:spacing w:after="60"/>
      </w:pPr>
      <w:r>
        <w:rPr>
          <w:b/>
        </w:rPr>
        <w:t xml:space="preserve">• REQ20: </w:t>
      </w:r>
      <w:r>
        <w:t>The system shall automatically aggregate task completion data, submission history, and engagement logs into summary performance metrics.</w:t>
      </w:r>
    </w:p>
    <w:p>
      <w:pPr>
        <w:spacing w:after="60"/>
      </w:pPr>
      <w:r>
        <w:rPr>
          <w:b/>
        </w:rPr>
        <w:t xml:space="preserve">• REQ21: </w:t>
      </w:r>
      <w:r>
        <w:t>The system shall render a visual analytics dashboard containing at minimum: task completion rates, report submission frequency, on-time vs. late submission ratios, and engagement score trends.</w:t>
      </w:r>
    </w:p>
    <w:p>
      <w:pPr>
        <w:spacing w:after="60"/>
      </w:pPr>
      <w:r>
        <w:rPr>
          <w:b/>
        </w:rPr>
        <w:t xml:space="preserve">• REQ22: </w:t>
      </w:r>
      <w:r>
        <w:t>The system shall allow the supervisor to filter analytics views by individual intern and date range.</w:t>
      </w:r>
    </w:p>
    <w:p>
      <w:pPr>
        <w:spacing w:after="60"/>
      </w:pPr>
      <w:r>
        <w:rPr>
          <w:b/>
        </w:rPr>
        <w:t xml:space="preserve">• REQ23: </w:t>
      </w:r>
      <w:r>
        <w:t>The system shall refresh analytics data at regular intervals (minimum every 24 hours) or on demand when the supervisor requests a manual refresh.</w:t>
      </w:r>
    </w:p>
    <w:p>
      <w:pPr>
        <w:spacing w:before="240" w:after="120"/>
      </w:pPr>
      <w:r>
        <w:rPr>
          <w:b/>
          <w:color w:val="2E5B88"/>
          <w:sz w:val="28"/>
        </w:rPr>
        <w:t>4.4.5 SRS Requirements Matrix</w:t>
      </w:r>
    </w:p>
    <w:p>
      <w:pPr>
        <w:spacing w:after="80"/>
      </w:pPr>
      <w:r>
        <w:rPr>
          <w:b/>
          <w:sz w:val="22"/>
        </w:rPr>
        <w:t>Table 12: SRS Detail – Performance Metrics and Analytics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888888"/>
          <w:insideH w:val="single" w:sz="4" w:space="0" w:color="E0E0E0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after="4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after="40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after="40"/>
            </w:pPr>
            <w:r>
              <w:rPr>
                <w:b/>
                <w:color w:val="FFFFFF"/>
              </w:rPr>
              <w:t>Input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after="40"/>
            </w:pPr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1B365D"/>
          </w:tcPr>
          <w:p>
            <w:pPr>
              <w:spacing w:after="40"/>
            </w:pPr>
            <w:r>
              <w:rPr>
                <w:b/>
                <w:color w:val="FFFFFF"/>
              </w:rPr>
              <w:t>Business Rule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Aggregation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The system shall automatically aggregate task records, submission histories, and logs into Timeliness, Quality, Peer Review, Responsiveness, and Collaboration scores.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Task records, submission records, and engagement logs for the supervisor's interns.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Aggregated performance metrics available for dashboard rendering.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Aggregation must cover all interns under the supervisor's supervision.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Visualization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The system shall render an analytical interface containing metric breakdown charts for the calculated index values.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Aggregated performance metrics.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Dashboard with bar charts (TP and Timeliness), line graphs (Responsiveness trends), and grids (Peer Review and Collaboration).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All chart types are mandatory for the dashboard to be considered complete.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Filtering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The system shall allow the supervisor to filter analytics views by individual intern and date range.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Filter parameters (intern selection; date range).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Filtered analytics view scoped to selected intern or period.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Both filter types must be independently operable.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Refresh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The system shall refresh analytics data at regular intervals or on demand.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Scheduled timer (minimum every 24 hours) or manual refresh request from supervisor.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Updated analytics data rendered on the dashboard.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Automatic refresh must occur at least once every 24 hours; supervisor may trigger a manual refresh at any time.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Penalty Logic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The system shall enforce a performance index penalty (P) for students who do not submit peer evaluations.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Completed peer review forms and active evaluation logs.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Adjusted Peer Evaluation (PE) matrix score values.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If an intern fails to submit peer reviews for their assigned group members by the closing window, penalty P (0.10) is systematically deducted.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Responsiveness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The system shall measure the elapsed hours between a requested revision and a subsequent report resubmission.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Revision workflow timestamps and resubmission events.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Calculated quantitative Responsiveness sub-metric.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7F9FB"/>
          </w:tcPr>
          <w:p>
            <w:pPr>
              <w:spacing w:after="40"/>
            </w:pPr>
            <w:r>
              <w:t>• Resubmissions within 24 hours = 5/5</w:t>
              <w:br/>
              <w:t>• 24 to 48 hours = 3/5</w:t>
              <w:br/>
              <w:t>• Beyond 48 hours = 1/5.</w:t>
            </w:r>
          </w:p>
        </w:tc>
      </w:tr>
      <w:tr>
        <w:tc>
          <w:tcPr>
            <w:tcW w:type="dxa" w:w="129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Empty State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If insufficient data exists, the system shall display an explanatory message.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No task or submission data found.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Message informing the supervisor that analytics will populate as activity accumulates.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t>No charts or metrics should be displayed when data is insufficient; message must be shown instead.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