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-FR"/>
            </w:rPr>
            <w:t xml:space="preserve">Sommaire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rendre-son-appli-fiable-et-surveillable"/>
    <w:p>
      <w:pPr>
        <w:pStyle w:val="Heading1"/>
      </w:pPr>
      <w:r>
        <w:rPr>
          <w:rStyle w:val="SectionNumber"/>
          <w:lang w:val="fr-FR"/>
        </w:rPr>
        <w:t xml:space="preserve">1</w:t>
      </w:r>
      <w:r>
        <w:tab/>
      </w:r>
      <w:r>
        <w:rPr>
          <w:lang w:val="fr-FR"/>
        </w:rPr>
        <w:t xml:space="preserve">03 : Rendre son appli fiable et surveillable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Durée apprenant : 3h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Note : la V1 totalisait 2h40 ; 20 min de correction guidée ajoutées en S3.3 (FYC-16)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Séquences (scénarisation V1, à réviser après les retours de la séance 1) :</w:t>
      </w:r>
    </w:p>
    <w:p>
      <w:pPr>
        <w:pStyle w:val="Compact"/>
        <w:numPr>
          <w:ilvl w:val="1"/>
          <w:numId w:val="1002"/>
        </w:numPr>
      </w:pPr>
      <w:r>
        <w:rPr>
          <w:lang w:val="fr-FR"/>
        </w:rPr>
        <w:t xml:space="preserve">S3.1 Rendre son appli solide face à l’incertitude (55 min)</w:t>
      </w:r>
    </w:p>
    <w:p>
      <w:pPr>
        <w:pStyle w:val="Compact"/>
        <w:numPr>
          <w:ilvl w:val="1"/>
          <w:numId w:val="1002"/>
        </w:numPr>
      </w:pPr>
      <w:r>
        <w:rPr>
          <w:lang w:val="fr-FR"/>
        </w:rPr>
        <w:t xml:space="preserve">S3.2 Surveiller ce que fait l’agent (50 min)</w:t>
      </w:r>
    </w:p>
    <w:p>
      <w:pPr>
        <w:pStyle w:val="Compact"/>
        <w:numPr>
          <w:ilvl w:val="1"/>
          <w:numId w:val="1002"/>
        </w:numPr>
      </w:pPr>
      <w:r>
        <w:rPr>
          <w:lang w:val="fr-FR"/>
        </w:rPr>
        <w:t xml:space="preserve">S3.3 TP : suivi + plan de secours (55 min)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Objectifs pédagogiques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voir</w:t>
      </w:r>
      <w:r>
        <w:rPr>
          <w:i/>
          <w:iCs/>
          <w:lang w:val="fr-FR"/>
        </w:rPr>
        <w:t xml:space="preserve"> </w:t>
      </w:r>
      <w:r>
        <w:rPr>
          <w:rStyle w:val="VerbatimChar"/>
          <w:i/>
          <w:iCs/>
          <w:lang w:val="fr-FR"/>
        </w:rPr>
        <w:t xml:space="preserve">livrables/scenarisation.md</w:t>
      </w:r>
      <w:r>
        <w:rPr>
          <w:i/>
          <w:iCs/>
          <w:lang w:val="fr-FR"/>
        </w:rPr>
        <w:t xml:space="preserve">, à reprendre ici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Vidéos prévues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à définir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Exercices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au moins 1 exercice, 1 QCM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Auteur principal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à définir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Issue Linear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à créer</w:t>
      </w:r>
    </w:p>
    <w:bookmarkEnd w:id="9"/>
    <w:bookmarkStart w:id="12" w:name="X65d64980672a1edb63898c860622fa92aaacc39"/>
    <w:p>
      <w:pPr>
        <w:pStyle w:val="Heading1"/>
      </w:pPr>
      <w:r>
        <w:rPr>
          <w:rStyle w:val="SectionNumber"/>
          <w:lang w:val="fr-FR"/>
        </w:rPr>
        <w:t xml:space="preserve">2</w:t>
      </w:r>
      <w:r>
        <w:tab/>
      </w:r>
      <w:r>
        <w:rPr>
          <w:lang w:val="fr-FR"/>
        </w:rPr>
        <w:t xml:space="preserve">Chapitre 03 : Rendre son appli fiable et surveillable</w:t>
      </w:r>
    </w:p>
    <w:p>
      <w:pPr>
        <w:pStyle w:val="BlockText"/>
      </w:pPr>
      <w:r>
        <w:rPr>
          <w:lang w:val="fr-FR"/>
        </w:rPr>
        <w:t xml:space="preserve">Durée estimée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X min</w:t>
      </w:r>
      <w:r>
        <w:rPr>
          <w:lang w:val="fr-FR"/>
        </w:rPr>
        <w:t xml:space="preserve"> </w:t>
      </w:r>
      <w:r>
        <w:rPr>
          <w:lang w:val="fr-FR"/>
        </w:rPr>
        <w:t xml:space="preserve">· Objectifs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…</w:t>
      </w:r>
    </w:p>
    <w:bookmarkStart w:id="10" w:name="section"/>
    <w:p>
      <w:pPr>
        <w:pStyle w:val="Heading2"/>
      </w:pPr>
      <w:r>
        <w:rPr>
          <w:rStyle w:val="SectionNumber"/>
          <w:lang w:val="fr-FR"/>
        </w:rPr>
        <w:t xml:space="preserve">2.1</w:t>
      </w:r>
      <w:r>
        <w:tab/>
      </w:r>
      <w:r>
        <w:rPr>
          <w:lang w:val="fr-FR"/>
        </w:rPr>
        <w:t xml:space="preserve">1.</w:t>
      </w:r>
    </w:p>
    <w:bookmarkEnd w:id="10"/>
    <w:bookmarkStart w:id="11" w:name="section-1"/>
    <w:p>
      <w:pPr>
        <w:pStyle w:val="Heading2"/>
      </w:pPr>
      <w:r>
        <w:rPr>
          <w:rStyle w:val="SectionNumber"/>
          <w:lang w:val="fr-FR"/>
        </w:rPr>
        <w:t xml:space="preserve">2.2</w:t>
      </w:r>
      <w:r>
        <w:tab/>
      </w:r>
      <w:r>
        <w:rPr>
          <w:lang w:val="fr-FR"/>
        </w:rPr>
        <w:t xml:space="preserve">2.</w:t>
      </w:r>
    </w:p>
    <w:bookmarkEnd w:id="11"/>
    <w:bookmarkEnd w:id="12"/>
    <w:bookmarkStart w:id="16" w:name="exercices-chapitre-03"/>
    <w:p>
      <w:pPr>
        <w:pStyle w:val="Heading1"/>
      </w:pPr>
      <w:r>
        <w:rPr>
          <w:rStyle w:val="SectionNumber"/>
          <w:lang w:val="fr-FR"/>
        </w:rPr>
        <w:t xml:space="preserve">3</w:t>
      </w:r>
      <w:r>
        <w:tab/>
      </w:r>
      <w:r>
        <w:rPr>
          <w:lang w:val="fr-FR"/>
        </w:rPr>
        <w:t xml:space="preserve">Exercices : chapitre 03</w:t>
      </w:r>
    </w:p>
    <w:bookmarkStart w:id="15" w:name="exercice-1-titre"/>
    <w:p>
      <w:pPr>
        <w:pStyle w:val="Heading2"/>
      </w:pPr>
      <w:r>
        <w:rPr>
          <w:rStyle w:val="SectionNumber"/>
          <w:lang w:val="fr-FR"/>
        </w:rPr>
        <w:t xml:space="preserve">3.1</w:t>
      </w:r>
      <w:r>
        <w:tab/>
      </w:r>
      <w:r>
        <w:rPr>
          <w:lang w:val="fr-FR"/>
        </w:rPr>
        <w:t xml:space="preserve">Exercice 1 : Titre</w:t>
      </w:r>
    </w:p>
    <w:p>
      <w:pPr>
        <w:pStyle w:val="FirstParagraph"/>
      </w:pPr>
      <w:r>
        <w:rPr>
          <w:b/>
          <w:bCs/>
          <w:lang w:val="fr-FR"/>
        </w:rPr>
        <w:t xml:space="preserve">Objectif :</w:t>
      </w:r>
      <w:r>
        <w:rPr>
          <w:lang w:val="fr-FR"/>
        </w:rPr>
        <w:t xml:space="preserve"> </w:t>
      </w:r>
      <w:r>
        <w:rPr>
          <w:lang w:val="fr-FR"/>
        </w:rPr>
        <w:t xml:space="preserve">…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Durée :</w:t>
      </w:r>
      <w:r>
        <w:rPr>
          <w:lang w:val="fr-FR"/>
        </w:rPr>
        <w:t xml:space="preserve"> </w:t>
      </w:r>
      <w:r>
        <w:rPr>
          <w:lang w:val="fr-FR"/>
        </w:rPr>
        <w:t xml:space="preserve">X min</w:t>
      </w:r>
    </w:p>
    <w:bookmarkStart w:id="13" w:name="énoncé"/>
    <w:p>
      <w:pPr>
        <w:pStyle w:val="Heading3"/>
      </w:pPr>
      <w:r>
        <w:rPr>
          <w:rStyle w:val="SectionNumber"/>
          <w:lang w:val="fr-FR"/>
        </w:rPr>
        <w:t xml:space="preserve">3.1.1</w:t>
      </w:r>
      <w:r>
        <w:tab/>
      </w:r>
      <w:r>
        <w:rPr>
          <w:lang w:val="fr-FR"/>
        </w:rPr>
        <w:t xml:space="preserve">Énoncé</w:t>
      </w:r>
    </w:p>
    <w:bookmarkEnd w:id="13"/>
    <w:bookmarkStart w:id="14" w:name="corrigé"/>
    <w:p>
      <w:pPr>
        <w:pStyle w:val="Heading3"/>
      </w:pPr>
      <w:r>
        <w:rPr>
          <w:rStyle w:val="SectionNumber"/>
          <w:lang w:val="fr-FR"/>
        </w:rPr>
        <w:t xml:space="preserve">3.1.2</w:t>
      </w:r>
      <w:r>
        <w:tab/>
      </w:r>
      <w:r>
        <w:rPr>
          <w:lang w:val="fr-FR"/>
        </w:rPr>
        <w:t xml:space="preserve">Corrigé</w:t>
      </w:r>
    </w:p>
    <w:bookmarkEnd w:id="14"/>
    <w:bookmarkEnd w:id="15"/>
    <w:bookmarkEnd w:id="16"/>
    <w:bookmarkStart w:id="18" w:name="qcm-chapitre-03"/>
    <w:p>
      <w:pPr>
        <w:pStyle w:val="Heading1"/>
      </w:pPr>
      <w:r>
        <w:rPr>
          <w:rStyle w:val="SectionNumber"/>
          <w:lang w:val="fr-FR"/>
        </w:rPr>
        <w:t xml:space="preserve">4</w:t>
      </w:r>
      <w:r>
        <w:tab/>
      </w:r>
      <w:r>
        <w:rPr>
          <w:lang w:val="fr-FR"/>
        </w:rPr>
        <w:t xml:space="preserve">QCM : chapitre 03</w:t>
      </w:r>
    </w:p>
    <w:bookmarkStart w:id="17" w:name="question-1"/>
    <w:p>
      <w:pPr>
        <w:pStyle w:val="Heading2"/>
      </w:pPr>
      <w:r>
        <w:rPr>
          <w:rStyle w:val="SectionNumber"/>
          <w:lang w:val="fr-FR"/>
        </w:rPr>
        <w:t xml:space="preserve">4.1</w:t>
      </w:r>
      <w:r>
        <w:tab/>
      </w:r>
      <w:r>
        <w:rPr>
          <w:lang w:val="fr-FR"/>
        </w:rPr>
        <w:t xml:space="preserve">Question 1</w:t>
      </w:r>
    </w:p>
    <w:p>
      <w:pPr>
        <w:pStyle w:val="FirstParagraph"/>
      </w:pPr>
      <w:r>
        <w:rPr>
          <w:lang w:val="fr-FR"/>
        </w:rPr>
        <w:t xml:space="preserve">Énoncé ?</w:t>
      </w:r>
    </w:p>
    <w:p>
      <w:pPr>
        <w:pStyle w:val="Compact"/>
        <w:numPr>
          <w:ilvl w:val="0"/>
          <w:numId w:val="1003"/>
        </w:numPr>
      </w:pPr>
      <w:r>
        <w:rPr>
          <w:lang w:val="fr-FR"/>
        </w:rPr>
        <w:t xml:space="preserve">A</w:t>
      </w:r>
    </w:p>
    <w:p>
      <w:pPr>
        <w:pStyle w:val="Compact"/>
        <w:numPr>
          <w:ilvl w:val="0"/>
          <w:numId w:val="1004"/>
        </w:numPr>
      </w:pPr>
      <w:r>
        <w:rPr>
          <w:lang w:val="fr-FR"/>
        </w:rPr>
        <w:t xml:space="preserve">B</w:t>
      </w:r>
    </w:p>
    <w:p>
      <w:pPr>
        <w:pStyle w:val="Compact"/>
        <w:numPr>
          <w:ilvl w:val="0"/>
          <w:numId w:val="1005"/>
        </w:numPr>
      </w:pPr>
      <w:r>
        <w:rPr>
          <w:lang w:val="fr-FR"/>
        </w:rPr>
        <w:t xml:space="preserve">C</w:t>
      </w:r>
    </w:p>
    <w:p>
      <w:pPr>
        <w:pStyle w:val="FirstParagraph"/>
      </w:pPr>
      <w:r>
        <w:rPr>
          <w:b/>
          <w:bCs/>
          <w:lang w:val="fr-FR"/>
        </w:rPr>
        <w:t xml:space="preserve">Explication :</w:t>
      </w:r>
      <w:r>
        <w:rPr>
          <w:lang w:val="fr-FR"/>
        </w:rPr>
        <w:t xml:space="preserve"> </w:t>
      </w:r>
      <w:r>
        <w:rPr>
          <w:lang w:val="fr-FR"/>
        </w:rPr>
        <w:t xml:space="preserve">…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bidi="ar-SA" w:eastAsia="fr-FR" w:val="fr-FR"/>
      </w:rPr>
    </w:rPrDefault>
    <w:pPrDefault>
      <w:pPr>
        <w:spacing w:after="20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="Arial" w:cs="Arial" w:eastAsia="Arial" w:hAnsi="Arial"/>
      <w:b/>
      <w:color w:val="111111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b/>
      <w:caps/>
      <w:spacing w:val="10"/>
      <w:color w:val="11111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b/>
      <w:color w:val="11111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Arial" w:hAnsi="Arial"/>
      <w:b/>
      <w:color w:val="11111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Arial" w:hAnsi="Arial"/>
      <w:b/>
      <w:i/>
      <w:color w:val="111111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4526D" w:space="8" w:sz="12" w:val="single"/>
      </w:pBd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111111"/>
      </w:rPr>
      <w:tcPr>
        <w:shd w:color="auto" w:fill="EFEFEF" w:val="clear"/>
      </w:tcPr>
    </w:tblStylePr>
    <w:tblStylePr w:type="band2Horz">
      <w:tcPr>
        <w:shd w:color="auto" w:fill="F5F7F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4526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20" w:before="240"/>
      <w:outlineLvl w:val="9"/>
    </w:pPr>
  </w:style>
  <w:style w:styleId="TOC1" w:type="paragraph">
    <w:name w:val="toc 1"/>
    <w:basedOn w:val="Normal"/>
    <w:next w:val="Normal"/>
    <w:uiPriority w:val="39"/>
    <w:unhideWhenUsed/>
    <w:pPr>
      <w:tabs>
        <w:tab w:leader="dot" w:pos="9350" w:val="right"/>
      </w:tabs>
      <w:spacing w:after="0" w:before="120" w:line="276" w:lineRule="auto"/>
      <w:ind w:left="0"/>
    </w:pPr>
    <w:rPr>
      <w:b/>
    </w:rPr>
  </w:style>
  <w:style w:styleId="TOC2" w:type="paragraph">
    <w:name w:val="toc 2"/>
    <w:basedOn w:val="Normal"/>
    <w:next w:val="Normal"/>
    <w:uiPriority w:val="39"/>
    <w:unhideWhenUsed/>
    <w:pPr>
      <w:tabs>
        <w:tab w:leader="dot" w:pos="9350" w:val="right"/>
      </w:tabs>
      <w:spacing w:after="0" w:before="40" w:line="276" w:lineRule="auto"/>
      <w:ind w:left="220"/>
    </w:pPr>
  </w:style>
  <w:style w:styleId="TOC3" w:type="paragraph">
    <w:name w:val="toc 3"/>
    <w:basedOn w:val="Normal"/>
    <w:next w:val="Normal"/>
    <w:uiPriority w:val="39"/>
    <w:unhideWhenUsed/>
    <w:pPr>
      <w:tabs>
        <w:tab w:leader="dot" w:pos="9350" w:val="right"/>
      </w:tabs>
      <w:spacing w:after="0" w:before="0" w:line="276" w:lineRule="auto"/>
      <w:ind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fr-FR</dc:language>
  <cp:keywords/>
  <dcterms:created xsi:type="dcterms:W3CDTF">2026-09-12T17:33:18Z</dcterms:created>
  <dcterms:modified xsi:type="dcterms:W3CDTF">2026-09-12T17:33:18Z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Sommaire</vt:lpwstr>
  </property>
</Properties>
</file>