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Document d’avancement</w:t>
      </w:r>
    </w:p>
    <w:p>
      <w:pPr>
        <w:pStyle w:val="Subtitle"/>
      </w:pPr>
      <w:r>
        <w:rPr>
          <w:lang w:val="fr-FR"/>
        </w:rPr>
        <w:t xml:space="preserve">Projet FYC 2026-2027</w:t>
      </w:r>
    </w:p>
    <w:p>
      <w:pPr>
        <w:pStyle w:val="Author"/>
      </w:pPr>
      <w:r>
        <w:rPr>
          <w:lang w:val="fr-FR"/>
        </w:rPr>
        <w:t xml:space="preserve">Quentin Bauduin, Timothé Geoffroy, Kaan Topkaya, Erwin Gossin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organisation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Organisation</w:t>
      </w:r>
    </w:p>
    <w:bookmarkStart w:id="9" w:name="rôles"/>
    <w:p>
      <w:pPr>
        <w:pStyle w:val="Heading2"/>
      </w:pPr>
      <w:r>
        <w:rPr>
          <w:rStyle w:val="SectionNumber"/>
          <w:lang w:val="fr-FR"/>
        </w:rPr>
        <w:t xml:space="preserve">1.1</w:t>
      </w:r>
      <w:r>
        <w:tab/>
      </w:r>
      <w:r>
        <w:rPr>
          <w:lang w:val="fr-FR"/>
        </w:rPr>
        <w:t xml:space="preserve">Rôles</w:t>
      </w:r>
    </w:p>
    <w:p>
      <w:pPr>
        <w:pStyle w:val="FirstParagraph"/>
      </w:pPr>
      <w:r>
        <w:rPr>
          <w:lang w:val="fr-FR"/>
        </w:rPr>
        <w:t xml:space="preserve">Répartition revue le 08/09/2026 après la décision d’un parcours unique Laravel</w:t>
      </w:r>
      <w:r>
        <w:rPr>
          <w:lang w:val="fr-FR"/>
        </w:rPr>
        <w:t xml:space="preserve"> </w:t>
      </w:r>
      <w:r>
        <w:rPr>
          <w:lang w:val="fr-FR"/>
        </w:rPr>
        <w:t xml:space="preserve">(FYC-13). Répartition initiale de la séance 1 en archive.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Membre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Périmètre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Chef de projet, contenu transversal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Scénarisation, supports écrits communs, vidéos, suivi Linear, document d’avancement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TP Laravel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Briques de code, squelettes et corrigés des TP, dépôts de départ, bibliographie 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Timothé Geoffroy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Fil rouge et comparaisons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Application fil rouge (type Notion avec agents), extraits Spring AI des comparaisons, publications scientifiques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Erwin Gossin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Environnement et infrastructure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Guide d’installation, Ollama, pgvector, Docker, CI, ressources par séquence</w:t>
            </w:r>
          </w:p>
        </w:tc>
      </w:tr>
    </w:tbl>
    <w:bookmarkEnd w:id="9"/>
    <w:bookmarkStart w:id="11" w:name="organisation-et-suivi"/>
    <w:p>
      <w:pPr>
        <w:pStyle w:val="Heading2"/>
      </w:pPr>
      <w:r>
        <w:rPr>
          <w:rStyle w:val="SectionNumber"/>
          <w:lang w:val="fr-FR"/>
        </w:rPr>
        <w:t xml:space="preserve">1.2</w:t>
      </w:r>
      <w:r>
        <w:tab/>
      </w:r>
      <w:r>
        <w:rPr>
          <w:lang w:val="fr-FR"/>
        </w:rPr>
        <w:t xml:space="preserve">Organisation et suivi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Gestion de projet : un jalon par séance avec le mentor, une tâche par</w:t>
      </w:r>
      <w:r>
        <w:rPr>
          <w:lang w:val="fr-FR"/>
        </w:rPr>
        <w:t xml:space="preserve"> </w:t>
      </w:r>
      <w:r>
        <w:rPr>
          <w:lang w:val="fr-FR"/>
        </w:rPr>
        <w:t xml:space="preserve">chapitre et par livrable, chaque tâche assignée à un responsable avec une</w:t>
      </w:r>
      <w:r>
        <w:rPr>
          <w:lang w:val="fr-FR"/>
        </w:rPr>
        <w:t xml:space="preserve"> </w:t>
      </w:r>
      <w:r>
        <w:rPr>
          <w:lang w:val="fr-FR"/>
        </w:rPr>
        <w:t xml:space="preserve">échéance.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Suivi des tâches : Linear,</w:t>
      </w:r>
      <w:r>
        <w:rPr>
          <w:lang w:val="fr-FR"/>
        </w:rPr>
        <w:t xml:space="preserve"> </w:t>
      </w:r>
      <w:hyperlink r:id="rId10">
        <w:r>
          <w:rPr>
            <w:rStyle w:val="Hyperlink"/>
            <w:lang w:val="fr-FR"/>
          </w:rPr>
          <w:t xml:space="preserve">projet FYC</w:t>
        </w:r>
      </w:hyperlink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L’avancement du projet y est calculé sur la durée apprenant des chapitres</w:t>
      </w:r>
      <w:r>
        <w:rPr>
          <w:lang w:val="fr-FR"/>
        </w:rPr>
        <w:t xml:space="preserve"> </w:t>
      </w:r>
      <w:r>
        <w:rPr>
          <w:lang w:val="fr-FR"/>
        </w:rPr>
        <w:t xml:space="preserve">terminés.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Chaque document et chaque support est relu par un autre membre du groupe</w:t>
      </w:r>
      <w:r>
        <w:rPr>
          <w:lang w:val="fr-FR"/>
        </w:rPr>
        <w:t xml:space="preserve"> </w:t>
      </w:r>
      <w:r>
        <w:rPr>
          <w:lang w:val="fr-FR"/>
        </w:rPr>
        <w:t xml:space="preserve">avant d’être considéré comme terminé.</w:t>
      </w:r>
    </w:p>
    <w:bookmarkEnd w:id="11"/>
    <w:bookmarkEnd w:id="12"/>
    <w:bookmarkStart w:id="19" w:name="séance-2-09092026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Séance 2 : 09/09/2026</w:t>
      </w:r>
    </w:p>
    <w:p>
      <w:pPr>
        <w:pStyle w:val="FirstParagraph"/>
      </w:pPr>
      <w:r>
        <w:rPr>
          <w:b/>
          <w:bCs/>
          <w:lang w:val="fr-FR"/>
        </w:rPr>
        <w:t xml:space="preserve">Attendu :</w:t>
      </w:r>
      <w:r>
        <w:rPr>
          <w:lang w:val="fr-FR"/>
        </w:rPr>
        <w:t xml:space="preserve"> </w:t>
      </w:r>
      <w:r>
        <w:rPr>
          <w:lang w:val="fr-FR"/>
        </w:rPr>
        <w:t xml:space="preserve">scénarisation finale, vidéo de présentation, bibliographie, 20 % des supports.</w:t>
      </w:r>
    </w:p>
    <w:bookmarkStart w:id="13" w:name="tâches-terminées-depuis-la-séance-1"/>
    <w:p>
      <w:pPr>
        <w:pStyle w:val="Heading2"/>
      </w:pPr>
      <w:r>
        <w:rPr>
          <w:rStyle w:val="SectionNumber"/>
          <w:lang w:val="fr-FR"/>
        </w:rPr>
        <w:t xml:space="preserve">2.1</w:t>
      </w:r>
      <w:r>
        <w:tab/>
      </w:r>
      <w:r>
        <w:rPr>
          <w:lang w:val="fr-FR"/>
        </w:rPr>
        <w:t xml:space="preserve">Tâches terminées depuis la séance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608"/>
        <w:gridCol w:w="148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 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Preuve (lien, commit, capture)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 en place de la gestion de projet et du suivi dans Linear (jalons, rôles, 21 tâches)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https://linear.app/fyc/project/fyc-cours-ia-and-architecture-web-838bc16885f9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Intégration des retours mentor S1 en actions suivies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Tâches étiquetées « retour-mentor » dans Linear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Titre du cours et problématique rédigée (FYC-11)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https://github.com/maknaeq/fyc-cours/pull/1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Charte de mise en forme commune à tous les documents rendus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Activités synchrones remplacées par des activités autonomes (FYC-14)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https://github.com/maknaeq/fyc-cours/pull/3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Parcours unique Laravel, TP sans SDK (FYC-13)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Groupe, proposition de Kaan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https://github.com/maknaeq/fyc-cours/pull/4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Sous-issues du 20 % créées et réparties (FYC-26 à FYC-30)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https://linear.app/fyc/project/fyc-cours-ia-and-architecture-web-838bc16885f9</w:t>
            </w:r>
          </w:p>
        </w:tc>
      </w:tr>
    </w:tbl>
    <w:bookmarkEnd w:id="13"/>
    <w:bookmarkStart w:id="14" w:name="tâches-en-cours-au-09092026"/>
    <w:p>
      <w:pPr>
        <w:pStyle w:val="Heading2"/>
      </w:pPr>
      <w:r>
        <w:rPr>
          <w:rStyle w:val="SectionNumber"/>
          <w:lang w:val="fr-FR"/>
        </w:rPr>
        <w:t xml:space="preserve">2.2</w:t>
      </w:r>
      <w:r>
        <w:tab/>
      </w:r>
      <w:r>
        <w:rPr>
          <w:lang w:val="fr-FR"/>
        </w:rPr>
        <w:t xml:space="preserve">Tâches en cours au 09/09/2026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45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Avancement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Scénarisation finale : périmètre, durée S3, ressources, vue d’ensemble (FYC-15, 16, 17, 12)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09/09/2026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Terminé, mergé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S1.1 et S1.2, exercice et QCM corrigés (FYC-26)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09/09/2026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Terminé, mergé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de départ du TP S1.4 (FYC-27)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09/09/2026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Terminé, dépôt public lié depuis le chapitre 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fil rouge, app type Notion avec agents (FYC-28)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Timothé Geoffroy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09/09/2026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Bibliographie aux normes (FYC-19)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09/09/2026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Terminé, chaque entrée vérifiée à la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Publications scientifiques (FYC-20)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Timothé Geoffroy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09/09/2026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Terminé, 4 catégories ajoutées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présentation du cours, de l’équipe et des pré-requis (FYC-30)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13/09/2026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Tournée le 09/09, à refaire après le retour du mentor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Guide d’installation de l’environnement (FYC-29)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Erwin Gossin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13/09/2026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 cours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Charte graphique définitive, logos, page de garde (FYC-23)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Erwin Gossin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02/12/2026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Base mergée (PR #2), reste les logos</w:t>
            </w:r>
          </w:p>
        </w:tc>
      </w:tr>
    </w:tbl>
    <w:bookmarkEnd w:id="14"/>
    <w:bookmarkStart w:id="15" w:name="blocages-rencontrés"/>
    <w:p>
      <w:pPr>
        <w:pStyle w:val="Heading2"/>
      </w:pPr>
      <w:r>
        <w:rPr>
          <w:rStyle w:val="SectionNumber"/>
          <w:lang w:val="fr-FR"/>
        </w:rPr>
        <w:t xml:space="preserve">2.3</w:t>
      </w:r>
      <w:r>
        <w:tab/>
      </w:r>
      <w:r>
        <w:rPr>
          <w:lang w:val="fr-FR"/>
        </w:rPr>
        <w:t xml:space="preserve">Blocages rencontrés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584"/>
        <w:gridCol w:w="4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Blocage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Résolution / décision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Deux parcours Spring et Laravel : trop large pour 15 h et activités de groupe impossibles sur Moodle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Scénarisation à revoir en profondeur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Parcours unique Laravel, TP sans SDK, Spring AI en comparaison lue (FYC-13, FYC-14)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 « parcours Spring » sans objet après cette décision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Répartition à refaire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Timothé prend le fil rouge et les comparaisons (tableau des rôles ci-dessus)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présentation montrée en séance sans montage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mentor n’a vu que le rush et l’a jugé ennuyeux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Script réécrit avec accroche, nouvelle prise et montage avant le 13/09 (FYC-31, FYC-30)</w:t>
            </w:r>
          </w:p>
        </w:tc>
      </w:tr>
    </w:tbl>
    <w:bookmarkEnd w:id="15"/>
    <w:bookmarkStart w:id="16" w:name="retours-de-la-séance-2-et-suite"/>
    <w:p>
      <w:pPr>
        <w:pStyle w:val="Heading2"/>
      </w:pPr>
      <w:r>
        <w:rPr>
          <w:rStyle w:val="SectionNumber"/>
          <w:lang w:val="fr-FR"/>
        </w:rPr>
        <w:t xml:space="preserve">2.4</w:t>
      </w:r>
      <w:r>
        <w:tab/>
      </w:r>
      <w:r>
        <w:rPr>
          <w:lang w:val="fr-FR"/>
        </w:rPr>
        <w:t xml:space="preserve">Retours de la séance 2 et suite</w:t>
      </w:r>
    </w:p>
    <w:p>
      <w:pPr>
        <w:pStyle w:val="FirstParagraph"/>
      </w:pPr>
      <w:r>
        <w:rPr>
          <w:lang w:val="fr-FR"/>
        </w:rPr>
        <w:t xml:space="preserve">Compte-rendu complet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retours-mentor/2026-09-09-seance-2.md</w:t>
      </w:r>
      <w:r>
        <w:rPr>
          <w:lang w:val="fr-FR"/>
        </w:rPr>
        <w:t xml:space="preserve">. Quatre retours,</w:t>
      </w:r>
      <w:r>
        <w:rPr>
          <w:lang w:val="fr-FR"/>
        </w:rPr>
        <w:t xml:space="preserve"> </w:t>
      </w:r>
      <w:r>
        <w:rPr>
          <w:lang w:val="fr-FR"/>
        </w:rPr>
        <w:t xml:space="preserve">transformés en tâches Linear le 12/09/2026 (FYC-31 à FYC-36).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9"/>
        <w:gridCol w:w="1293"/>
        <w:gridCol w:w="2101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Retour du mentor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Échéance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vidéo de présentation doit donner envie, pas ouvrir sur « Bonjour »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Script réécrit : accroche, cible nommée, valeur montrée (FYC-31), puis nouvelle prise et montage (FYC-30)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13/09/2026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TP 1 n’a pas de consignes écrites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Fiche apprenant pas à pas : étapes numérotées, résultat attendu, critères de réussite, corrigé (FYC-32)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13/09/2026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Renvoyer vers des ressources externes là où une notion extérieure est manipulée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Rubrique « Ressources » normalisée dans le modèle de chapitre (FYC-33), chapitres 00 et 01 complétés (FYC-34), renvois en ligne dans les TP (FYC-35)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Bauduin, Kaan 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02/12/2026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Piste bonus : une vidéo de live coding par TP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 ouverte en réserve, conditionnée à un cours complet et à la place restante dans l’enveloppe vidéo (FYC-36)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non planifié</w:t>
            </w:r>
          </w:p>
        </w:tc>
      </w:tr>
    </w:tbl>
    <w:bookmarkEnd w:id="16"/>
    <w:bookmarkStart w:id="17" w:name="rendu-du-week-end-du-12-au-13092026"/>
    <w:p>
      <w:pPr>
        <w:pStyle w:val="Heading2"/>
      </w:pPr>
      <w:r>
        <w:rPr>
          <w:rStyle w:val="SectionNumber"/>
          <w:lang w:val="fr-FR"/>
        </w:rPr>
        <w:t xml:space="preserve">2.5</w:t>
      </w:r>
      <w:r>
        <w:tab/>
      </w:r>
      <w:r>
        <w:rPr>
          <w:lang w:val="fr-FR"/>
        </w:rPr>
        <w:t xml:space="preserve">Rendu du week-end du 12 au 13/09/2026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550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Livrable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Suivi Linear à jour : qui fait quoi, échéances, statuts réels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Fait. Export du jalon dans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livrables/suivi-linear.md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Bibliographie aux normes (FYC-19, FYC-20)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Topkaya, Timothé Geoffroy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présentation montée et sous-titrée (FYC-30, FYC-31)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Fait le 12/09/2026 : script réécrit après le retour du mentor, nouvelle prise, montage et sous-titres. Remise directe sur Teams, pas d’hébergement public</w:t>
            </w:r>
          </w:p>
        </w:tc>
      </w:tr>
    </w:tbl>
    <w:bookmarkEnd w:id="17"/>
    <w:bookmarkStart w:id="18" w:name="prochaines-échéances"/>
    <w:p>
      <w:pPr>
        <w:pStyle w:val="Heading2"/>
      </w:pPr>
      <w:r>
        <w:rPr>
          <w:rStyle w:val="SectionNumber"/>
          <w:lang w:val="fr-FR"/>
        </w:rPr>
        <w:t xml:space="preserve">2.6</w:t>
      </w:r>
      <w:r>
        <w:tab/>
      </w:r>
      <w:r>
        <w:rPr>
          <w:lang w:val="fr-FR"/>
        </w:rPr>
        <w:t xml:space="preserve">Prochaines échéances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Échéance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Rendu du week-end : suivi Linear, bibliographie, vidéo de présentation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13/09/2026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Chapitres 00, 01 et 02 complets sur Moodle (50 %)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02/12/2026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Chapitres 03, 04 et 05, cas pratique, test final (100 %)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06/01/2027</w:t>
            </w:r>
          </w:p>
        </w:tc>
      </w:tr>
    </w:tbl>
    <w:bookmarkEnd w:id="18"/>
    <w:bookmarkEnd w:id="19"/>
    <w:bookmarkStart w:id="20" w:name="séance-1-08072026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Séance 1 : 08/07/2026</w:t>
      </w:r>
    </w:p>
    <w:p>
      <w:pPr>
        <w:pStyle w:val="FirstParagraph"/>
      </w:pPr>
      <w:r>
        <w:rPr>
          <w:lang w:val="fr-FR"/>
        </w:rPr>
        <w:t xml:space="preserve">Voir le document d’avancement remis à la séance 1. Backlog prévisionnel</w:t>
      </w:r>
      <w:r>
        <w:rPr>
          <w:lang w:val="fr-FR"/>
        </w:rPr>
        <w:t xml:space="preserve"> </w:t>
      </w:r>
      <w:r>
        <w:rPr>
          <w:lang w:val="fr-FR"/>
        </w:rPr>
        <w:t xml:space="preserve">(toutes les tâches « à faire »). Retour du mentor : ajouter échéances, statuts</w:t>
      </w:r>
      <w:r>
        <w:rPr>
          <w:lang w:val="fr-FR"/>
        </w:rPr>
        <w:t xml:space="preserve"> </w:t>
      </w:r>
      <w:r>
        <w:rPr>
          <w:lang w:val="fr-FR"/>
        </w:rPr>
        <w:t xml:space="preserve">réels, blocages et preuves d’avancement.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linear.app/fyc/project/fyc-cours-ia-and-architecture-web-838bc16885f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linear.app/fyc/project/fyc-cours-ia-and-architecture-web-838bc16885f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d’avancement</dc:title>
  <dc:creator>Quentin Bauduin, Timothé Geoffroy, Kaan Topkaya, Erwin Gossin</dc:creator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Projet FYC 2026-2027</vt:lpwstr>
  </property>
  <property fmtid="{D5CDD505-2E9C-101B-9397-08002B2CF9AE}" pid="3" name="toc-title">
    <vt:lpwstr>Sommaire</vt:lpwstr>
  </property>
</Properties>
</file>