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fr-FR"/>
        </w:rPr>
        <w:t xml:space="preserve">Support de soutenance : plan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-FR"/>
            </w:rPr>
            <w:t xml:space="preserve">Sommaire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présentation-du-cours"/>
    <w:p>
      <w:pPr>
        <w:pStyle w:val="Heading1"/>
      </w:pPr>
      <w:r>
        <w:rPr>
          <w:rStyle w:val="SectionNumber"/>
          <w:lang w:val="fr-FR"/>
        </w:rPr>
        <w:t xml:space="preserve">1</w:t>
      </w:r>
      <w:r>
        <w:tab/>
      </w:r>
      <w:r>
        <w:rPr>
          <w:lang w:val="fr-FR"/>
        </w:rPr>
        <w:t xml:space="preserve">1. Présentation du cours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Objectifs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Pré-requis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Équipe de réalisation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Scénarisation et déroulé</w:t>
      </w:r>
    </w:p>
    <w:bookmarkEnd w:id="9"/>
    <w:bookmarkStart w:id="10" w:name="Xde724e665ac5b022cbb84f60711ba98adc93e31"/>
    <w:p>
      <w:pPr>
        <w:pStyle w:val="Heading1"/>
      </w:pPr>
      <w:r>
        <w:rPr>
          <w:rStyle w:val="SectionNumber"/>
          <w:lang w:val="fr-FR"/>
        </w:rPr>
        <w:t xml:space="preserve">2</w:t>
      </w:r>
      <w:r>
        <w:tab/>
      </w:r>
      <w:r>
        <w:rPr>
          <w:lang w:val="fr-FR"/>
        </w:rPr>
        <w:t xml:space="preserve">2. Démonstration commentée d’extraits du cours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Extrait 1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…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Extrait 2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…</w:t>
      </w:r>
    </w:p>
    <w:bookmarkEnd w:id="10"/>
    <w:bookmarkStart w:id="11" w:name="retour-dexpérience"/>
    <w:p>
      <w:pPr>
        <w:pStyle w:val="Heading1"/>
      </w:pPr>
      <w:r>
        <w:rPr>
          <w:rStyle w:val="SectionNumber"/>
          <w:lang w:val="fr-FR"/>
        </w:rPr>
        <w:t xml:space="preserve">3</w:t>
      </w:r>
      <w:r>
        <w:tab/>
      </w:r>
      <w:r>
        <w:rPr>
          <w:lang w:val="fr-FR"/>
        </w:rPr>
        <w:t xml:space="preserve">3. Retour d’expérience</w:t>
      </w:r>
    </w:p>
    <w:p>
      <w:pPr>
        <w:pStyle w:val="Compact"/>
        <w:numPr>
          <w:ilvl w:val="0"/>
          <w:numId w:val="1003"/>
        </w:numPr>
      </w:pPr>
      <w:r>
        <w:rPr>
          <w:lang w:val="fr-FR"/>
        </w:rPr>
        <w:t xml:space="preserve">Ce que l’exercice nous a appris</w:t>
      </w:r>
    </w:p>
    <w:p>
      <w:pPr>
        <w:pStyle w:val="Compact"/>
        <w:numPr>
          <w:ilvl w:val="0"/>
          <w:numId w:val="1003"/>
        </w:numPr>
      </w:pPr>
      <w:r>
        <w:rPr>
          <w:lang w:val="fr-FR"/>
        </w:rPr>
        <w:t xml:space="preserve">Difficultés, choix, ce qu’on referait autrement</w:t>
      </w:r>
    </w:p>
    <w:bookmarkEnd w:id="11"/>
    <w:bookmarkStart w:id="12" w:name="conclusion-et-ouverture"/>
    <w:p>
      <w:pPr>
        <w:pStyle w:val="Heading1"/>
      </w:pPr>
      <w:r>
        <w:rPr>
          <w:rStyle w:val="SectionNumber"/>
          <w:lang w:val="fr-FR"/>
        </w:rPr>
        <w:t xml:space="preserve">4</w:t>
      </w:r>
      <w:r>
        <w:tab/>
      </w:r>
      <w:r>
        <w:rPr>
          <w:lang w:val="fr-FR"/>
        </w:rPr>
        <w:t xml:space="preserve">4. Conclusion et ouverture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bidi="ar-SA" w:eastAsia="fr-FR" w:val="fr-FR"/>
      </w:rPr>
    </w:rPrDefault>
    <w:pPrDefault>
      <w:pPr>
        <w:spacing w:after="20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="Arial" w:cs="Arial" w:eastAsia="Arial" w:hAnsi="Arial"/>
      <w:b/>
      <w:color w:val="111111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b/>
      <w:caps/>
      <w:spacing w:val="10"/>
      <w:color w:val="11111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b/>
      <w:color w:val="11111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Arial" w:hAnsi="Arial"/>
      <w:b/>
      <w:color w:val="11111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Arial" w:hAnsi="Arial"/>
      <w:b/>
      <w:i/>
      <w:color w:val="111111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4526D" w:space="8" w:sz="12" w:val="single"/>
      </w:pBd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111111"/>
      </w:rPr>
      <w:tcPr>
        <w:shd w:color="auto" w:fill="EFEFEF" w:val="clear"/>
      </w:tcPr>
    </w:tblStylePr>
    <w:tblStylePr w:type="band2Horz">
      <w:tcPr>
        <w:shd w:color="auto" w:fill="F5F7F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4526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20" w:before="240"/>
      <w:outlineLvl w:val="9"/>
    </w:pPr>
  </w:style>
  <w:style w:styleId="TOC1" w:type="paragraph">
    <w:name w:val="toc 1"/>
    <w:basedOn w:val="Normal"/>
    <w:next w:val="Normal"/>
    <w:uiPriority w:val="39"/>
    <w:unhideWhenUsed/>
    <w:pPr>
      <w:tabs>
        <w:tab w:leader="dot" w:pos="9350" w:val="right"/>
      </w:tabs>
      <w:spacing w:after="0" w:before="120" w:line="276" w:lineRule="auto"/>
      <w:ind w:left="0"/>
    </w:pPr>
    <w:rPr>
      <w:b/>
    </w:rPr>
  </w:style>
  <w:style w:styleId="TOC2" w:type="paragraph">
    <w:name w:val="toc 2"/>
    <w:basedOn w:val="Normal"/>
    <w:next w:val="Normal"/>
    <w:uiPriority w:val="39"/>
    <w:unhideWhenUsed/>
    <w:pPr>
      <w:tabs>
        <w:tab w:leader="dot" w:pos="9350" w:val="right"/>
      </w:tabs>
      <w:spacing w:after="0" w:before="40" w:line="276" w:lineRule="auto"/>
      <w:ind w:left="220"/>
    </w:pPr>
  </w:style>
  <w:style w:styleId="TOC3" w:type="paragraph">
    <w:name w:val="toc 3"/>
    <w:basedOn w:val="Normal"/>
    <w:next w:val="Normal"/>
    <w:uiPriority w:val="39"/>
    <w:unhideWhenUsed/>
    <w:pPr>
      <w:tabs>
        <w:tab w:leader="dot" w:pos="9350" w:val="right"/>
      </w:tabs>
      <w:spacing w:after="0" w:before="0" w:line="276" w:lineRule="auto"/>
      <w:ind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de soutenance : plan</dc:title>
  <dc:creator/>
  <dc:language>fr-FR</dc:language>
  <cp:keywords/>
  <dcterms:created xsi:type="dcterms:W3CDTF">2026-09-12T17:33:19Z</dcterms:created>
  <dcterms:modified xsi:type="dcterms:W3CDTF">2026-09-12T17:33:19Z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Sommaire</vt:lpwstr>
  </property>
</Properties>
</file>