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150C1060" w:rsidR="00440F94" w:rsidRDefault="00D065DE" w:rsidP="00382162">
      <w:pPr>
        <w:pStyle w:val="NormalWeb"/>
        <w:ind w:firstLine="720"/>
        <w:jc w:val="both"/>
        <w:rPr>
          <w:color w:val="252525"/>
        </w:rPr>
      </w:pPr>
      <w:proofErr w:type="gramStart"/>
      <w:r>
        <w:rPr>
          <w:color w:val="252525"/>
        </w:rPr>
        <w:t>I'm</w:t>
      </w:r>
      <w:proofErr w:type="gramEnd"/>
      <w:r w:rsidR="00467188">
        <w:rPr>
          <w:color w:val="252525"/>
        </w:rPr>
        <w:t xml:space="preserve"> Harsh Makode</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w:t>
      </w:r>
      <w:proofErr w:type="gramStart"/>
      <w:r>
        <w:rPr>
          <w:color w:val="252525"/>
        </w:rPr>
        <w:t>it is clear that nations</w:t>
      </w:r>
      <w:proofErr w:type="gramEnd"/>
      <w:r>
        <w:rPr>
          <w:color w:val="252525"/>
        </w:rPr>
        <w:t xml:space="preserve"> like the Netherlands, Ireland, Germany, France, and Australia generate large profits, and the company should invest more in </w:t>
      </w:r>
      <w:r>
        <w:rPr>
          <w:color w:val="252525"/>
        </w:rPr>
        <w:lastRenderedPageBreak/>
        <w:t xml:space="preserve">these nations to boost product demand. The map also reveals that </w:t>
      </w:r>
      <w:proofErr w:type="gramStart"/>
      <w:r>
        <w:rPr>
          <w:color w:val="252525"/>
        </w:rPr>
        <w:t>the majority of</w:t>
      </w:r>
      <w:proofErr w:type="gramEnd"/>
      <w:r>
        <w:rPr>
          <w:color w:val="252525"/>
        </w:rPr>
        <w:t xml:space="preserve">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64871"/>
    <w:rsid w:val="00382162"/>
    <w:rsid w:val="003E5D20"/>
    <w:rsid w:val="003F5873"/>
    <w:rsid w:val="003F7125"/>
    <w:rsid w:val="00416267"/>
    <w:rsid w:val="00440F94"/>
    <w:rsid w:val="00467188"/>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00FC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35162BE3-6752-4F03-A7A1-BBCB2BEE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Harsh Makode</cp:lastModifiedBy>
  <cp:revision>1</cp:revision>
  <dcterms:created xsi:type="dcterms:W3CDTF">2022-09-10T08:57:00Z</dcterms:created>
  <dcterms:modified xsi:type="dcterms:W3CDTF">2024-08-25T02:06:00Z</dcterms:modified>
</cp:coreProperties>
</file>