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1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19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 ELEKTRYKA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odłączeniu działki od sieci wewnętrznej ROD i przyłączeniu do przyłącza indywidualnego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Ja, niżej podpisany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Tomasz Maksyś</w:t>
      </w:r>
      <w:r>
        <w:rPr>
          <w:rFonts w:ascii="Calibri" w:cs="Calibri" w:eastAsia="Calibri" w:hAnsi="Calibri"/>
          <w:sz w:val="22"/>
          <w:szCs w:val="22"/>
        </w:rPr>
        <w:t xml:space="preserve">, posiadający świadectwa kwalifikacyjne SEP dla urządzeń, instalacji i sieci elektroenergetycznych o napięciu do 1 kV, wraz z uprawnieniami do wykonywania pomiarów ochronnych (kontrolno-pomiarowych) do 1 kV:</w:t>
      </w:r>
    </w:p>
    <w:p>
      <w:pPr>
        <w:spacing w:after="6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4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w dniu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 września 2026 r.</w:t>
      </w:r>
      <w:r>
        <w:rPr>
          <w:rFonts w:ascii="Calibri" w:cs="Calibri" w:eastAsia="Calibri" w:hAnsi="Calibri"/>
          <w:sz w:val="22"/>
          <w:szCs w:val="22"/>
        </w:rPr>
        <w:t xml:space="preserve"> na terenie Rodzinnego Ogrodu Działkowego im. Józefa Lompy w Woźnikach, ul. Młyńska 40c,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</w:t>
      </w:r>
      <w:r>
        <w:rPr>
          <w:rFonts w:ascii="Calibri" w:cs="Calibri" w:eastAsia="Calibri" w:hAnsi="Calibri"/>
          <w:sz w:val="22"/>
          <w:szCs w:val="22"/>
        </w:rPr>
        <w:t xml:space="preserve"> (użytkownik działki: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Dorota Zachariasz</w:t>
      </w:r>
      <w:r>
        <w:rPr>
          <w:rFonts w:ascii="Calibri" w:cs="Calibri" w:eastAsia="Calibri" w:hAnsi="Calibri"/>
          <w:sz w:val="22"/>
          <w:szCs w:val="22"/>
        </w:rPr>
        <w:t xml:space="preserve">) wykonałem następujące prace: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trwale odłączyłem instalację elektryczną działki (altany) od wewnętrznej sieci elektroenergetycznej ROD;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odpiąłem podlicznik ogrodowy PAFAL typ A52,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24835310</w:t>
      </w:r>
      <w:r>
        <w:rPr>
          <w:rFonts w:ascii="Calibri" w:cs="Calibri" w:eastAsia="Calibri" w:hAnsi="Calibri"/>
          <w:sz w:val="22"/>
          <w:szCs w:val="22"/>
        </w:rPr>
        <w:t xml:space="preserve">; stan podlicznika na dzień odłączenia: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534,8 kWh</w:t>
      </w:r>
      <w:r>
        <w:rPr>
          <w:rFonts w:ascii="Calibri" w:cs="Calibri" w:eastAsia="Calibri" w:hAnsi="Calibri"/>
          <w:sz w:val="22"/>
          <w:szCs w:val="22"/>
        </w:rPr>
        <w:t xml:space="preserve">; do rozliczenia końcowego z Zarządem ROD przyjęto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535 kWh</w:t>
      </w:r>
      <w:r>
        <w:rPr>
          <w:rFonts w:ascii="Calibri" w:cs="Calibri" w:eastAsia="Calibri" w:hAnsi="Calibri"/>
          <w:sz w:val="22"/>
          <w:szCs w:val="22"/>
        </w:rPr>
        <w:t xml:space="preserve"> (zaokrąglenie w górę do pełnej kWh);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przyłączyłem instalację działki do indywidualnego przyłącza elektroenergetycznego (złącze kablowo-pomiarowe w granicy działki, sieć TAURON Dystrybucja S.A.), objętego indywidualną umową zawartą przez użytkownika działki ze sprzedawcą energii;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odłączone przewody sieci wewnętrznej zaizolowałem — są zabezpieczone przed porażeniem; wewnętrzna sieć działkowa pozostaje pod napięciem i zasila pozostałe działki;</w:t>
      </w:r>
    </w:p>
    <w:p>
      <w:pPr>
        <w:pStyle w:val="ListParagraph"/>
        <w:numPr>
          <w:ilvl w:val="0"/>
          <w:numId w:val="2"/>
        </w:numPr>
        <w:spacing w:after="1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 dnia przełączenia działka nie pobiera energii elektrycznej z sieci ogólnoogrodowej ROD.</w:t>
      </w:r>
    </w:p>
    <w:p>
      <w:pPr>
        <w:pBdr>
          <w:left w:val="single" w:color="1F5130" w:sz="18" w:space="6"/>
        </w:pBdr>
        <w:spacing w:after="160" w:before="0" w:line="260"/>
        <w:ind w:left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Granica odpowiedzialności: </w:t>
      </w:r>
      <w:r>
        <w:rPr>
          <w:rFonts w:ascii="Calibri" w:cs="Calibri" w:eastAsia="Calibri" w:hAnsi="Calibri"/>
          <w:sz w:val="20"/>
          <w:szCs w:val="20"/>
        </w:rPr>
        <w:t xml:space="preserve">odpowiadam wyłącznie za prace opisane w niniejszym oświadczeniu, tj. do punktu przyłączenia instalacji działki w miejscu przełączenia zasilania. Instalacja elektryczna za tym punktem — na terenie działki, w tym w altanie — nie była przedmiotem prac; za jej stan techniczny, eksploatację i bezpieczeństwo użytkowania odpowiada użytkownik (dzierżawca) działki.</w:t>
      </w:r>
    </w:p>
    <w:p>
      <w:pPr>
        <w:spacing w:after="5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Prace wykonałem zgodnie z obowiązującymi przepisami oraz zasadami wiedzy technicznej. Po przełączeniu sprawdziłem poprawność działania instalacji — instalacja jest sprawna i nadaje się do dalszej eksploatacji.</w:t>
      </w:r>
    </w:p>
    <w:p>
      <w:pPr>
        <w:tabs>
          <w:tab w:val="right" w:pos="9070"/>
        </w:tabs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tabs>
          <w:tab w:val="right" w:pos="9070"/>
        </w:tabs>
        <w:spacing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podpis użytkownika działki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p>
      <w:pPr>
        <w:spacing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(potwierdzam odczyt podlicznika)</w:t>
      </w:r>
    </w:p>
    <w:sectPr>
      <w:pgSz w:w="11906" w:h="16838" w:orient="portrait"/>
      <w:pgMar w:top="760" w:right="1300" w:bottom="76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2026-09-28T18:54:47.902Z</dcterms:created>
  <dcterms:modified xsi:type="dcterms:W3CDTF">2026-09-28T18:54:47.902Z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