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7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900"/>
        <w:gridCol w:w="5270"/>
        <w:gridCol w:w="1900"/>
      </w:tblGrid>
      <w:t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742950" cy="742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742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2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5130"/>
                <w:sz w:val="21"/>
                <w:szCs w:val="21"/>
              </w:rPr>
              <w:t xml:space="preserve">Rodzinny Ogród Działkowy im. Józefa Lompy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444444"/>
                <w:sz w:val="18"/>
                <w:szCs w:val="18"/>
              </w:rPr>
              <w:t xml:space="preserve">ul. Młyńska 40c, 42-289 Woźniki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/>
              <w:jc w:val="right"/>
            </w:pPr>
            <w:r>
              <w:drawing>
                <wp:inline distT="0" distB="0" distL="0" distR="0">
                  <wp:extent cx="781050" cy="685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>
                            <a:extLst>
                              <a:ext uri="{96DAC541-7B7A-43D3-8B79-37D633B846F1}">
                                <asvg:svgBlip xmlns:asvg="http://schemas.microsoft.com/office/drawing/2016/SVG/main" r:embed="rId8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1050" cy="68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444444"/>
                <w:sz w:val="16"/>
                <w:szCs w:val="16"/>
              </w:rPr>
              <w:t xml:space="preserve">ELEKTRYK</w:t>
            </w:r>
          </w:p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color w:val="444444"/>
                <w:sz w:val="16"/>
                <w:szCs w:val="16"/>
              </w:rPr>
              <w:t xml:space="preserve">Tomasz Maksyś</w:t>
            </w:r>
          </w:p>
        </w:tc>
      </w:tr>
    </w:tbl>
    <w:p>
      <w:pPr>
        <w:pBdr>
          <w:bottom w:val="single" w:color="1F5130" w:sz="8"/>
        </w:pBdr>
        <w:spacing w:after="200" w:before="60"/>
      </w:pPr>
    </w:p>
    <w:p>
      <w:pPr>
        <w:spacing w:after="300"/>
        <w:jc w:val="right"/>
      </w:pPr>
      <w:r>
        <w:rPr>
          <w:rFonts w:ascii="Calibri" w:cs="Calibri" w:eastAsia="Calibri" w:hAnsi="Calibri"/>
          <w:sz w:val="22"/>
          <w:szCs w:val="22"/>
        </w:rPr>
        <w:t xml:space="preserve">Woźniki, dnia 19 września 2026 r.</w:t>
      </w: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sz w:val="30"/>
          <w:szCs w:val="30"/>
        </w:rPr>
        <w:t xml:space="preserve">OŚWIADCZENIE</w:t>
      </w:r>
    </w:p>
    <w:p>
      <w:pPr>
        <w:spacing w:after="340"/>
        <w:jc w:val="center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o wykonaniu i zabezpieczeniu kabla zasilającego</w:t>
      </w:r>
    </w:p>
    <w:p>
      <w:pPr>
        <w:spacing w:after="24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Oświadczam, że kabel zasilający od złącza kablowo-pomiarowego (licznika) do punktu przyłączeniowego na działce nr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29</w:t>
      </w:r>
      <w:r>
        <w:rPr>
          <w:rFonts w:ascii="Calibri" w:cs="Calibri" w:eastAsia="Calibri" w:hAnsi="Calibri"/>
          <w:sz w:val="22"/>
          <w:szCs w:val="22"/>
        </w:rPr>
        <w:t xml:space="preserve"> w Rodzinnym Ogrodzie Działkowym im. Józefa Lompy w Woźnikach (użytkownik działki: </w:t>
      </w:r>
      <w:r>
        <w:rPr>
          <w:rFonts w:ascii="Calibri" w:cs="Calibri" w:eastAsia="Calibri" w:hAnsi="Calibri"/>
          <w:sz w:val="22"/>
          <w:szCs w:val="22"/>
        </w:rPr>
        <w:t xml:space="preserve">Marian Maroń</w:t>
      </w:r>
      <w:r>
        <w:rPr>
          <w:rFonts w:ascii="Calibri" w:cs="Calibri" w:eastAsia="Calibri" w:hAnsi="Calibri"/>
          <w:sz w:val="22"/>
          <w:szCs w:val="22"/>
        </w:rPr>
        <w:t xml:space="preserve">) został wykonany i zabezpieczony zgodnie z obowiązującymi przepisami i zasadami wiedzy technicznej, jest w pełni sprawny i nadaje się do przyłączenia do sieci energetycznej.</w:t>
      </w:r>
    </w:p>
    <w:p>
      <w:pPr>
        <w:spacing w:after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Oświadczenie dotyczy wyłącznie kabla zasilającego od licznika do punktu przyłączeniowego. Nie obejmuje instalacji elektrycznej altany (domku) ani pozostałej instalacji na działce.</w:t>
      </w:r>
    </w:p>
    <w:p>
      <w:pPr>
        <w:spacing w:after="12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Świadectwa kwalifikacyjne SEP do 1 kV wraz z uprawnieniami do pomiarów ochronnych:</w:t>
      </w:r>
    </w:p>
    <w:p>
      <w:pPr>
        <w:spacing w:after="60"/>
        <w:ind w:left="3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•  eksploatacja (E) — świadectwo nr </w:t>
      </w:r>
      <w:r>
        <w:rPr>
          <w:rFonts w:ascii="Calibri" w:cs="Calibri" w:eastAsia="Calibri" w:hAnsi="Calibri"/>
          <w:sz w:val="22"/>
          <w:szCs w:val="22"/>
        </w:rPr>
        <w:t xml:space="preserve">……………………………</w:t>
      </w:r>
      <w:r>
        <w:rPr>
          <w:rFonts w:ascii="Calibri" w:cs="Calibri" w:eastAsia="Calibri" w:hAnsi="Calibri"/>
          <w:sz w:val="22"/>
          <w:szCs w:val="22"/>
        </w:rPr>
        <w:t xml:space="preserve">, ważne do dnia </w:t>
      </w:r>
      <w:r>
        <w:rPr>
          <w:rFonts w:ascii="Calibri" w:cs="Calibri" w:eastAsia="Calibri" w:hAnsi="Calibri"/>
          <w:sz w:val="22"/>
          <w:szCs w:val="22"/>
        </w:rPr>
        <w:t xml:space="preserve">………………………</w:t>
      </w:r>
      <w:r>
        <w:rPr>
          <w:rFonts w:ascii="Calibri" w:cs="Calibri" w:eastAsia="Calibri" w:hAnsi="Calibri"/>
          <w:sz w:val="22"/>
          <w:szCs w:val="22"/>
        </w:rPr>
        <w:t xml:space="preserve">;</w:t>
      </w:r>
    </w:p>
    <w:p>
      <w:pPr>
        <w:spacing w:after="760"/>
        <w:ind w:left="3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•  dozór (D) — świadectwo nr </w:t>
      </w:r>
      <w:r>
        <w:rPr>
          <w:rFonts w:ascii="Calibri" w:cs="Calibri" w:eastAsia="Calibri" w:hAnsi="Calibri"/>
          <w:sz w:val="22"/>
          <w:szCs w:val="22"/>
        </w:rPr>
        <w:t xml:space="preserve">……………………………</w:t>
      </w:r>
      <w:r>
        <w:rPr>
          <w:rFonts w:ascii="Calibri" w:cs="Calibri" w:eastAsia="Calibri" w:hAnsi="Calibri"/>
          <w:sz w:val="22"/>
          <w:szCs w:val="22"/>
        </w:rPr>
        <w:t xml:space="preserve">, ważne do dnia </w:t>
      </w:r>
      <w:r>
        <w:rPr>
          <w:rFonts w:ascii="Calibri" w:cs="Calibri" w:eastAsia="Calibri" w:hAnsi="Calibri"/>
          <w:sz w:val="22"/>
          <w:szCs w:val="22"/>
        </w:rPr>
        <w:t xml:space="preserve">………………………</w:t>
      </w:r>
      <w:r>
        <w:rPr>
          <w:rFonts w:ascii="Calibri" w:cs="Calibri" w:eastAsia="Calibri" w:hAnsi="Calibri"/>
          <w:sz w:val="22"/>
          <w:szCs w:val="22"/>
        </w:rPr>
        <w:t xml:space="preserve">;</w:t>
      </w:r>
    </w:p>
    <w:p>
      <w:pPr>
        <w:spacing w:after="60"/>
        <w:jc w:val="right"/>
      </w:pPr>
      <w:r>
        <w:rPr>
          <w:rFonts w:ascii="Calibri" w:cs="Calibri" w:eastAsia="Calibri" w:hAnsi="Calibri"/>
          <w:sz w:val="22"/>
          <w:szCs w:val="22"/>
        </w:rPr>
        <w:t xml:space="preserve">…………………………………………</w:t>
      </w:r>
    </w:p>
    <w:p>
      <w:pPr>
        <w:spacing w:after="0"/>
        <w:jc w:val="right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Tomasz Maksyś — podpis i pieczęć elektryka</w:t>
      </w:r>
    </w:p>
    <w:sectPr>
      <w:pgSz w:w="11906" w:h="16838" w:orient="portrait"/>
      <w:pgMar w:top="1000" w:right="1418" w:bottom="1134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ee05c172c20cd54e6da02bc01dfe974fcdeb5b9.png"/><Relationship Id="rId8" Type="http://schemas.openxmlformats.org/officeDocument/2006/relationships/image" Target="media/ed73d3ac3d2b06835c7c72a42dab85b45f0c6937.svg"/><Relationship Id="rId9" Type="http://schemas.openxmlformats.org/officeDocument/2006/relationships/image" Target="media/f0096b5f015c860eaa5d5b37c802f78deb122e30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2026-09-19T17:57:24.571Z</dcterms:created>
  <dcterms:modified xsi:type="dcterms:W3CDTF">2026-09-19T17:57:24.571Z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