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14 września 2026 r.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</w:t>
      </w:r>
    </w:p>
    <w:p>
      <w:pPr>
        <w:spacing w:after="3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wykonaniu i zabezpieczeniu kabla zasilającego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kabel zasilający od złącza kablowo-pomiarowego (licznika) do punktu przyłączeniowego na działce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w Rodzinnym Ogrodzie Działkowym im. Józefa Lompy w Woźnikach (użytkownik działki: </w:t>
      </w:r>
      <w:r>
        <w:rPr>
          <w:rFonts w:ascii="Calibri" w:cs="Calibri" w:eastAsia="Calibri" w:hAnsi="Calibri"/>
          <w:sz w:val="22"/>
          <w:szCs w:val="22"/>
        </w:rPr>
        <w:t xml:space="preserve">Czesław Perek</w:t>
      </w:r>
      <w:r>
        <w:rPr>
          <w:rFonts w:ascii="Calibri" w:cs="Calibri" w:eastAsia="Calibri" w:hAnsi="Calibri"/>
          <w:sz w:val="22"/>
          <w:szCs w:val="22"/>
        </w:rPr>
        <w:t xml:space="preserve">) został wykonany i zabezpieczony zgodnie z obowiązującymi przepisami i zasadami wiedzy technicznej, jest w pełni sprawny i nadaje się do przyłączenia do sieci energetycznej.</w:t>
      </w:r>
    </w:p>
    <w:p>
      <w:pPr>
        <w:spacing w:after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Oświadczenie dotyczy wyłącznie kabla zasilającego od licznika do punktu przyłączeniowego. Nie obejmuje instalacji elektrycznej altany (domku) ani pozostałej instalacji na działce.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Świadectwa kwalifikacyjne SEP do 1 kV wraz z uprawnieniami do pomiarów ochronnych: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7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spacing w:after="0"/>
        <w:jc w:val="righ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sectPr>
      <w:pgSz w:w="11906" w:h="16838" w:orient="portrait"/>
      <w:pgMar w:top="1000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2026-09-14T15:24:26.088Z</dcterms:created>
  <dcterms:modified xsi:type="dcterms:W3CDTF">2026-09-14T15:24:26.088Z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