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spacing w:before="360" w:after="360"/>
      </w:pPr>
      <w:r>
        <w:rPr>
          <w:rFonts w:ascii="Arial" w:hAnsi="Arial" w:eastAsia="Arial"/>
          <w:b/>
          <w:color w:val="2457F5"/>
        </w:rPr>
        <w:t>ПРОДУКТОВЫЙ ДОКУМЕНТ</w:t>
      </w:r>
    </w:p>
    <w:p>
      <w:pPr>
        <w:pStyle w:val="Title"/>
      </w:pPr>
      <w:r>
        <w:rPr>
          <w:rFonts w:ascii="Arial" w:hAnsi="Arial" w:eastAsia="Arial"/>
        </w:rPr>
        <w:t>Dodai План продукта и реализации</w:t>
      </w:r>
    </w:p>
    <w:p>
      <w:pPr>
        <w:spacing w:after="120"/>
      </w:pPr>
      <w:r>
        <w:rPr>
          <w:rFonts w:ascii="Arial" w:hAnsi="Arial" w:eastAsia="Arial"/>
          <w:color w:val="667085"/>
          <w:sz w:val="26"/>
        </w:rPr>
        <w:t>Каталог украинских цифровых продуктов и приложений</w:t>
      </w:r>
    </w:p>
    <w:p>
      <w:pPr>
        <w:pStyle w:val="Smallnote"/>
        <w:spacing w:after="520"/>
      </w:pPr>
      <w:r>
        <w:rPr>
          <w:rFonts w:ascii="Arial" w:hAnsi="Arial" w:eastAsia="Arial"/>
        </w:rPr>
        <w:t>Версия 1.0  |  18 сентября 2026</w:t>
      </w:r>
    </w:p>
    <w:tbl>
      <w:tblPr>
        <w:tblW w:type="auto" w:w="0"/>
        <w:jc w:val="center"/>
        <w:tblLook w:firstColumn="1" w:firstRow="1" w:lastColumn="0" w:lastRow="0" w:noHBand="0" w:noVBand="1" w:val="04A0"/>
      </w:tblPr>
      <w:tblGrid>
        <w:gridCol w:w="9866"/>
      </w:tblGrid>
      <w:tr>
        <w:trPr>
          <w:cantSplit/>
        </w:trPr>
        <w:tc>
          <w:tcPr>
            <w:tcW w:type="dxa" w:w="9866"/>
            <w:shd w:fill="EAF0FF"/>
            <w:tcBorders>
              <w:top w:val="single" w:sz="0" w:color="EAF0FF"/>
              <w:left w:val="single" w:sz="0" w:color="EAF0FF"/>
              <w:bottom w:val="single" w:sz="0" w:color="EAF0FF"/>
              <w:right w:val="single" w:sz="0" w:color="EAF0FF"/>
              <w:insideH w:val="single" w:sz="0" w:color="EAF0FF"/>
              <w:insideV w:val="single" w:sz="0" w:color="EAF0FF"/>
            </w:tcBorders>
            <w:tcMar>
              <w:top w:w="130" w:type="dxa"/>
              <w:start w:w="160" w:type="dxa"/>
              <w:bottom w:w="130" w:type="dxa"/>
              <w:end w:w="160" w:type="dxa"/>
            </w:tcMar>
          </w:tcPr>
          <w:p>
            <w:pPr>
              <w:spacing w:after="60"/>
            </w:pPr>
            <w:r>
              <w:rPr>
                <w:b/>
                <w:color w:val="2457F5"/>
              </w:rPr>
              <w:t>Главное решение</w:t>
            </w:r>
          </w:p>
          <w:p>
            <w:pPr>
              <w:spacing w:after="0"/>
            </w:pPr>
            <w:r>
              <w:t>dodai.app должен быть каталогом и платформой открытия продуктов, а карта - одним из способов навигации. Органические голоса, редакционный статус «Продукт дня» и платные позиции должны работать независимо друг от друга.</w:t>
            </w:r>
          </w:p>
        </w:tc>
      </w:tr>
    </w:tbl>
    <w:p>
      <w:pPr>
        <w:spacing w:after="0"/>
      </w:pPr>
    </w:p>
    <w:p>
      <w:pPr>
        <w:spacing w:after="80"/>
      </w:pP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24"/>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8"/>
              </w:rPr>
              <w:t>Решение</w:t>
            </w:r>
          </w:p>
        </w:tc>
        <w:tc>
          <w:tcPr>
            <w:tcW w:type="dxa" w:w="7143"/>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8"/>
              </w:rPr>
              <w:t>Рекомендация</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Базовое размещение</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100 грн, карточка в каталоге и отдельная страница продукта</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Карта</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Отдельная платная опция, без влияния на органические голоса</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Платное продвижение</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Фиксированные рекламные места на 7 или 30 дней с явной пометкой</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Продукт дня</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Нельзя купить; сначала редакционный выбор, затем победитель ежедневного голосования</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Комментарии</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Не включать в MVP; позже добавить короткие верифицированные отзывы</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Dofollow</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8"/>
              </w:rPr>
              <w:t>Не продавать. Платные ссылки помечать sponsored и nofollow</w:t>
            </w:r>
          </w:p>
        </w:tc>
      </w:tr>
    </w:tbl>
    <w:p>
      <w:pPr>
        <w:spacing w:after="0"/>
      </w:pPr>
    </w:p>
    <w:p>
      <w:pPr>
        <w:spacing w:after="200"/>
      </w:pPr>
    </w:p>
    <w:p>
      <w:r>
        <w:rPr>
          <w:rFonts w:ascii="Arial" w:hAnsi="Arial" w:eastAsia="Arial"/>
          <w:b/>
        </w:rPr>
        <w:t>Цель документа</w:t>
      </w:r>
      <w:r>
        <w:rPr>
          <w:rFonts w:ascii="Arial" w:hAnsi="Arial" w:eastAsia="Arial"/>
        </w:rPr>
      </w:r>
    </w:p>
    <w:p>
      <w:r>
        <w:rPr>
          <w:rFonts w:ascii="Arial" w:hAnsi="Arial" w:eastAsia="Arial"/>
        </w:rPr>
        <w:t>Зафиксировать продуктовую модель, структуру сайта, механику добавления и продвижения, техническую архитектуру, границы MVP и последовательность разработки dodai.app. Тарифные цены, кроме базовых 100 грн, оставлены для отдельного расчета.</w:t>
      </w:r>
    </w:p>
    <w:p>
      <w:r>
        <w:rPr>
          <w:rFonts w:ascii="Arial" w:hAnsi="Arial" w:eastAsia="Arial"/>
        </w:rPr>
        <w:br w:type="page"/>
      </w:r>
    </w:p>
    <w:p>
      <w:pPr>
        <w:pStyle w:val="Heading1"/>
      </w:pPr>
      <w:r>
        <w:rPr>
          <w:rFonts w:ascii="Arial" w:hAnsi="Arial" w:eastAsia="Arial"/>
        </w:rPr>
        <w:t>Итог разбора AppMap</w:t>
      </w:r>
    </w:p>
    <w:p>
      <w:r>
        <w:rPr>
          <w:rFonts w:ascii="Arial" w:hAnsi="Arial" w:eastAsia="Arial"/>
        </w:rPr>
        <w:t>AppMap использует одну сильную визуальную идею: каждый цифровой продукт становится пузырем на карте Украины, а размер пузыря и позиция в рейтинге зависят от общей суммы оплат. Проект объединяет каталог, карту, оплату, публичную статистику и вирусные инструменты для владельцев продуктов.</w:t>
      </w:r>
    </w:p>
    <w:p>
      <w:pPr>
        <w:pStyle w:val="Heading2"/>
      </w:pPr>
      <w:r>
        <w:rPr>
          <w:rFonts w:ascii="Arial" w:hAnsi="Arial" w:eastAsia="Arial"/>
        </w:rPr>
        <w:t>Публичная структура</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Экран</w:t>
            </w:r>
          </w:p>
        </w:tc>
        <w:tc>
          <w:tcPr>
            <w:tcW w:type="dxa" w:w="4139"/>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Что находится на странице</w:t>
            </w:r>
          </w:p>
        </w:tc>
        <w:tc>
          <w:tcPr>
            <w:tcW w:type="dxa" w:w="3628"/>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Какую задачу решает</w:t>
            </w:r>
          </w:p>
        </w:tc>
      </w:tr>
      <w:tr>
        <w:trPr>
          <w:cantSplit/>
        </w:trPr>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Главная</w:t>
            </w:r>
          </w:p>
        </w:tc>
        <w:tc>
          <w:tcPr>
            <w:tcW w:type="dxa" w:w="413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Быстрое добавление, категории, карта, топ 10, ранние участники, счетчики</w:t>
            </w:r>
          </w:p>
        </w:tc>
        <w:tc>
          <w:tcPr>
            <w:tcW w:type="dxa" w:w="362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Объясняет механику и сразу ведет к оплате</w:t>
            </w:r>
          </w:p>
        </w:tc>
      </w:tr>
      <w:tr>
        <w:trPr>
          <w:cantSplit/>
        </w:trPr>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Карточка продукта</w:t>
            </w:r>
          </w:p>
        </w:tc>
        <w:tc>
          <w:tcPr>
            <w:tcW w:type="dxa" w:w="413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Описание, ссылка, вложенная сумма, место, клики, категория, город</w:t>
            </w:r>
          </w:p>
        </w:tc>
        <w:tc>
          <w:tcPr>
            <w:tcW w:type="dxa" w:w="362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Дает продукту отдельную индексируемую страницу</w:t>
            </w:r>
          </w:p>
        </w:tc>
      </w:tr>
      <w:tr>
        <w:trPr>
          <w:cantSplit/>
        </w:trPr>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Добавление</w:t>
            </w:r>
          </w:p>
        </w:tc>
        <w:tc>
          <w:tcPr>
            <w:tcW w:type="dxa" w:w="413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URL, город, сумма, визуальный прогноз пузыря и будущей позиции</w:t>
            </w:r>
          </w:p>
        </w:tc>
        <w:tc>
          <w:tcPr>
            <w:tcW w:type="dxa" w:w="362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Показывает ценность доплаты до перехода к оплате</w:t>
            </w:r>
          </w:p>
        </w:tc>
      </w:tr>
      <w:tr>
        <w:trPr>
          <w:cantSplit/>
        </w:trPr>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Увеличение</w:t>
            </w:r>
          </w:p>
        </w:tc>
        <w:tc>
          <w:tcPr>
            <w:tcW w:type="dxa" w:w="413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Повторный платеж за существующий продукт</w:t>
            </w:r>
          </w:p>
        </w:tc>
        <w:tc>
          <w:tcPr>
            <w:tcW w:type="dxa" w:w="362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Создает повторную выручку и соревнование</w:t>
            </w:r>
          </w:p>
        </w:tc>
      </w:tr>
      <w:tr>
        <w:trPr>
          <w:cantSplit/>
        </w:trPr>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Правила и FAQ</w:t>
            </w:r>
          </w:p>
        </w:tc>
        <w:tc>
          <w:tcPr>
            <w:tcW w:type="dxa" w:w="413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Допустимые продукты, ранжирование, модерация, возвраты, аналитика</w:t>
            </w:r>
          </w:p>
        </w:tc>
        <w:tc>
          <w:tcPr>
            <w:tcW w:type="dxa" w:w="362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Снижает вопросы и юридическую неопределенность</w:t>
            </w:r>
          </w:p>
        </w:tc>
      </w:tr>
      <w:tr>
        <w:trPr>
          <w:cantSplit/>
        </w:trPr>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Оферта и приватность</w:t>
            </w:r>
          </w:p>
        </w:tc>
        <w:tc>
          <w:tcPr>
            <w:tcW w:type="dxa" w:w="413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Условия услуги, оплата, возвраты, данные, аналитические сервисы</w:t>
            </w:r>
          </w:p>
        </w:tc>
        <w:tc>
          <w:tcPr>
            <w:tcW w:type="dxa" w:w="362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Формализует платное размещение и обработку данных</w:t>
            </w:r>
          </w:p>
        </w:tc>
      </w:tr>
    </w:tbl>
    <w:p>
      <w:pPr>
        <w:spacing w:after="0"/>
      </w:pPr>
    </w:p>
    <w:p>
      <w:pPr>
        <w:pStyle w:val="Heading2"/>
      </w:pPr>
      <w:r>
        <w:rPr>
          <w:rFonts w:ascii="Arial" w:hAnsi="Arial" w:eastAsia="Arial"/>
        </w:rPr>
        <w:t>Ключевая механика</w:t>
      </w:r>
    </w:p>
    <w:p>
      <w:pPr>
        <w:pStyle w:val="ListBullet"/>
        <w:spacing w:after="50"/>
      </w:pPr>
      <w:r>
        <w:rPr>
          <w:rFonts w:ascii="Arial" w:hAnsi="Arial" w:eastAsia="Arial"/>
        </w:rPr>
        <w:t>Бесплатное размещение доступно ограниченному числу первых продуктов и появляется после ручной проверки.</w:t>
      </w:r>
    </w:p>
    <w:p>
      <w:pPr>
        <w:pStyle w:val="ListBullet"/>
        <w:spacing w:after="50"/>
      </w:pPr>
      <w:r>
        <w:rPr>
          <w:rFonts w:ascii="Arial" w:hAnsi="Arial" w:eastAsia="Arial"/>
        </w:rPr>
        <w:t>Платное размещение начинается со 100 грн. Суммы повторных платежей складываются.</w:t>
      </w:r>
    </w:p>
    <w:p>
      <w:pPr>
        <w:pStyle w:val="ListBullet"/>
        <w:spacing w:after="50"/>
      </w:pPr>
      <w:r>
        <w:rPr>
          <w:rFonts w:ascii="Arial" w:hAnsi="Arial" w:eastAsia="Arial"/>
        </w:rPr>
        <w:t>Размер пузыря растет до общей суммы 5 000 грн. Дальнейшие платежи меняют только место в рейтинге.</w:t>
      </w:r>
    </w:p>
    <w:p>
      <w:pPr>
        <w:pStyle w:val="ListBullet"/>
        <w:spacing w:after="50"/>
      </w:pPr>
      <w:r>
        <w:rPr>
          <w:rFonts w:ascii="Arial" w:hAnsi="Arial" w:eastAsia="Arial"/>
        </w:rPr>
        <w:t>При одинаковой сумме выше находится продукт, заплативший раньше.</w:t>
      </w:r>
    </w:p>
    <w:p>
      <w:pPr>
        <w:pStyle w:val="ListBullet"/>
        <w:spacing w:after="50"/>
      </w:pPr>
      <w:r>
        <w:rPr>
          <w:rFonts w:ascii="Arial" w:hAnsi="Arial" w:eastAsia="Arial"/>
        </w:rPr>
        <w:t>Оплатить увеличение может любой человек, не только владелец продукта.</w:t>
      </w:r>
    </w:p>
    <w:p>
      <w:pPr>
        <w:pStyle w:val="ListBullet"/>
        <w:spacing w:after="50"/>
      </w:pPr>
      <w:r>
        <w:rPr>
          <w:rFonts w:ascii="Arial" w:hAnsi="Arial" w:eastAsia="Arial"/>
        </w:rPr>
        <w:t>Переход на сайт идет через внутренний redirect endpoint, который считает клики.</w:t>
      </w:r>
    </w:p>
    <w:p>
      <w:pPr>
        <w:pStyle w:val="ListBullet"/>
        <w:spacing w:after="50"/>
      </w:pPr>
      <w:r>
        <w:rPr>
          <w:rFonts w:ascii="Arial" w:hAnsi="Arial" w:eastAsia="Arial"/>
        </w:rPr>
        <w:t>Редактирование доступно по секретной ссылке, без обязательной учетной записи.</w:t>
      </w:r>
    </w:p>
    <w:p>
      <w:pPr>
        <w:pStyle w:val="Heading2"/>
      </w:pPr>
      <w:r>
        <w:rPr>
          <w:rFonts w:ascii="Arial" w:hAnsi="Arial" w:eastAsia="Arial"/>
        </w:rPr>
        <w:t>Вирусные механики</w:t>
      </w:r>
    </w:p>
    <w:p>
      <w:pPr>
        <w:pStyle w:val="ListBullet"/>
        <w:spacing w:after="50"/>
      </w:pPr>
      <w:r>
        <w:rPr>
          <w:rFonts w:ascii="Arial" w:hAnsi="Arial" w:eastAsia="Arial"/>
        </w:rPr>
        <w:t>Динамические бейджи для сайта продукта с местом в категории и статусом раннего участника.</w:t>
      </w:r>
    </w:p>
    <w:p>
      <w:pPr>
        <w:pStyle w:val="ListBullet"/>
        <w:spacing w:after="50"/>
      </w:pPr>
      <w:r>
        <w:rPr>
          <w:rFonts w:ascii="Arial" w:hAnsi="Arial" w:eastAsia="Arial"/>
        </w:rPr>
        <w:t>Готовый текст для Threads, LinkedIn и сториз с UTM метками.</w:t>
      </w:r>
    </w:p>
    <w:p>
      <w:pPr>
        <w:pStyle w:val="ListBullet"/>
        <w:spacing w:after="50"/>
      </w:pPr>
      <w:r>
        <w:rPr>
          <w:rFonts w:ascii="Arial" w:hAnsi="Arial" w:eastAsia="Arial"/>
        </w:rPr>
        <w:t>Автоматически созданная share картинка для каждого продукта.</w:t>
      </w:r>
    </w:p>
    <w:p>
      <w:pPr>
        <w:pStyle w:val="ListBullet"/>
        <w:spacing w:after="50"/>
      </w:pPr>
      <w:r>
        <w:rPr>
          <w:rFonts w:ascii="Arial" w:hAnsi="Arial" w:eastAsia="Arial"/>
        </w:rPr>
        <w:t>Публичные суммы, места и счетчики кликов, которые стимулируют сравнение и повторные платежи.</w:t>
      </w:r>
    </w:p>
    <w:p>
      <w:pPr>
        <w:pStyle w:val="Heading2"/>
      </w:pPr>
      <w:r>
        <w:rPr>
          <w:rFonts w:ascii="Arial" w:hAnsi="Arial" w:eastAsia="Arial"/>
        </w:rPr>
        <w:t>Наблюдаемый технический контур</w:t>
      </w:r>
    </w:p>
    <w:p>
      <w:r>
        <w:rPr>
          <w:rFonts w:ascii="Arial" w:hAnsi="Arial" w:eastAsia="Arial"/>
        </w:rPr>
        <w:t>По публичным страницам видны Next.js, monobank для оплаты, Resend для писем, Google Analytics и PostHog для продуктовой аналитики. Точная внутренняя архитектура и база данных не раскрыты. Выводы о хранении продуктов, платежах и событиях ниже являются продуктовой реконструкцией, а не утверждением о коде AppMap.</w:t>
      </w:r>
    </w:p>
    <w:p>
      <w:r>
        <w:rPr>
          <w:rFonts w:ascii="Arial" w:hAnsi="Arial" w:eastAsia="Arial"/>
        </w:rPr>
        <w:br w:type="page"/>
      </w:r>
    </w:p>
    <w:p>
      <w:pPr>
        <w:pStyle w:val="Heading1"/>
      </w:pPr>
      <w:r>
        <w:rPr>
          <w:rFonts w:ascii="Arial" w:hAnsi="Arial" w:eastAsia="Arial"/>
        </w:rPr>
        <w:t>Экономика и ограничения модели AppMap</w:t>
      </w:r>
    </w:p>
    <w:p>
      <w:r>
        <w:rPr>
          <w:rFonts w:ascii="Arial" w:hAnsi="Arial" w:eastAsia="Arial"/>
        </w:rPr>
        <w:t>На момент наблюдения 18 сентября 2026 года публичный счетчик показывал 53 продукта и 31 163 грн оплат примерно через 18 часов после запуска. Три первые позиции дали 15 199 грн, то есть около 49 процентов видимой суммы. Первые десять дали 22 900 грн, около 74 процентов. Это подтверждает спрос на дефицитную видимость, но одновременно показывает сильную зависимость от нескольких участников.</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3969"/>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Сильная сторона</w:t>
            </w:r>
          </w:p>
        </w:tc>
        <w:tc>
          <w:tcPr>
            <w:tcW w:type="dxa" w:w="5499"/>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Риск для долгосрочного каталога</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Очень простое объяснение ценности</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Размер платежа заменяет качество и полезность продукта</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Публичное соревнование повышает средний платеж</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Каталог воспринимается как рейтинг бюджетов</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Карта хорошо работает как запусковая история</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 ростом до сотен продуктов карта становится перегруженной</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 обязательной регистрации</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Слабая связь с владельцем, сложнее развивать кабинет и повторные продажи</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Сумма оплаты не сгорает</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После заполнения верхних мест новым участникам трудно конкурировать</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Бейджи и share карточки дают распространение</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Массовые ссылочные виджеты требуют осторожной SEO реализации</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CFDF3"/>
            <w:tcBorders>
              <w:top w:val="single" w:sz="0" w:color="ECFDF3"/>
              <w:left w:val="single" w:sz="0" w:color="ECFDF3"/>
              <w:bottom w:val="single" w:sz="0" w:color="ECFDF3"/>
              <w:right w:val="single" w:sz="0" w:color="ECFDF3"/>
              <w:insideH w:val="single" w:sz="0" w:color="ECFDF3"/>
              <w:insideV w:val="single" w:sz="0" w:color="ECFDF3"/>
            </w:tcBorders>
            <w:tcMar>
              <w:top w:w="130" w:type="dxa"/>
              <w:start w:w="160" w:type="dxa"/>
              <w:bottom w:w="130" w:type="dxa"/>
              <w:end w:w="160" w:type="dxa"/>
            </w:tcMar>
          </w:tcPr>
          <w:p>
            <w:pPr>
              <w:spacing w:after="60"/>
            </w:pPr>
            <w:r>
              <w:rPr>
                <w:b/>
                <w:color w:val="067647"/>
              </w:rPr>
              <w:t>Вывод для dodai.app</w:t>
            </w:r>
          </w:p>
          <w:p>
            <w:pPr>
              <w:spacing w:after="0"/>
            </w:pPr>
            <w:r>
              <w:t>Не копировать единый денежный рейтинг. Монетизировать конкретный рекламный инвентарь и сроки размещения, а органический рейтинг строить по голосам и редакционным правилам.</w:t>
            </w:r>
          </w:p>
        </w:tc>
      </w:tr>
    </w:tbl>
    <w:p>
      <w:pPr>
        <w:spacing w:after="0"/>
      </w:pPr>
    </w:p>
    <w:p>
      <w:pPr>
        <w:pStyle w:val="Heading2"/>
      </w:pPr>
      <w:r>
        <w:rPr>
          <w:rFonts w:ascii="Arial" w:hAnsi="Arial" w:eastAsia="Arial"/>
        </w:rPr>
        <w:t>Что можно адаптировать</w:t>
      </w:r>
    </w:p>
    <w:p>
      <w:pPr>
        <w:pStyle w:val="ListBullet"/>
        <w:spacing w:after="50"/>
      </w:pPr>
      <w:r>
        <w:rPr>
          <w:rFonts w:ascii="Arial" w:hAnsi="Arial" w:eastAsia="Arial"/>
        </w:rPr>
        <w:t>Добавление с первого поля URL и автоматическим чтением метаданных.</w:t>
      </w:r>
    </w:p>
    <w:p>
      <w:pPr>
        <w:pStyle w:val="ListBullet"/>
        <w:spacing w:after="50"/>
      </w:pPr>
      <w:r>
        <w:rPr>
          <w:rFonts w:ascii="Arial" w:hAnsi="Arial" w:eastAsia="Arial"/>
        </w:rPr>
        <w:t>Предпросмотр результата и прозрачное объяснение, что пользователь получит за оплату.</w:t>
      </w:r>
    </w:p>
    <w:p>
      <w:pPr>
        <w:pStyle w:val="ListBullet"/>
        <w:spacing w:after="50"/>
      </w:pPr>
      <w:r>
        <w:rPr>
          <w:rFonts w:ascii="Arial" w:hAnsi="Arial" w:eastAsia="Arial"/>
        </w:rPr>
        <w:t>Публичная карточка с кликами и отдельной страницей продукта.</w:t>
      </w:r>
    </w:p>
    <w:p>
      <w:pPr>
        <w:pStyle w:val="ListBullet"/>
        <w:spacing w:after="50"/>
      </w:pPr>
      <w:r>
        <w:rPr>
          <w:rFonts w:ascii="Arial" w:hAnsi="Arial" w:eastAsia="Arial"/>
        </w:rPr>
        <w:t>Бейдж, share картинка и готовый текст после публикации.</w:t>
      </w:r>
    </w:p>
    <w:p>
      <w:pPr>
        <w:pStyle w:val="ListBullet"/>
        <w:spacing w:after="50"/>
      </w:pPr>
      <w:r>
        <w:rPr>
          <w:rFonts w:ascii="Arial" w:hAnsi="Arial" w:eastAsia="Arial"/>
        </w:rPr>
        <w:t>Возможность независимо увеличить продвижение уже опубликованного продукта.</w:t>
      </w:r>
    </w:p>
    <w:p>
      <w:pPr>
        <w:pStyle w:val="ListBullet"/>
        <w:spacing w:after="50"/>
      </w:pPr>
      <w:r>
        <w:rPr>
          <w:rFonts w:ascii="Arial" w:hAnsi="Arial" w:eastAsia="Arial"/>
        </w:rPr>
        <w:t>Правила, оферта, приватность и возвраты до платежа.</w:t>
      </w:r>
    </w:p>
    <w:p>
      <w:pPr>
        <w:pStyle w:val="Heading2"/>
      </w:pPr>
      <w:r>
        <w:rPr>
          <w:rFonts w:ascii="Arial" w:hAnsi="Arial" w:eastAsia="Arial"/>
        </w:rPr>
        <w:t>Что нельзя использовать как источник данных</w:t>
      </w:r>
    </w:p>
    <w:p>
      <w:r>
        <w:rPr>
          <w:rFonts w:ascii="Arial" w:hAnsi="Arial" w:eastAsia="Arial"/>
        </w:rPr>
        <w:t>В публичной оферте AppMap прямо запрещен автоматизированный сбор и использование данных для других каталогов без письменного разрешения. Начальную базу dodai.app нужно собирать независимо: из заявок владельцев, публичных сайтов и магазинов приложений, партнерств и ручного редакционного поиска.</w:t>
      </w:r>
    </w:p>
    <w:p>
      <w:r>
        <w:rPr>
          <w:rFonts w:ascii="Arial" w:hAnsi="Arial" w:eastAsia="Arial"/>
        </w:rPr>
        <w:br w:type="page"/>
      </w:r>
    </w:p>
    <w:p>
      <w:pPr>
        <w:pStyle w:val="Heading1"/>
      </w:pPr>
      <w:r>
        <w:rPr>
          <w:rFonts w:ascii="Arial" w:hAnsi="Arial" w:eastAsia="Arial"/>
        </w:rPr>
        <w:t>Продуктовая модель dodai app</w:t>
      </w:r>
    </w:p>
    <w:p>
      <w:r>
        <w:rPr>
          <w:rFonts w:ascii="Arial" w:hAnsi="Arial" w:eastAsia="Arial"/>
        </w:rPr>
        <w:t>dodai.app - украинский каталог цифровых продуктов, где пользователь находит локальные приложения и сервисы, а команда продукта быстро создает страницу, запускает голосование и покупает измеримое продвижение.</w:t>
      </w:r>
    </w:p>
    <w:p>
      <w:pPr>
        <w:pStyle w:val="Heading2"/>
      </w:pPr>
      <w:r>
        <w:rPr>
          <w:rFonts w:ascii="Arial" w:hAnsi="Arial" w:eastAsia="Arial"/>
        </w:rPr>
        <w:t>Позиционирование</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Аудитория</w:t>
            </w:r>
          </w:p>
        </w:tc>
        <w:tc>
          <w:tcPr>
            <w:tcW w:type="dxa" w:w="3345"/>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Основная задача</w:t>
            </w:r>
          </w:p>
        </w:tc>
        <w:tc>
          <w:tcPr>
            <w:tcW w:type="dxa" w:w="4422"/>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Ценность</w:t>
            </w:r>
          </w:p>
        </w:tc>
      </w:tr>
      <w:tr>
        <w:trPr>
          <w:cantSplit/>
        </w:trPr>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Посетитель</w:t>
            </w:r>
          </w:p>
        </w:tc>
        <w:tc>
          <w:tcPr>
            <w:tcW w:type="dxa" w:w="334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Найти украинский продукт для конкретной задачи</w:t>
            </w:r>
          </w:p>
        </w:tc>
        <w:tc>
          <w:tcPr>
            <w:tcW w:type="dxa" w:w="442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Поиск, фильтры, категории, карта, голоса и понятные карточки</w:t>
            </w:r>
          </w:p>
        </w:tc>
      </w:tr>
      <w:tr>
        <w:trPr>
          <w:cantSplit/>
        </w:trPr>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Создатель продукта</w:t>
            </w:r>
          </w:p>
        </w:tc>
        <w:tc>
          <w:tcPr>
            <w:tcW w:type="dxa" w:w="334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Получить страницу, переходы и доверие</w:t>
            </w:r>
          </w:p>
        </w:tc>
        <w:tc>
          <w:tcPr>
            <w:tcW w:type="dxa" w:w="442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Быстрое добавление, аналитика, продвижение, бейдж и share материалы</w:t>
            </w:r>
          </w:p>
        </w:tc>
      </w:tr>
      <w:tr>
        <w:trPr>
          <w:cantSplit/>
        </w:trPr>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Партнер или медиа</w:t>
            </w:r>
          </w:p>
        </w:tc>
        <w:tc>
          <w:tcPr>
            <w:tcW w:type="dxa" w:w="334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Найти примеры и подборки</w:t>
            </w:r>
          </w:p>
        </w:tc>
        <w:tc>
          <w:tcPr>
            <w:tcW w:type="dxa" w:w="442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Редакторские коллекции, категории и стабильные публичные URL</w:t>
            </w:r>
          </w:p>
        </w:tc>
      </w:tr>
      <w:tr>
        <w:trPr>
          <w:cantSplit/>
        </w:trPr>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Администратор</w:t>
            </w:r>
          </w:p>
        </w:tc>
        <w:tc>
          <w:tcPr>
            <w:tcW w:type="dxa" w:w="334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Поддерживать качество каталога</w:t>
            </w:r>
          </w:p>
        </w:tc>
        <w:tc>
          <w:tcPr>
            <w:tcW w:type="dxa" w:w="442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Модерация, платежи, рекламный календарь, отчеты и антифрод</w:t>
            </w:r>
          </w:p>
        </w:tc>
      </w:tr>
    </w:tbl>
    <w:p>
      <w:pPr>
        <w:spacing w:after="0"/>
      </w:pPr>
    </w:p>
    <w:p>
      <w:pPr>
        <w:pStyle w:val="Heading2"/>
      </w:pPr>
      <w:r>
        <w:rPr>
          <w:rFonts w:ascii="Arial" w:hAnsi="Arial" w:eastAsia="Arial"/>
        </w:rPr>
        <w:t>Принципы продукта</w:t>
      </w:r>
    </w:p>
    <w:p>
      <w:pPr>
        <w:pStyle w:val="ListBullet"/>
        <w:spacing w:after="50"/>
      </w:pPr>
      <w:r>
        <w:rPr>
          <w:rFonts w:ascii="Arial" w:hAnsi="Arial" w:eastAsia="Arial"/>
        </w:rPr>
        <w:t>Каталог является основным продуктом. Карта помогает исследовать команды по географии, но не заменяет поиск и фильтры.</w:t>
      </w:r>
    </w:p>
    <w:p>
      <w:pPr>
        <w:pStyle w:val="ListBullet"/>
        <w:spacing w:after="50"/>
      </w:pPr>
      <w:r>
        <w:rPr>
          <w:rFonts w:ascii="Arial" w:hAnsi="Arial" w:eastAsia="Arial"/>
        </w:rPr>
        <w:t>Платные места всегда визуально отделены от органических результатов.</w:t>
      </w:r>
    </w:p>
    <w:p>
      <w:pPr>
        <w:pStyle w:val="ListBullet"/>
        <w:spacing w:after="50"/>
      </w:pPr>
      <w:r>
        <w:rPr>
          <w:rFonts w:ascii="Arial" w:hAnsi="Arial" w:eastAsia="Arial"/>
        </w:rPr>
        <w:t>Голоса не продаются и не зависят от суммы платежа.</w:t>
      </w:r>
    </w:p>
    <w:p>
      <w:pPr>
        <w:pStyle w:val="ListBullet"/>
        <w:spacing w:after="50"/>
      </w:pPr>
      <w:r>
        <w:rPr>
          <w:rFonts w:ascii="Arial" w:hAnsi="Arial" w:eastAsia="Arial"/>
        </w:rPr>
        <w:t>Статус «Продукт дня» нельзя купить.</w:t>
      </w:r>
    </w:p>
    <w:p>
      <w:pPr>
        <w:pStyle w:val="ListBullet"/>
        <w:spacing w:after="50"/>
      </w:pPr>
      <w:r>
        <w:rPr>
          <w:rFonts w:ascii="Arial" w:hAnsi="Arial" w:eastAsia="Arial"/>
        </w:rPr>
        <w:t>Проверка украинского происхождения и работоспособности продукта обязательна.</w:t>
      </w:r>
    </w:p>
    <w:p>
      <w:pPr>
        <w:pStyle w:val="ListBullet"/>
        <w:spacing w:after="50"/>
      </w:pPr>
      <w:r>
        <w:rPr>
          <w:rFonts w:ascii="Arial" w:hAnsi="Arial" w:eastAsia="Arial"/>
        </w:rPr>
        <w:t>Страница остается полезной даже без перехода на внешний сайт: описание, платформы, цены, язык, скриншоты и обновления.</w:t>
      </w:r>
    </w:p>
    <w:p>
      <w:pPr>
        <w:pStyle w:val="Heading2"/>
      </w:pPr>
      <w:r>
        <w:rPr>
          <w:rFonts w:ascii="Arial" w:hAnsi="Arial" w:eastAsia="Arial"/>
        </w:rPr>
        <w:t>Главная метрика</w:t>
      </w:r>
    </w:p>
    <w:tbl>
      <w:tblPr>
        <w:tblW w:type="auto" w:w="0"/>
        <w:jc w:val="center"/>
        <w:tblLook w:firstColumn="1" w:firstRow="1" w:lastColumn="0" w:lastRow="0" w:noHBand="0" w:noVBand="1" w:val="04A0"/>
      </w:tblPr>
      <w:tblGrid>
        <w:gridCol w:w="9866"/>
      </w:tblGrid>
      <w:tr>
        <w:trPr>
          <w:cantSplit/>
        </w:trPr>
        <w:tc>
          <w:tcPr>
            <w:tcW w:type="dxa" w:w="9866"/>
            <w:shd w:fill="EAF0FF"/>
            <w:tcBorders>
              <w:top w:val="single" w:sz="0" w:color="EAF0FF"/>
              <w:left w:val="single" w:sz="0" w:color="EAF0FF"/>
              <w:bottom w:val="single" w:sz="0" w:color="EAF0FF"/>
              <w:right w:val="single" w:sz="0" w:color="EAF0FF"/>
              <w:insideH w:val="single" w:sz="0" w:color="EAF0FF"/>
              <w:insideV w:val="single" w:sz="0" w:color="EAF0FF"/>
            </w:tcBorders>
            <w:tcMar>
              <w:top w:w="130" w:type="dxa"/>
              <w:start w:w="160" w:type="dxa"/>
              <w:bottom w:w="130" w:type="dxa"/>
              <w:end w:w="160" w:type="dxa"/>
            </w:tcMar>
          </w:tcPr>
          <w:p>
            <w:pPr>
              <w:spacing w:after="60"/>
            </w:pPr>
            <w:r>
              <w:rPr>
                <w:b/>
                <w:color w:val="2457F5"/>
              </w:rPr>
              <w:t>Количество квалифицированных переходов к украинским продуктам за неделю</w:t>
            </w:r>
          </w:p>
          <w:p>
            <w:pPr>
              <w:spacing w:after="0"/>
            </w:pPr>
            <w:r>
              <w:t>Эта метрика объединяет ценность для посетителя и владельца продукта. Дополнительные метрики: активные продукты, конверсия заявки в публикацию, доля платных улучшений, голоса на активного пользователя, повторные посетители и заполняемость рекламных мест.</w:t>
            </w:r>
          </w:p>
        </w:tc>
      </w:tr>
    </w:tbl>
    <w:p>
      <w:pPr>
        <w:spacing w:after="0"/>
      </w:pPr>
    </w:p>
    <w:p>
      <w:r>
        <w:rPr>
          <w:rFonts w:ascii="Arial" w:hAnsi="Arial" w:eastAsia="Arial"/>
        </w:rPr>
        <w:br w:type="page"/>
      </w:r>
    </w:p>
    <w:p>
      <w:pPr>
        <w:pStyle w:val="Heading1"/>
      </w:pPr>
      <w:r>
        <w:rPr>
          <w:rFonts w:ascii="Arial" w:hAnsi="Arial" w:eastAsia="Arial"/>
        </w:rPr>
        <w:t>Структура сайта</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Маршрут</w:t>
            </w:r>
          </w:p>
        </w:tc>
        <w:tc>
          <w:tcPr>
            <w:tcW w:type="dxa" w:w="2268"/>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Назначение</w:t>
            </w:r>
          </w:p>
        </w:tc>
        <w:tc>
          <w:tcPr>
            <w:tcW w:type="dxa" w:w="5329"/>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Основные блоки</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w:t>
            </w:r>
          </w:p>
        </w:tc>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Главная</w:t>
            </w:r>
          </w:p>
        </w:tc>
        <w:tc>
          <w:tcPr>
            <w:tcW w:type="dxa" w:w="532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Поиск, продукт дня, категории, новые и популярные продукты, карта, CTA добавления</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/products</w:t>
            </w:r>
          </w:p>
        </w:tc>
        <w:tc>
          <w:tcPr>
            <w:tcW w:type="dxa" w:w="226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Полный каталог</w:t>
            </w:r>
          </w:p>
        </w:tc>
        <w:tc>
          <w:tcPr>
            <w:tcW w:type="dxa" w:w="532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Фильтры, сортировки, органические результаты и помеченные рекламные места</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/products/[slug]</w:t>
            </w:r>
          </w:p>
        </w:tc>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Карточка продукта</w:t>
            </w:r>
          </w:p>
        </w:tc>
        <w:tc>
          <w:tcPr>
            <w:tcW w:type="dxa" w:w="532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Описание, платформы, скриншоты, голоса, клики, город, ссылки, похожие продукты</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/categories/[slug]</w:t>
            </w:r>
          </w:p>
        </w:tc>
        <w:tc>
          <w:tcPr>
            <w:tcW w:type="dxa" w:w="226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Категория</w:t>
            </w:r>
          </w:p>
        </w:tc>
        <w:tc>
          <w:tcPr>
            <w:tcW w:type="dxa" w:w="532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SEO текст, фильтры, органический список, до двух рекламных мест</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/map</w:t>
            </w:r>
          </w:p>
        </w:tc>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Карта</w:t>
            </w:r>
          </w:p>
        </w:tc>
        <w:tc>
          <w:tcPr>
            <w:tcW w:type="dxa" w:w="532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Кластеры городов, продукты, категории, поиск, блок «украинцы за рубежом»</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/product-of-the-day</w:t>
            </w:r>
          </w:p>
        </w:tc>
        <w:tc>
          <w:tcPr>
            <w:tcW w:type="dxa" w:w="226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Продукт дня</w:t>
            </w:r>
          </w:p>
        </w:tc>
        <w:tc>
          <w:tcPr>
            <w:tcW w:type="dxa" w:w="532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Сегодняшние кандидаты, победители по датам, правила голосования</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/submit</w:t>
            </w:r>
          </w:p>
        </w:tc>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Добавление</w:t>
            </w:r>
          </w:p>
        </w:tc>
        <w:tc>
          <w:tcPr>
            <w:tcW w:type="dxa" w:w="532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URL, данные продукта, подтверждение владельца, опции, оплата</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/pricing</w:t>
            </w:r>
          </w:p>
        </w:tc>
        <w:tc>
          <w:tcPr>
            <w:tcW w:type="dxa" w:w="226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Размещение</w:t>
            </w:r>
          </w:p>
        </w:tc>
        <w:tc>
          <w:tcPr>
            <w:tcW w:type="dxa" w:w="532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Базовое размещение, карта, промо позиции, сроки и доступный инвентарь</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/account/products</w:t>
            </w:r>
          </w:p>
        </w:tc>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Кабинет владельца</w:t>
            </w:r>
          </w:p>
        </w:tc>
        <w:tc>
          <w:tcPr>
            <w:tcW w:type="dxa" w:w="532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Редактирование, аналитика, размещения, платежи, запуск голосования</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/admin</w:t>
            </w:r>
          </w:p>
        </w:tc>
        <w:tc>
          <w:tcPr>
            <w:tcW w:type="dxa" w:w="226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Администрирование</w:t>
            </w:r>
          </w:p>
        </w:tc>
        <w:tc>
          <w:tcPr>
            <w:tcW w:type="dxa" w:w="532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Модерация, платежи, рекламный календарь, голоса, жалобы</w:t>
            </w:r>
          </w:p>
        </w:tc>
      </w:tr>
    </w:tbl>
    <w:p>
      <w:pPr>
        <w:spacing w:after="0"/>
      </w:pPr>
    </w:p>
    <w:p>
      <w:pPr>
        <w:pStyle w:val="Heading2"/>
      </w:pPr>
      <w:r>
        <w:rPr>
          <w:rFonts w:ascii="Arial" w:hAnsi="Arial" w:eastAsia="Arial"/>
        </w:rPr>
        <w:t>Рекомендуемый порядок главной страницы</w:t>
      </w:r>
    </w:p>
    <w:p>
      <w:pPr>
        <w:spacing w:after="60"/>
        <w:ind w:left="369" w:hanging="369"/>
      </w:pPr>
      <w:r>
        <w:rPr>
          <w:rFonts w:ascii="Arial" w:hAnsi="Arial" w:eastAsia="Arial"/>
        </w:rPr>
        <w:t xml:space="preserve">1.  </w:t>
      </w:r>
      <w:r>
        <w:rPr>
          <w:rFonts w:ascii="Arial" w:hAnsi="Arial" w:eastAsia="Arial"/>
        </w:rPr>
        <w:t>Шапка с логотипом, каталогом, картой, продуктом дня и кнопкой «Додати продукт».</w:t>
      </w:r>
    </w:p>
    <w:p>
      <w:pPr>
        <w:spacing w:after="60"/>
        <w:ind w:left="369" w:hanging="369"/>
      </w:pPr>
      <w:r>
        <w:rPr>
          <w:rFonts w:ascii="Arial" w:hAnsi="Arial" w:eastAsia="Arial"/>
        </w:rPr>
        <w:t xml:space="preserve">2.  </w:t>
      </w:r>
      <w:r>
        <w:rPr>
          <w:rFonts w:ascii="Arial" w:hAnsi="Arial" w:eastAsia="Arial"/>
        </w:rPr>
        <w:t>Поиск по названию и задаче с быстрыми категориями.</w:t>
      </w:r>
    </w:p>
    <w:p>
      <w:pPr>
        <w:spacing w:after="60"/>
        <w:ind w:left="369" w:hanging="369"/>
      </w:pPr>
      <w:r>
        <w:rPr>
          <w:rFonts w:ascii="Arial" w:hAnsi="Arial" w:eastAsia="Arial"/>
        </w:rPr>
        <w:t xml:space="preserve">3.  </w:t>
      </w:r>
      <w:r>
        <w:rPr>
          <w:rFonts w:ascii="Arial" w:hAnsi="Arial" w:eastAsia="Arial"/>
        </w:rPr>
        <w:t>Продукт дня с объяснением, почему он выбран, и кнопкой голосования.</w:t>
      </w:r>
    </w:p>
    <w:p>
      <w:pPr>
        <w:spacing w:after="60"/>
        <w:ind w:left="369" w:hanging="369"/>
      </w:pPr>
      <w:r>
        <w:rPr>
          <w:rFonts w:ascii="Arial" w:hAnsi="Arial" w:eastAsia="Arial"/>
        </w:rPr>
        <w:t xml:space="preserve">4.  </w:t>
      </w:r>
      <w:r>
        <w:rPr>
          <w:rFonts w:ascii="Arial" w:hAnsi="Arial" w:eastAsia="Arial"/>
        </w:rPr>
        <w:t>Категории и платформы: Web, iOS, Android, Telegram, desktop и browser extensions.</w:t>
      </w:r>
    </w:p>
    <w:p>
      <w:pPr>
        <w:spacing w:after="60"/>
        <w:ind w:left="369" w:hanging="369"/>
      </w:pPr>
      <w:r>
        <w:rPr>
          <w:rFonts w:ascii="Arial" w:hAnsi="Arial" w:eastAsia="Arial"/>
        </w:rPr>
        <w:t xml:space="preserve">5.  </w:t>
      </w:r>
      <w:r>
        <w:rPr>
          <w:rFonts w:ascii="Arial" w:hAnsi="Arial" w:eastAsia="Arial"/>
        </w:rPr>
        <w:t>Новые продукты и топ по голосам как два разных списка.</w:t>
      </w:r>
    </w:p>
    <w:p>
      <w:pPr>
        <w:spacing w:after="60"/>
        <w:ind w:left="369" w:hanging="369"/>
      </w:pPr>
      <w:r>
        <w:rPr>
          <w:rFonts w:ascii="Arial" w:hAnsi="Arial" w:eastAsia="Arial"/>
        </w:rPr>
        <w:t xml:space="preserve">6.  </w:t>
      </w:r>
      <w:r>
        <w:rPr>
          <w:rFonts w:ascii="Arial" w:hAnsi="Arial" w:eastAsia="Arial"/>
        </w:rPr>
        <w:t>Небольшой интерактивный превью карты с переходом на отдельный экран.</w:t>
      </w:r>
    </w:p>
    <w:p>
      <w:pPr>
        <w:spacing w:after="60"/>
        <w:ind w:left="369" w:hanging="369"/>
      </w:pPr>
      <w:r>
        <w:rPr>
          <w:rFonts w:ascii="Arial" w:hAnsi="Arial" w:eastAsia="Arial"/>
        </w:rPr>
        <w:t xml:space="preserve">7.  </w:t>
      </w:r>
      <w:r>
        <w:rPr>
          <w:rFonts w:ascii="Arial" w:hAnsi="Arial" w:eastAsia="Arial"/>
        </w:rPr>
        <w:t>Явно помеченный блок «Спонсоровані продукти».</w:t>
      </w:r>
    </w:p>
    <w:p>
      <w:pPr>
        <w:spacing w:after="60"/>
        <w:ind w:left="369" w:hanging="369"/>
      </w:pPr>
      <w:r>
        <w:rPr>
          <w:rFonts w:ascii="Arial" w:hAnsi="Arial" w:eastAsia="Arial"/>
        </w:rPr>
        <w:t xml:space="preserve">8.  </w:t>
      </w:r>
      <w:r>
        <w:rPr>
          <w:rFonts w:ascii="Arial" w:hAnsi="Arial" w:eastAsia="Arial"/>
        </w:rPr>
        <w:t>CTA для создателей и короткое объяснение базовой цены 100 грн.</w:t>
      </w:r>
    </w:p>
    <w:p>
      <w:pPr>
        <w:pStyle w:val="Heading2"/>
      </w:pPr>
      <w:r>
        <w:rPr>
          <w:rFonts w:ascii="Arial" w:hAnsi="Arial" w:eastAsia="Arial"/>
        </w:rPr>
        <w:t>Фильтры каталога</w:t>
      </w:r>
    </w:p>
    <w:p>
      <w:pPr>
        <w:pStyle w:val="ListBullet"/>
        <w:spacing w:after="50"/>
      </w:pPr>
      <w:r>
        <w:rPr>
          <w:rFonts w:ascii="Arial" w:hAnsi="Arial" w:eastAsia="Arial"/>
        </w:rPr>
        <w:t>Категория и подкатегория.</w:t>
      </w:r>
    </w:p>
    <w:p>
      <w:pPr>
        <w:pStyle w:val="ListBullet"/>
        <w:spacing w:after="50"/>
      </w:pPr>
      <w:r>
        <w:rPr>
          <w:rFonts w:ascii="Arial" w:hAnsi="Arial" w:eastAsia="Arial"/>
        </w:rPr>
        <w:t>Платформа.</w:t>
      </w:r>
    </w:p>
    <w:p>
      <w:pPr>
        <w:pStyle w:val="ListBullet"/>
        <w:spacing w:after="50"/>
      </w:pPr>
      <w:r>
        <w:rPr>
          <w:rFonts w:ascii="Arial" w:hAnsi="Arial" w:eastAsia="Arial"/>
        </w:rPr>
        <w:t>Модель оплаты: бесплатно, freemium, платно, подписка.</w:t>
      </w:r>
    </w:p>
    <w:p>
      <w:pPr>
        <w:pStyle w:val="ListBullet"/>
        <w:spacing w:after="50"/>
      </w:pPr>
      <w:r>
        <w:rPr>
          <w:rFonts w:ascii="Arial" w:hAnsi="Arial" w:eastAsia="Arial"/>
        </w:rPr>
        <w:t>Украинский интерфейс.</w:t>
      </w:r>
    </w:p>
    <w:p>
      <w:pPr>
        <w:pStyle w:val="ListBullet"/>
        <w:spacing w:after="50"/>
      </w:pPr>
      <w:r>
        <w:rPr>
          <w:rFonts w:ascii="Arial" w:hAnsi="Arial" w:eastAsia="Arial"/>
        </w:rPr>
        <w:t>Город команды или украинцы за рубежом.</w:t>
      </w:r>
    </w:p>
    <w:p>
      <w:pPr>
        <w:pStyle w:val="ListBullet"/>
        <w:spacing w:after="50"/>
      </w:pPr>
      <w:r>
        <w:rPr>
          <w:rFonts w:ascii="Arial" w:hAnsi="Arial" w:eastAsia="Arial"/>
        </w:rPr>
        <w:t>B2C, B2B или для разработчиков.</w:t>
      </w:r>
    </w:p>
    <w:p>
      <w:pPr>
        <w:pStyle w:val="ListBullet"/>
        <w:spacing w:after="50"/>
      </w:pPr>
      <w:r>
        <w:rPr>
          <w:rFonts w:ascii="Arial" w:hAnsi="Arial" w:eastAsia="Arial"/>
        </w:rPr>
        <w:t>Сортировка: новые, больше голосов, недавно обновленные. Рекламные позиции идут отдельным блоком.</w:t>
      </w:r>
    </w:p>
    <w:p>
      <w:r>
        <w:rPr>
          <w:rFonts w:ascii="Arial" w:hAnsi="Arial" w:eastAsia="Arial"/>
        </w:rPr>
        <w:br w:type="page"/>
      </w:r>
    </w:p>
    <w:p>
      <w:pPr>
        <w:pStyle w:val="Heading1"/>
      </w:pPr>
      <w:r>
        <w:rPr>
          <w:rFonts w:ascii="Arial" w:hAnsi="Arial" w:eastAsia="Arial"/>
        </w:rPr>
        <w:t>Механика добавления продукта</w:t>
      </w:r>
    </w:p>
    <w:p>
      <w:pPr>
        <w:spacing w:after="60"/>
        <w:ind w:left="369" w:hanging="369"/>
      </w:pPr>
      <w:r>
        <w:rPr>
          <w:rFonts w:ascii="Arial" w:hAnsi="Arial" w:eastAsia="Arial"/>
        </w:rPr>
        <w:t xml:space="preserve">1.  </w:t>
      </w:r>
      <w:r>
        <w:rPr>
          <w:rFonts w:ascii="Arial" w:hAnsi="Arial" w:eastAsia="Arial"/>
        </w:rPr>
        <w:t>Пользователь вставляет URL сайта, App Store или Google Play. Регистрация на этом шаге не нужна.</w:t>
      </w:r>
    </w:p>
    <w:p>
      <w:pPr>
        <w:spacing w:after="60"/>
        <w:ind w:left="369" w:hanging="369"/>
      </w:pPr>
      <w:r>
        <w:rPr>
          <w:rFonts w:ascii="Arial" w:hAnsi="Arial" w:eastAsia="Arial"/>
        </w:rPr>
        <w:t xml:space="preserve">2.  </w:t>
      </w:r>
      <w:r>
        <w:rPr>
          <w:rFonts w:ascii="Arial" w:hAnsi="Arial" w:eastAsia="Arial"/>
        </w:rPr>
        <w:t>Сервер безопасно получает title, description, Open Graph изображение, favicon и домен. Пользователь подтверждает или исправляет данные.</w:t>
      </w:r>
    </w:p>
    <w:p>
      <w:pPr>
        <w:spacing w:after="60"/>
        <w:ind w:left="369" w:hanging="369"/>
      </w:pPr>
      <w:r>
        <w:rPr>
          <w:rFonts w:ascii="Arial" w:hAnsi="Arial" w:eastAsia="Arial"/>
        </w:rPr>
        <w:t xml:space="preserve">3.  </w:t>
      </w:r>
      <w:r>
        <w:rPr>
          <w:rFonts w:ascii="Arial" w:hAnsi="Arial" w:eastAsia="Arial"/>
        </w:rPr>
        <w:t>Пользователь выбирает категорию, платформы, модель оплаты, наличие украинского языка, город и описывает связь продукта с Украиной.</w:t>
      </w:r>
    </w:p>
    <w:p>
      <w:pPr>
        <w:spacing w:after="60"/>
        <w:ind w:left="369" w:hanging="369"/>
      </w:pPr>
      <w:r>
        <w:rPr>
          <w:rFonts w:ascii="Arial" w:hAnsi="Arial" w:eastAsia="Arial"/>
        </w:rPr>
        <w:t xml:space="preserve">4.  </w:t>
      </w:r>
      <w:r>
        <w:rPr>
          <w:rFonts w:ascii="Arial" w:hAnsi="Arial" w:eastAsia="Arial"/>
        </w:rPr>
        <w:t>Пользователь вводит email и получает magic link. Этот email становится основным способом управления карточкой.</w:t>
      </w:r>
    </w:p>
    <w:p>
      <w:pPr>
        <w:spacing w:after="60"/>
        <w:ind w:left="369" w:hanging="369"/>
      </w:pPr>
      <w:r>
        <w:rPr>
          <w:rFonts w:ascii="Arial" w:hAnsi="Arial" w:eastAsia="Arial"/>
        </w:rPr>
        <w:t xml:space="preserve">5.  </w:t>
      </w:r>
      <w:r>
        <w:rPr>
          <w:rFonts w:ascii="Arial" w:hAnsi="Arial" w:eastAsia="Arial"/>
        </w:rPr>
        <w:t>Пользователь выбирает базовое размещение за 100 грн и дополнительные опции. Система сразу показывает срок и точное место промо.</w:t>
      </w:r>
    </w:p>
    <w:p>
      <w:pPr>
        <w:spacing w:after="60"/>
        <w:ind w:left="369" w:hanging="369"/>
      </w:pPr>
      <w:r>
        <w:rPr>
          <w:rFonts w:ascii="Arial" w:hAnsi="Arial" w:eastAsia="Arial"/>
        </w:rPr>
        <w:t xml:space="preserve">6.  </w:t>
      </w:r>
      <w:r>
        <w:rPr>
          <w:rFonts w:ascii="Arial" w:hAnsi="Arial" w:eastAsia="Arial"/>
        </w:rPr>
        <w:t>После оплаты webhook создает заказ только один раз и переводит заявку в очередь модерации.</w:t>
      </w:r>
    </w:p>
    <w:p>
      <w:pPr>
        <w:spacing w:after="60"/>
        <w:ind w:left="369" w:hanging="369"/>
      </w:pPr>
      <w:r>
        <w:rPr>
          <w:rFonts w:ascii="Arial" w:hAnsi="Arial" w:eastAsia="Arial"/>
        </w:rPr>
        <w:t xml:space="preserve">7.  </w:t>
      </w:r>
      <w:r>
        <w:rPr>
          <w:rFonts w:ascii="Arial" w:hAnsi="Arial" w:eastAsia="Arial"/>
        </w:rPr>
        <w:t>Модератор подтверждает продукт. После публикации владелец получает страницу, share карточку, бейдж и ссылку на аналитику.</w:t>
      </w:r>
    </w:p>
    <w:p>
      <w:pPr>
        <w:spacing w:after="60"/>
        <w:ind w:left="369" w:hanging="369"/>
      </w:pPr>
      <w:r>
        <w:rPr>
          <w:rFonts w:ascii="Arial" w:hAnsi="Arial" w:eastAsia="Arial"/>
        </w:rPr>
        <w:t xml:space="preserve">8.  </w:t>
      </w:r>
      <w:r>
        <w:rPr>
          <w:rFonts w:ascii="Arial" w:hAnsi="Arial" w:eastAsia="Arial"/>
        </w:rPr>
        <w:t>При отклонении система запускает возврат согласно оферте и фиксирует причину в журнале.</w:t>
      </w:r>
    </w:p>
    <w:p>
      <w:pPr>
        <w:pStyle w:val="Heading2"/>
      </w:pPr>
      <w:r>
        <w:rPr>
          <w:rFonts w:ascii="Arial" w:hAnsi="Arial" w:eastAsia="Arial"/>
        </w:rPr>
        <w:t>Поля продукта</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154"/>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Группа</w:t>
            </w:r>
          </w:p>
        </w:tc>
        <w:tc>
          <w:tcPr>
            <w:tcW w:type="dxa" w:w="7313"/>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Поля</w:t>
            </w:r>
          </w:p>
        </w:tc>
      </w:tr>
      <w:tr>
        <w:trPr>
          <w:cantSplit/>
        </w:trPr>
        <w:tc>
          <w:tcPr>
            <w:tcW w:type="dxa" w:w="215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Идентификация</w:t>
            </w:r>
          </w:p>
        </w:tc>
        <w:tc>
          <w:tcPr>
            <w:tcW w:type="dxa" w:w="731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Название, slug, домен, короткий и полный текст, логотип, cover, скриншоты</w:t>
            </w:r>
          </w:p>
        </w:tc>
      </w:tr>
      <w:tr>
        <w:trPr>
          <w:cantSplit/>
        </w:trPr>
        <w:tc>
          <w:tcPr>
            <w:tcW w:type="dxa" w:w="215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Классификация</w:t>
            </w:r>
          </w:p>
        </w:tc>
        <w:tc>
          <w:tcPr>
            <w:tcW w:type="dxa" w:w="731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Категория, теги, B2B или B2C, платформы, модель оплаты</w:t>
            </w:r>
          </w:p>
        </w:tc>
      </w:tr>
      <w:tr>
        <w:trPr>
          <w:cantSplit/>
        </w:trPr>
        <w:tc>
          <w:tcPr>
            <w:tcW w:type="dxa" w:w="215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Украина</w:t>
            </w:r>
          </w:p>
        </w:tc>
        <w:tc>
          <w:tcPr>
            <w:tcW w:type="dxa" w:w="731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Город, связь команды с Украиной, украинский интерфейс, источник проверки</w:t>
            </w:r>
          </w:p>
        </w:tc>
      </w:tr>
      <w:tr>
        <w:trPr>
          <w:cantSplit/>
        </w:trPr>
        <w:tc>
          <w:tcPr>
            <w:tcW w:type="dxa" w:w="215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Ссылки</w:t>
            </w:r>
          </w:p>
        </w:tc>
        <w:tc>
          <w:tcPr>
            <w:tcW w:type="dxa" w:w="731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Главный сайт, App Store, Google Play, Telegram bot, социальные сети</w:t>
            </w:r>
          </w:p>
        </w:tc>
      </w:tr>
      <w:tr>
        <w:trPr>
          <w:cantSplit/>
        </w:trPr>
        <w:tc>
          <w:tcPr>
            <w:tcW w:type="dxa" w:w="215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Владелец</w:t>
            </w:r>
          </w:p>
        </w:tc>
        <w:tc>
          <w:tcPr>
            <w:tcW w:type="dxa" w:w="731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Email, имя, роль, статус подтверждения, согласие с правилами</w:t>
            </w:r>
          </w:p>
        </w:tc>
      </w:tr>
      <w:tr>
        <w:trPr>
          <w:cantSplit/>
        </w:trPr>
        <w:tc>
          <w:tcPr>
            <w:tcW w:type="dxa" w:w="215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Статус</w:t>
            </w:r>
          </w:p>
        </w:tc>
        <w:tc>
          <w:tcPr>
            <w:tcW w:type="dxa" w:w="731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Черновик, ожидает оплату, на модерации, активен, отклонен, приостановлен, архив</w:t>
            </w:r>
          </w:p>
        </w:tc>
      </w:tr>
    </w:tbl>
    <w:p>
      <w:pPr>
        <w:spacing w:after="0"/>
      </w:pPr>
    </w:p>
    <w:p>
      <w:pPr>
        <w:pStyle w:val="Heading2"/>
      </w:pPr>
      <w:r>
        <w:rPr>
          <w:rFonts w:ascii="Arial" w:hAnsi="Arial" w:eastAsia="Arial"/>
        </w:rPr>
        <w:t>Обязательные проверки</w:t>
      </w:r>
    </w:p>
    <w:p>
      <w:pPr>
        <w:pStyle w:val="ListBullet"/>
        <w:spacing w:after="50"/>
      </w:pPr>
      <w:r>
        <w:rPr>
          <w:rFonts w:ascii="Arial" w:hAnsi="Arial" w:eastAsia="Arial"/>
        </w:rPr>
        <w:t>Нормализация URL и поиск дубля по домену, bundle ID или store ID.</w:t>
      </w:r>
    </w:p>
    <w:p>
      <w:pPr>
        <w:pStyle w:val="ListBullet"/>
        <w:spacing w:after="50"/>
      </w:pPr>
      <w:r>
        <w:rPr>
          <w:rFonts w:ascii="Arial" w:hAnsi="Arial" w:eastAsia="Arial"/>
        </w:rPr>
        <w:t>Проверка рабочей страницы и запрет сокращенных ссылок и redirect цепочек.</w:t>
      </w:r>
    </w:p>
    <w:p>
      <w:pPr>
        <w:pStyle w:val="ListBullet"/>
        <w:spacing w:after="50"/>
      </w:pPr>
      <w:r>
        <w:rPr>
          <w:rFonts w:ascii="Arial" w:hAnsi="Arial" w:eastAsia="Arial"/>
        </w:rPr>
        <w:t>Подтверждение, что продукт связан с украинской командой или украинскими основателями.</w:t>
      </w:r>
    </w:p>
    <w:p>
      <w:pPr>
        <w:pStyle w:val="ListBullet"/>
        <w:spacing w:after="50"/>
      </w:pPr>
      <w:r>
        <w:rPr>
          <w:rFonts w:ascii="Arial" w:hAnsi="Arial" w:eastAsia="Arial"/>
        </w:rPr>
        <w:t>Запрет казино, ставок, микрокредитов, форекса, adult контента, вредоносных приложений и российских продуктов.</w:t>
      </w:r>
    </w:p>
    <w:p>
      <w:pPr>
        <w:pStyle w:val="ListBullet"/>
        <w:spacing w:after="50"/>
      </w:pPr>
      <w:r>
        <w:rPr>
          <w:rFonts w:ascii="Arial" w:hAnsi="Arial" w:eastAsia="Arial"/>
        </w:rPr>
        <w:t>Проверка прав на логотип и описание. Для редакционно добавленных продуктов должна быть процедура claim и удаления.</w:t>
      </w:r>
    </w:p>
    <w:tbl>
      <w:tblPr>
        <w:tblW w:type="auto" w:w="0"/>
        <w:jc w:val="center"/>
        <w:tblLook w:firstColumn="1" w:firstRow="1" w:lastColumn="0" w:lastRow="0" w:noHBand="0" w:noVBand="1" w:val="04A0"/>
      </w:tblPr>
      <w:tblGrid>
        <w:gridCol w:w="9866"/>
      </w:tblGrid>
      <w:tr>
        <w:trPr>
          <w:cantSplit/>
        </w:trPr>
        <w:tc>
          <w:tcPr>
            <w:tcW w:type="dxa" w:w="9866"/>
            <w:shd w:fill="FFFAEB"/>
            <w:tcBorders>
              <w:top w:val="single" w:sz="0" w:color="FFFAEB"/>
              <w:left w:val="single" w:sz="0" w:color="FFFAEB"/>
              <w:bottom w:val="single" w:sz="0" w:color="FFFAEB"/>
              <w:right w:val="single" w:sz="0" w:color="FFFAEB"/>
              <w:insideH w:val="single" w:sz="0" w:color="FFFAEB"/>
              <w:insideV w:val="single" w:sz="0" w:color="FFFAEB"/>
            </w:tcBorders>
            <w:tcMar>
              <w:top w:w="130" w:type="dxa"/>
              <w:start w:w="160" w:type="dxa"/>
              <w:bottom w:w="130" w:type="dxa"/>
              <w:end w:w="160" w:type="dxa"/>
            </w:tcMar>
          </w:tcPr>
          <w:p>
            <w:pPr>
              <w:spacing w:after="60"/>
            </w:pPr>
            <w:r>
              <w:rPr>
                <w:b/>
                <w:color w:val="B54708"/>
              </w:rPr>
              <w:t>Важно для безопасности</w:t>
            </w:r>
          </w:p>
          <w:p>
            <w:pPr>
              <w:spacing w:after="0"/>
            </w:pPr>
            <w:r>
              <w:t>Автоматическое чтение метаданных URL создает риск SSRF. Разрешайте только http и https, запрещайте private и reserved IP, ограничивайте redirects, размер ответа и время запроса, повторно проверяйте DNS после redirect.</w:t>
            </w:r>
          </w:p>
        </w:tc>
      </w:tr>
    </w:tbl>
    <w:p>
      <w:pPr>
        <w:spacing w:after="0"/>
      </w:pPr>
    </w:p>
    <w:p>
      <w:r>
        <w:rPr>
          <w:rFonts w:ascii="Arial" w:hAnsi="Arial" w:eastAsia="Arial"/>
        </w:rPr>
        <w:br w:type="page"/>
      </w:r>
    </w:p>
    <w:p>
      <w:pPr>
        <w:pStyle w:val="Heading1"/>
      </w:pPr>
      <w:r>
        <w:rPr>
          <w:rFonts w:ascii="Arial" w:hAnsi="Arial" w:eastAsia="Arial"/>
        </w:rPr>
        <w:t>Карта и каталог</w:t>
      </w:r>
    </w:p>
    <w:p>
      <w:pPr>
        <w:pStyle w:val="Heading2"/>
      </w:pPr>
      <w:r>
        <w:rPr>
          <w:rFonts w:ascii="Arial" w:hAnsi="Arial" w:eastAsia="Arial"/>
        </w:rPr>
        <w:t>Рекомендуемая карта</w:t>
      </w:r>
    </w:p>
    <w:p>
      <w:r>
        <w:rPr>
          <w:rFonts w:ascii="Arial" w:hAnsi="Arial" w:eastAsia="Arial"/>
        </w:rPr>
        <w:t>Для первой версии лучше использовать собственную SVG карту Украины, а не полноценный картографический сервис. Она быстрее, дешевле и создает отдельный визуальный стиль. На общем масштабе показываются города и кластеры, после увеличения - отдельные продукты.</w:t>
      </w:r>
    </w:p>
    <w:p>
      <w:pPr>
        <w:pStyle w:val="ListBullet"/>
        <w:spacing w:after="50"/>
      </w:pPr>
      <w:r>
        <w:rPr>
          <w:rFonts w:ascii="Arial" w:hAnsi="Arial" w:eastAsia="Arial"/>
        </w:rPr>
        <w:t>Базовое размещение за 100 грн не включает карту.</w:t>
      </w:r>
    </w:p>
    <w:p>
      <w:pPr>
        <w:pStyle w:val="ListBullet"/>
        <w:spacing w:after="50"/>
      </w:pPr>
      <w:r>
        <w:rPr>
          <w:rFonts w:ascii="Arial" w:hAnsi="Arial" w:eastAsia="Arial"/>
        </w:rPr>
        <w:t>Опция карты действует рекомендованно 12 месяцев и требует указанного города.</w:t>
      </w:r>
    </w:p>
    <w:p>
      <w:pPr>
        <w:pStyle w:val="ListBullet"/>
        <w:spacing w:after="50"/>
      </w:pPr>
      <w:r>
        <w:rPr>
          <w:rFonts w:ascii="Arial" w:hAnsi="Arial" w:eastAsia="Arial"/>
        </w:rPr>
        <w:t>Размер обычного пузыря фиксирован. Платный акцент меняет оформление на ограниченный срок, но не дает голосов.</w:t>
      </w:r>
    </w:p>
    <w:p>
      <w:pPr>
        <w:pStyle w:val="ListBullet"/>
        <w:spacing w:after="50"/>
      </w:pPr>
      <w:r>
        <w:rPr>
          <w:rFonts w:ascii="Arial" w:hAnsi="Arial" w:eastAsia="Arial"/>
        </w:rPr>
        <w:t>Цвет отражает категорию, а не сумму оплаты.</w:t>
      </w:r>
    </w:p>
    <w:p>
      <w:pPr>
        <w:pStyle w:val="ListBullet"/>
        <w:spacing w:after="50"/>
      </w:pPr>
      <w:r>
        <w:rPr>
          <w:rFonts w:ascii="Arial" w:hAnsi="Arial" w:eastAsia="Arial"/>
        </w:rPr>
        <w:t>На малом масштабе показывается счетчик продуктов по городу. Это позволяет масштабироваться до тысяч карточек.</w:t>
      </w:r>
    </w:p>
    <w:p>
      <w:pPr>
        <w:pStyle w:val="ListBullet"/>
        <w:spacing w:after="50"/>
      </w:pPr>
      <w:r>
        <w:rPr>
          <w:rFonts w:ascii="Arial" w:hAnsi="Arial" w:eastAsia="Arial"/>
        </w:rPr>
        <w:t>Отдельная область «Українці за кордоном» сохраняет связь с командами вне Украины.</w:t>
      </w:r>
    </w:p>
    <w:p>
      <w:pPr>
        <w:pStyle w:val="Heading2"/>
      </w:pPr>
      <w:r>
        <w:rPr>
          <w:rFonts w:ascii="Arial" w:hAnsi="Arial" w:eastAsia="Arial"/>
        </w:rPr>
        <w:t>Органические и платные результаты</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Список</w:t>
            </w:r>
          </w:p>
        </w:tc>
        <w:tc>
          <w:tcPr>
            <w:tcW w:type="dxa" w:w="5272"/>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Правило</w:t>
            </w:r>
          </w:p>
        </w:tc>
        <w:tc>
          <w:tcPr>
            <w:tcW w:type="dxa" w:w="1928"/>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Можно купить</w:t>
            </w:r>
          </w:p>
        </w:tc>
      </w:tr>
      <w:tr>
        <w:trPr>
          <w:cantSplit/>
        </w:trPr>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Новые</w:t>
            </w:r>
          </w:p>
        </w:tc>
        <w:tc>
          <w:tcPr>
            <w:tcW w:type="dxa" w:w="527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Дата публикации после модерации</w:t>
            </w:r>
          </w:p>
        </w:tc>
        <w:tc>
          <w:tcPr>
            <w:tcW w:type="dxa" w:w="192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w:t>
            </w:r>
          </w:p>
        </w:tc>
      </w:tr>
      <w:tr>
        <w:trPr>
          <w:cantSplit/>
        </w:trPr>
        <w:tc>
          <w:tcPr>
            <w:tcW w:type="dxa" w:w="226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Топ по голосам</w:t>
            </w:r>
          </w:p>
        </w:tc>
        <w:tc>
          <w:tcPr>
            <w:tcW w:type="dxa" w:w="527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Верифицированные голоса за выбранный период</w:t>
            </w:r>
          </w:p>
        </w:tc>
        <w:tc>
          <w:tcPr>
            <w:tcW w:type="dxa" w:w="192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w:t>
            </w:r>
          </w:p>
        </w:tc>
      </w:tr>
      <w:tr>
        <w:trPr>
          <w:cantSplit/>
        </w:trPr>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Поиск</w:t>
            </w:r>
          </w:p>
        </w:tc>
        <w:tc>
          <w:tcPr>
            <w:tcW w:type="dxa" w:w="527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Текстовая релевантность и фильтры</w:t>
            </w:r>
          </w:p>
        </w:tc>
        <w:tc>
          <w:tcPr>
            <w:tcW w:type="dxa" w:w="192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w:t>
            </w:r>
          </w:p>
        </w:tc>
      </w:tr>
      <w:tr>
        <w:trPr>
          <w:cantSplit/>
        </w:trPr>
        <w:tc>
          <w:tcPr>
            <w:tcW w:type="dxa" w:w="226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Спонсорованные</w:t>
            </w:r>
          </w:p>
        </w:tc>
        <w:tc>
          <w:tcPr>
            <w:tcW w:type="dxa" w:w="527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Активная оплаченная кампания и доступный слот</w:t>
            </w:r>
          </w:p>
        </w:tc>
        <w:tc>
          <w:tcPr>
            <w:tcW w:type="dxa" w:w="192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Да, с пометкой «Спонсоровано»</w:t>
            </w:r>
          </w:p>
        </w:tc>
      </w:tr>
      <w:tr>
        <w:trPr>
          <w:cantSplit/>
        </w:trPr>
        <w:tc>
          <w:tcPr>
            <w:tcW w:type="dxa" w:w="226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Продукт дня</w:t>
            </w:r>
          </w:p>
        </w:tc>
        <w:tc>
          <w:tcPr>
            <w:tcW w:type="dxa" w:w="527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Редакционный выбор или победитель ежедневного запуска</w:t>
            </w:r>
          </w:p>
        </w:tc>
        <w:tc>
          <w:tcPr>
            <w:tcW w:type="dxa" w:w="192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w:t>
            </w:r>
          </w:p>
        </w:tc>
      </w:tr>
    </w:tbl>
    <w:p>
      <w:pPr>
        <w:spacing w:after="0"/>
      </w:pPr>
    </w:p>
    <w:p>
      <w:pPr>
        <w:pStyle w:val="Heading1"/>
      </w:pPr>
      <w:r>
        <w:rPr>
          <w:rFonts w:ascii="Arial" w:hAnsi="Arial" w:eastAsia="Arial"/>
        </w:rPr>
        <w:t>Голосование и продукт дня</w:t>
      </w:r>
    </w:p>
    <w:p>
      <w:pPr>
        <w:pStyle w:val="Heading2"/>
      </w:pPr>
      <w:r>
        <w:rPr>
          <w:rFonts w:ascii="Arial" w:hAnsi="Arial" w:eastAsia="Arial"/>
        </w:rPr>
        <w:t>Режим на старте</w:t>
      </w:r>
    </w:p>
    <w:p>
      <w:r>
        <w:rPr>
          <w:rFonts w:ascii="Arial" w:hAnsi="Arial" w:eastAsia="Arial"/>
        </w:rPr>
        <w:t>При низком трафике ежедневное голосование легко выглядит пустым и легко накручивается. До устойчивого потока кандидатов продукт дня выбирает редактор из новых или недавно обновленных продуктов. На карточке нужно честно писать «Вибір редакції».</w:t>
      </w:r>
    </w:p>
    <w:p>
      <w:pPr>
        <w:pStyle w:val="Heading2"/>
      </w:pPr>
      <w:r>
        <w:rPr>
          <w:rFonts w:ascii="Arial" w:hAnsi="Arial" w:eastAsia="Arial"/>
        </w:rPr>
        <w:t>Режим после набора аудитории</w:t>
      </w:r>
    </w:p>
    <w:p>
      <w:pPr>
        <w:spacing w:after="60"/>
        <w:ind w:left="369" w:hanging="369"/>
      </w:pPr>
      <w:r>
        <w:rPr>
          <w:rFonts w:ascii="Arial" w:hAnsi="Arial" w:eastAsia="Arial"/>
        </w:rPr>
        <w:t xml:space="preserve">1.  </w:t>
      </w:r>
      <w:r>
        <w:rPr>
          <w:rFonts w:ascii="Arial" w:hAnsi="Arial" w:eastAsia="Arial"/>
        </w:rPr>
        <w:t>После модерации владелец один раз выбирает дату запуска.</w:t>
      </w:r>
    </w:p>
    <w:p>
      <w:pPr>
        <w:spacing w:after="60"/>
        <w:ind w:left="369" w:hanging="369"/>
      </w:pPr>
      <w:r>
        <w:rPr>
          <w:rFonts w:ascii="Arial" w:hAnsi="Arial" w:eastAsia="Arial"/>
        </w:rPr>
        <w:t xml:space="preserve">2.  </w:t>
      </w:r>
      <w:r>
        <w:rPr>
          <w:rFonts w:ascii="Arial" w:hAnsi="Arial" w:eastAsia="Arial"/>
        </w:rPr>
        <w:t>В день запуска продукт попадает в список кандидатов с 00:00 до 23:59 по Киеву.</w:t>
      </w:r>
    </w:p>
    <w:p>
      <w:pPr>
        <w:spacing w:after="60"/>
        <w:ind w:left="369" w:hanging="369"/>
      </w:pPr>
      <w:r>
        <w:rPr>
          <w:rFonts w:ascii="Arial" w:hAnsi="Arial" w:eastAsia="Arial"/>
        </w:rPr>
        <w:t xml:space="preserve">3.  </w:t>
      </w:r>
      <w:r>
        <w:rPr>
          <w:rFonts w:ascii="Arial" w:hAnsi="Arial" w:eastAsia="Arial"/>
        </w:rPr>
        <w:t>Голосовать может пользователь с подтвержденным email. Один аккаунт дает один голос одному продукту в этом запуске.</w:t>
      </w:r>
    </w:p>
    <w:p>
      <w:pPr>
        <w:spacing w:after="60"/>
        <w:ind w:left="369" w:hanging="369"/>
      </w:pPr>
      <w:r>
        <w:rPr>
          <w:rFonts w:ascii="Arial" w:hAnsi="Arial" w:eastAsia="Arial"/>
        </w:rPr>
        <w:t xml:space="preserve">4.  </w:t>
      </w:r>
      <w:r>
        <w:rPr>
          <w:rFonts w:ascii="Arial" w:hAnsi="Arial" w:eastAsia="Arial"/>
        </w:rPr>
        <w:t>В 00:05 система закрывает день, сохраняет итог и выдает победителю неизменяемый бейдж.</w:t>
      </w:r>
    </w:p>
    <w:p>
      <w:pPr>
        <w:spacing w:after="60"/>
        <w:ind w:left="369" w:hanging="369"/>
      </w:pPr>
      <w:r>
        <w:rPr>
          <w:rFonts w:ascii="Arial" w:hAnsi="Arial" w:eastAsia="Arial"/>
        </w:rPr>
        <w:t xml:space="preserve">5.  </w:t>
      </w:r>
      <w:r>
        <w:rPr>
          <w:rFonts w:ascii="Arial" w:hAnsi="Arial" w:eastAsia="Arial"/>
        </w:rPr>
        <w:t>При подозрении на накрутку результат получает статус проверки. Администратор видит скорость голосов, источники и повторяющиеся признаки.</w:t>
      </w:r>
    </w:p>
    <w:p>
      <w:pPr>
        <w:pStyle w:val="Heading2"/>
      </w:pPr>
      <w:r>
        <w:rPr>
          <w:rFonts w:ascii="Arial" w:hAnsi="Arial" w:eastAsia="Arial"/>
        </w:rPr>
        <w:t>Антифрод</w:t>
      </w:r>
    </w:p>
    <w:p>
      <w:pPr>
        <w:pStyle w:val="ListBullet"/>
        <w:spacing w:after="50"/>
      </w:pPr>
      <w:r>
        <w:rPr>
          <w:rFonts w:ascii="Arial" w:hAnsi="Arial" w:eastAsia="Arial"/>
        </w:rPr>
        <w:t>Magic link, rate limit и Turnstile на подозрительных действиях.</w:t>
      </w:r>
    </w:p>
    <w:p>
      <w:pPr>
        <w:pStyle w:val="ListBullet"/>
        <w:spacing w:after="50"/>
      </w:pPr>
      <w:r>
        <w:rPr>
          <w:rFonts w:ascii="Arial" w:hAnsi="Arial" w:eastAsia="Arial"/>
        </w:rPr>
        <w:t>Уникальный constraint на пользователя, продукт и запуск.</w:t>
      </w:r>
    </w:p>
    <w:p>
      <w:pPr>
        <w:pStyle w:val="ListBullet"/>
        <w:spacing w:after="50"/>
      </w:pPr>
      <w:r>
        <w:rPr>
          <w:rFonts w:ascii="Arial" w:hAnsi="Arial" w:eastAsia="Arial"/>
        </w:rPr>
        <w:t>Хеш технических признаков с коротким сроком хранения, без хранения открытого IP в продуктовой базе.</w:t>
      </w:r>
    </w:p>
    <w:p>
      <w:pPr>
        <w:pStyle w:val="ListBullet"/>
        <w:spacing w:after="50"/>
      </w:pPr>
      <w:r>
        <w:rPr>
          <w:rFonts w:ascii="Arial" w:hAnsi="Arial" w:eastAsia="Arial"/>
        </w:rPr>
        <w:t>Сигналы: всплеск новых аккаунтов, одинаковые устройства, аномальный источник, серия голосов за секунды.</w:t>
      </w:r>
    </w:p>
    <w:p>
      <w:pPr>
        <w:pStyle w:val="ListBullet"/>
        <w:spacing w:after="50"/>
      </w:pPr>
      <w:r>
        <w:rPr>
          <w:rFonts w:ascii="Arial" w:hAnsi="Arial" w:eastAsia="Arial"/>
        </w:rPr>
        <w:t>Полный журнал отмененных голосов и действий модератора.</w:t>
      </w:r>
    </w:p>
    <w:p>
      <w:pPr>
        <w:pStyle w:val="Heading2"/>
      </w:pPr>
      <w:r>
        <w:rPr>
          <w:rFonts w:ascii="Arial" w:hAnsi="Arial" w:eastAsia="Arial"/>
        </w:rPr>
        <w:t>Комментарии</w:t>
      </w:r>
    </w:p>
    <w:tbl>
      <w:tblPr>
        <w:tblW w:type="auto" w:w="0"/>
        <w:jc w:val="center"/>
        <w:tblLook w:firstColumn="1" w:firstRow="1" w:lastColumn="0" w:lastRow="0" w:noHBand="0" w:noVBand="1" w:val="04A0"/>
      </w:tblPr>
      <w:tblGrid>
        <w:gridCol w:w="9866"/>
      </w:tblGrid>
      <w:tr>
        <w:trPr>
          <w:cantSplit/>
        </w:trPr>
        <w:tc>
          <w:tcPr>
            <w:tcW w:type="dxa" w:w="9866"/>
            <w:shd w:fill="FFFAEB"/>
            <w:tcBorders>
              <w:top w:val="single" w:sz="0" w:color="FFFAEB"/>
              <w:left w:val="single" w:sz="0" w:color="FFFAEB"/>
              <w:bottom w:val="single" w:sz="0" w:color="FFFAEB"/>
              <w:right w:val="single" w:sz="0" w:color="FFFAEB"/>
              <w:insideH w:val="single" w:sz="0" w:color="FFFAEB"/>
              <w:insideV w:val="single" w:sz="0" w:color="FFFAEB"/>
            </w:tcBorders>
            <w:tcMar>
              <w:top w:w="130" w:type="dxa"/>
              <w:start w:w="160" w:type="dxa"/>
              <w:bottom w:w="130" w:type="dxa"/>
              <w:end w:w="160" w:type="dxa"/>
            </w:tcMar>
          </w:tcPr>
          <w:p>
            <w:pPr>
              <w:spacing w:after="60"/>
            </w:pPr>
            <w:r>
              <w:rPr>
                <w:b/>
                <w:color w:val="B54708"/>
              </w:rPr>
              <w:t>Рекомендация для MVP</w:t>
            </w:r>
          </w:p>
          <w:p>
            <w:pPr>
              <w:spacing w:after="0"/>
            </w:pPr>
            <w:r>
              <w:t>Не запускать открытые комментарии. Они добавляют спам, жалобы, модерацию, ссылки и юридические риски, но почти не улучшают каталог на раннем этапе. Позже добавить один короткий верифицированный отзыв на пользователя, без внешних ссылок, с жалобой и ответом владельца продукта.</w:t>
            </w:r>
          </w:p>
        </w:tc>
      </w:tr>
    </w:tbl>
    <w:p>
      <w:pPr>
        <w:spacing w:after="0"/>
      </w:pPr>
    </w:p>
    <w:p>
      <w:pPr>
        <w:pStyle w:val="Heading1"/>
      </w:pPr>
      <w:r>
        <w:rPr>
          <w:rFonts w:ascii="Arial" w:hAnsi="Arial" w:eastAsia="Arial"/>
        </w:rPr>
        <w:t>Монетизация</w:t>
      </w:r>
    </w:p>
    <w:p>
      <w:r>
        <w:rPr>
          <w:rFonts w:ascii="Arial" w:hAnsi="Arial" w:eastAsia="Arial"/>
        </w:rPr>
        <w:t>Базовые 100 грн должны быть фильтром от мусора и оплатой за создание карточки, а не основным источником прибыли. Основная выручка должна идти от ограниченных по времени и количеству рекламных мест.</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814"/>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Опция</w:t>
            </w:r>
          </w:p>
        </w:tc>
        <w:tc>
          <w:tcPr>
            <w:tcW w:type="dxa" w:w="4082"/>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Что получает продукт</w:t>
            </w:r>
          </w:p>
        </w:tc>
        <w:tc>
          <w:tcPr>
            <w:tcW w:type="dxa" w:w="204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Рекомендуемый срок</w:t>
            </w:r>
          </w:p>
        </w:tc>
        <w:tc>
          <w:tcPr>
            <w:tcW w:type="dxa" w:w="153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Цена</w:t>
            </w:r>
          </w:p>
        </w:tc>
      </w:tr>
      <w:tr>
        <w:trPr>
          <w:cantSplit/>
        </w:trPr>
        <w:tc>
          <w:tcPr>
            <w:tcW w:type="dxa" w:w="181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Базовое размещение</w:t>
            </w:r>
          </w:p>
        </w:tc>
        <w:tc>
          <w:tcPr>
            <w:tcW w:type="dxa" w:w="408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Карточка в каталоге, отдельная страница, один основной URL, базовая аналитика</w:t>
            </w:r>
          </w:p>
        </w:tc>
        <w:tc>
          <w:tcPr>
            <w:tcW w:type="dxa" w:w="204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Пока продукт активен, ежегодная проверка</w:t>
            </w:r>
          </w:p>
        </w:tc>
        <w:tc>
          <w:tcPr>
            <w:tcW w:type="dxa" w:w="153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100 грн</w:t>
            </w:r>
          </w:p>
        </w:tc>
      </w:tr>
      <w:tr>
        <w:trPr>
          <w:cantSplit/>
        </w:trPr>
        <w:tc>
          <w:tcPr>
            <w:tcW w:type="dxa" w:w="181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Карта</w:t>
            </w:r>
          </w:p>
        </w:tc>
        <w:tc>
          <w:tcPr>
            <w:tcW w:type="dxa" w:w="408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Присутствие в городе и фильтрах карты</w:t>
            </w:r>
          </w:p>
        </w:tc>
        <w:tc>
          <w:tcPr>
            <w:tcW w:type="dxa" w:w="204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12 месяцев</w:t>
            </w:r>
          </w:p>
        </w:tc>
        <w:tc>
          <w:tcPr>
            <w:tcW w:type="dxa" w:w="153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Позже</w:t>
            </w:r>
          </w:p>
        </w:tc>
      </w:tr>
      <w:tr>
        <w:trPr>
          <w:cantSplit/>
        </w:trPr>
        <w:tc>
          <w:tcPr>
            <w:tcW w:type="dxa" w:w="181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Выделенная карточка</w:t>
            </w:r>
          </w:p>
        </w:tc>
        <w:tc>
          <w:tcPr>
            <w:tcW w:type="dxa" w:w="408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Акцент в каталоге без изменения органической позиции</w:t>
            </w:r>
          </w:p>
        </w:tc>
        <w:tc>
          <w:tcPr>
            <w:tcW w:type="dxa" w:w="204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7 или 30 дней</w:t>
            </w:r>
          </w:p>
        </w:tc>
        <w:tc>
          <w:tcPr>
            <w:tcW w:type="dxa" w:w="153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Позже</w:t>
            </w:r>
          </w:p>
        </w:tc>
      </w:tr>
      <w:tr>
        <w:trPr>
          <w:cantSplit/>
        </w:trPr>
        <w:tc>
          <w:tcPr>
            <w:tcW w:type="dxa" w:w="181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Топ категории</w:t>
            </w:r>
          </w:p>
        </w:tc>
        <w:tc>
          <w:tcPr>
            <w:tcW w:type="dxa" w:w="408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До двух явно рекламных слотов над органическим списком</w:t>
            </w:r>
          </w:p>
        </w:tc>
        <w:tc>
          <w:tcPr>
            <w:tcW w:type="dxa" w:w="204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7 или 30 дней</w:t>
            </w:r>
          </w:p>
        </w:tc>
        <w:tc>
          <w:tcPr>
            <w:tcW w:type="dxa" w:w="153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Позже</w:t>
            </w:r>
          </w:p>
        </w:tc>
      </w:tr>
      <w:tr>
        <w:trPr>
          <w:cantSplit/>
        </w:trPr>
        <w:tc>
          <w:tcPr>
            <w:tcW w:type="dxa" w:w="181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Главная страница</w:t>
            </w:r>
          </w:p>
        </w:tc>
        <w:tc>
          <w:tcPr>
            <w:tcW w:type="dxa" w:w="408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До трех слотов в блоке «Спонсоровані продукти»</w:t>
            </w:r>
          </w:p>
        </w:tc>
        <w:tc>
          <w:tcPr>
            <w:tcW w:type="dxa" w:w="204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7 дней</w:t>
            </w:r>
          </w:p>
        </w:tc>
        <w:tc>
          <w:tcPr>
            <w:tcW w:type="dxa" w:w="153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Позже</w:t>
            </w:r>
          </w:p>
        </w:tc>
      </w:tr>
      <w:tr>
        <w:trPr>
          <w:cantSplit/>
        </w:trPr>
        <w:tc>
          <w:tcPr>
            <w:tcW w:type="dxa" w:w="181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Промо карты</w:t>
            </w:r>
          </w:p>
        </w:tc>
        <w:tc>
          <w:tcPr>
            <w:tcW w:type="dxa" w:w="408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Акцентный пузырь или pin, ограниченный числом на экране</w:t>
            </w:r>
          </w:p>
        </w:tc>
        <w:tc>
          <w:tcPr>
            <w:tcW w:type="dxa" w:w="204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7 или 30 дней</w:t>
            </w:r>
          </w:p>
        </w:tc>
        <w:tc>
          <w:tcPr>
            <w:tcW w:type="dxa" w:w="153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Позже</w:t>
            </w:r>
          </w:p>
        </w:tc>
      </w:tr>
      <w:tr>
        <w:trPr>
          <w:cantSplit/>
        </w:trPr>
        <w:tc>
          <w:tcPr>
            <w:tcW w:type="dxa" w:w="181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Рассылка или соцсети</w:t>
            </w:r>
          </w:p>
        </w:tc>
        <w:tc>
          <w:tcPr>
            <w:tcW w:type="dxa" w:w="408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Отдельное рекламное размещение в owned каналах</w:t>
            </w:r>
          </w:p>
        </w:tc>
        <w:tc>
          <w:tcPr>
            <w:tcW w:type="dxa" w:w="204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Один выпуск</w:t>
            </w:r>
          </w:p>
        </w:tc>
        <w:tc>
          <w:tcPr>
            <w:tcW w:type="dxa" w:w="153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После запуска каналов</w:t>
            </w:r>
          </w:p>
        </w:tc>
      </w:tr>
    </w:tbl>
    <w:p>
      <w:pPr>
        <w:spacing w:after="0"/>
      </w:pPr>
    </w:p>
    <w:p>
      <w:pPr>
        <w:pStyle w:val="Heading2"/>
      </w:pPr>
      <w:r>
        <w:rPr>
          <w:rFonts w:ascii="Arial" w:hAnsi="Arial" w:eastAsia="Arial"/>
        </w:rPr>
        <w:t>Правила рекламного инвентаря</w:t>
      </w:r>
    </w:p>
    <w:p>
      <w:pPr>
        <w:pStyle w:val="ListBullet"/>
        <w:spacing w:after="50"/>
      </w:pPr>
      <w:r>
        <w:rPr>
          <w:rFonts w:ascii="Arial" w:hAnsi="Arial" w:eastAsia="Arial"/>
        </w:rPr>
        <w:t>Пользователь видит точные даты и свободные слоты до оплаты.</w:t>
      </w:r>
    </w:p>
    <w:p>
      <w:pPr>
        <w:pStyle w:val="ListBullet"/>
        <w:spacing w:after="50"/>
      </w:pPr>
      <w:r>
        <w:rPr>
          <w:rFonts w:ascii="Arial" w:hAnsi="Arial" w:eastAsia="Arial"/>
        </w:rPr>
        <w:t>Оплаченный слот резервируется после webhook, а не после возврата из платежной страницы.</w:t>
      </w:r>
    </w:p>
    <w:p>
      <w:pPr>
        <w:pStyle w:val="ListBullet"/>
        <w:spacing w:after="50"/>
      </w:pPr>
      <w:r>
        <w:rPr>
          <w:rFonts w:ascii="Arial" w:hAnsi="Arial" w:eastAsia="Arial"/>
        </w:rPr>
        <w:t>Все рекламные карточки имеют текстовую пометку, которая не зависит от цвета.</w:t>
      </w:r>
    </w:p>
    <w:p>
      <w:pPr>
        <w:pStyle w:val="ListBullet"/>
        <w:spacing w:after="50"/>
      </w:pPr>
      <w:r>
        <w:rPr>
          <w:rFonts w:ascii="Arial" w:hAnsi="Arial" w:eastAsia="Arial"/>
        </w:rPr>
        <w:t>Истекшее продвижение выключается автоматически, карточка остается в обычном каталоге.</w:t>
      </w:r>
    </w:p>
    <w:p>
      <w:pPr>
        <w:pStyle w:val="ListBullet"/>
        <w:spacing w:after="50"/>
      </w:pPr>
      <w:r>
        <w:rPr>
          <w:rFonts w:ascii="Arial" w:hAnsi="Arial" w:eastAsia="Arial"/>
        </w:rPr>
        <w:t>Продукт дня, голоса, значок verified и редакционные подборки не продаются.</w:t>
      </w:r>
    </w:p>
    <w:p>
      <w:pPr>
        <w:pStyle w:val="ListBullet"/>
        <w:spacing w:after="50"/>
      </w:pPr>
      <w:r>
        <w:rPr>
          <w:rFonts w:ascii="Arial" w:hAnsi="Arial" w:eastAsia="Arial"/>
        </w:rPr>
        <w:t>Dofollow не является тарифом или дополнительной услугой.</w:t>
      </w:r>
    </w:p>
    <w:p>
      <w:pPr>
        <w:pStyle w:val="Heading2"/>
      </w:pPr>
      <w:r>
        <w:rPr>
          <w:rFonts w:ascii="Arial" w:hAnsi="Arial" w:eastAsia="Arial"/>
        </w:rPr>
        <w:t>Что проверять перед назначением цен</w:t>
      </w:r>
    </w:p>
    <w:p>
      <w:pPr>
        <w:pStyle w:val="ListBullet"/>
        <w:spacing w:after="50"/>
      </w:pPr>
      <w:r>
        <w:rPr>
          <w:rFonts w:ascii="Arial" w:hAnsi="Arial" w:eastAsia="Arial"/>
        </w:rPr>
        <w:t>Показы и уникальные переходы каждого рекламного места.</w:t>
      </w:r>
    </w:p>
    <w:p>
      <w:pPr>
        <w:pStyle w:val="ListBullet"/>
        <w:spacing w:after="50"/>
      </w:pPr>
      <w:r>
        <w:rPr>
          <w:rFonts w:ascii="Arial" w:hAnsi="Arial" w:eastAsia="Arial"/>
        </w:rPr>
        <w:t>Заполняемость слотов и долю повторных покупателей.</w:t>
      </w:r>
    </w:p>
    <w:p>
      <w:pPr>
        <w:pStyle w:val="ListBullet"/>
        <w:spacing w:after="50"/>
      </w:pPr>
      <w:r>
        <w:rPr>
          <w:rFonts w:ascii="Arial" w:hAnsi="Arial" w:eastAsia="Arial"/>
        </w:rPr>
        <w:t>Разницу CTR между обычной, выделенной и топ карточкой.</w:t>
      </w:r>
    </w:p>
    <w:p>
      <w:pPr>
        <w:pStyle w:val="ListBullet"/>
        <w:spacing w:after="50"/>
      </w:pPr>
      <w:r>
        <w:rPr>
          <w:rFonts w:ascii="Arial" w:hAnsi="Arial" w:eastAsia="Arial"/>
        </w:rPr>
        <w:t>Комиссию платежного сервиса, возвраты и время модерации.</w:t>
      </w:r>
    </w:p>
    <w:p>
      <w:pPr>
        <w:pStyle w:val="ListBullet"/>
        <w:spacing w:after="50"/>
      </w:pPr>
      <w:r>
        <w:rPr>
          <w:rFonts w:ascii="Arial" w:hAnsi="Arial" w:eastAsia="Arial"/>
        </w:rPr>
        <w:t>Максимальную цену, при которой продвижение остается выгодным для продукта со средним чеком 5, 20 и 100 долларов.</w:t>
      </w:r>
    </w:p>
    <w:p>
      <w:r>
        <w:rPr>
          <w:rFonts w:ascii="Arial" w:hAnsi="Arial" w:eastAsia="Arial"/>
        </w:rPr>
        <w:br w:type="page"/>
      </w:r>
    </w:p>
    <w:p>
      <w:pPr>
        <w:pStyle w:val="Heading1"/>
      </w:pPr>
      <w:r>
        <w:rPr>
          <w:rFonts w:ascii="Arial" w:hAnsi="Arial" w:eastAsia="Arial"/>
        </w:rPr>
        <w:t>SEO и внешние ссылки</w:t>
      </w:r>
    </w:p>
    <w:tbl>
      <w:tblPr>
        <w:tblW w:type="auto" w:w="0"/>
        <w:jc w:val="center"/>
        <w:tblLook w:firstColumn="1" w:firstRow="1" w:lastColumn="0" w:lastRow="0" w:noHBand="0" w:noVBand="1" w:val="04A0"/>
      </w:tblPr>
      <w:tblGrid>
        <w:gridCol w:w="9866"/>
      </w:tblGrid>
      <w:tr>
        <w:trPr>
          <w:cantSplit/>
        </w:trPr>
        <w:tc>
          <w:tcPr>
            <w:tcW w:type="dxa" w:w="9866"/>
            <w:shd w:fill="FEF3F2"/>
            <w:tcBorders>
              <w:top w:val="single" w:sz="0" w:color="FEF3F2"/>
              <w:left w:val="single" w:sz="0" w:color="FEF3F2"/>
              <w:bottom w:val="single" w:sz="0" w:color="FEF3F2"/>
              <w:right w:val="single" w:sz="0" w:color="FEF3F2"/>
              <w:insideH w:val="single" w:sz="0" w:color="FEF3F2"/>
              <w:insideV w:val="single" w:sz="0" w:color="FEF3F2"/>
            </w:tcBorders>
            <w:tcMar>
              <w:top w:w="130" w:type="dxa"/>
              <w:start w:w="160" w:type="dxa"/>
              <w:bottom w:w="130" w:type="dxa"/>
              <w:end w:w="160" w:type="dxa"/>
            </w:tcMar>
          </w:tcPr>
          <w:p>
            <w:pPr>
              <w:spacing w:after="60"/>
            </w:pPr>
            <w:r>
              <w:rPr>
                <w:b/>
                <w:color w:val="B42318"/>
              </w:rPr>
              <w:t>Не продавать dofollow ссылки</w:t>
            </w:r>
          </w:p>
          <w:p>
            <w:pPr>
              <w:spacing w:after="0"/>
            </w:pPr>
            <w:r>
              <w:t>Google относит обмен денег на ссылки, которые передают ranking credit, к link spam. Для рекламы и платных размещений Google рекомендует rel="sponsored"; nofollow остается допустимым. Поэтому доплата за dofollow создает ненужный риск для всего домена.</w:t>
            </w:r>
          </w:p>
        </w:tc>
      </w:tr>
    </w:tbl>
    <w:p>
      <w:pPr>
        <w:spacing w:after="0"/>
      </w:pP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4535"/>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Ситуация</w:t>
            </w:r>
          </w:p>
        </w:tc>
        <w:tc>
          <w:tcPr>
            <w:tcW w:type="dxa" w:w="4932"/>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Атрибут ссылки</w:t>
            </w:r>
          </w:p>
        </w:tc>
      </w:tr>
      <w:tr>
        <w:trPr>
          <w:cantSplit/>
        </w:trPr>
        <w:tc>
          <w:tcPr>
            <w:tcW w:type="dxa" w:w="453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Базовая карточка, оплаченная владельцем</w:t>
            </w:r>
          </w:p>
        </w:tc>
        <w:tc>
          <w:tcPr>
            <w:tcW w:type="dxa" w:w="493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rel="sponsored nofollow noopener"</w:t>
            </w:r>
          </w:p>
        </w:tc>
      </w:tr>
      <w:tr>
        <w:trPr>
          <w:cantSplit/>
        </w:trPr>
        <w:tc>
          <w:tcPr>
            <w:tcW w:type="dxa" w:w="453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Любое платное продвижение</w:t>
            </w:r>
          </w:p>
        </w:tc>
        <w:tc>
          <w:tcPr>
            <w:tcW w:type="dxa" w:w="493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rel="sponsored nofollow noopener"</w:t>
            </w:r>
          </w:p>
        </w:tc>
      </w:tr>
      <w:tr>
        <w:trPr>
          <w:cantSplit/>
        </w:trPr>
        <w:tc>
          <w:tcPr>
            <w:tcW w:type="dxa" w:w="453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Редакционно добавленный продукт без оплаты и коммерческой договоренности</w:t>
            </w:r>
          </w:p>
        </w:tc>
        <w:tc>
          <w:tcPr>
            <w:tcW w:type="dxa" w:w="493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Обычная ссылка возможна после ручной проверки</w:t>
            </w:r>
          </w:p>
        </w:tc>
      </w:tr>
      <w:tr>
        <w:trPr>
          <w:cantSplit/>
        </w:trPr>
        <w:tc>
          <w:tcPr>
            <w:tcW w:type="dxa" w:w="453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Ссылка в отзыве или комментарии</w:t>
            </w:r>
          </w:p>
        </w:tc>
        <w:tc>
          <w:tcPr>
            <w:tcW w:type="dxa" w:w="493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rel="ugc nofollow noopener" или полный запрет ссылок</w:t>
            </w:r>
          </w:p>
        </w:tc>
      </w:tr>
      <w:tr>
        <w:trPr>
          <w:cantSplit/>
        </w:trPr>
        <w:tc>
          <w:tcPr>
            <w:tcW w:type="dxa" w:w="453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Бейдж dodai.app для сайта продукта</w:t>
            </w:r>
          </w:p>
        </w:tc>
        <w:tc>
          <w:tcPr>
            <w:tcW w:type="dxa" w:w="493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Сделать необязательным и по умолчанию nofollow; не связывать с позицией</w:t>
            </w:r>
          </w:p>
        </w:tc>
      </w:tr>
    </w:tbl>
    <w:p>
      <w:pPr>
        <w:spacing w:after="0"/>
      </w:pPr>
    </w:p>
    <w:p>
      <w:pPr>
        <w:pStyle w:val="Heading2"/>
      </w:pPr>
      <w:r>
        <w:rPr>
          <w:rFonts w:ascii="Arial" w:hAnsi="Arial" w:eastAsia="Arial"/>
        </w:rPr>
        <w:t>Индексирование</w:t>
      </w:r>
    </w:p>
    <w:p>
      <w:pPr>
        <w:pStyle w:val="ListBullet"/>
        <w:spacing w:after="50"/>
      </w:pPr>
      <w:r>
        <w:rPr>
          <w:rFonts w:ascii="Arial" w:hAnsi="Arial" w:eastAsia="Arial"/>
        </w:rPr>
        <w:t>Каждый активный продукт имеет server rendered страницу, canonical URL, уникальный title и description.</w:t>
      </w:r>
    </w:p>
    <w:p>
      <w:pPr>
        <w:pStyle w:val="ListBullet"/>
        <w:spacing w:after="50"/>
      </w:pPr>
      <w:r>
        <w:rPr>
          <w:rFonts w:ascii="Arial" w:hAnsi="Arial" w:eastAsia="Arial"/>
        </w:rPr>
        <w:t>Категории индексируются только при наличии достаточного числа продуктов и собственного вводного текста.</w:t>
      </w:r>
    </w:p>
    <w:p>
      <w:pPr>
        <w:pStyle w:val="ListBullet"/>
        <w:spacing w:after="50"/>
      </w:pPr>
      <w:r>
        <w:rPr>
          <w:rFonts w:ascii="Arial" w:hAnsi="Arial" w:eastAsia="Arial"/>
        </w:rPr>
        <w:t>Фильтры с параметрами закрываются от индексации, чтобы не создавать тысячи тонких дублей.</w:t>
      </w:r>
    </w:p>
    <w:p>
      <w:pPr>
        <w:pStyle w:val="ListBullet"/>
        <w:spacing w:after="50"/>
      </w:pPr>
      <w:r>
        <w:rPr>
          <w:rFonts w:ascii="Arial" w:hAnsi="Arial" w:eastAsia="Arial"/>
        </w:rPr>
        <w:t>Используются sitemap, robots.txt, BreadcrumbList и подходящая схема SoftwareApplication или WebApplication.</w:t>
      </w:r>
    </w:p>
    <w:p>
      <w:pPr>
        <w:pStyle w:val="ListBullet"/>
        <w:spacing w:after="50"/>
      </w:pPr>
      <w:r>
        <w:rPr>
          <w:rFonts w:ascii="Arial" w:hAnsi="Arial" w:eastAsia="Arial"/>
        </w:rPr>
        <w:t>Страницы отклоненных, архивных и внутренних redirect endpoints получают noindex.</w:t>
      </w:r>
    </w:p>
    <w:p>
      <w:pPr>
        <w:pStyle w:val="ListBullet"/>
        <w:spacing w:after="50"/>
      </w:pPr>
      <w:r>
        <w:rPr>
          <w:rFonts w:ascii="Arial" w:hAnsi="Arial" w:eastAsia="Arial"/>
        </w:rPr>
        <w:t>Контент владельца проверяется и дополняется редакционными полями, чтобы каталог не состоял из скопированных описаний.</w:t>
      </w:r>
    </w:p>
    <w:p>
      <w:pPr>
        <w:pStyle w:val="Heading2"/>
      </w:pPr>
      <w:r>
        <w:rPr>
          <w:rFonts w:ascii="Arial" w:hAnsi="Arial" w:eastAsia="Arial"/>
        </w:rPr>
        <w:t>Подсчет переходов</w:t>
      </w:r>
    </w:p>
    <w:p>
      <w:r>
        <w:rPr>
          <w:rFonts w:ascii="Arial" w:hAnsi="Arial" w:eastAsia="Arial"/>
        </w:rPr>
        <w:t>Практичный вариант - ссылка вида /go/product-id. Endpoint проверяет разрешенный destination, записывает агрегированное событие и отвечает 302. Для него нужны robots disallow, X-Robots-Tag noindex, защита от open redirect и rel атрибут на кликабельной ссылке. Альтернатива - прямой внешний URL и sendBeacon событие, но часть событий будет теряться.</w:t>
      </w:r>
    </w:p>
    <w:p>
      <w:pPr>
        <w:pStyle w:val="Smallnote"/>
      </w:pPr>
      <w:r>
        <w:rPr>
          <w:rFonts w:ascii="Arial" w:hAnsi="Arial" w:eastAsia="Arial"/>
        </w:rPr>
        <w:t xml:space="preserve">Основание: </w:t>
      </w:r>
      <w:hyperlink r:id="rId10">
        <w:r>
          <w:rPr>
            <w:color w:val="2457F5"/>
            <w:u w:val="single"/>
          </w:rPr>
          <w:t>Google Search Central Qualify outbound links</w:t>
        </w:r>
      </w:hyperlink>
      <w:r>
        <w:rPr>
          <w:rFonts w:ascii="Arial" w:hAnsi="Arial" w:eastAsia="Arial"/>
        </w:rPr>
        <w:t xml:space="preserve"> и </w:t>
      </w:r>
      <w:hyperlink r:id="rId11">
        <w:r>
          <w:rPr>
            <w:color w:val="2457F5"/>
            <w:u w:val="single"/>
          </w:rPr>
          <w:t>Google Search spam policies</w:t>
        </w:r>
      </w:hyperlink>
    </w:p>
    <w:p>
      <w:r>
        <w:rPr>
          <w:rFonts w:ascii="Arial" w:hAnsi="Arial" w:eastAsia="Arial"/>
        </w:rPr>
        <w:br w:type="page"/>
      </w:r>
    </w:p>
    <w:p>
      <w:pPr>
        <w:pStyle w:val="Heading1"/>
      </w:pPr>
      <w:r>
        <w:rPr>
          <w:rFonts w:ascii="Arial" w:hAnsi="Arial" w:eastAsia="Arial"/>
        </w:rPr>
        <w:t>Техническая архитектура</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57"/>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Слой</w:t>
            </w:r>
          </w:p>
        </w:tc>
        <w:tc>
          <w:tcPr>
            <w:tcW w:type="dxa" w:w="3118"/>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Рекомендация</w:t>
            </w:r>
          </w:p>
        </w:tc>
        <w:tc>
          <w:tcPr>
            <w:tcW w:type="dxa" w:w="4592"/>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Причина</w:t>
            </w:r>
          </w:p>
        </w:tc>
      </w:tr>
      <w:tr>
        <w:trPr>
          <w:cantSplit/>
        </w:trPr>
        <w:tc>
          <w:tcPr>
            <w:tcW w:type="dxa" w:w="175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Frontend и backend</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Next.js App Router на Vercel</w:t>
            </w:r>
          </w:p>
        </w:tc>
        <w:tc>
          <w:tcPr>
            <w:tcW w:type="dxa" w:w="459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SSR для SEO, одна кодовая база, быстрый запуск</w:t>
            </w:r>
          </w:p>
        </w:tc>
      </w:tr>
      <w:tr>
        <w:trPr>
          <w:cantSplit/>
        </w:trPr>
        <w:tc>
          <w:tcPr>
            <w:tcW w:type="dxa" w:w="1757"/>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База</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Supabase Postgres</w:t>
            </w:r>
          </w:p>
        </w:tc>
        <w:tc>
          <w:tcPr>
            <w:tcW w:type="dxa" w:w="459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Реляционные данные, constraints, RLS, знакомый пользователю стек</w:t>
            </w:r>
          </w:p>
        </w:tc>
      </w:tr>
      <w:tr>
        <w:trPr>
          <w:cantSplit/>
        </w:trPr>
        <w:tc>
          <w:tcPr>
            <w:tcW w:type="dxa" w:w="175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Авторизация</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Supabase Auth magic link</w:t>
            </w:r>
          </w:p>
        </w:tc>
        <w:tc>
          <w:tcPr>
            <w:tcW w:type="dxa" w:w="459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Минимум трения, нет паролей</w:t>
            </w:r>
          </w:p>
        </w:tc>
      </w:tr>
      <w:tr>
        <w:trPr>
          <w:cantSplit/>
        </w:trPr>
        <w:tc>
          <w:tcPr>
            <w:tcW w:type="dxa" w:w="1757"/>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Файлы</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Supabase Storage или Cloudflare Images</w:t>
            </w:r>
          </w:p>
        </w:tc>
        <w:tc>
          <w:tcPr>
            <w:tcW w:type="dxa" w:w="459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Логотипы, cover и скриншоты с преобразованием</w:t>
            </w:r>
          </w:p>
        </w:tc>
      </w:tr>
      <w:tr>
        <w:trPr>
          <w:cantSplit/>
        </w:trPr>
        <w:tc>
          <w:tcPr>
            <w:tcW w:type="dxa" w:w="175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Поиск</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Postgres full text и pg_trgm</w:t>
            </w:r>
          </w:p>
        </w:tc>
        <w:tc>
          <w:tcPr>
            <w:tcW w:type="dxa" w:w="459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Достаточно до десятков тысяч продуктов; внешний поиск позже</w:t>
            </w:r>
          </w:p>
        </w:tc>
      </w:tr>
      <w:tr>
        <w:trPr>
          <w:cantSplit/>
        </w:trPr>
        <w:tc>
          <w:tcPr>
            <w:tcW w:type="dxa" w:w="1757"/>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Карта</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Собственный SVG и таблица координат городов</w:t>
            </w:r>
          </w:p>
        </w:tc>
        <w:tc>
          <w:tcPr>
            <w:tcW w:type="dxa" w:w="459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Быстро, без оплаты за map tiles, отдельный стиль</w:t>
            </w:r>
          </w:p>
        </w:tc>
      </w:tr>
      <w:tr>
        <w:trPr>
          <w:cantSplit/>
        </w:trPr>
        <w:tc>
          <w:tcPr>
            <w:tcW w:type="dxa" w:w="175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Платежи</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monobank acquiring или выбранный украинский провайдер</w:t>
            </w:r>
          </w:p>
        </w:tc>
        <w:tc>
          <w:tcPr>
            <w:tcW w:type="dxa" w:w="459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Разовые платежи и webhook подтверждение</w:t>
            </w:r>
          </w:p>
        </w:tc>
      </w:tr>
      <w:tr>
        <w:trPr>
          <w:cantSplit/>
        </w:trPr>
        <w:tc>
          <w:tcPr>
            <w:tcW w:type="dxa" w:w="1757"/>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Email</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Resend</w:t>
            </w:r>
          </w:p>
        </w:tc>
        <w:tc>
          <w:tcPr>
            <w:tcW w:type="dxa" w:w="459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Magic links, публикация, возвраты, завершение промо</w:t>
            </w:r>
          </w:p>
        </w:tc>
      </w:tr>
      <w:tr>
        <w:trPr>
          <w:cantSplit/>
        </w:trPr>
        <w:tc>
          <w:tcPr>
            <w:tcW w:type="dxa" w:w="175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Антибот</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Cloudflare Turnstile и rate limiting</w:t>
            </w:r>
          </w:p>
        </w:tc>
        <w:tc>
          <w:tcPr>
            <w:tcW w:type="dxa" w:w="459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Защита заявок, голосов и отзывов</w:t>
            </w:r>
          </w:p>
        </w:tc>
      </w:tr>
      <w:tr>
        <w:trPr>
          <w:cantSplit/>
        </w:trPr>
        <w:tc>
          <w:tcPr>
            <w:tcW w:type="dxa" w:w="1757"/>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Аналитика</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PostHog плюс собственные агрегаты</w:t>
            </w:r>
          </w:p>
        </w:tc>
        <w:tc>
          <w:tcPr>
            <w:tcW w:type="dxa" w:w="4592"/>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Воронки продукта и понятная статистика владельцу</w:t>
            </w:r>
          </w:p>
        </w:tc>
      </w:tr>
      <w:tr>
        <w:trPr>
          <w:cantSplit/>
        </w:trPr>
        <w:tc>
          <w:tcPr>
            <w:tcW w:type="dxa" w:w="175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Фоновые задачи</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Supabase Cron и Edge Functions</w:t>
            </w:r>
          </w:p>
        </w:tc>
        <w:tc>
          <w:tcPr>
            <w:tcW w:type="dxa" w:w="4592"/>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Закрытие голосований, истечение промо, daily metrics</w:t>
            </w:r>
          </w:p>
        </w:tc>
      </w:tr>
    </w:tbl>
    <w:p>
      <w:pPr>
        <w:spacing w:after="0"/>
      </w:pPr>
    </w:p>
    <w:p>
      <w:pPr>
        <w:pStyle w:val="Heading2"/>
      </w:pPr>
      <w:r>
        <w:rPr>
          <w:rFonts w:ascii="Arial" w:hAnsi="Arial" w:eastAsia="Arial"/>
        </w:rPr>
        <w:t>Основные потоки</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187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Событие</w:t>
            </w:r>
          </w:p>
        </w:tc>
        <w:tc>
          <w:tcPr>
            <w:tcW w:type="dxa" w:w="7597"/>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Последовательность</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Публикация</w:t>
            </w:r>
          </w:p>
        </w:tc>
        <w:tc>
          <w:tcPr>
            <w:tcW w:type="dxa" w:w="759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Submission -&gt; Payment pending -&gt; Webhook paid -&gt; Moderation -&gt; Product active -&gt; Email owner</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Продвижение</w:t>
            </w:r>
          </w:p>
        </w:tc>
        <w:tc>
          <w:tcPr>
            <w:tcW w:type="dxa" w:w="7597"/>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Inventory check -&gt; Payment -&gt; Webhook -&gt; Placement scheduled -&gt; Active -&gt; Expired</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Голос</w:t>
            </w:r>
          </w:p>
        </w:tc>
        <w:tc>
          <w:tcPr>
            <w:tcW w:type="dxa" w:w="759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Magic link user -&gt; Rate limit -&gt; Unique constraint -&gt; Vote -&gt; Aggregate refresh</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Продукт дня</w:t>
            </w:r>
          </w:p>
        </w:tc>
        <w:tc>
          <w:tcPr>
            <w:tcW w:type="dxa" w:w="7597"/>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Launch closes -&gt; Fraud check -&gt; Award -&gt; Badge and archive page</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Переход</w:t>
            </w:r>
          </w:p>
        </w:tc>
        <w:tc>
          <w:tcPr>
            <w:tcW w:type="dxa" w:w="7597"/>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Click -&gt; Destination allowlist -&gt; Event -&gt; 302 redirect -&gt; Daily aggregate</w:t>
            </w:r>
          </w:p>
        </w:tc>
      </w:tr>
    </w:tbl>
    <w:p>
      <w:pPr>
        <w:spacing w:after="0"/>
      </w:pPr>
    </w:p>
    <w:p>
      <w:pPr>
        <w:pStyle w:val="Heading2"/>
      </w:pPr>
      <w:r>
        <w:rPr>
          <w:rFonts w:ascii="Arial" w:hAnsi="Arial" w:eastAsia="Arial"/>
        </w:rPr>
        <w:t>Ключевые инженерные требования</w:t>
      </w:r>
    </w:p>
    <w:p>
      <w:pPr>
        <w:pStyle w:val="ListBullet"/>
        <w:spacing w:after="50"/>
      </w:pPr>
      <w:r>
        <w:rPr>
          <w:rFonts w:ascii="Arial" w:hAnsi="Arial" w:eastAsia="Arial"/>
        </w:rPr>
        <w:t>Webhook платежа является единственным источником истины. Все обработчики идемпотентны.</w:t>
      </w:r>
    </w:p>
    <w:p>
      <w:pPr>
        <w:pStyle w:val="ListBullet"/>
        <w:spacing w:after="50"/>
      </w:pPr>
      <w:r>
        <w:rPr>
          <w:rFonts w:ascii="Arial" w:hAnsi="Arial" w:eastAsia="Arial"/>
        </w:rPr>
        <w:t>Платное место резервируется транзакционно, чтобы два заказа не заняли один слот.</w:t>
      </w:r>
    </w:p>
    <w:p>
      <w:pPr>
        <w:pStyle w:val="ListBullet"/>
        <w:spacing w:after="50"/>
      </w:pPr>
      <w:r>
        <w:rPr>
          <w:rFonts w:ascii="Arial" w:hAnsi="Arial" w:eastAsia="Arial"/>
        </w:rPr>
        <w:t>RLS запрещает владельцу менять статус модерации, голоса, награды и платежи.</w:t>
      </w:r>
    </w:p>
    <w:p>
      <w:pPr>
        <w:pStyle w:val="ListBullet"/>
        <w:spacing w:after="50"/>
      </w:pPr>
      <w:r>
        <w:rPr>
          <w:rFonts w:ascii="Arial" w:hAnsi="Arial" w:eastAsia="Arial"/>
        </w:rPr>
        <w:t>Все admin действия записываются в audit log.</w:t>
      </w:r>
    </w:p>
    <w:p>
      <w:pPr>
        <w:pStyle w:val="ListBullet"/>
        <w:spacing w:after="50"/>
      </w:pPr>
      <w:r>
        <w:rPr>
          <w:rFonts w:ascii="Arial" w:hAnsi="Arial" w:eastAsia="Arial"/>
        </w:rPr>
        <w:t>Изображения проходят проверку типа, размера, размеров в пикселях и удаление EXIF.</w:t>
      </w:r>
    </w:p>
    <w:p>
      <w:pPr>
        <w:pStyle w:val="ListBullet"/>
        <w:spacing w:after="50"/>
      </w:pPr>
      <w:r>
        <w:rPr>
          <w:rFonts w:ascii="Arial" w:hAnsi="Arial" w:eastAsia="Arial"/>
        </w:rPr>
        <w:t>Тексты очищаются от HTML. В URL разрешены только заранее поддержанные схемы и домены назначения.</w:t>
      </w:r>
    </w:p>
    <w:p>
      <w:r>
        <w:rPr>
          <w:rFonts w:ascii="Arial" w:hAnsi="Arial" w:eastAsia="Arial"/>
        </w:rPr>
        <w:br w:type="page"/>
      </w:r>
    </w:p>
    <w:p>
      <w:pPr>
        <w:pStyle w:val="Heading1"/>
      </w:pPr>
      <w:r>
        <w:rPr>
          <w:rFonts w:ascii="Arial" w:hAnsi="Arial" w:eastAsia="Arial"/>
        </w:rPr>
        <w:t>Модель данных</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24"/>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5"/>
              </w:rPr>
              <w:t>Таблица</w:t>
            </w:r>
          </w:p>
        </w:tc>
        <w:tc>
          <w:tcPr>
            <w:tcW w:type="dxa" w:w="7143"/>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5"/>
              </w:rPr>
              <w:t>Назначение и важные поля</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users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id, email, role, status, created_at</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products</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id, slug, name, descriptions, domain, category_id, city_id, status, source_type, owner_id</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product_links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product_id, type, url, store_id, is_primary</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product_media</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product_id, type, storage_path, sort_order</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categories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name_uk, slug, parent_id, status</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cities</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name_uk, region, x, y, abroad_flag</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submissions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 payload, contact, moderation status, reviewer, reason</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payments</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provider_id, user_id, amount, currency, status, purpose, idempotency_key</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placements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product_id, type, surface, starts_at, ends_at, slot, status, payment_id</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launches</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product_id, launch_date, status, closed_at, winner_rank</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votes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launch_id, product_id, user_id, risk_status, created_at</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awards</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product_id, type, award_date, immutable metadata</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outbound_events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product_id, anonymous_hash, source, created_at; короткий retention</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daily_metrics</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product_id, date, impressions, opens, outbound_clicks, votes</w:t>
            </w:r>
          </w:p>
        </w:tc>
      </w:tr>
      <w:tr>
        <w:trPr>
          <w:cantSplit/>
        </w:trPr>
        <w:tc>
          <w:tcPr>
            <w:tcW w:type="dxa" w:w="232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moderation_actions</w:t>
            </w:r>
          </w:p>
        </w:tc>
        <w:tc>
          <w:tcPr>
            <w:tcW w:type="dxa" w:w="714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actor, entity, action, reason, timestamp</w:t>
            </w:r>
          </w:p>
        </w:tc>
      </w:tr>
      <w:tr>
        <w:trPr>
          <w:cantSplit/>
        </w:trPr>
        <w:tc>
          <w:tcPr>
            <w:tcW w:type="dxa" w:w="232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comments</w:t>
            </w:r>
          </w:p>
        </w:tc>
        <w:tc>
          <w:tcPr>
            <w:tcW w:type="dxa" w:w="714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5"/>
              </w:rPr>
              <w:t>Добавить позже: product_id, user_id, body, status, report_count</w:t>
            </w:r>
          </w:p>
        </w:tc>
      </w:tr>
    </w:tbl>
    <w:p>
      <w:pPr>
        <w:spacing w:after="0"/>
      </w:pPr>
    </w:p>
    <w:p>
      <w:pPr>
        <w:pStyle w:val="Heading2"/>
      </w:pPr>
      <w:r>
        <w:rPr>
          <w:rFonts w:ascii="Arial" w:hAnsi="Arial" w:eastAsia="Arial"/>
        </w:rPr>
        <w:t>Обязательные ограничения базы</w:t>
      </w:r>
    </w:p>
    <w:p>
      <w:pPr>
        <w:pStyle w:val="ListBullet"/>
        <w:spacing w:after="50"/>
      </w:pPr>
      <w:r>
        <w:rPr>
          <w:rFonts w:ascii="Arial" w:hAnsi="Arial" w:eastAsia="Arial"/>
        </w:rPr>
        <w:t>Уникальный normalized domain или store ID для активного продукта.</w:t>
      </w:r>
    </w:p>
    <w:p>
      <w:pPr>
        <w:pStyle w:val="ListBullet"/>
        <w:spacing w:after="50"/>
      </w:pPr>
      <w:r>
        <w:rPr>
          <w:rFonts w:ascii="Arial" w:hAnsi="Arial" w:eastAsia="Arial"/>
        </w:rPr>
        <w:t>Уникальный slug.</w:t>
      </w:r>
    </w:p>
    <w:p>
      <w:pPr>
        <w:pStyle w:val="ListBullet"/>
        <w:spacing w:after="50"/>
      </w:pPr>
      <w:r>
        <w:rPr>
          <w:rFonts w:ascii="Arial" w:hAnsi="Arial" w:eastAsia="Arial"/>
        </w:rPr>
        <w:t>Один голос пользователя за продукт в одном запуске.</w:t>
      </w:r>
    </w:p>
    <w:p>
      <w:pPr>
        <w:pStyle w:val="ListBullet"/>
        <w:spacing w:after="50"/>
      </w:pPr>
      <w:r>
        <w:rPr>
          <w:rFonts w:ascii="Arial" w:hAnsi="Arial" w:eastAsia="Arial"/>
        </w:rPr>
        <w:t>Уникальный provider payment ID и idempotency key.</w:t>
      </w:r>
    </w:p>
    <w:p>
      <w:pPr>
        <w:pStyle w:val="ListBullet"/>
        <w:spacing w:after="50"/>
      </w:pPr>
      <w:r>
        <w:rPr>
          <w:rFonts w:ascii="Arial" w:hAnsi="Arial" w:eastAsia="Arial"/>
        </w:rPr>
        <w:t>Запрет пересечения одного рекламного slot по времени.</w:t>
      </w:r>
    </w:p>
    <w:p>
      <w:pPr>
        <w:pStyle w:val="ListBullet"/>
        <w:spacing w:after="50"/>
      </w:pPr>
      <w:r>
        <w:rPr>
          <w:rFonts w:ascii="Arial" w:hAnsi="Arial" w:eastAsia="Arial"/>
        </w:rPr>
        <w:t>Награда «Продукт дня» неизменяема после подтверждения, кроме отдельной процедуры аннулирования.</w:t>
      </w:r>
    </w:p>
    <w:p>
      <w:pPr>
        <w:pStyle w:val="Heading1"/>
      </w:pPr>
      <w:r>
        <w:rPr>
          <w:rFonts w:ascii="Arial" w:hAnsi="Arial" w:eastAsia="Arial"/>
        </w:rPr>
        <w:t>Административная панель</w:t>
      </w:r>
    </w:p>
    <w:p>
      <w:pPr>
        <w:pStyle w:val="ListBullet"/>
        <w:spacing w:after="50"/>
      </w:pPr>
      <w:r>
        <w:rPr>
          <w:rFonts w:ascii="Arial" w:hAnsi="Arial" w:eastAsia="Arial"/>
        </w:rPr>
        <w:t>Очередь заявок с предпросмотром сайта, дублями, оплатой и чеклистом украинского происхождения.</w:t>
      </w:r>
    </w:p>
    <w:p>
      <w:pPr>
        <w:pStyle w:val="ListBullet"/>
        <w:spacing w:after="50"/>
      </w:pPr>
      <w:r>
        <w:rPr>
          <w:rFonts w:ascii="Arial" w:hAnsi="Arial" w:eastAsia="Arial"/>
        </w:rPr>
        <w:t>Карточка продукта с историей правок, владельцев, платежей, рекламных кампаний и жалоб.</w:t>
      </w:r>
    </w:p>
    <w:p>
      <w:pPr>
        <w:pStyle w:val="ListBullet"/>
        <w:spacing w:after="50"/>
      </w:pPr>
      <w:r>
        <w:rPr>
          <w:rFonts w:ascii="Arial" w:hAnsi="Arial" w:eastAsia="Arial"/>
        </w:rPr>
        <w:t>Календарь рекламных слотов и ручная блокировка дат.</w:t>
      </w:r>
    </w:p>
    <w:p>
      <w:pPr>
        <w:pStyle w:val="ListBullet"/>
        <w:spacing w:after="50"/>
      </w:pPr>
      <w:r>
        <w:rPr>
          <w:rFonts w:ascii="Arial" w:hAnsi="Arial" w:eastAsia="Arial"/>
        </w:rPr>
        <w:t>Антифрод экран голосований с фильтрами по времени, источнику и риску.</w:t>
      </w:r>
    </w:p>
    <w:p>
      <w:pPr>
        <w:pStyle w:val="ListBullet"/>
        <w:spacing w:after="50"/>
      </w:pPr>
      <w:r>
        <w:rPr>
          <w:rFonts w:ascii="Arial" w:hAnsi="Arial" w:eastAsia="Arial"/>
        </w:rPr>
        <w:t>Возвраты, отмены, пауза размещения и шаблоны уведомлений.</w:t>
      </w:r>
    </w:p>
    <w:p>
      <w:pPr>
        <w:pStyle w:val="ListBullet"/>
        <w:spacing w:after="50"/>
      </w:pPr>
      <w:r>
        <w:rPr>
          <w:rFonts w:ascii="Arial" w:hAnsi="Arial" w:eastAsia="Arial"/>
        </w:rPr>
        <w:t>Модерация будущих отзывов и обработка запросов на удаление или claim продукта.</w:t>
      </w:r>
    </w:p>
    <w:p>
      <w:r>
        <w:rPr>
          <w:rFonts w:ascii="Arial" w:hAnsi="Arial" w:eastAsia="Arial"/>
        </w:rPr>
        <w:br w:type="page"/>
      </w:r>
    </w:p>
    <w:p>
      <w:pPr>
        <w:pStyle w:val="Heading1"/>
      </w:pPr>
      <w:r>
        <w:rPr>
          <w:rFonts w:ascii="Arial" w:hAnsi="Arial" w:eastAsia="Arial"/>
        </w:rPr>
        <w:t>Аналитика</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Уровень</w:t>
            </w:r>
          </w:p>
        </w:tc>
        <w:tc>
          <w:tcPr>
            <w:tcW w:type="dxa" w:w="7483"/>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Метрики</w:t>
            </w:r>
          </w:p>
        </w:tc>
      </w:tr>
      <w:tr>
        <w:trPr>
          <w:cantSplit/>
        </w:trPr>
        <w:tc>
          <w:tcPr>
            <w:tcW w:type="dxa" w:w="198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Каталог</w:t>
            </w:r>
          </w:p>
        </w:tc>
        <w:tc>
          <w:tcPr>
            <w:tcW w:type="dxa" w:w="748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Посетители, поиски, нулевые результаты, открытие карточек, применение фильтров</w:t>
            </w:r>
          </w:p>
        </w:tc>
      </w:tr>
      <w:tr>
        <w:trPr>
          <w:cantSplit/>
        </w:trPr>
        <w:tc>
          <w:tcPr>
            <w:tcW w:type="dxa" w:w="198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Продукт</w:t>
            </w:r>
          </w:p>
        </w:tc>
        <w:tc>
          <w:tcPr>
            <w:tcW w:type="dxa" w:w="748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Показы, открытия, уникальные переходы, CTR, голоса, источники</w:t>
            </w:r>
          </w:p>
        </w:tc>
      </w:tr>
      <w:tr>
        <w:trPr>
          <w:cantSplit/>
        </w:trPr>
        <w:tc>
          <w:tcPr>
            <w:tcW w:type="dxa" w:w="198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Добавление</w:t>
            </w:r>
          </w:p>
        </w:tc>
        <w:tc>
          <w:tcPr>
            <w:tcW w:type="dxa" w:w="748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URL start, metadata success, form complete, payment start, paid, published</w:t>
            </w:r>
          </w:p>
        </w:tc>
      </w:tr>
      <w:tr>
        <w:trPr>
          <w:cantSplit/>
        </w:trPr>
        <w:tc>
          <w:tcPr>
            <w:tcW w:type="dxa" w:w="198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Монетизация</w:t>
            </w:r>
          </w:p>
        </w:tc>
        <w:tc>
          <w:tcPr>
            <w:tcW w:type="dxa" w:w="748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Выручка, средний заказ, attach rate опций, заполнение слотов, повторная покупка</w:t>
            </w:r>
          </w:p>
        </w:tc>
      </w:tr>
      <w:tr>
        <w:trPr>
          <w:cantSplit/>
        </w:trPr>
        <w:tc>
          <w:tcPr>
            <w:tcW w:type="dxa" w:w="1984"/>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Качество</w:t>
            </w:r>
          </w:p>
        </w:tc>
        <w:tc>
          <w:tcPr>
            <w:tcW w:type="dxa" w:w="7483"/>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Доля отклонений, время модерации, неработающие ссылки, жалобы, архивированные продукты</w:t>
            </w:r>
          </w:p>
        </w:tc>
      </w:tr>
      <w:tr>
        <w:trPr>
          <w:cantSplit/>
        </w:trPr>
        <w:tc>
          <w:tcPr>
            <w:tcW w:type="dxa" w:w="1984"/>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Голосование</w:t>
            </w:r>
          </w:p>
        </w:tc>
        <w:tc>
          <w:tcPr>
            <w:tcW w:type="dxa" w:w="7483"/>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Голосующие пользователи, голоса на кандидата, fraud rate, доля новых аккаунтов</w:t>
            </w:r>
          </w:p>
        </w:tc>
      </w:tr>
    </w:tbl>
    <w:p>
      <w:pPr>
        <w:spacing w:after="0"/>
      </w:pPr>
    </w:p>
    <w:p>
      <w:pPr>
        <w:pStyle w:val="Heading2"/>
      </w:pPr>
      <w:r>
        <w:rPr>
          <w:rFonts w:ascii="Arial" w:hAnsi="Arial" w:eastAsia="Arial"/>
        </w:rPr>
        <w:t>События</w:t>
      </w:r>
    </w:p>
    <w:p>
      <w:r>
        <w:rPr>
          <w:rFonts w:ascii="Arial" w:hAnsi="Arial" w:eastAsia="Arial"/>
        </w:rPr>
        <w:t>Минимальный словарь: search_submitted, filter_applied, product_impression, product_opened, outbound_clicked, submit_started, metadata_loaded, submit_completed, payment_started, payment_succeeded, moderation_approved, vote_started, vote_cast, placement_viewed, placement_clicked, badge_copied и share_card_downloaded.</w:t>
      </w:r>
    </w:p>
    <w:p>
      <w:pPr>
        <w:pStyle w:val="Heading1"/>
      </w:pPr>
      <w:r>
        <w:rPr>
          <w:rFonts w:ascii="Arial" w:hAnsi="Arial" w:eastAsia="Arial"/>
        </w:rPr>
        <w:t>Правила и юридический контур</w:t>
      </w:r>
    </w:p>
    <w:p>
      <w:pPr>
        <w:pStyle w:val="ListBullet"/>
        <w:spacing w:after="50"/>
      </w:pPr>
      <w:r>
        <w:rPr>
          <w:rFonts w:ascii="Arial" w:hAnsi="Arial" w:eastAsia="Arial"/>
        </w:rPr>
        <w:t>Правила размещения с определением украинского продукта, запрещенных категорий и причин удаления.</w:t>
      </w:r>
    </w:p>
    <w:p>
      <w:pPr>
        <w:pStyle w:val="ListBullet"/>
        <w:spacing w:after="50"/>
      </w:pPr>
      <w:r>
        <w:rPr>
          <w:rFonts w:ascii="Arial" w:hAnsi="Arial" w:eastAsia="Arial"/>
        </w:rPr>
        <w:t>Публичная оферта с составом услуги, сроками рекламных размещений, возвратами и отсутствием гарантии трафика или продаж.</w:t>
      </w:r>
    </w:p>
    <w:p>
      <w:pPr>
        <w:pStyle w:val="ListBullet"/>
        <w:spacing w:after="50"/>
      </w:pPr>
      <w:r>
        <w:rPr>
          <w:rFonts w:ascii="Arial" w:hAnsi="Arial" w:eastAsia="Arial"/>
        </w:rPr>
        <w:t>Политика конфиденциальности с перечнем данных, сроками хранения, аналитикой, письмами и способом удаления.</w:t>
      </w:r>
    </w:p>
    <w:p>
      <w:pPr>
        <w:pStyle w:val="ListBullet"/>
        <w:spacing w:after="50"/>
      </w:pPr>
      <w:r>
        <w:rPr>
          <w:rFonts w:ascii="Arial" w:hAnsi="Arial" w:eastAsia="Arial"/>
        </w:rPr>
        <w:t>Политика голосования и антифрода.</w:t>
      </w:r>
    </w:p>
    <w:p>
      <w:pPr>
        <w:pStyle w:val="ListBullet"/>
        <w:spacing w:after="50"/>
      </w:pPr>
      <w:r>
        <w:rPr>
          <w:rFonts w:ascii="Arial" w:hAnsi="Arial" w:eastAsia="Arial"/>
        </w:rPr>
        <w:t>Процедура claim, удаления и жалобы на нарушение прав.</w:t>
      </w:r>
    </w:p>
    <w:p>
      <w:pPr>
        <w:pStyle w:val="ListBullet"/>
        <w:spacing w:after="50"/>
      </w:pPr>
      <w:r>
        <w:rPr>
          <w:rFonts w:ascii="Arial" w:hAnsi="Arial" w:eastAsia="Arial"/>
        </w:rPr>
        <w:t>Проверка у украинского бухгалтера и юриста требований к фискализации, чекам, налоговой модели и рекламной маркировке до приема оплат.</w:t>
      </w:r>
    </w:p>
    <w:tbl>
      <w:tblPr>
        <w:tblW w:type="auto" w:w="0"/>
        <w:jc w:val="center"/>
        <w:tblLook w:firstColumn="1" w:firstRow="1" w:lastColumn="0" w:lastRow="0" w:noHBand="0" w:noVBand="1" w:val="04A0"/>
      </w:tblPr>
      <w:tblGrid>
        <w:gridCol w:w="9866"/>
      </w:tblGrid>
      <w:tr>
        <w:trPr>
          <w:cantSplit/>
        </w:trPr>
        <w:tc>
          <w:tcPr>
            <w:tcW w:type="dxa" w:w="9866"/>
            <w:shd w:fill="EAF0FF"/>
            <w:tcBorders>
              <w:top w:val="single" w:sz="0" w:color="EAF0FF"/>
              <w:left w:val="single" w:sz="0" w:color="EAF0FF"/>
              <w:bottom w:val="single" w:sz="0" w:color="EAF0FF"/>
              <w:right w:val="single" w:sz="0" w:color="EAF0FF"/>
              <w:insideH w:val="single" w:sz="0" w:color="EAF0FF"/>
              <w:insideV w:val="single" w:sz="0" w:color="EAF0FF"/>
            </w:tcBorders>
            <w:tcMar>
              <w:top w:w="130" w:type="dxa"/>
              <w:start w:w="160" w:type="dxa"/>
              <w:bottom w:w="130" w:type="dxa"/>
              <w:end w:w="160" w:type="dxa"/>
            </w:tcMar>
          </w:tcPr>
          <w:p>
            <w:pPr>
              <w:spacing w:after="60"/>
            </w:pPr>
            <w:r>
              <w:rPr>
                <w:b/>
                <w:color w:val="2457F5"/>
              </w:rPr>
              <w:t>Принцип модерации</w:t>
            </w:r>
          </w:p>
          <w:p>
            <w:pPr>
              <w:spacing w:after="0"/>
            </w:pPr>
            <w:r>
              <w:t>Оплата не должна автоматически подтверждать качество или украинское происхождение продукта. Публикация происходит после проверки; при отказе применяется заранее описанный возврат.</w:t>
            </w:r>
          </w:p>
        </w:tc>
      </w:tr>
    </w:tbl>
    <w:p>
      <w:pPr>
        <w:spacing w:after="0"/>
      </w:pPr>
    </w:p>
    <w:p>
      <w:r>
        <w:rPr>
          <w:rFonts w:ascii="Arial" w:hAnsi="Arial" w:eastAsia="Arial"/>
        </w:rPr>
        <w:br w:type="page"/>
      </w:r>
    </w:p>
    <w:p>
      <w:pPr>
        <w:pStyle w:val="Heading1"/>
      </w:pPr>
      <w:r>
        <w:rPr>
          <w:rFonts w:ascii="Arial" w:hAnsi="Arial" w:eastAsia="Arial"/>
        </w:rPr>
        <w:t>План реализации</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Этап</w:t>
            </w:r>
          </w:p>
        </w:tc>
        <w:tc>
          <w:tcPr>
            <w:tcW w:type="dxa" w:w="5896"/>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Содержание</w:t>
            </w:r>
          </w:p>
        </w:tc>
        <w:tc>
          <w:tcPr>
            <w:tcW w:type="dxa" w:w="1701"/>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Оценка</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0 Решения и прототип</w:t>
            </w:r>
          </w:p>
        </w:tc>
        <w:tc>
          <w:tcPr>
            <w:tcW w:type="dxa" w:w="5896"/>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Категории, критерии Украины, тарифные права, wireframes, правила модерации</w:t>
            </w:r>
          </w:p>
        </w:tc>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2-3 дня</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1 Основа</w:t>
            </w:r>
          </w:p>
        </w:tc>
        <w:tc>
          <w:tcPr>
            <w:tcW w:type="dxa" w:w="5896"/>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Next.js, Supabase, схема, Auth, роли, дизайн система, environments</w:t>
            </w:r>
          </w:p>
        </w:tc>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4-5 дней</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2 Каталог</w:t>
            </w:r>
          </w:p>
        </w:tc>
        <w:tc>
          <w:tcPr>
            <w:tcW w:type="dxa" w:w="5896"/>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Главная, список, фильтры, поиск, категории, карточка, SEO</w:t>
            </w:r>
          </w:p>
        </w:tc>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6-8 дней</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3 Добавление и оплата</w:t>
            </w:r>
          </w:p>
        </w:tc>
        <w:tc>
          <w:tcPr>
            <w:tcW w:type="dxa" w:w="5896"/>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Metadata fetch, форма, magic link, платежи, webhook, возвраты, admin queue</w:t>
            </w:r>
          </w:p>
        </w:tc>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6-8 дней</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4 Карта и промо</w:t>
            </w:r>
          </w:p>
        </w:tc>
        <w:tc>
          <w:tcPr>
            <w:tcW w:type="dxa" w:w="5896"/>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SVG карта, clusters, placements, календарь, автоматическое истечение</w:t>
            </w:r>
          </w:p>
        </w:tc>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5-7 дней</w:t>
            </w:r>
          </w:p>
        </w:tc>
      </w:tr>
      <w:tr>
        <w:trPr>
          <w:cantSplit/>
        </w:trPr>
        <w:tc>
          <w:tcPr>
            <w:tcW w:type="dxa" w:w="187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5 Голоса и продукт дня</w:t>
            </w:r>
          </w:p>
        </w:tc>
        <w:tc>
          <w:tcPr>
            <w:tcW w:type="dxa" w:w="5896"/>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Launch day, votes, anti abuse, award, архив победителей</w:t>
            </w:r>
          </w:p>
        </w:tc>
        <w:tc>
          <w:tcPr>
            <w:tcW w:type="dxa" w:w="1701"/>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5-7 дней</w:t>
            </w:r>
          </w:p>
        </w:tc>
      </w:tr>
      <w:tr>
        <w:trPr>
          <w:cantSplit/>
        </w:trPr>
        <w:tc>
          <w:tcPr>
            <w:tcW w:type="dxa" w:w="187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6 Аналитика и запуск</w:t>
            </w:r>
          </w:p>
        </w:tc>
        <w:tc>
          <w:tcPr>
            <w:tcW w:type="dxa" w:w="5896"/>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Events, owner stats, legal pages, accessibility, performance, QA, seeding tools</w:t>
            </w:r>
          </w:p>
        </w:tc>
        <w:tc>
          <w:tcPr>
            <w:tcW w:type="dxa" w:w="1701"/>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5-7 дней</w:t>
            </w:r>
          </w:p>
        </w:tc>
      </w:tr>
    </w:tbl>
    <w:p>
      <w:pPr>
        <w:spacing w:after="0"/>
      </w:pPr>
    </w:p>
    <w:p>
      <w:r>
        <w:rPr>
          <w:rFonts w:ascii="Arial" w:hAnsi="Arial" w:eastAsia="Arial"/>
        </w:rPr>
        <w:t>Реалистичная оценка для одного сильного full stack разработчика с AI инструментами - 5-7 недель до качественной версии 1. Узкий MVP без полноценного кабинета, отзывов и сложного антифрода можно показать за 3-4 недели. Комментарии в эту оценку не входят.</w:t>
      </w:r>
    </w:p>
    <w:p>
      <w:pPr>
        <w:pStyle w:val="Heading2"/>
      </w:pPr>
      <w:r>
        <w:rPr>
          <w:rFonts w:ascii="Arial" w:hAnsi="Arial" w:eastAsia="Arial"/>
        </w:rPr>
        <w:t>Приоритет MVP</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175"/>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Обязательно</w:t>
            </w:r>
          </w:p>
        </w:tc>
        <w:tc>
          <w:tcPr>
            <w:tcW w:type="dxa" w:w="3175"/>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После запуска</w:t>
            </w:r>
          </w:p>
        </w:tc>
        <w:tc>
          <w:tcPr>
            <w:tcW w:type="dxa" w:w="3118"/>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Позже</w:t>
            </w:r>
          </w:p>
        </w:tc>
      </w:tr>
      <w:tr>
        <w:trPr>
          <w:cantSplit/>
        </w:trPr>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Каталог и поиск</w:t>
            </w:r>
          </w:p>
        </w:tc>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Подборки редакции</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Полноценные отзывы</w:t>
            </w:r>
          </w:p>
        </w:tc>
      </w:tr>
      <w:tr>
        <w:trPr>
          <w:cantSplit/>
        </w:trPr>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Карточка продукта</w:t>
            </w:r>
          </w:p>
        </w:tc>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Рассылка новых продуктов</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Рекомендации на основе поведения</w:t>
            </w:r>
          </w:p>
        </w:tc>
      </w:tr>
      <w:tr>
        <w:trPr>
          <w:cantSplit/>
        </w:trPr>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Добавление и 100 грн</w:t>
            </w:r>
          </w:p>
        </w:tc>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Уведомления владельцам</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Публичный API</w:t>
            </w:r>
          </w:p>
        </w:tc>
      </w:tr>
      <w:tr>
        <w:trPr>
          <w:cantSplit/>
        </w:trPr>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Модерация и возврат</w:t>
            </w:r>
          </w:p>
        </w:tc>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Расширенная owner аналитика</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Мультиязычность</w:t>
            </w:r>
          </w:p>
        </w:tc>
      </w:tr>
      <w:tr>
        <w:trPr>
          <w:cantSplit/>
        </w:trPr>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Карта</w:t>
            </w:r>
          </w:p>
        </w:tc>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Claim редакционных карточек</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Мобильное приложение</w:t>
            </w:r>
          </w:p>
        </w:tc>
      </w:tr>
      <w:tr>
        <w:trPr>
          <w:cantSplit/>
        </w:trPr>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Голоса и продукт дня</w:t>
            </w:r>
          </w:p>
        </w:tc>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Партнерские коллекции</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Маркетплейс услуг</w:t>
            </w:r>
          </w:p>
        </w:tc>
      </w:tr>
      <w:tr>
        <w:trPr>
          <w:cantSplit/>
        </w:trPr>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Платные позиции</w:t>
            </w:r>
          </w:p>
        </w:tc>
        <w:tc>
          <w:tcPr>
            <w:tcW w:type="dxa" w:w="3175"/>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A B тесты тарифов</w:t>
            </w:r>
          </w:p>
        </w:tc>
        <w:tc>
          <w:tcPr>
            <w:tcW w:type="dxa" w:w="311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Комментарии с ветками</w:t>
            </w:r>
          </w:p>
        </w:tc>
      </w:tr>
      <w:tr>
        <w:trPr>
          <w:cantSplit/>
        </w:trPr>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SEO и legal pages</w:t>
            </w:r>
          </w:p>
        </w:tc>
        <w:tc>
          <w:tcPr>
            <w:tcW w:type="dxa" w:w="3175"/>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Автопроверка неработающих URL</w:t>
            </w:r>
          </w:p>
        </w:tc>
        <w:tc>
          <w:tcPr>
            <w:tcW w:type="dxa" w:w="311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Алгоритмическая персонализация</w:t>
            </w:r>
          </w:p>
        </w:tc>
      </w:tr>
    </w:tbl>
    <w:p>
      <w:pPr>
        <w:spacing w:after="0"/>
      </w:pPr>
    </w:p>
    <w:p>
      <w:pPr>
        <w:pStyle w:val="Heading2"/>
      </w:pPr>
      <w:r>
        <w:rPr>
          <w:rFonts w:ascii="Arial" w:hAnsi="Arial" w:eastAsia="Arial"/>
        </w:rPr>
        <w:t>Критерии готовности MVP</w:t>
      </w:r>
    </w:p>
    <w:p>
      <w:pPr>
        <w:pStyle w:val="ListBullet"/>
        <w:spacing w:after="50"/>
      </w:pPr>
      <w:r>
        <w:rPr>
          <w:rFonts w:ascii="Arial" w:hAnsi="Arial" w:eastAsia="Arial"/>
        </w:rPr>
        <w:t>Владелец проходит путь от URL до успешной оплаты и видит статус заявки.</w:t>
      </w:r>
    </w:p>
    <w:p>
      <w:pPr>
        <w:pStyle w:val="ListBullet"/>
        <w:spacing w:after="50"/>
      </w:pPr>
      <w:r>
        <w:rPr>
          <w:rFonts w:ascii="Arial" w:hAnsi="Arial" w:eastAsia="Arial"/>
        </w:rPr>
        <w:t>Webhook нельзя применить дважды, а отказанная заявка поддерживает возврат.</w:t>
      </w:r>
    </w:p>
    <w:p>
      <w:pPr>
        <w:pStyle w:val="ListBullet"/>
        <w:spacing w:after="50"/>
      </w:pPr>
      <w:r>
        <w:rPr>
          <w:rFonts w:ascii="Arial" w:hAnsi="Arial" w:eastAsia="Arial"/>
        </w:rPr>
        <w:t>Модератор публикует карточку без прямого доступа к базе.</w:t>
      </w:r>
    </w:p>
    <w:p>
      <w:pPr>
        <w:pStyle w:val="ListBullet"/>
        <w:spacing w:after="50"/>
      </w:pPr>
      <w:r>
        <w:rPr>
          <w:rFonts w:ascii="Arial" w:hAnsi="Arial" w:eastAsia="Arial"/>
        </w:rPr>
        <w:t>Посетитель находит продукт поиском, фильтром, категорией и картой.</w:t>
      </w:r>
    </w:p>
    <w:p>
      <w:pPr>
        <w:pStyle w:val="ListBullet"/>
        <w:spacing w:after="50"/>
      </w:pPr>
      <w:r>
        <w:rPr>
          <w:rFonts w:ascii="Arial" w:hAnsi="Arial" w:eastAsia="Arial"/>
        </w:rPr>
        <w:t>Пользователь с подтвержденным email может проголосовать ровно один раз в запуске.</w:t>
      </w:r>
    </w:p>
    <w:p>
      <w:pPr>
        <w:pStyle w:val="ListBullet"/>
        <w:spacing w:after="50"/>
      </w:pPr>
      <w:r>
        <w:rPr>
          <w:rFonts w:ascii="Arial" w:hAnsi="Arial" w:eastAsia="Arial"/>
        </w:rPr>
        <w:t>Победитель дня фиксируется автоматически и появляется в архиве.</w:t>
      </w:r>
    </w:p>
    <w:p>
      <w:pPr>
        <w:pStyle w:val="ListBullet"/>
        <w:spacing w:after="50"/>
      </w:pPr>
      <w:r>
        <w:rPr>
          <w:rFonts w:ascii="Arial" w:hAnsi="Arial" w:eastAsia="Arial"/>
        </w:rPr>
        <w:t>Платная позиция имеет дату, слот, маркировку и автоматически отключается.</w:t>
      </w:r>
    </w:p>
    <w:p>
      <w:pPr>
        <w:pStyle w:val="ListBullet"/>
        <w:spacing w:after="50"/>
      </w:pPr>
      <w:r>
        <w:rPr>
          <w:rFonts w:ascii="Arial" w:hAnsi="Arial" w:eastAsia="Arial"/>
        </w:rPr>
        <w:t>Все платные внешние ссылки имеют sponsored и nofollow.</w:t>
      </w:r>
    </w:p>
    <w:p>
      <w:pPr>
        <w:pStyle w:val="ListBullet"/>
        <w:spacing w:after="50"/>
      </w:pPr>
      <w:r>
        <w:rPr>
          <w:rFonts w:ascii="Arial" w:hAnsi="Arial" w:eastAsia="Arial"/>
        </w:rPr>
        <w:t>Core Web Vitals, mobile layout, sitemap, robots и Open Graph проходят проверку.</w:t>
      </w:r>
    </w:p>
    <w:p>
      <w:r>
        <w:rPr>
          <w:rFonts w:ascii="Arial" w:hAnsi="Arial" w:eastAsia="Arial"/>
        </w:rPr>
        <w:br w:type="page"/>
      </w:r>
    </w:p>
    <w:p>
      <w:pPr>
        <w:pStyle w:val="Heading1"/>
      </w:pPr>
      <w:r>
        <w:rPr>
          <w:rFonts w:ascii="Arial" w:hAnsi="Arial" w:eastAsia="Arial"/>
        </w:rPr>
        <w:t>Заполнение каталога и запуск</w:t>
      </w:r>
    </w:p>
    <w:p>
      <w:pPr>
        <w:pStyle w:val="Heading2"/>
      </w:pPr>
      <w:r>
        <w:rPr>
          <w:rFonts w:ascii="Arial" w:hAnsi="Arial" w:eastAsia="Arial"/>
        </w:rPr>
        <w:t>Начальная база</w:t>
      </w:r>
    </w:p>
    <w:p>
      <w:r>
        <w:rPr>
          <w:rFonts w:ascii="Arial" w:hAnsi="Arial" w:eastAsia="Arial"/>
        </w:rPr>
        <w:t>Для полезного запуска нужен каталог минимум из 100-200 проверенных продуктов в 12-18 категориях. Редакционно добавленные карточки могут быть бесплатными и иметь статус «Додано редакцією». Владельцу отправляется приглашение claim карточки. Для этих данных нужен независимый источник и ручная проверка; импортировать каталог AppMap без разрешения нельзя.</w:t>
      </w:r>
    </w:p>
    <w:p>
      <w:pPr>
        <w:pStyle w:val="Heading2"/>
      </w:pPr>
      <w:r>
        <w:rPr>
          <w:rFonts w:ascii="Arial" w:hAnsi="Arial" w:eastAsia="Arial"/>
        </w:rPr>
        <w:t>Источники для отдельного этапа исследования</w:t>
      </w:r>
    </w:p>
    <w:p>
      <w:pPr>
        <w:pStyle w:val="ListBullet"/>
        <w:spacing w:after="50"/>
      </w:pPr>
      <w:r>
        <w:rPr>
          <w:rFonts w:ascii="Arial" w:hAnsi="Arial" w:eastAsia="Arial"/>
        </w:rPr>
        <w:t>Прямые заявки создателей и текущая аудитория продуктов пользователя.</w:t>
      </w:r>
    </w:p>
    <w:p>
      <w:pPr>
        <w:pStyle w:val="ListBullet"/>
        <w:spacing w:after="50"/>
      </w:pPr>
      <w:r>
        <w:rPr>
          <w:rFonts w:ascii="Arial" w:hAnsi="Arial" w:eastAsia="Arial"/>
        </w:rPr>
        <w:t>Публичные страницы App Store и Google Play с украинскими разработчиками.</w:t>
      </w:r>
    </w:p>
    <w:p>
      <w:pPr>
        <w:pStyle w:val="ListBullet"/>
        <w:spacing w:after="50"/>
      </w:pPr>
      <w:r>
        <w:rPr>
          <w:rFonts w:ascii="Arial" w:hAnsi="Arial" w:eastAsia="Arial"/>
        </w:rPr>
        <w:t>Сайты украинских SaaS компаний, стартап сообществ, акселераторов и профильных медиа.</w:t>
      </w:r>
    </w:p>
    <w:p>
      <w:pPr>
        <w:pStyle w:val="ListBullet"/>
        <w:spacing w:after="50"/>
      </w:pPr>
      <w:r>
        <w:rPr>
          <w:rFonts w:ascii="Arial" w:hAnsi="Arial" w:eastAsia="Arial"/>
        </w:rPr>
        <w:t>Партнерства с DOU, продуктовыми сообществами, фондами и Diia City резидентами, если получено разрешение на данные.</w:t>
      </w:r>
    </w:p>
    <w:p>
      <w:pPr>
        <w:pStyle w:val="ListBullet"/>
        <w:spacing w:after="50"/>
      </w:pPr>
      <w:r>
        <w:rPr>
          <w:rFonts w:ascii="Arial" w:hAnsi="Arial" w:eastAsia="Arial"/>
        </w:rPr>
        <w:t>Ручные редакционные подборки с указанием источника и возможностью удаления.</w:t>
      </w:r>
    </w:p>
    <w:p>
      <w:pPr>
        <w:pStyle w:val="Heading2"/>
      </w:pPr>
      <w:r>
        <w:rPr>
          <w:rFonts w:ascii="Arial" w:hAnsi="Arial" w:eastAsia="Arial"/>
        </w:rPr>
        <w:t>План запуска</w:t>
      </w:r>
    </w:p>
    <w:p>
      <w:pPr>
        <w:spacing w:after="60"/>
        <w:ind w:left="369" w:hanging="369"/>
      </w:pPr>
      <w:r>
        <w:rPr>
          <w:rFonts w:ascii="Arial" w:hAnsi="Arial" w:eastAsia="Arial"/>
        </w:rPr>
        <w:t xml:space="preserve">1.  </w:t>
      </w:r>
      <w:r>
        <w:rPr>
          <w:rFonts w:ascii="Arial" w:hAnsi="Arial" w:eastAsia="Arial"/>
        </w:rPr>
        <w:t>Собрать и проверить первые 100-200 карточек.</w:t>
      </w:r>
    </w:p>
    <w:p>
      <w:pPr>
        <w:spacing w:after="60"/>
        <w:ind w:left="369" w:hanging="369"/>
      </w:pPr>
      <w:r>
        <w:rPr>
          <w:rFonts w:ascii="Arial" w:hAnsi="Arial" w:eastAsia="Arial"/>
        </w:rPr>
        <w:t xml:space="preserve">2.  </w:t>
      </w:r>
      <w:r>
        <w:rPr>
          <w:rFonts w:ascii="Arial" w:hAnsi="Arial" w:eastAsia="Arial"/>
        </w:rPr>
        <w:t>Пригласить 30-50 владельцев заранее подтвердить данные и подготовить launch day.</w:t>
      </w:r>
    </w:p>
    <w:p>
      <w:pPr>
        <w:spacing w:after="60"/>
        <w:ind w:left="369" w:hanging="369"/>
      </w:pPr>
      <w:r>
        <w:rPr>
          <w:rFonts w:ascii="Arial" w:hAnsi="Arial" w:eastAsia="Arial"/>
        </w:rPr>
        <w:t xml:space="preserve">3.  </w:t>
      </w:r>
      <w:r>
        <w:rPr>
          <w:rFonts w:ascii="Arial" w:hAnsi="Arial" w:eastAsia="Arial"/>
        </w:rPr>
        <w:t>Открыть soft launch на одну неделю и проверить оплату, возвраты, модерацию и клики.</w:t>
      </w:r>
    </w:p>
    <w:p>
      <w:pPr>
        <w:spacing w:after="60"/>
        <w:ind w:left="369" w:hanging="369"/>
      </w:pPr>
      <w:r>
        <w:rPr>
          <w:rFonts w:ascii="Arial" w:hAnsi="Arial" w:eastAsia="Arial"/>
        </w:rPr>
        <w:t xml:space="preserve">4.  </w:t>
      </w:r>
      <w:r>
        <w:rPr>
          <w:rFonts w:ascii="Arial" w:hAnsi="Arial" w:eastAsia="Arial"/>
        </w:rPr>
        <w:t>Запустить публичную неделю голосования и ежедневные редакционные продукты дня.</w:t>
      </w:r>
    </w:p>
    <w:p>
      <w:pPr>
        <w:spacing w:after="60"/>
        <w:ind w:left="369" w:hanging="369"/>
      </w:pPr>
      <w:r>
        <w:rPr>
          <w:rFonts w:ascii="Arial" w:hAnsi="Arial" w:eastAsia="Arial"/>
        </w:rPr>
        <w:t xml:space="preserve">5.  </w:t>
      </w:r>
      <w:r>
        <w:rPr>
          <w:rFonts w:ascii="Arial" w:hAnsi="Arial" w:eastAsia="Arial"/>
        </w:rPr>
        <w:t>После появления стабильного трафика включить расписание ежедневных запусков.</w:t>
      </w:r>
    </w:p>
    <w:p>
      <w:pPr>
        <w:spacing w:after="60"/>
        <w:ind w:left="369" w:hanging="369"/>
      </w:pPr>
      <w:r>
        <w:rPr>
          <w:rFonts w:ascii="Arial" w:hAnsi="Arial" w:eastAsia="Arial"/>
        </w:rPr>
        <w:t xml:space="preserve">6.  </w:t>
      </w:r>
      <w:r>
        <w:rPr>
          <w:rFonts w:ascii="Arial" w:hAnsi="Arial" w:eastAsia="Arial"/>
        </w:rPr>
        <w:t>Тарифы повышать только после накопления статистики по показам, CTR и заполнению мест.</w:t>
      </w:r>
    </w:p>
    <w:p>
      <w:pPr>
        <w:pStyle w:val="Heading2"/>
      </w:pPr>
      <w:r>
        <w:rPr>
          <w:rFonts w:ascii="Arial" w:hAnsi="Arial" w:eastAsia="Arial"/>
        </w:rPr>
        <w:t>Риски и меры</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Риск</w:t>
            </w:r>
          </w:p>
        </w:tc>
        <w:tc>
          <w:tcPr>
            <w:tcW w:type="dxa" w:w="6520"/>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6"/>
              </w:rPr>
              <w:t>Мера</w:t>
            </w:r>
          </w:p>
        </w:tc>
      </w:tr>
      <w:tr>
        <w:trPr>
          <w:cantSplit/>
        </w:trPr>
        <w:tc>
          <w:tcPr>
            <w:tcW w:type="dxa" w:w="294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Пустой каталог</w:t>
            </w:r>
          </w:p>
        </w:tc>
        <w:tc>
          <w:tcPr>
            <w:tcW w:type="dxa" w:w="6520"/>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Редакционный seed до публичного запуска</w:t>
            </w:r>
          </w:p>
        </w:tc>
      </w:tr>
      <w:tr>
        <w:trPr>
          <w:cantSplit/>
        </w:trPr>
        <w:tc>
          <w:tcPr>
            <w:tcW w:type="dxa" w:w="294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Накрутка голосов</w:t>
            </w:r>
          </w:p>
        </w:tc>
        <w:tc>
          <w:tcPr>
            <w:tcW w:type="dxa" w:w="6520"/>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Magic link, rate limit, risk score и ручная проверка победителя</w:t>
            </w:r>
          </w:p>
        </w:tc>
      </w:tr>
      <w:tr>
        <w:trPr>
          <w:cantSplit/>
        </w:trPr>
        <w:tc>
          <w:tcPr>
            <w:tcW w:type="dxa" w:w="294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Недоверие к платным местам</w:t>
            </w:r>
          </w:p>
        </w:tc>
        <w:tc>
          <w:tcPr>
            <w:tcW w:type="dxa" w:w="6520"/>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Отдельные блоки и текстовая маркировка</w:t>
            </w:r>
          </w:p>
        </w:tc>
      </w:tr>
      <w:tr>
        <w:trPr>
          <w:cantSplit/>
        </w:trPr>
        <w:tc>
          <w:tcPr>
            <w:tcW w:type="dxa" w:w="294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Слабая выручка при цене 100 грн</w:t>
            </w:r>
          </w:p>
        </w:tc>
        <w:tc>
          <w:tcPr>
            <w:tcW w:type="dxa" w:w="6520"/>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Временные промо места и повторные кампании</w:t>
            </w:r>
          </w:p>
        </w:tc>
      </w:tr>
      <w:tr>
        <w:trPr>
          <w:cantSplit/>
        </w:trPr>
        <w:tc>
          <w:tcPr>
            <w:tcW w:type="dxa" w:w="294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Перегруженная карта</w:t>
            </w:r>
          </w:p>
        </w:tc>
        <w:tc>
          <w:tcPr>
            <w:tcW w:type="dxa" w:w="6520"/>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Кластеры городов и отдельный map route</w:t>
            </w:r>
          </w:p>
        </w:tc>
      </w:tr>
      <w:tr>
        <w:trPr>
          <w:cantSplit/>
        </w:trPr>
        <w:tc>
          <w:tcPr>
            <w:tcW w:type="dxa" w:w="294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Неработающие продукты</w:t>
            </w:r>
          </w:p>
        </w:tc>
        <w:tc>
          <w:tcPr>
            <w:tcW w:type="dxa" w:w="6520"/>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Ежедневный link check и ежегодное подтверждение</w:t>
            </w:r>
          </w:p>
        </w:tc>
      </w:tr>
      <w:tr>
        <w:trPr>
          <w:cantSplit/>
        </w:trPr>
        <w:tc>
          <w:tcPr>
            <w:tcW w:type="dxa" w:w="2948"/>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SEO санкции за ссылки</w:t>
            </w:r>
          </w:p>
        </w:tc>
        <w:tc>
          <w:tcPr>
            <w:tcW w:type="dxa" w:w="6520"/>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Sponsored nofollow для всех платных ссылок</w:t>
            </w:r>
          </w:p>
        </w:tc>
      </w:tr>
      <w:tr>
        <w:trPr>
          <w:cantSplit/>
        </w:trPr>
        <w:tc>
          <w:tcPr>
            <w:tcW w:type="dxa" w:w="2948"/>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Модерационная нагрузка</w:t>
            </w:r>
          </w:p>
        </w:tc>
        <w:tc>
          <w:tcPr>
            <w:tcW w:type="dxa" w:w="6520"/>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6"/>
              </w:rPr>
              <w:t>Четкие правила, шаблоны решений и отсутствие комментариев в MVP</w:t>
            </w:r>
          </w:p>
        </w:tc>
      </w:tr>
    </w:tbl>
    <w:p>
      <w:pPr>
        <w:spacing w:after="0"/>
      </w:pPr>
    </w:p>
    <w:p>
      <w:r>
        <w:rPr>
          <w:rFonts w:ascii="Arial" w:hAnsi="Arial" w:eastAsia="Arial"/>
        </w:rPr>
        <w:br w:type="page"/>
      </w:r>
    </w:p>
    <w:p>
      <w:pPr>
        <w:pStyle w:val="Heading1"/>
      </w:pPr>
      <w:r>
        <w:rPr>
          <w:rFonts w:ascii="Arial" w:hAnsi="Arial" w:eastAsia="Arial"/>
        </w:rPr>
        <w:t>Решения до начала разработки</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3969"/>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Вопрос</w:t>
            </w:r>
          </w:p>
        </w:tc>
        <w:tc>
          <w:tcPr>
            <w:tcW w:type="dxa" w:w="5499"/>
            <w:shd w:fill="172033"/>
            <w:tcBorders>
              <w:top w:val="single" w:sz="3" w:color="FFFFFF"/>
              <w:left w:val="single" w:sz="3" w:color="FFFFFF"/>
              <w:bottom w:val="single" w:sz="3" w:color="FFFFFF"/>
              <w:right w:val="single" w:sz="3" w:color="FFFFFF"/>
              <w:insideH w:val="single" w:sz="3" w:color="FFFFFF"/>
              <w:insideV w:val="single" w:sz="3" w:color="FFFFFF"/>
            </w:tcBorders>
            <w:tcMar>
              <w:top w:w="90" w:type="dxa"/>
              <w:start w:w="110" w:type="dxa"/>
              <w:bottom w:w="90" w:type="dxa"/>
              <w:end w:w="110" w:type="dxa"/>
            </w:tcMar>
            <w:vAlign w:val="center"/>
          </w:tcPr>
          <w:p>
            <w:pPr>
              <w:spacing w:after="0"/>
              <w:jc w:val="center"/>
            </w:pPr>
            <w:r>
              <w:rPr>
                <w:rFonts w:ascii="Arial" w:hAnsi="Arial" w:eastAsia="Arial"/>
                <w:b/>
                <w:color w:val="FFFFFF"/>
                <w:sz w:val="17"/>
              </w:rPr>
              <w:t>Рекомендованный вариант</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Что считается украинским продуктом</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Украинские основатели или значимая украинская команда; критерий публикуется</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Срок базовой карточки</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Без ограничения, пока URL работает; ежегодное подтверждение</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Срок карты</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12 месяцев с возможностью продления</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Язык запуска</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Украинский; английская версия после проверки спроса</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Кто выбирает продукт дня на старте</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Редакция до появления минимум 5 кандидатов в день</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Когда включать пользовательское голосование дня</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После устойчивого потока кандидатов и верифицированных голосующих</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Нужны ли комментарии</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 в MVP; позже один короткий отзыв на пользователя</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Можно ли купить dofollow</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w:t>
            </w:r>
          </w:p>
        </w:tc>
      </w:tr>
      <w:tr>
        <w:trPr>
          <w:cantSplit/>
        </w:trPr>
        <w:tc>
          <w:tcPr>
            <w:tcW w:type="dxa" w:w="396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Можно ли купить verified</w:t>
            </w:r>
          </w:p>
        </w:tc>
        <w:tc>
          <w:tcPr>
            <w:tcW w:type="dxa" w:w="5499"/>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Нет, только проверка владельца или команды</w:t>
            </w:r>
          </w:p>
        </w:tc>
      </w:tr>
      <w:tr>
        <w:trPr>
          <w:cantSplit/>
        </w:trPr>
        <w:tc>
          <w:tcPr>
            <w:tcW w:type="dxa" w:w="396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Может ли платный продукт обойти органический</w:t>
            </w:r>
          </w:p>
        </w:tc>
        <w:tc>
          <w:tcPr>
            <w:tcW w:type="dxa" w:w="5499"/>
            <w:shd w:fill="F6F8FC"/>
            <w:tcBorders>
              <w:top w:val="single" w:sz="4" w:color="E4E7EC"/>
              <w:left w:val="single" w:sz="4" w:color="E4E7EC"/>
              <w:bottom w:val="single" w:sz="4" w:color="E4E7EC"/>
              <w:right w:val="single" w:sz="4" w:color="E4E7EC"/>
              <w:insideH w:val="single" w:sz="4" w:color="E4E7EC"/>
              <w:insideV w:val="single" w:sz="4" w:color="E4E7EC"/>
            </w:tcBorders>
            <w:tcMar>
              <w:top w:w="90" w:type="dxa"/>
              <w:start w:w="110" w:type="dxa"/>
              <w:bottom w:w="90" w:type="dxa"/>
              <w:end w:w="110" w:type="dxa"/>
            </w:tcMar>
            <w:vAlign w:val="center"/>
          </w:tcPr>
          <w:p>
            <w:pPr>
              <w:spacing w:after="0" w:line="247" w:lineRule="auto"/>
            </w:pPr>
            <w:r>
              <w:rPr>
                <w:rFonts w:ascii="Arial" w:hAnsi="Arial" w:eastAsia="Arial"/>
                <w:color w:val="172033"/>
                <w:sz w:val="17"/>
              </w:rPr>
              <w:t>Только в отдельном спонсорованном блоке</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AF0FF"/>
            <w:tcBorders>
              <w:top w:val="single" w:sz="0" w:color="EAF0FF"/>
              <w:left w:val="single" w:sz="0" w:color="EAF0FF"/>
              <w:bottom w:val="single" w:sz="0" w:color="EAF0FF"/>
              <w:right w:val="single" w:sz="0" w:color="EAF0FF"/>
              <w:insideH w:val="single" w:sz="0" w:color="EAF0FF"/>
              <w:insideV w:val="single" w:sz="0" w:color="EAF0FF"/>
            </w:tcBorders>
            <w:tcMar>
              <w:top w:w="130" w:type="dxa"/>
              <w:start w:w="160" w:type="dxa"/>
              <w:bottom w:w="130" w:type="dxa"/>
              <w:end w:w="160" w:type="dxa"/>
            </w:tcMar>
          </w:tcPr>
          <w:p>
            <w:pPr>
              <w:spacing w:after="60"/>
            </w:pPr>
            <w:r>
              <w:rPr>
                <w:b/>
                <w:color w:val="2457F5"/>
              </w:rPr>
              <w:t>Рекомендуемый следующий шаг</w:t>
            </w:r>
          </w:p>
          <w:p>
            <w:pPr>
              <w:spacing w:after="0"/>
            </w:pPr>
            <w:r>
              <w:t>Сначала утвердить информационную архитектуру и права каждого тарифа без цен. Затем сделать кликабельный прототип четырех экранов: главная, каталог, карточка продукта и добавление. После этого можно фиксировать схему базы и начинать разработку.</w:t>
            </w:r>
          </w:p>
        </w:tc>
      </w:tr>
    </w:tbl>
    <w:p>
      <w:pPr>
        <w:spacing w:after="0"/>
      </w:pPr>
    </w:p>
    <w:p>
      <w:pPr>
        <w:pStyle w:val="Heading1"/>
      </w:pPr>
      <w:r>
        <w:rPr>
          <w:rFonts w:ascii="Arial" w:hAnsi="Arial" w:eastAsia="Arial"/>
        </w:rPr>
        <w:t>Источники</w:t>
      </w:r>
    </w:p>
    <w:p>
      <w:pPr>
        <w:pStyle w:val="Smallnote"/>
        <w:spacing w:after="40"/>
      </w:pPr>
      <w:r>
        <w:rPr>
          <w:rFonts w:ascii="Arial" w:hAnsi="Arial" w:eastAsia="Arial"/>
        </w:rPr>
        <w:t xml:space="preserve">AppMap главная: </w:t>
      </w:r>
      <w:hyperlink r:id="rId12">
        <w:r>
          <w:rPr>
            <w:color w:val="2457F5"/>
            <w:u w:val="single"/>
          </w:rPr>
          <w:t>https://appmap.com.ua/</w:t>
        </w:r>
      </w:hyperlink>
    </w:p>
    <w:p>
      <w:pPr>
        <w:pStyle w:val="Smallnote"/>
        <w:spacing w:after="40"/>
      </w:pPr>
      <w:r>
        <w:rPr>
          <w:rFonts w:ascii="Arial" w:hAnsi="Arial" w:eastAsia="Arial"/>
        </w:rPr>
        <w:t xml:space="preserve">AppMap о проекте: </w:t>
      </w:r>
      <w:hyperlink r:id="rId13">
        <w:r>
          <w:rPr>
            <w:color w:val="2457F5"/>
            <w:u w:val="single"/>
          </w:rPr>
          <w:t>https://appmap.com.ua/about</w:t>
        </w:r>
      </w:hyperlink>
    </w:p>
    <w:p>
      <w:pPr>
        <w:pStyle w:val="Smallnote"/>
        <w:spacing w:after="40"/>
      </w:pPr>
      <w:r>
        <w:rPr>
          <w:rFonts w:ascii="Arial" w:hAnsi="Arial" w:eastAsia="Arial"/>
        </w:rPr>
        <w:t xml:space="preserve">AppMap правила: </w:t>
      </w:r>
      <w:hyperlink r:id="rId14">
        <w:r>
          <w:rPr>
            <w:color w:val="2457F5"/>
            <w:u w:val="single"/>
          </w:rPr>
          <w:t>https://appmap.com.ua/rules</w:t>
        </w:r>
      </w:hyperlink>
    </w:p>
    <w:p>
      <w:pPr>
        <w:pStyle w:val="Smallnote"/>
        <w:spacing w:after="40"/>
      </w:pPr>
      <w:r>
        <w:rPr>
          <w:rFonts w:ascii="Arial" w:hAnsi="Arial" w:eastAsia="Arial"/>
        </w:rPr>
        <w:t xml:space="preserve">AppMap FAQ: </w:t>
      </w:r>
      <w:hyperlink r:id="rId15">
        <w:r>
          <w:rPr>
            <w:color w:val="2457F5"/>
            <w:u w:val="single"/>
          </w:rPr>
          <w:t>https://appmap.com.ua/faq</w:t>
        </w:r>
      </w:hyperlink>
    </w:p>
    <w:p>
      <w:pPr>
        <w:pStyle w:val="Smallnote"/>
        <w:spacing w:after="40"/>
      </w:pPr>
      <w:r>
        <w:rPr>
          <w:rFonts w:ascii="Arial" w:hAnsi="Arial" w:eastAsia="Arial"/>
        </w:rPr>
        <w:t xml:space="preserve">AppMap публичная оферта: </w:t>
      </w:r>
      <w:hyperlink r:id="rId16">
        <w:r>
          <w:rPr>
            <w:color w:val="2457F5"/>
            <w:u w:val="single"/>
          </w:rPr>
          <w:t>https://appmap.com.ua/offer</w:t>
        </w:r>
      </w:hyperlink>
    </w:p>
    <w:p>
      <w:pPr>
        <w:pStyle w:val="Smallnote"/>
        <w:spacing w:after="40"/>
      </w:pPr>
      <w:r>
        <w:rPr>
          <w:rFonts w:ascii="Arial" w:hAnsi="Arial" w:eastAsia="Arial"/>
        </w:rPr>
        <w:t xml:space="preserve">AppMap политика конфиденциальности: </w:t>
      </w:r>
      <w:hyperlink r:id="rId17">
        <w:r>
          <w:rPr>
            <w:color w:val="2457F5"/>
            <w:u w:val="single"/>
          </w:rPr>
          <w:t>https://appmap.com.ua/privacy</w:t>
        </w:r>
      </w:hyperlink>
    </w:p>
    <w:p>
      <w:pPr>
        <w:pStyle w:val="Smallnote"/>
        <w:spacing w:after="40"/>
      </w:pPr>
      <w:r>
        <w:rPr>
          <w:rFonts w:ascii="Arial" w:hAnsi="Arial" w:eastAsia="Arial"/>
        </w:rPr>
        <w:t xml:space="preserve">Пример карточки продукта AppMap: </w:t>
      </w:r>
      <w:hyperlink r:id="rId18">
        <w:r>
          <w:rPr>
            <w:color w:val="2457F5"/>
            <w:u w:val="single"/>
          </w:rPr>
          <w:t>https://appmap.com.ua/p/kcjwb89t</w:t>
        </w:r>
      </w:hyperlink>
    </w:p>
    <w:p>
      <w:pPr>
        <w:pStyle w:val="Smallnote"/>
        <w:spacing w:after="40"/>
      </w:pPr>
      <w:r>
        <w:rPr>
          <w:rFonts w:ascii="Arial" w:hAnsi="Arial" w:eastAsia="Arial"/>
        </w:rPr>
        <w:t xml:space="preserve">Google Search Central о внешних ссылках: </w:t>
      </w:r>
      <w:hyperlink r:id="rId10">
        <w:r>
          <w:rPr>
            <w:color w:val="2457F5"/>
            <w:u w:val="single"/>
          </w:rPr>
          <w:t>https://developers.google.com/search/docs/crawling-indexing/qualify-outbound-links</w:t>
        </w:r>
      </w:hyperlink>
    </w:p>
    <w:p>
      <w:pPr>
        <w:pStyle w:val="Smallnote"/>
        <w:spacing w:after="40"/>
      </w:pPr>
      <w:r>
        <w:rPr>
          <w:rFonts w:ascii="Arial" w:hAnsi="Arial" w:eastAsia="Arial"/>
        </w:rPr>
        <w:t xml:space="preserve">Google Search spam policies: </w:t>
      </w:r>
      <w:hyperlink r:id="rId11">
        <w:r>
          <w:rPr>
            <w:color w:val="2457F5"/>
            <w:u w:val="single"/>
          </w:rPr>
          <w:t>https://developers.google.com/search/docs/essentials/spam-policies#link-spam</w:t>
        </w:r>
      </w:hyperlink>
    </w:p>
    <w:p>
      <w:pPr>
        <w:pStyle w:val="Smallnote"/>
      </w:pPr>
      <w:r>
        <w:rPr>
          <w:rFonts w:ascii="Arial" w:hAnsi="Arial" w:eastAsia="Arial"/>
        </w:rPr>
        <w:t>Данные AppMap отражают публичное состояние сайта на 18 сентября 2026 года и могут меняться. План dodai.app является продуктовой рекомендацией, а не копированием дизайна, кода или базы данных AppMap.</w:t>
      </w:r>
    </w:p>
    <w:sectPr w:rsidR="00FC693F" w:rsidRPr="0006063C" w:rsidSect="00034616">
      <w:footerReference w:type="default" r:id="rId9"/>
      <w:pgSz w:w="11906" w:h="16838"/>
      <w:pgMar w:top="964"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5"/>
      </w:rPr>
      <w:t xml:space="preserve">dodai.app  |  План продукта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203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457F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eastAsia="Arial"/>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google.com/search/docs/crawling-indexing/qualify-outbound-links" TargetMode="External"/><Relationship Id="rId11" Type="http://schemas.openxmlformats.org/officeDocument/2006/relationships/hyperlink" Target="https://developers.google.com/search/docs/essentials/spam-policies#link-spam" TargetMode="External"/><Relationship Id="rId12" Type="http://schemas.openxmlformats.org/officeDocument/2006/relationships/hyperlink" Target="https://appmap.com.ua/" TargetMode="External"/><Relationship Id="rId13" Type="http://schemas.openxmlformats.org/officeDocument/2006/relationships/hyperlink" Target="https://appmap.com.ua/about" TargetMode="External"/><Relationship Id="rId14" Type="http://schemas.openxmlformats.org/officeDocument/2006/relationships/hyperlink" Target="https://appmap.com.ua/rules" TargetMode="External"/><Relationship Id="rId15" Type="http://schemas.openxmlformats.org/officeDocument/2006/relationships/hyperlink" Target="https://appmap.com.ua/faq" TargetMode="External"/><Relationship Id="rId16" Type="http://schemas.openxmlformats.org/officeDocument/2006/relationships/hyperlink" Target="https://appmap.com.ua/offer" TargetMode="External"/><Relationship Id="rId17" Type="http://schemas.openxmlformats.org/officeDocument/2006/relationships/hyperlink" Target="https://appmap.com.ua/privacy" TargetMode="External"/><Relationship Id="rId18" Type="http://schemas.openxmlformats.org/officeDocument/2006/relationships/hyperlink" Target="https://appmap.com.ua/p/kcjwb89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Dodai План продукта и реализации</dc:title>
  <dc:subject>PRD и технический план каталога украинских цифровых продуктов dodai.app</dc:subject>
  <dc:creator>Nikita Makovsky</dc:creator>
  <cp:keywords>dodai.app, каталог, украинские продукты, PRD, MVP</cp:keywords>
  <dc:description>generated by python-docx</dc:description>
  <cp:lastModifiedBy/>
  <cp:revision>1</cp:revision>
  <dcterms:created xsi:type="dcterms:W3CDTF">2013-12-23T23:15:00Z</dcterms:created>
  <dcterms:modified xsi:type="dcterms:W3CDTF">2013-12-23T23:15:00Z</dcterms:modified>
  <cp:category/>
</cp:coreProperties>
</file>