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09D64E1" w:rsidP="4B3AC672" w:rsidRDefault="309D64E1" w14:paraId="3B9777BC" w14:textId="2FD756D1">
      <w:pPr>
        <w:rPr>
          <w:b w:val="1"/>
          <w:bCs w:val="1"/>
        </w:rPr>
      </w:pPr>
      <w:r w:rsidRPr="4B3AC672" w:rsidR="309D64E1">
        <w:rPr>
          <w:b w:val="1"/>
          <w:bCs w:val="1"/>
        </w:rPr>
        <w:t>APARTADO 3</w:t>
      </w:r>
    </w:p>
    <w:p xmlns:wp14="http://schemas.microsoft.com/office/word/2010/wordml" w:rsidP="4B3AC672" wp14:paraId="5C1A07E2" wp14:textId="68E389EC">
      <w:pPr>
        <w:rPr>
          <w:b w:val="1"/>
          <w:bCs w:val="1"/>
        </w:rPr>
      </w:pPr>
      <w:r w:rsidRPr="4B3AC672" w:rsidR="1E72F0E4">
        <w:rPr>
          <w:b w:val="1"/>
          <w:bCs w:val="1"/>
        </w:rPr>
        <w:t xml:space="preserve">¿Qué pasa si desde el </w:t>
      </w:r>
      <w:r w:rsidRPr="4B3AC672" w:rsidR="1E72F0E4">
        <w:rPr>
          <w:b w:val="1"/>
          <w:bCs w:val="1"/>
        </w:rPr>
        <w:t>main</w:t>
      </w:r>
      <w:r w:rsidRPr="4B3AC672" w:rsidR="1E72F0E4">
        <w:rPr>
          <w:b w:val="1"/>
          <w:bCs w:val="1"/>
        </w:rPr>
        <w:t xml:space="preserve"> llamamos al método </w:t>
      </w:r>
      <w:r w:rsidRPr="4B3AC672" w:rsidR="1E72F0E4">
        <w:rPr>
          <w:b w:val="1"/>
          <w:bCs w:val="1"/>
        </w:rPr>
        <w:t>descripcion</w:t>
      </w:r>
      <w:r w:rsidRPr="4B3AC672" w:rsidR="1E72F0E4">
        <w:rPr>
          <w:b w:val="1"/>
          <w:bCs w:val="1"/>
        </w:rPr>
        <w:t xml:space="preserve"> de un Libro? ¿Por Qué?</w:t>
      </w:r>
    </w:p>
    <w:p w:rsidR="4B3AC672" w:rsidRDefault="4B3AC672" w14:paraId="7354B615" w14:textId="246A630C"/>
    <w:p w:rsidR="17651CCC" w:rsidP="4B3AC672" w:rsidRDefault="17651CCC" w14:paraId="7DC0F847" w14:textId="1FED3E0F">
      <w:pPr>
        <w:pStyle w:val="Normal"/>
        <w:suppressLineNumbers w:val="0"/>
        <w:bidi w:val="0"/>
        <w:spacing w:before="0" w:beforeAutospacing="off" w:after="160" w:afterAutospacing="off" w:line="279" w:lineRule="auto"/>
        <w:ind w:left="0" w:right="0"/>
        <w:jc w:val="left"/>
      </w:pPr>
      <w:r w:rsidR="17651CCC">
        <w:rPr/>
        <w:t xml:space="preserve">No imprimirá nada en pantalla porque el método es privado y el </w:t>
      </w:r>
      <w:r w:rsidR="17651CCC">
        <w:rPr/>
        <w:t>main</w:t>
      </w:r>
      <w:r w:rsidR="17651CCC">
        <w:rPr/>
        <w:t xml:space="preserve"> no sabe que existe ese método.</w:t>
      </w:r>
    </w:p>
    <w:p w:rsidR="4B3AC672" w:rsidP="4B3AC672" w:rsidRDefault="4B3AC672" w14:paraId="0E193FCE" w14:textId="574EA790">
      <w:pPr>
        <w:rPr>
          <w:b w:val="1"/>
          <w:bCs w:val="1"/>
        </w:rPr>
      </w:pPr>
    </w:p>
    <w:p w:rsidR="1E72F0E4" w:rsidP="4B3AC672" w:rsidRDefault="1E72F0E4" w14:paraId="363170D9" w14:textId="4AB7FAA3">
      <w:pPr>
        <w:rPr>
          <w:b w:val="1"/>
          <w:bCs w:val="1"/>
        </w:rPr>
      </w:pPr>
      <w:r w:rsidRPr="4B3AC672" w:rsidR="1E72F0E4">
        <w:rPr>
          <w:b w:val="1"/>
          <w:bCs w:val="1"/>
        </w:rPr>
        <w:t>¿Podemos añadir varias veces el mismo objeto Libro a una lista? ¿Qué sucede si prestamos uno de ellos?</w:t>
      </w:r>
    </w:p>
    <w:p w:rsidR="4B3AC672" w:rsidRDefault="4B3AC672" w14:paraId="4930CB59" w14:textId="58D7E1EA"/>
    <w:p w:rsidR="7E4455DD" w:rsidRDefault="7E4455DD" w14:paraId="69568828" w14:textId="4D1448D8">
      <w:r w:rsidR="7E4455DD">
        <w:rPr/>
        <w:t xml:space="preserve">Por cómo está hecho el diseño, podemos añadir varias veces el mismo objeto Libro a una lista, </w:t>
      </w:r>
      <w:r w:rsidR="79EA3B9B">
        <w:rPr/>
        <w:t xml:space="preserve">si prestamos uno de ellos, </w:t>
      </w:r>
      <w:r w:rsidR="64407301">
        <w:rPr/>
        <w:t>se modificará para todas las instancias el número de ejemplares disponibles dado que es el mismo objeto, pero referenciado en múltiples posiciones</w:t>
      </w:r>
    </w:p>
    <w:p w:rsidR="4B3AC672" w:rsidP="4B3AC672" w:rsidRDefault="4B3AC672" w14:paraId="6527A473" w14:textId="4E00703D">
      <w:pPr>
        <w:rPr>
          <w:b w:val="1"/>
          <w:bCs w:val="1"/>
        </w:rPr>
      </w:pPr>
    </w:p>
    <w:p w:rsidR="1E72F0E4" w:rsidP="4B3AC672" w:rsidRDefault="1E72F0E4" w14:paraId="39C1D041" w14:textId="5192FFDE">
      <w:pPr>
        <w:rPr>
          <w:b w:val="1"/>
          <w:bCs w:val="1"/>
        </w:rPr>
      </w:pPr>
      <w:r w:rsidRPr="4B3AC672" w:rsidR="1E72F0E4">
        <w:rPr>
          <w:b w:val="1"/>
          <w:bCs w:val="1"/>
        </w:rPr>
        <w:t xml:space="preserve">¿Qué pasa si eliminamos el método </w:t>
      </w:r>
      <w:r w:rsidRPr="4B3AC672" w:rsidR="1E72F0E4">
        <w:rPr>
          <w:b w:val="1"/>
          <w:bCs w:val="1"/>
        </w:rPr>
        <w:t>toString</w:t>
      </w:r>
      <w:r w:rsidRPr="4B3AC672" w:rsidR="1E72F0E4">
        <w:rPr>
          <w:b w:val="1"/>
          <w:bCs w:val="1"/>
        </w:rPr>
        <w:t xml:space="preserve"> de la clase </w:t>
      </w:r>
      <w:r w:rsidRPr="4B3AC672" w:rsidR="1E72F0E4">
        <w:rPr>
          <w:b w:val="1"/>
          <w:bCs w:val="1"/>
        </w:rPr>
        <w:t>Libro?¿</w:t>
      </w:r>
      <w:r w:rsidRPr="4B3AC672" w:rsidR="1E72F0E4">
        <w:rPr>
          <w:b w:val="1"/>
          <w:bCs w:val="1"/>
        </w:rPr>
        <w:t xml:space="preserve">Qué se imprime en el </w:t>
      </w:r>
      <w:r w:rsidRPr="4B3AC672" w:rsidR="1E72F0E4">
        <w:rPr>
          <w:b w:val="1"/>
          <w:bCs w:val="1"/>
        </w:rPr>
        <w:t>main</w:t>
      </w:r>
      <w:r w:rsidRPr="4B3AC672" w:rsidR="1E72F0E4">
        <w:rPr>
          <w:b w:val="1"/>
          <w:bCs w:val="1"/>
        </w:rPr>
        <w:t>?</w:t>
      </w:r>
    </w:p>
    <w:p w:rsidR="4B3AC672" w:rsidP="4B3AC672" w:rsidRDefault="4B3AC672" w14:paraId="3373DE1C" w14:textId="6FA2F7E5">
      <w:pPr>
        <w:rPr>
          <w:b w:val="1"/>
          <w:bCs w:val="1"/>
        </w:rPr>
      </w:pPr>
    </w:p>
    <w:p w:rsidR="1C32B5C1" w:rsidP="4B3AC672" w:rsidRDefault="1C32B5C1" w14:paraId="5EAF89F1" w14:textId="016186B1">
      <w:pPr>
        <w:pStyle w:val="Normal"/>
      </w:pPr>
      <w:r w:rsidR="1C32B5C1">
        <w:drawing>
          <wp:inline wp14:editId="2CEB0F00" wp14:anchorId="0C8C235F">
            <wp:extent cx="5724525" cy="752475"/>
            <wp:effectExtent l="0" t="0" r="0" b="0"/>
            <wp:docPr id="1688187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187335" name="Picture 1688187335"/>
                    <pic:cNvPicPr/>
                  </pic:nvPicPr>
                  <pic:blipFill>
                    <a:blip xmlns:r="http://schemas.openxmlformats.org/officeDocument/2006/relationships" r:embed="rId950988414">
                      <a:extLst>
                        <a:ext uri="{28A0092B-C50C-407E-A947-70E740481C1C}">
                          <a14:useLocalDpi xmlns:a14="http://schemas.microsoft.com/office/drawing/2010/main"/>
                        </a:ext>
                      </a:extLst>
                    </a:blip>
                    <a:stretch>
                      <a:fillRect/>
                    </a:stretch>
                  </pic:blipFill>
                  <pic:spPr>
                    <a:xfrm>
                      <a:off x="0" y="0"/>
                      <a:ext cx="5724525" cy="752475"/>
                    </a:xfrm>
                    <a:prstGeom prst="rect">
                      <a:avLst/>
                    </a:prstGeom>
                  </pic:spPr>
                </pic:pic>
              </a:graphicData>
            </a:graphic>
          </wp:inline>
        </w:drawing>
      </w:r>
      <w:r w:rsidR="1C32B5C1">
        <w:rPr/>
        <w:t xml:space="preserve">No se </w:t>
      </w:r>
      <w:r w:rsidR="1C32B5C1">
        <w:rPr/>
        <w:t>sobreescribe</w:t>
      </w:r>
      <w:r w:rsidR="1C32B5C1">
        <w:rPr/>
        <w:t xml:space="preserve"> el método </w:t>
      </w:r>
      <w:r w:rsidR="1C32B5C1">
        <w:rPr/>
        <w:t>toString</w:t>
      </w:r>
      <w:r w:rsidR="1C32B5C1">
        <w:rPr/>
        <w:t xml:space="preserve"> y por tanto imprime el tipo de objeto y separado por el @ el ID del objeto.</w:t>
      </w:r>
    </w:p>
    <w:p w:rsidR="4B3AC672" w:rsidRDefault="4B3AC672" w14:paraId="556E6F43" w14:textId="7B2CA5C8"/>
    <w:p w:rsidR="1E72F0E4" w:rsidP="4B3AC672" w:rsidRDefault="1E72F0E4" w14:paraId="1CF22D4B" w14:textId="31EEA5DC">
      <w:pPr>
        <w:rPr>
          <w:b w:val="1"/>
          <w:bCs w:val="1"/>
        </w:rPr>
      </w:pPr>
      <w:r w:rsidRPr="4B3AC672" w:rsidR="1E72F0E4">
        <w:rPr>
          <w:b w:val="1"/>
          <w:bCs w:val="1"/>
        </w:rPr>
        <w:t>¿Podemos crear un Libro omitiendo el número de ejemplares disponibles en la llamada a su constructor? ¿Cómo podemos modificar el programa para lograrlo?</w:t>
      </w:r>
    </w:p>
    <w:p w:rsidR="4B3AC672" w:rsidP="4B3AC672" w:rsidRDefault="4B3AC672" w14:paraId="59A1869B" w14:textId="583AD16D">
      <w:pPr>
        <w:rPr>
          <w:b w:val="1"/>
          <w:bCs w:val="1"/>
        </w:rPr>
      </w:pPr>
    </w:p>
    <w:p w:rsidR="701CC005" w:rsidRDefault="701CC005" w14:paraId="2A047515" w14:textId="52FCFAB1">
      <w:pPr>
        <w:rPr>
          <w:b w:val="0"/>
          <w:bCs w:val="0"/>
        </w:rPr>
      </w:pPr>
      <w:r w:rsidR="701CC005">
        <w:rPr>
          <w:b w:val="0"/>
          <w:bCs w:val="0"/>
        </w:rPr>
        <w:t>No se puede con el código que tenemos, ya que el método no recibe el número de argumentos necesarios:</w:t>
      </w:r>
    </w:p>
    <w:p w:rsidR="701CC005" w:rsidP="4B3AC672" w:rsidRDefault="701CC005" w14:paraId="72D4141D" w14:textId="15ADD845">
      <w:pPr>
        <w:pStyle w:val="Normal"/>
      </w:pPr>
      <w:r w:rsidR="701CC005">
        <w:drawing>
          <wp:inline wp14:editId="7880E10A" wp14:anchorId="59F5F60D">
            <wp:extent cx="5724525" cy="895350"/>
            <wp:effectExtent l="0" t="0" r="0" b="0"/>
            <wp:docPr id="2022657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657649" name="Picture 2022657649"/>
                    <pic:cNvPicPr/>
                  </pic:nvPicPr>
                  <pic:blipFill>
                    <a:blip xmlns:r="http://schemas.openxmlformats.org/officeDocument/2006/relationships" r:embed="rId351004627">
                      <a:extLst>
                        <a:ext uri="{28A0092B-C50C-407E-A947-70E740481C1C}">
                          <a14:useLocalDpi xmlns:a14="http://schemas.microsoft.com/office/drawing/2010/main"/>
                        </a:ext>
                      </a:extLst>
                    </a:blip>
                    <a:stretch>
                      <a:fillRect/>
                    </a:stretch>
                  </pic:blipFill>
                  <pic:spPr>
                    <a:xfrm>
                      <a:off x="0" y="0"/>
                      <a:ext cx="5724525" cy="895350"/>
                    </a:xfrm>
                    <a:prstGeom prst="rect">
                      <a:avLst/>
                    </a:prstGeom>
                  </pic:spPr>
                </pic:pic>
              </a:graphicData>
            </a:graphic>
          </wp:inline>
        </w:drawing>
      </w:r>
      <w:r w:rsidR="701CC005">
        <w:rPr/>
        <w:t>Por</w:t>
      </w:r>
      <w:r w:rsidR="50798562">
        <w:rPr/>
        <w:t xml:space="preserve"> </w:t>
      </w:r>
      <w:r w:rsidR="50798562">
        <w:rPr/>
        <w:t>ejemplo</w:t>
      </w:r>
      <w:r w:rsidR="50798562">
        <w:rPr/>
        <w:t xml:space="preserve"> podemos </w:t>
      </w:r>
      <w:r w:rsidR="553E4029">
        <w:rPr/>
        <w:t>tener dos constructores, uno con el argumento y otro sin el número, inicializandolo a 0:</w:t>
      </w:r>
    </w:p>
    <w:p w:rsidR="0E3AA2F9" w:rsidP="4B3AC672" w:rsidRDefault="0E3AA2F9" w14:paraId="0F050429" w14:textId="4990C300">
      <w:pPr>
        <w:pStyle w:val="Normal"/>
      </w:pPr>
      <w:r w:rsidR="0E3AA2F9">
        <w:drawing>
          <wp:inline wp14:editId="72C871FF" wp14:anchorId="5879A30A">
            <wp:extent cx="5724525" cy="1819275"/>
            <wp:effectExtent l="0" t="0" r="0" b="0"/>
            <wp:docPr id="2139495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495168" name="Picture 2139495168"/>
                    <pic:cNvPicPr/>
                  </pic:nvPicPr>
                  <pic:blipFill>
                    <a:blip xmlns:r="http://schemas.openxmlformats.org/officeDocument/2006/relationships" r:embed="rId293882970">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p>
    <w:p w:rsidR="553E4029" w:rsidP="4B3AC672" w:rsidRDefault="553E4029" w14:paraId="6126B3FB" w14:textId="45882DFD">
      <w:pPr>
        <w:pStyle w:val="Normal"/>
      </w:pPr>
      <w:r w:rsidR="553E4029">
        <w:rPr/>
        <w:t xml:space="preserve">De esta forma usamos el </w:t>
      </w:r>
      <w:r w:rsidR="0C413576">
        <w:rPr/>
        <w:t>número</w:t>
      </w:r>
      <w:r w:rsidR="553E4029">
        <w:rPr/>
        <w:t xml:space="preserve"> de argumentos para distinguir entre constructores</w:t>
      </w:r>
      <w:r w:rsidR="4EB33098">
        <w:rPr/>
        <w:t>.</w:t>
      </w:r>
    </w:p>
    <w:p w:rsidR="428CD74A" w:rsidP="4B3AC672" w:rsidRDefault="428CD74A" w14:paraId="5AFA21DD" w14:textId="5F07601E">
      <w:pPr>
        <w:pStyle w:val="Normal"/>
      </w:pPr>
      <w:r w:rsidR="428CD74A">
        <w:rPr/>
        <w:t>No se encuentra en el código, por no tener dos documentos con el mismo nombre, pero en la captura se aprecian todos los cambios necesarios para ejecutarlo, habiendo modificado en el main algún constructor para que no use el número de ejemplares.</w:t>
      </w:r>
    </w:p>
    <w:p w:rsidR="4B3AC672" w:rsidP="4B3AC672" w:rsidRDefault="4B3AC672" w14:paraId="6029F2B2" w14:textId="5C6C0EBA">
      <w:pPr>
        <w:pStyle w:val="Normal"/>
      </w:pPr>
    </w:p>
    <w:p w:rsidR="04604B9D" w:rsidP="4B3AC672" w:rsidRDefault="04604B9D" w14:paraId="561DCC51" w14:textId="199446F9">
      <w:pPr>
        <w:rPr>
          <w:b w:val="1"/>
          <w:bCs w:val="1"/>
        </w:rPr>
      </w:pPr>
      <w:r w:rsidRPr="4B3AC672" w:rsidR="04604B9D">
        <w:rPr>
          <w:b w:val="1"/>
          <w:bCs w:val="1"/>
        </w:rPr>
        <w:t>APARTADO 4</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28DB7D"/>
    <w:rsid w:val="04604B9D"/>
    <w:rsid w:val="04C0CBE3"/>
    <w:rsid w:val="0B4AD0A2"/>
    <w:rsid w:val="0C413576"/>
    <w:rsid w:val="0E3AA2F9"/>
    <w:rsid w:val="10B24A33"/>
    <w:rsid w:val="157A777A"/>
    <w:rsid w:val="17651CCC"/>
    <w:rsid w:val="1C32B5C1"/>
    <w:rsid w:val="1E72F0E4"/>
    <w:rsid w:val="309D64E1"/>
    <w:rsid w:val="37F8F61F"/>
    <w:rsid w:val="428CD74A"/>
    <w:rsid w:val="4B3AC672"/>
    <w:rsid w:val="4EB33098"/>
    <w:rsid w:val="50798562"/>
    <w:rsid w:val="553E4029"/>
    <w:rsid w:val="56206F79"/>
    <w:rsid w:val="583E2463"/>
    <w:rsid w:val="5A35CCA9"/>
    <w:rsid w:val="5A5507ED"/>
    <w:rsid w:val="64407301"/>
    <w:rsid w:val="67DB230D"/>
    <w:rsid w:val="6DA0E350"/>
    <w:rsid w:val="701CC005"/>
    <w:rsid w:val="7228DB7D"/>
    <w:rsid w:val="79EA3B9B"/>
    <w:rsid w:val="7E4455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DB7D"/>
  <w15:chartTrackingRefBased/>
  <w15:docId w15:val="{0F208530-3883-491D-9742-332175C7F0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50988414" /><Relationship Type="http://schemas.openxmlformats.org/officeDocument/2006/relationships/image" Target="/media/image2.png" Id="rId351004627" /><Relationship Type="http://schemas.openxmlformats.org/officeDocument/2006/relationships/image" Target="/media/image3.png" Id="rId2938829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2026-02-03T13:34:22.3460301Z</dcterms:created>
  <dcterms:modified xsi:type="dcterms:W3CDTF">2026-02-03T14:04:05.9759224Z</dcterms:modified>
  <dc:creator>Maksym Polyak</dc:creator>
  <lastModifiedBy>Maksym Polyak</lastModifiedBy>
</coreProperties>
</file>