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2.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Behavior</w:t>
      </w:r>
      <w:r>
        <w:t xml:space="preserve"> </w:t>
      </w:r>
      <w:r>
        <w:t xml:space="preserve">log</w:t>
      </w:r>
      <w:r>
        <w:t xml:space="preserve"> </w:t>
      </w:r>
      <w:r>
        <w:t xml:space="preserve">data</w:t>
      </w:r>
      <w:r>
        <w:t xml:space="preserve"> </w:t>
      </w:r>
      <w:r>
        <w:t xml:space="preserve">QA/QC:</w:t>
      </w:r>
      <w:r>
        <w:t xml:space="preserve"> </w:t>
      </w:r>
      <w:r>
        <w:t xml:space="preserve">false</w:t>
      </w:r>
      <w:r>
        <w:t xml:space="preserve"> </w:t>
      </w:r>
      <w:r>
        <w:t xml:space="preserve">killer</w:t>
      </w:r>
      <w:r>
        <w:t xml:space="preserve"> </w:t>
      </w:r>
      <w:r>
        <w:t xml:space="preserve">whales</w:t>
      </w:r>
    </w:p>
    <w:p>
      <w:pPr>
        <w:pStyle w:val="Author"/>
      </w:pPr>
      <w:r>
        <w:t xml:space="preserve">Michaela</w:t>
      </w:r>
      <w:r>
        <w:t xml:space="preserve"> </w:t>
      </w:r>
      <w:r>
        <w:t xml:space="preserve">A.</w:t>
      </w:r>
      <w:r>
        <w:t xml:space="preserve"> </w:t>
      </w:r>
      <w:r>
        <w:t xml:space="preserve">Kratofil</w:t>
      </w:r>
    </w:p>
    <w:p>
      <w:pPr>
        <w:pStyle w:val="Date"/>
      </w:pPr>
      <w:r>
        <w:t xml:space="preserve">2/17/2025</w:t>
      </w:r>
    </w:p>
    <w:bookmarkStart w:id="22" w:name="overview"/>
    <w:p>
      <w:pPr>
        <w:pStyle w:val="Heading2"/>
      </w:pPr>
      <w:r>
        <w:t xml:space="preserve">Overview</w:t>
      </w:r>
    </w:p>
    <w:p>
      <w:pPr>
        <w:pStyle w:val="FirstParagraph"/>
      </w:pPr>
      <w:r>
        <w:t xml:space="preserve">This document steps through the QA/QC process of behavior log data from SPLASH satellite tags, using false killer whales as an example. There are a number of things to check to make sure that the data is valid before moving on to formal analysis. These steps were informed from previous work (</w:t>
      </w:r>
      <w:hyperlink r:id="rId20">
        <w:r>
          <w:rPr>
            <w:rStyle w:val="Hyperlink"/>
          </w:rPr>
          <w:t xml:space="preserve">Baird et al. (2019)</w:t>
        </w:r>
      </w:hyperlink>
      <w:r>
        <w:t xml:space="preserve">,</w:t>
      </w:r>
      <w:r>
        <w:t xml:space="preserve"> </w:t>
      </w:r>
      <w:hyperlink r:id="rId21">
        <w:r>
          <w:rPr>
            <w:rStyle w:val="Hyperlink"/>
          </w:rPr>
          <w:t xml:space="preserve">Shearer et al. 2019</w:t>
        </w:r>
      </w:hyperlink>
      <w:r>
        <w:t xml:space="preserve">) and discussions with Wildlife Computers and Will Cioffi.</w:t>
      </w:r>
    </w:p>
    <w:p>
      <w:pPr>
        <w:pStyle w:val="BodyText"/>
      </w:pPr>
      <w:r>
        <w:t xml:space="preserve">The first step is to read in the behavior logs for all tags you’re working with. I created a function to read in files and format them, because some false killer whale tags were programmed in HST, but you could easily do this by reading each file individually, formatting, and then combining them into a single dataframe.</w:t>
      </w:r>
    </w:p>
    <w:bookmarkEnd w:id="22"/>
    <w:bookmarkStart w:id="23" w:name="overlapping-messages"/>
    <w:p>
      <w:pPr>
        <w:pStyle w:val="Heading2"/>
      </w:pPr>
      <w:r>
        <w:t xml:space="preserve">Overlapping messages</w:t>
      </w:r>
    </w:p>
    <w:p>
      <w:pPr>
        <w:pStyle w:val="FirstParagraph"/>
      </w:pPr>
      <w:r>
        <w:t xml:space="preserve">The first thing we are going to do is check the</w:t>
      </w:r>
      <w:r>
        <w:t xml:space="preserve"> </w:t>
      </w:r>
      <w:r>
        <w:t xml:space="preserve">“</w:t>
      </w:r>
      <w:r>
        <w:t xml:space="preserve">Message</w:t>
      </w:r>
      <w:r>
        <w:t xml:space="preserve">”</w:t>
      </w:r>
      <w:r>
        <w:t xml:space="preserve"> </w:t>
      </w:r>
      <w:r>
        <w:t xml:space="preserve">records for any overlapping messages. Messages contain the behavior logs, or the dive/surface records. A single</w:t>
      </w:r>
      <w:r>
        <w:t xml:space="preserve"> </w:t>
      </w:r>
      <w:r>
        <w:t xml:space="preserve">“</w:t>
      </w:r>
      <w:r>
        <w:t xml:space="preserve">Message</w:t>
      </w:r>
      <w:r>
        <w:t xml:space="preserve">”</w:t>
      </w:r>
      <w:r>
        <w:t xml:space="preserve"> </w:t>
      </w:r>
      <w:r>
        <w:t xml:space="preserve">row in the -Behavior file summarizes the information for the dives/surfaces following that record, until the next Message block. Sometimes, corrupt messages can be erroneously retained in the behavior log. Usually these are pretty obvious: a message block that extends a really long time, often several days (or weeks) over the next message block. These potentially corrupt messages usually contain dive/surface records with extreme values. The following code creates a function to identify gaps (positive gaps in time from gaps in transmissions) and overlaps (negative gaps) between message blocks. It flags overlapping messages over 60 seconds (within a couple of mins or so is fine), so that you can then review those cases in detail to decide whether the data should be removed or not. If any messages should be removed, then you remove all dives/surfaces within that message (not just the ones with extreme values).</w:t>
      </w:r>
    </w:p>
    <w:p>
      <w:pPr>
        <w:pStyle w:val="SourceCode"/>
      </w:pPr>
      <w:r>
        <w:rPr>
          <w:rStyle w:val="VerbatimChar"/>
        </w:rPr>
        <w:t xml:space="preserve">## [1] "PcTag026 0 flagged message overlap"</w:t>
      </w:r>
      <w:r>
        <w:br/>
      </w:r>
      <w:r>
        <w:rPr>
          <w:rStyle w:val="VerbatimChar"/>
        </w:rPr>
        <w:t xml:space="preserve">## [1] "PcTag028 3 flagged message overlap"</w:t>
      </w:r>
      <w:r>
        <w:br/>
      </w:r>
      <w:r>
        <w:rPr>
          <w:rStyle w:val="VerbatimChar"/>
        </w:rPr>
        <w:t xml:space="preserve">## [1] "PcTag028, overlap #1: -84 seconds"</w:t>
      </w:r>
      <w:r>
        <w:br/>
      </w:r>
      <w:r>
        <w:rPr>
          <w:rStyle w:val="VerbatimChar"/>
        </w:rPr>
        <w:t xml:space="preserve">## [1] "PcTag028, overlap #2: -66 seconds"</w:t>
      </w:r>
      <w:r>
        <w:br/>
      </w:r>
      <w:r>
        <w:rPr>
          <w:rStyle w:val="VerbatimChar"/>
        </w:rPr>
        <w:t xml:space="preserve">## [1] "PcTag028, overlap #3: -68 seconds"</w:t>
      </w:r>
      <w:r>
        <w:br/>
      </w:r>
      <w:r>
        <w:rPr>
          <w:rStyle w:val="VerbatimChar"/>
        </w:rPr>
        <w:t xml:space="preserve">## [1] "PcTag028: overlap from 2010-10-27 02:48:00 to 2010-10-27 04:27:24"</w:t>
      </w:r>
      <w:r>
        <w:br/>
      </w:r>
      <w:r>
        <w:rPr>
          <w:rStyle w:val="VerbatimChar"/>
        </w:rPr>
        <w:t xml:space="preserve">## [1] "maximum depth during this block: 331.5"</w:t>
      </w:r>
      <w:r>
        <w:br/>
      </w:r>
      <w:r>
        <w:rPr>
          <w:rStyle w:val="VerbatimChar"/>
        </w:rPr>
        <w:t xml:space="preserve">## [1] "maximum duration during this block: 1887"</w:t>
      </w:r>
      <w:r>
        <w:br/>
      </w:r>
      <w:r>
        <w:rPr>
          <w:rStyle w:val="VerbatimChar"/>
        </w:rPr>
        <w:t xml:space="preserve">## [1] "PcTag028: overlap from 2010-10-27 20:15:00 to 2010-10-28 01:13:06"</w:t>
      </w:r>
      <w:r>
        <w:br/>
      </w:r>
      <w:r>
        <w:rPr>
          <w:rStyle w:val="VerbatimChar"/>
        </w:rPr>
        <w:t xml:space="preserve">## [1] "maximum depth during this block: 64.5"</w:t>
      </w:r>
      <w:r>
        <w:br/>
      </w:r>
      <w:r>
        <w:rPr>
          <w:rStyle w:val="VerbatimChar"/>
        </w:rPr>
        <w:t xml:space="preserve">## [1] "maximum duration during this block: 7423"</w:t>
      </w:r>
      <w:r>
        <w:br/>
      </w:r>
      <w:r>
        <w:rPr>
          <w:rStyle w:val="VerbatimChar"/>
        </w:rPr>
        <w:t xml:space="preserve">## [1] "PcTag028: overlap from 2010-11-22 04:19:00 to 2010-11-22 07:17:08"</w:t>
      </w:r>
      <w:r>
        <w:br/>
      </w:r>
      <w:r>
        <w:rPr>
          <w:rStyle w:val="VerbatimChar"/>
        </w:rPr>
        <w:t xml:space="preserve">## [1] "maximum depth during this block: 125.5"</w:t>
      </w:r>
      <w:r>
        <w:br/>
      </w:r>
      <w:r>
        <w:rPr>
          <w:rStyle w:val="VerbatimChar"/>
        </w:rPr>
        <w:t xml:space="preserve">## [1] "maximum duration during this block: 5231"</w:t>
      </w:r>
      <w:r>
        <w:br/>
      </w:r>
      <w:r>
        <w:rPr>
          <w:rStyle w:val="VerbatimChar"/>
        </w:rPr>
        <w:t xml:space="preserve">## [1] "PcTag030 7 flagged message overlap"</w:t>
      </w:r>
      <w:r>
        <w:br/>
      </w:r>
      <w:r>
        <w:rPr>
          <w:rStyle w:val="VerbatimChar"/>
        </w:rPr>
        <w:t xml:space="preserve">## [1] "PcTag030, overlap #1: -69 seconds"</w:t>
      </w:r>
      <w:r>
        <w:br/>
      </w:r>
      <w:r>
        <w:rPr>
          <w:rStyle w:val="VerbatimChar"/>
        </w:rPr>
        <w:t xml:space="preserve">## [1] "PcTag030, overlap #2: -113 seconds"</w:t>
      </w:r>
      <w:r>
        <w:br/>
      </w:r>
      <w:r>
        <w:rPr>
          <w:rStyle w:val="VerbatimChar"/>
        </w:rPr>
        <w:t xml:space="preserve">## [1] "PcTag030, overlap #3: -78 seconds"</w:t>
      </w:r>
      <w:r>
        <w:br/>
      </w:r>
      <w:r>
        <w:rPr>
          <w:rStyle w:val="VerbatimChar"/>
        </w:rPr>
        <w:t xml:space="preserve">## [1] "PcTag030, overlap #4: -129 seconds"</w:t>
      </w:r>
      <w:r>
        <w:br/>
      </w:r>
      <w:r>
        <w:rPr>
          <w:rStyle w:val="VerbatimChar"/>
        </w:rPr>
        <w:t xml:space="preserve">## [1] "PcTag030, overlap #5: -72 seconds"</w:t>
      </w:r>
      <w:r>
        <w:br/>
      </w:r>
      <w:r>
        <w:rPr>
          <w:rStyle w:val="VerbatimChar"/>
        </w:rPr>
        <w:t xml:space="preserve">## [1] "PcTag030, overlap #6: -85 seconds"</w:t>
      </w:r>
      <w:r>
        <w:br/>
      </w:r>
      <w:r>
        <w:rPr>
          <w:rStyle w:val="VerbatimChar"/>
        </w:rPr>
        <w:t xml:space="preserve">## [1] "PcTag030, overlap #7: -257 seconds"</w:t>
      </w:r>
      <w:r>
        <w:br/>
      </w:r>
      <w:r>
        <w:rPr>
          <w:rStyle w:val="VerbatimChar"/>
        </w:rPr>
        <w:t xml:space="preserve">## [1] "PcTag030: overlap from 2010-12-18 13:35:00 to 2010-12-18 17:01:09"</w:t>
      </w:r>
      <w:r>
        <w:br/>
      </w:r>
      <w:r>
        <w:rPr>
          <w:rStyle w:val="VerbatimChar"/>
        </w:rPr>
        <w:t xml:space="preserve">## [1] "maximum depth during this block: 283"</w:t>
      </w:r>
      <w:r>
        <w:br/>
      </w:r>
      <w:r>
        <w:rPr>
          <w:rStyle w:val="VerbatimChar"/>
        </w:rPr>
        <w:t xml:space="preserve">## [1] "maximum duration during this block: 5871"</w:t>
      </w:r>
      <w:r>
        <w:br/>
      </w:r>
      <w:r>
        <w:rPr>
          <w:rStyle w:val="VerbatimChar"/>
        </w:rPr>
        <w:t xml:space="preserve">## [1] "PcTag030: overlap from 2010-12-22 10:11:00 to 2010-12-22 18:54:53"</w:t>
      </w:r>
      <w:r>
        <w:br/>
      </w:r>
      <w:r>
        <w:rPr>
          <w:rStyle w:val="VerbatimChar"/>
        </w:rPr>
        <w:t xml:space="preserve">## [1] "maximum depth during this block: 467"</w:t>
      </w:r>
      <w:r>
        <w:br/>
      </w:r>
      <w:r>
        <w:rPr>
          <w:rStyle w:val="VerbatimChar"/>
        </w:rPr>
        <w:t xml:space="preserve">## [1] "maximum duration during this block: 17663"</w:t>
      </w:r>
      <w:r>
        <w:br/>
      </w:r>
      <w:r>
        <w:rPr>
          <w:rStyle w:val="VerbatimChar"/>
        </w:rPr>
        <w:t xml:space="preserve">## [1] "PcTag030: overlap from 2010-12-24 12:04:00 to 2010-12-24 17:23:18"</w:t>
      </w:r>
      <w:r>
        <w:br/>
      </w:r>
      <w:r>
        <w:rPr>
          <w:rStyle w:val="VerbatimChar"/>
        </w:rPr>
        <w:t xml:space="preserve">## [1] "maximum depth during this block: 189"</w:t>
      </w:r>
      <w:r>
        <w:br/>
      </w:r>
      <w:r>
        <w:rPr>
          <w:rStyle w:val="VerbatimChar"/>
        </w:rPr>
        <w:t xml:space="preserve">## [1] "maximum duration during this block: 7103"</w:t>
      </w:r>
      <w:r>
        <w:br/>
      </w:r>
      <w:r>
        <w:rPr>
          <w:rStyle w:val="VerbatimChar"/>
        </w:rPr>
        <w:t xml:space="preserve">## [1] "PcTag030: overlap from 2010-12-26 04:54:00 to 2010-12-26 07:04:09"</w:t>
      </w:r>
      <w:r>
        <w:br/>
      </w:r>
      <w:r>
        <w:rPr>
          <w:rStyle w:val="VerbatimChar"/>
        </w:rPr>
        <w:t xml:space="preserve">## [1] "maximum depth during this block: 62"</w:t>
      </w:r>
      <w:r>
        <w:br/>
      </w:r>
      <w:r>
        <w:rPr>
          <w:rStyle w:val="VerbatimChar"/>
        </w:rPr>
        <w:t xml:space="preserve">## [1] "maximum duration during this block: 2511"</w:t>
      </w:r>
      <w:r>
        <w:br/>
      </w:r>
      <w:r>
        <w:rPr>
          <w:rStyle w:val="VerbatimChar"/>
        </w:rPr>
        <w:t xml:space="preserve">## [1] "PcTag030: overlap from 2010-12-28 09:47:00 to 2010-12-28 13:33:12"</w:t>
      </w:r>
      <w:r>
        <w:br/>
      </w:r>
      <w:r>
        <w:rPr>
          <w:rStyle w:val="VerbatimChar"/>
        </w:rPr>
        <w:t xml:space="preserve">## [1] "maximum depth during this block: 347"</w:t>
      </w:r>
      <w:r>
        <w:br/>
      </w:r>
      <w:r>
        <w:rPr>
          <w:rStyle w:val="VerbatimChar"/>
        </w:rPr>
        <w:t xml:space="preserve">## [1] "maximum duration during this block: 8791"</w:t>
      </w:r>
      <w:r>
        <w:br/>
      </w:r>
      <w:r>
        <w:rPr>
          <w:rStyle w:val="VerbatimChar"/>
        </w:rPr>
        <w:t xml:space="preserve">## [1] "PcTag030: overlap from 2010-12-31 05:25:00 to 2010-12-31 13:05:25"</w:t>
      </w:r>
      <w:r>
        <w:br/>
      </w:r>
      <w:r>
        <w:rPr>
          <w:rStyle w:val="VerbatimChar"/>
        </w:rPr>
        <w:t xml:space="preserve">## [1] "maximum depth during this block: 185"</w:t>
      </w:r>
      <w:r>
        <w:br/>
      </w:r>
      <w:r>
        <w:rPr>
          <w:rStyle w:val="VerbatimChar"/>
        </w:rPr>
        <w:t xml:space="preserve">## [1] "maximum duration during this block: 23167"</w:t>
      </w:r>
      <w:r>
        <w:br/>
      </w:r>
      <w:r>
        <w:rPr>
          <w:rStyle w:val="VerbatimChar"/>
        </w:rPr>
        <w:t xml:space="preserve">## [1] "PcTag030: overlap from 2010-12-31 15:05:00 to 2010-12-31 17:04:17"</w:t>
      </w:r>
      <w:r>
        <w:br/>
      </w:r>
      <w:r>
        <w:rPr>
          <w:rStyle w:val="VerbatimChar"/>
        </w:rPr>
        <w:t xml:space="preserve">## [1] "maximum depth during this block: 189"</w:t>
      </w:r>
      <w:r>
        <w:br/>
      </w:r>
      <w:r>
        <w:rPr>
          <w:rStyle w:val="VerbatimChar"/>
        </w:rPr>
        <w:t xml:space="preserve">## [1] "maximum duration during this block: 4016"</w:t>
      </w:r>
      <w:r>
        <w:br/>
      </w:r>
      <w:r>
        <w:rPr>
          <w:rStyle w:val="VerbatimChar"/>
        </w:rPr>
        <w:t xml:space="preserve">## [1] "PcTag032 4 flagged message overlap"</w:t>
      </w:r>
      <w:r>
        <w:br/>
      </w:r>
      <w:r>
        <w:rPr>
          <w:rStyle w:val="VerbatimChar"/>
        </w:rPr>
        <w:t xml:space="preserve">## [1] "PcTag032, overlap #1: -173 seconds"</w:t>
      </w:r>
      <w:r>
        <w:br/>
      </w:r>
      <w:r>
        <w:rPr>
          <w:rStyle w:val="VerbatimChar"/>
        </w:rPr>
        <w:t xml:space="preserve">## [1] "PcTag032, overlap #2: -110 seconds"</w:t>
      </w:r>
      <w:r>
        <w:br/>
      </w:r>
      <w:r>
        <w:rPr>
          <w:rStyle w:val="VerbatimChar"/>
        </w:rPr>
        <w:t xml:space="preserve">## [1] "PcTag032, overlap #3: -169 seconds"</w:t>
      </w:r>
      <w:r>
        <w:br/>
      </w:r>
      <w:r>
        <w:rPr>
          <w:rStyle w:val="VerbatimChar"/>
        </w:rPr>
        <w:t xml:space="preserve">## [1] "PcTag032, overlap #4: -78 seconds"</w:t>
      </w:r>
      <w:r>
        <w:br/>
      </w:r>
      <w:r>
        <w:rPr>
          <w:rStyle w:val="VerbatimChar"/>
        </w:rPr>
        <w:t xml:space="preserve">## [1] "PcTag032: overlap from 2010-12-28 09:21:00 to 2010-12-28 19:03:53"</w:t>
      </w:r>
      <w:r>
        <w:br/>
      </w:r>
      <w:r>
        <w:rPr>
          <w:rStyle w:val="VerbatimChar"/>
        </w:rPr>
        <w:t xml:space="preserve">## [1] "maximum depth during this block: 157"</w:t>
      </w:r>
      <w:r>
        <w:br/>
      </w:r>
      <w:r>
        <w:rPr>
          <w:rStyle w:val="VerbatimChar"/>
        </w:rPr>
        <w:t xml:space="preserve">## [1] "maximum duration during this block: 28451"</w:t>
      </w:r>
      <w:r>
        <w:br/>
      </w:r>
      <w:r>
        <w:rPr>
          <w:rStyle w:val="VerbatimChar"/>
        </w:rPr>
        <w:t xml:space="preserve">## [1] "PcTag032: overlap from 2010-12-30 17:15:00 to 2010-12-30 22:13:50"</w:t>
      </w:r>
      <w:r>
        <w:br/>
      </w:r>
      <w:r>
        <w:rPr>
          <w:rStyle w:val="VerbatimChar"/>
        </w:rPr>
        <w:t xml:space="preserve">## [1] "maximum depth during this block: 663"</w:t>
      </w:r>
      <w:r>
        <w:br/>
      </w:r>
      <w:r>
        <w:rPr>
          <w:rStyle w:val="VerbatimChar"/>
        </w:rPr>
        <w:t xml:space="preserve">## [1] "maximum duration during this block: 6527"</w:t>
      </w:r>
      <w:r>
        <w:br/>
      </w:r>
      <w:r>
        <w:rPr>
          <w:rStyle w:val="VerbatimChar"/>
        </w:rPr>
        <w:t xml:space="preserve">## [1] "PcTag032: overlap from 2010-12-31 14:56:00 to 2010-12-31 18:24:49"</w:t>
      </w:r>
      <w:r>
        <w:br/>
      </w:r>
      <w:r>
        <w:rPr>
          <w:rStyle w:val="VerbatimChar"/>
        </w:rPr>
        <w:t xml:space="preserve">## [1] "maximum depth during this block: 443"</w:t>
      </w:r>
      <w:r>
        <w:br/>
      </w:r>
      <w:r>
        <w:rPr>
          <w:rStyle w:val="VerbatimChar"/>
        </w:rPr>
        <w:t xml:space="preserve">## [1] "maximum duration during this block: 6079"</w:t>
      </w:r>
      <w:r>
        <w:br/>
      </w:r>
      <w:r>
        <w:rPr>
          <w:rStyle w:val="VerbatimChar"/>
        </w:rPr>
        <w:t xml:space="preserve">## [1] "PcTag032: overlap from 2010-12-31 18:22:00 to 2011-01-01 00:10:18"</w:t>
      </w:r>
      <w:r>
        <w:br/>
      </w:r>
      <w:r>
        <w:rPr>
          <w:rStyle w:val="VerbatimChar"/>
        </w:rPr>
        <w:t xml:space="preserve">## [1] "maximum depth during this block: 567"</w:t>
      </w:r>
      <w:r>
        <w:br/>
      </w:r>
      <w:r>
        <w:rPr>
          <w:rStyle w:val="VerbatimChar"/>
        </w:rPr>
        <w:t xml:space="preserve">## [1] "maximum duration during this block: 6463"</w:t>
      </w:r>
      <w:r>
        <w:br/>
      </w:r>
      <w:r>
        <w:rPr>
          <w:rStyle w:val="VerbatimChar"/>
        </w:rPr>
        <w:t xml:space="preserve">## [1] "PcTag035 0 flagged message overlap"</w:t>
      </w:r>
      <w:r>
        <w:br/>
      </w:r>
      <w:r>
        <w:rPr>
          <w:rStyle w:val="VerbatimChar"/>
        </w:rPr>
        <w:t xml:space="preserve">## [1] "PcTag037 2 flagged message overlap"</w:t>
      </w:r>
      <w:r>
        <w:br/>
      </w:r>
      <w:r>
        <w:rPr>
          <w:rStyle w:val="VerbatimChar"/>
        </w:rPr>
        <w:t xml:space="preserve">## [1] "PcTag037, overlap #1: -62 seconds"</w:t>
      </w:r>
      <w:r>
        <w:br/>
      </w:r>
      <w:r>
        <w:rPr>
          <w:rStyle w:val="VerbatimChar"/>
        </w:rPr>
        <w:t xml:space="preserve">## [1] "PcTag037, overlap #2: -66 seconds"</w:t>
      </w:r>
      <w:r>
        <w:br/>
      </w:r>
      <w:r>
        <w:rPr>
          <w:rStyle w:val="VerbatimChar"/>
        </w:rPr>
        <w:t xml:space="preserve">## [1] "PcTag037: overlap from 2013-07-31 01:49:00 to 2013-07-31 17:25:02"</w:t>
      </w:r>
      <w:r>
        <w:br/>
      </w:r>
      <w:r>
        <w:rPr>
          <w:rStyle w:val="VerbatimChar"/>
        </w:rPr>
        <w:t xml:space="preserve">## [1] "maximum depth during this block: 935"</w:t>
      </w:r>
      <w:r>
        <w:br/>
      </w:r>
      <w:r>
        <w:rPr>
          <w:rStyle w:val="VerbatimChar"/>
        </w:rPr>
        <w:t xml:space="preserve">## [1] "maximum duration during this block: 43770"</w:t>
      </w:r>
      <w:r>
        <w:br/>
      </w:r>
      <w:r>
        <w:rPr>
          <w:rStyle w:val="VerbatimChar"/>
        </w:rPr>
        <w:t xml:space="preserve">## [1] "PcTag037: overlap from 2013-07-31 22:21:00 to 2013-08-01 12:05:06"</w:t>
      </w:r>
      <w:r>
        <w:br/>
      </w:r>
      <w:r>
        <w:rPr>
          <w:rStyle w:val="VerbatimChar"/>
        </w:rPr>
        <w:t xml:space="preserve">## [1] "maximum depth during this block: 443"</w:t>
      </w:r>
      <w:r>
        <w:br/>
      </w:r>
      <w:r>
        <w:rPr>
          <w:rStyle w:val="VerbatimChar"/>
        </w:rPr>
        <w:t xml:space="preserve">## [1] "maximum duration during this block: 27270"</w:t>
      </w:r>
      <w:r>
        <w:br/>
      </w:r>
      <w:r>
        <w:rPr>
          <w:rStyle w:val="VerbatimChar"/>
        </w:rPr>
        <w:t xml:space="preserve">## [1] "PcTag049 1 flagged message overlap"</w:t>
      </w:r>
      <w:r>
        <w:br/>
      </w:r>
      <w:r>
        <w:rPr>
          <w:rStyle w:val="VerbatimChar"/>
        </w:rPr>
        <w:t xml:space="preserve">## [1] "PcTag049, overlap #1: -62 seconds"</w:t>
      </w:r>
      <w:r>
        <w:br/>
      </w:r>
      <w:r>
        <w:rPr>
          <w:rStyle w:val="VerbatimChar"/>
        </w:rPr>
        <w:t xml:space="preserve">## [1] "PcTag049: overlap from 2015-09-14 05:15:00 to 2015-09-14 16:37:02"</w:t>
      </w:r>
      <w:r>
        <w:br/>
      </w:r>
      <w:r>
        <w:rPr>
          <w:rStyle w:val="VerbatimChar"/>
        </w:rPr>
        <w:t xml:space="preserve">## [1] "maximum depth during this block: 599"</w:t>
      </w:r>
      <w:r>
        <w:br/>
      </w:r>
      <w:r>
        <w:rPr>
          <w:rStyle w:val="VerbatimChar"/>
        </w:rPr>
        <w:t xml:space="preserve">## [1] "maximum duration during this block: 24870"</w:t>
      </w:r>
      <w:r>
        <w:br/>
      </w:r>
      <w:r>
        <w:rPr>
          <w:rStyle w:val="VerbatimChar"/>
        </w:rPr>
        <w:t xml:space="preserve">## [1] "PcTag055 0 flagged message overlap"</w:t>
      </w:r>
      <w:r>
        <w:br/>
      </w:r>
      <w:r>
        <w:rPr>
          <w:rStyle w:val="VerbatimChar"/>
        </w:rPr>
        <w:t xml:space="preserve">## [1] "PcTag074 0 flagged message overlap"</w:t>
      </w:r>
      <w:r>
        <w:br/>
      </w:r>
      <w:r>
        <w:rPr>
          <w:rStyle w:val="VerbatimChar"/>
        </w:rPr>
        <w:t xml:space="preserve">## [1] "PcTag090 0 flagged message overlap"</w:t>
      </w:r>
      <w:r>
        <w:br/>
      </w:r>
      <w:r>
        <w:rPr>
          <w:rStyle w:val="VerbatimChar"/>
        </w:rPr>
        <w:t xml:space="preserve">## [1] "PcTag092 0 flagged message overlap"</w:t>
      </w:r>
      <w:r>
        <w:br/>
      </w:r>
      <w:r>
        <w:rPr>
          <w:rStyle w:val="VerbatimChar"/>
        </w:rPr>
        <w:t xml:space="preserve">## [1] "PcTagP09 0 flagged message overlap"</w:t>
      </w:r>
    </w:p>
    <w:p>
      <w:pPr>
        <w:pStyle w:val="FirstParagraph"/>
      </w:pPr>
      <w:r>
        <w:t xml:space="preserve">For this dataset, there are a handful of tags that have message overlaps &gt; 60 seconds. After a more detailed inspection into these situations, they are all not extreme overlaps (within ~2 minutes) and the data in the message blocks are reasonable. Therefore, because the duration data are accurate and data seem normal, we will retain all message blocks.</w:t>
      </w:r>
    </w:p>
    <w:p>
      <w:pPr>
        <w:pStyle w:val="BodyText"/>
      </w:pPr>
      <w:r>
        <w:t xml:space="preserve">Example code is provided above (commented out) if you do have more obvious corrupt/erroneous message blocks and need to remove them from the dataset.</w:t>
      </w:r>
    </w:p>
    <w:bookmarkEnd w:id="23"/>
    <w:bookmarkStart w:id="24" w:name="X4dc2be331c9b95fa6b97049aab8f4b50214da74"/>
    <w:p>
      <w:pPr>
        <w:pStyle w:val="Heading2"/>
      </w:pPr>
      <w:r>
        <w:t xml:space="preserve">Cleaning: pre-deployment and post-last status messages</w:t>
      </w:r>
    </w:p>
    <w:p>
      <w:pPr>
        <w:pStyle w:val="FirstParagraph"/>
      </w:pPr>
      <w:r>
        <w:t xml:space="preserve">Now we will address any records that occurred before the deployment datetime and remove any records after the last good (CRC-checked) status message. Records that occurred before the deployment datetime should be surface records, and where applicable, we will replace the start time of the surface record with the deployment datetime. If this step applies, then the code will also correct the duration min and max estimates. We remove data after the last good status message to be conservative in only analyzing data that is likely free of pressure transducer failures.</w:t>
      </w:r>
    </w:p>
    <w:p>
      <w:pPr>
        <w:pStyle w:val="SourceCode"/>
      </w:pPr>
      <w:r>
        <w:rPr>
          <w:rStyle w:val="VerbatimChar"/>
        </w:rPr>
        <w:t xml:space="preserve">## [1] "PcTag026 416 original"</w:t>
      </w:r>
      <w:r>
        <w:br/>
      </w:r>
      <w:r>
        <w:rPr>
          <w:rStyle w:val="VerbatimChar"/>
        </w:rPr>
        <w:t xml:space="preserve">## [1] "PcTag026 398 within-status"</w:t>
      </w:r>
      <w:r>
        <w:br/>
      </w:r>
      <w:r>
        <w:rPr>
          <w:rStyle w:val="VerbatimChar"/>
        </w:rPr>
        <w:t xml:space="preserve">## [1] "PcTag028 1710 original"</w:t>
      </w:r>
      <w:r>
        <w:br/>
      </w:r>
      <w:r>
        <w:rPr>
          <w:rStyle w:val="VerbatimChar"/>
        </w:rPr>
        <w:t xml:space="preserve">## [1] "PcTag030 748 original"</w:t>
      </w:r>
      <w:r>
        <w:br/>
      </w:r>
      <w:r>
        <w:rPr>
          <w:rStyle w:val="VerbatimChar"/>
        </w:rPr>
        <w:t xml:space="preserve">## [1] "PcTag030 739 within-status"</w:t>
      </w:r>
      <w:r>
        <w:br/>
      </w:r>
      <w:r>
        <w:rPr>
          <w:rStyle w:val="VerbatimChar"/>
        </w:rPr>
        <w:t xml:space="preserve">## [1] "PcTag032 497 original"</w:t>
      </w:r>
      <w:r>
        <w:br/>
      </w:r>
      <w:r>
        <w:rPr>
          <w:rStyle w:val="VerbatimChar"/>
        </w:rPr>
        <w:t xml:space="preserve">## [1] "PcTag032 481 within-status"</w:t>
      </w:r>
      <w:r>
        <w:br/>
      </w:r>
      <w:r>
        <w:rPr>
          <w:rStyle w:val="VerbatimChar"/>
        </w:rPr>
        <w:t xml:space="preserve">## [1] "PcTag035 110 original"</w:t>
      </w:r>
      <w:r>
        <w:br/>
      </w:r>
      <w:r>
        <w:rPr>
          <w:rStyle w:val="VerbatimChar"/>
        </w:rPr>
        <w:t xml:space="preserve">## [1] "PcTag037 258 original"</w:t>
      </w:r>
      <w:r>
        <w:br/>
      </w:r>
      <w:r>
        <w:rPr>
          <w:rStyle w:val="VerbatimChar"/>
        </w:rPr>
        <w:t xml:space="preserve">## [1] "PcTag049 559 original"</w:t>
      </w:r>
      <w:r>
        <w:br/>
      </w:r>
      <w:r>
        <w:rPr>
          <w:rStyle w:val="VerbatimChar"/>
        </w:rPr>
        <w:t xml:space="preserve">## [1] "PcTag055 787 original"</w:t>
      </w:r>
      <w:r>
        <w:br/>
      </w:r>
      <w:r>
        <w:rPr>
          <w:rStyle w:val="VerbatimChar"/>
        </w:rPr>
        <w:t xml:space="preserve">## [1] "PcTag074 189 original"</w:t>
      </w:r>
      <w:r>
        <w:br/>
      </w:r>
      <w:r>
        <w:rPr>
          <w:rStyle w:val="VerbatimChar"/>
        </w:rPr>
        <w:t xml:space="preserve">## [1] "PcTag074 189 start time corrected"</w:t>
      </w:r>
      <w:r>
        <w:br/>
      </w:r>
      <w:r>
        <w:rPr>
          <w:rStyle w:val="VerbatimChar"/>
        </w:rPr>
        <w:t xml:space="preserve">## [1] "PcTag090 95 original"</w:t>
      </w:r>
      <w:r>
        <w:br/>
      </w:r>
      <w:r>
        <w:rPr>
          <w:rStyle w:val="VerbatimChar"/>
        </w:rPr>
        <w:t xml:space="preserve">## [1] "PcTag090 95 start time corrected"</w:t>
      </w:r>
      <w:r>
        <w:br/>
      </w:r>
      <w:r>
        <w:rPr>
          <w:rStyle w:val="VerbatimChar"/>
        </w:rPr>
        <w:t xml:space="preserve">## [1] "PcTag090 94 within-status"</w:t>
      </w:r>
      <w:r>
        <w:br/>
      </w:r>
      <w:r>
        <w:rPr>
          <w:rStyle w:val="VerbatimChar"/>
        </w:rPr>
        <w:t xml:space="preserve">## [1] "PcTag092 75 original"</w:t>
      </w:r>
      <w:r>
        <w:br/>
      </w:r>
      <w:r>
        <w:rPr>
          <w:rStyle w:val="VerbatimChar"/>
        </w:rPr>
        <w:t xml:space="preserve">## [1] "PcTag092 75 start time corrected"</w:t>
      </w:r>
      <w:r>
        <w:br/>
      </w:r>
      <w:r>
        <w:rPr>
          <w:rStyle w:val="VerbatimChar"/>
        </w:rPr>
        <w:t xml:space="preserve">## [1] "PcTag092 67 within-status"</w:t>
      </w:r>
      <w:r>
        <w:br/>
      </w:r>
      <w:r>
        <w:rPr>
          <w:rStyle w:val="VerbatimChar"/>
        </w:rPr>
        <w:t xml:space="preserve">## [1] "PcTagP09 217 original"</w:t>
      </w:r>
    </w:p>
    <w:bookmarkEnd w:id="24"/>
    <w:bookmarkStart w:id="26" w:name="checking-for-tag-transducer-failures"/>
    <w:p>
      <w:pPr>
        <w:pStyle w:val="Heading2"/>
      </w:pPr>
      <w:r>
        <w:t xml:space="preserve">Checking for tag transducer failures</w:t>
      </w:r>
    </w:p>
    <w:p>
      <w:pPr>
        <w:pStyle w:val="FirstParagraph"/>
      </w:pPr>
      <w:r>
        <w:t xml:space="preserve">Assessment for tag pressure transducer failures here follows what was reported in</w:t>
      </w:r>
      <w:r>
        <w:t xml:space="preserve"> </w:t>
      </w:r>
      <w:hyperlink r:id="rId20">
        <w:r>
          <w:rPr>
            <w:rStyle w:val="Hyperlink"/>
          </w:rPr>
          <w:t xml:space="preserve">Baird et al. (2019)</w:t>
        </w:r>
      </w:hyperlink>
      <w:r>
        <w:t xml:space="preserve">.</w:t>
      </w:r>
    </w:p>
    <w:p>
      <w:pPr>
        <w:pStyle w:val="BodyText"/>
      </w:pPr>
      <w:r>
        <w:t xml:space="preserve">For all deployments, -Status.csv files were assessed for indication of pressure transducer failure. This was done by checking values recorded in the</w:t>
      </w:r>
      <w:r>
        <w:t xml:space="preserve"> </w:t>
      </w:r>
      <w:r>
        <w:t xml:space="preserve">‘</w:t>
      </w:r>
      <w:r>
        <w:t xml:space="preserve">Depth</w:t>
      </w:r>
      <w:r>
        <w:t xml:space="preserve">’</w:t>
      </w:r>
      <w:r>
        <w:t xml:space="preserve"> </w:t>
      </w:r>
      <w:r>
        <w:t xml:space="preserve">column, which represents the value immediately recorded before location transmission. As stated in</w:t>
      </w:r>
      <w:r>
        <w:t xml:space="preserve"> </w:t>
      </w:r>
      <w:hyperlink r:id="rId20">
        <w:r>
          <w:rPr>
            <w:rStyle w:val="Hyperlink"/>
          </w:rPr>
          <w:t xml:space="preserve">Baird et al. (2019)</w:t>
        </w:r>
      </w:hyperlink>
      <w:r>
        <w:t xml:space="preserve">, values exceeding +/- 10 indicate potential transducer failure. The ZeroDepthOffset value was also checked and this should be within +/- 9 m. NOTE: we only assess CRC-checked status values; any questionable values that were NOT CRC-checked can be ignored (per Greg Schorr).</w:t>
      </w:r>
    </w:p>
    <w:bookmarkStart w:id="25" w:name="Xf73752275816d6a852e22e25c79916e860a46f9"/>
    <w:p>
      <w:pPr>
        <w:pStyle w:val="Heading3"/>
      </w:pPr>
      <w:r>
        <w:t xml:space="preserve">Maximum depth values recorded in -Status files - ONLY report CRC-checked values: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DeployID</w:t>
            </w:r>
          </w:p>
        </w:tc>
        <w:tc>
          <w:tcPr/>
          <w:p>
            <w:pPr>
              <w:pStyle w:val="Compact"/>
              <w:jc w:val="right"/>
            </w:pPr>
            <w:r>
              <w:t xml:space="preserve">PTT</w:t>
            </w:r>
          </w:p>
        </w:tc>
        <w:tc>
          <w:tcPr/>
          <w:p>
            <w:pPr>
              <w:pStyle w:val="Compact"/>
              <w:jc w:val="right"/>
            </w:pPr>
            <w:r>
              <w:t xml:space="preserve">maxDepth</w:t>
            </w:r>
          </w:p>
        </w:tc>
        <w:tc>
          <w:tcPr/>
          <w:p>
            <w:pPr>
              <w:pStyle w:val="Compact"/>
              <w:jc w:val="right"/>
            </w:pPr>
            <w:r>
              <w:t xml:space="preserve">maxZeroDepthOffset</w:t>
            </w:r>
          </w:p>
        </w:tc>
      </w:tr>
      <w:tr>
        <w:tc>
          <w:tcPr/>
          <w:p>
            <w:pPr>
              <w:pStyle w:val="Compact"/>
              <w:jc w:val="left"/>
            </w:pPr>
            <w:r>
              <w:t xml:space="preserve">PcTag026</w:t>
            </w:r>
          </w:p>
        </w:tc>
        <w:tc>
          <w:tcPr/>
          <w:p>
            <w:pPr>
              <w:pStyle w:val="Compact"/>
              <w:jc w:val="right"/>
            </w:pPr>
            <w:r>
              <w:t xml:space="preserve">94804</w:t>
            </w:r>
          </w:p>
        </w:tc>
        <w:tc>
          <w:tcPr/>
          <w:p>
            <w:pPr>
              <w:pStyle w:val="Compact"/>
              <w:jc w:val="right"/>
            </w:pPr>
            <w:r>
              <w:t xml:space="preserve">4.0</w:t>
            </w:r>
          </w:p>
        </w:tc>
        <w:tc>
          <w:tcPr/>
          <w:p>
            <w:pPr>
              <w:pStyle w:val="Compact"/>
              <w:jc w:val="right"/>
            </w:pPr>
            <w:r>
              <w:t xml:space="preserve">-8</w:t>
            </w:r>
          </w:p>
        </w:tc>
      </w:tr>
      <w:tr>
        <w:tc>
          <w:tcPr/>
          <w:p>
            <w:pPr>
              <w:pStyle w:val="Compact"/>
              <w:jc w:val="left"/>
            </w:pPr>
            <w:r>
              <w:t xml:space="preserve">PcTag028</w:t>
            </w:r>
          </w:p>
        </w:tc>
        <w:tc>
          <w:tcPr/>
          <w:p>
            <w:pPr>
              <w:pStyle w:val="Compact"/>
              <w:jc w:val="right"/>
            </w:pPr>
            <w:r>
              <w:t xml:space="preserve">94805</w:t>
            </w:r>
          </w:p>
        </w:tc>
        <w:tc>
          <w:tcPr/>
          <w:p>
            <w:pPr>
              <w:pStyle w:val="Compact"/>
              <w:jc w:val="right"/>
            </w:pPr>
            <w:r>
              <w:t xml:space="preserve">3.5</w:t>
            </w:r>
          </w:p>
        </w:tc>
        <w:tc>
          <w:tcPr/>
          <w:p>
            <w:pPr>
              <w:pStyle w:val="Compact"/>
              <w:jc w:val="right"/>
            </w:pPr>
            <w:r>
              <w:t xml:space="preserve">-2</w:t>
            </w:r>
          </w:p>
        </w:tc>
      </w:tr>
      <w:tr>
        <w:tc>
          <w:tcPr/>
          <w:p>
            <w:pPr>
              <w:pStyle w:val="Compact"/>
              <w:jc w:val="left"/>
            </w:pPr>
            <w:r>
              <w:t xml:space="preserve">PcTag030</w:t>
            </w:r>
          </w:p>
        </w:tc>
        <w:tc>
          <w:tcPr/>
          <w:p>
            <w:pPr>
              <w:pStyle w:val="Compact"/>
              <w:jc w:val="right"/>
            </w:pPr>
            <w:r>
              <w:t xml:space="preserve">23747</w:t>
            </w:r>
          </w:p>
        </w:tc>
        <w:tc>
          <w:tcPr/>
          <w:p>
            <w:pPr>
              <w:pStyle w:val="Compact"/>
              <w:jc w:val="right"/>
            </w:pPr>
            <w:r>
              <w:t xml:space="preserve">1.0</w:t>
            </w:r>
          </w:p>
        </w:tc>
        <w:tc>
          <w:tcPr/>
          <w:p>
            <w:pPr>
              <w:pStyle w:val="Compact"/>
              <w:jc w:val="right"/>
            </w:pPr>
            <w:r>
              <w:t xml:space="preserve">0</w:t>
            </w:r>
          </w:p>
        </w:tc>
      </w:tr>
      <w:tr>
        <w:tc>
          <w:tcPr/>
          <w:p>
            <w:pPr>
              <w:pStyle w:val="Compact"/>
              <w:jc w:val="left"/>
            </w:pPr>
            <w:r>
              <w:t xml:space="preserve">PcTag032</w:t>
            </w:r>
          </w:p>
        </w:tc>
        <w:tc>
          <w:tcPr/>
          <w:p>
            <w:pPr>
              <w:pStyle w:val="Compact"/>
              <w:jc w:val="right"/>
            </w:pPr>
            <w:r>
              <w:t xml:space="preserve">94788</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PcTag035</w:t>
            </w:r>
          </w:p>
        </w:tc>
        <w:tc>
          <w:tcPr/>
          <w:p>
            <w:pPr>
              <w:pStyle w:val="Compact"/>
              <w:jc w:val="right"/>
            </w:pPr>
            <w:r>
              <w:t xml:space="preserve">102474</w:t>
            </w:r>
          </w:p>
        </w:tc>
        <w:tc>
          <w:tcPr/>
          <w:p>
            <w:pPr>
              <w:pStyle w:val="Compact"/>
              <w:jc w:val="right"/>
            </w:pPr>
            <w:r>
              <w:t xml:space="preserve">1.0</w:t>
            </w:r>
          </w:p>
        </w:tc>
        <w:tc>
          <w:tcPr/>
          <w:p>
            <w:pPr>
              <w:pStyle w:val="Compact"/>
              <w:jc w:val="right"/>
            </w:pPr>
            <w:r>
              <w:t xml:space="preserve">2</w:t>
            </w:r>
          </w:p>
        </w:tc>
      </w:tr>
      <w:tr>
        <w:tc>
          <w:tcPr/>
          <w:p>
            <w:pPr>
              <w:pStyle w:val="Compact"/>
              <w:jc w:val="left"/>
            </w:pPr>
            <w:r>
              <w:t xml:space="preserve">PcTag037</w:t>
            </w:r>
          </w:p>
        </w:tc>
        <w:tc>
          <w:tcPr/>
          <w:p>
            <w:pPr>
              <w:pStyle w:val="Compact"/>
              <w:jc w:val="right"/>
            </w:pPr>
            <w:r>
              <w:t xml:space="preserve">98359</w:t>
            </w:r>
          </w:p>
        </w:tc>
        <w:tc>
          <w:tcPr/>
          <w:p>
            <w:pPr>
              <w:pStyle w:val="Compact"/>
              <w:jc w:val="right"/>
            </w:pPr>
            <w:r>
              <w:t xml:space="preserve">3.0</w:t>
            </w:r>
          </w:p>
        </w:tc>
        <w:tc>
          <w:tcPr/>
          <w:p>
            <w:pPr>
              <w:pStyle w:val="Compact"/>
              <w:jc w:val="right"/>
            </w:pPr>
            <w:r>
              <w:t xml:space="preserve">-2</w:t>
            </w:r>
          </w:p>
        </w:tc>
      </w:tr>
      <w:tr>
        <w:tc>
          <w:tcPr/>
          <w:p>
            <w:pPr>
              <w:pStyle w:val="Compact"/>
              <w:jc w:val="left"/>
            </w:pPr>
            <w:r>
              <w:t xml:space="preserve">PcTag049</w:t>
            </w:r>
          </w:p>
        </w:tc>
        <w:tc>
          <w:tcPr/>
          <w:p>
            <w:pPr>
              <w:pStyle w:val="Compact"/>
              <w:jc w:val="right"/>
            </w:pPr>
            <w:r>
              <w:t xml:space="preserve">144031</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PcTag055</w:t>
            </w:r>
          </w:p>
        </w:tc>
        <w:tc>
          <w:tcPr/>
          <w:p>
            <w:pPr>
              <w:pStyle w:val="Compact"/>
              <w:jc w:val="right"/>
            </w:pPr>
            <w:r>
              <w:t xml:space="preserve">168684</w:t>
            </w:r>
          </w:p>
        </w:tc>
        <w:tc>
          <w:tcPr/>
          <w:p>
            <w:pPr>
              <w:pStyle w:val="Compact"/>
              <w:jc w:val="right"/>
            </w:pPr>
            <w:r>
              <w:t xml:space="preserve">0.0</w:t>
            </w:r>
          </w:p>
        </w:tc>
        <w:tc>
          <w:tcPr/>
          <w:p>
            <w:pPr>
              <w:pStyle w:val="Compact"/>
              <w:jc w:val="right"/>
            </w:pPr>
            <w:r>
              <w:t xml:space="preserve">0</w:t>
            </w:r>
          </w:p>
        </w:tc>
      </w:tr>
      <w:tr>
        <w:tc>
          <w:tcPr/>
          <w:p>
            <w:pPr>
              <w:pStyle w:val="Compact"/>
              <w:jc w:val="left"/>
            </w:pPr>
            <w:r>
              <w:t xml:space="preserve">PcTag074</w:t>
            </w:r>
          </w:p>
        </w:tc>
        <w:tc>
          <w:tcPr/>
          <w:p>
            <w:pPr>
              <w:pStyle w:val="Compact"/>
              <w:jc w:val="right"/>
            </w:pPr>
            <w:r>
              <w:t xml:space="preserve">222020</w:t>
            </w:r>
          </w:p>
        </w:tc>
        <w:tc>
          <w:tcPr/>
          <w:p>
            <w:pPr>
              <w:pStyle w:val="Compact"/>
              <w:jc w:val="right"/>
            </w:pPr>
            <w:r>
              <w:t xml:space="preserve">3.0</w:t>
            </w:r>
          </w:p>
        </w:tc>
        <w:tc>
          <w:tcPr/>
          <w:p>
            <w:pPr>
              <w:pStyle w:val="Compact"/>
              <w:jc w:val="right"/>
            </w:pPr>
            <w:r>
              <w:t xml:space="preserve">0</w:t>
            </w:r>
          </w:p>
        </w:tc>
      </w:tr>
      <w:tr>
        <w:tc>
          <w:tcPr/>
          <w:p>
            <w:pPr>
              <w:pStyle w:val="Compact"/>
              <w:jc w:val="left"/>
            </w:pPr>
            <w:r>
              <w:t xml:space="preserve">PcTag090</w:t>
            </w:r>
          </w:p>
        </w:tc>
        <w:tc>
          <w:tcPr/>
          <w:p>
            <w:pPr>
              <w:pStyle w:val="Compact"/>
              <w:jc w:val="right"/>
            </w:pPr>
            <w:r>
              <w:t xml:space="preserve">252367</w:t>
            </w:r>
          </w:p>
        </w:tc>
        <w:tc>
          <w:tcPr/>
          <w:p>
            <w:pPr>
              <w:pStyle w:val="Compact"/>
              <w:jc w:val="right"/>
            </w:pPr>
            <w:r>
              <w:t xml:space="preserve">1.0</w:t>
            </w:r>
          </w:p>
        </w:tc>
        <w:tc>
          <w:tcPr/>
          <w:p>
            <w:pPr>
              <w:pStyle w:val="Compact"/>
              <w:jc w:val="right"/>
            </w:pPr>
            <w:r>
              <w:t xml:space="preserve">0</w:t>
            </w:r>
          </w:p>
        </w:tc>
      </w:tr>
      <w:tr>
        <w:tc>
          <w:tcPr/>
          <w:p>
            <w:pPr>
              <w:pStyle w:val="Compact"/>
              <w:jc w:val="left"/>
            </w:pPr>
            <w:r>
              <w:t xml:space="preserve">PcTag092</w:t>
            </w:r>
          </w:p>
        </w:tc>
        <w:tc>
          <w:tcPr/>
          <w:p>
            <w:pPr>
              <w:pStyle w:val="Compact"/>
              <w:jc w:val="right"/>
            </w:pPr>
            <w:r>
              <w:t xml:space="preserve">253681</w:t>
            </w:r>
          </w:p>
        </w:tc>
        <w:tc>
          <w:tcPr/>
          <w:p>
            <w:pPr>
              <w:pStyle w:val="Compact"/>
              <w:jc w:val="right"/>
            </w:pPr>
            <w:r>
              <w:t xml:space="preserve">1.0</w:t>
            </w:r>
          </w:p>
        </w:tc>
        <w:tc>
          <w:tcPr/>
          <w:p>
            <w:pPr>
              <w:pStyle w:val="Compact"/>
              <w:jc w:val="right"/>
            </w:pPr>
            <w:r>
              <w:t xml:space="preserve">1</w:t>
            </w:r>
          </w:p>
        </w:tc>
      </w:tr>
      <w:tr>
        <w:tc>
          <w:tcPr/>
          <w:p>
            <w:pPr>
              <w:pStyle w:val="Compact"/>
              <w:jc w:val="left"/>
            </w:pPr>
            <w:r>
              <w:t xml:space="preserve">PcTagP09</w:t>
            </w:r>
          </w:p>
        </w:tc>
        <w:tc>
          <w:tcPr/>
          <w:p>
            <w:pPr>
              <w:pStyle w:val="Compact"/>
              <w:jc w:val="right"/>
            </w:pPr>
            <w:r>
              <w:t xml:space="preserve">241403</w:t>
            </w:r>
          </w:p>
        </w:tc>
        <w:tc>
          <w:tcPr/>
          <w:p>
            <w:pPr>
              <w:pStyle w:val="Compact"/>
              <w:jc w:val="right"/>
            </w:pPr>
            <w:r>
              <w:t xml:space="preserve">-1.0</w:t>
            </w:r>
          </w:p>
        </w:tc>
        <w:tc>
          <w:tcPr/>
          <w:p>
            <w:pPr>
              <w:pStyle w:val="Compact"/>
              <w:jc w:val="right"/>
            </w:pPr>
            <w:r>
              <w:t xml:space="preserve">2</w:t>
            </w:r>
          </w:p>
        </w:tc>
      </w:tr>
    </w:tbl>
    <w:p>
      <w:pPr>
        <w:pStyle w:val="BodyText"/>
      </w:pPr>
      <w:r>
        <w:t xml:space="preserve">All tag files meet acceptable levels of depth and zero-depth-max values in their status files, so no need to remove any records based on status file readings.</w:t>
      </w:r>
    </w:p>
    <w:bookmarkEnd w:id="25"/>
    <w:bookmarkEnd w:id="26"/>
    <w:bookmarkStart w:id="27" w:name="ascentdescent-rates"/>
    <w:p>
      <w:pPr>
        <w:pStyle w:val="Heading2"/>
      </w:pPr>
      <w:r>
        <w:t xml:space="preserve">Ascent/descent rates</w:t>
      </w:r>
    </w:p>
    <w:p>
      <w:pPr>
        <w:pStyle w:val="FirstParagraph"/>
      </w:pPr>
      <w:r>
        <w:t xml:space="preserve">Calculate estimated dive ascent/descent rates following</w:t>
      </w:r>
      <w:r>
        <w:t xml:space="preserve"> </w:t>
      </w:r>
      <w:hyperlink r:id="rId20">
        <w:r>
          <w:rPr>
            <w:rStyle w:val="Hyperlink"/>
          </w:rPr>
          <w:t xml:space="preserve">Baird et al. (2019)</w:t>
        </w:r>
      </w:hyperlink>
      <w:r>
        <w:t xml:space="preserve">. Dive ascent/descent rates were calculated as: 2*Dive depth (avg., meters) / Dive duration (seconds). While this is a coarse estimation of ascent/descent rates, extreme values could indicate the presence of some tag malfunctioning. The highest ascent/descent rate measured from a time-depth-recorder on a false killer whale was 5.8 meters per second, and thus we use this to gauge reasonable versus extreme values.</w:t>
      </w:r>
    </w:p>
    <w:tbl>
      <w:tblPr>
        <w:tblStyle w:val="Table"/>
        <w:tblW w:type="pct" w:w="5000"/>
        <w:tblLook w:firstRow="1" w:lastRow="0" w:firstColumn="0" w:lastColumn="0" w:noHBand="0" w:noVBand="0" w:val="0020"/>
        <w:jc w:val="start"/>
      </w:tblPr>
      <w:tblGrid>
        <w:gridCol w:w="727"/>
        <w:gridCol w:w="646"/>
        <w:gridCol w:w="808"/>
        <w:gridCol w:w="808"/>
        <w:gridCol w:w="808"/>
        <w:gridCol w:w="646"/>
        <w:gridCol w:w="646"/>
        <w:gridCol w:w="646"/>
        <w:gridCol w:w="727"/>
        <w:gridCol w:w="727"/>
        <w:gridCol w:w="727"/>
      </w:tblGrid>
      <w:tr>
        <w:trPr>
          <w:tblHeader w:val="true"/>
        </w:trPr>
        <w:tc>
          <w:tcPr/>
          <w:p>
            <w:pPr>
              <w:pStyle w:val="Compact"/>
              <w:jc w:val="left"/>
            </w:pPr>
            <w:r>
              <w:t xml:space="preserve">DeployID</w:t>
            </w:r>
          </w:p>
        </w:tc>
        <w:tc>
          <w:tcPr/>
          <w:p>
            <w:pPr>
              <w:pStyle w:val="Compact"/>
              <w:jc w:val="right"/>
            </w:pPr>
            <w:r>
              <w:t xml:space="preserve">n_Dives</w:t>
            </w:r>
          </w:p>
        </w:tc>
        <w:tc>
          <w:tcPr/>
          <w:p>
            <w:pPr>
              <w:pStyle w:val="Compact"/>
              <w:jc w:val="right"/>
            </w:pPr>
            <w:r>
              <w:t xml:space="preserve">avg_depth</w:t>
            </w:r>
          </w:p>
        </w:tc>
        <w:tc>
          <w:tcPr/>
          <w:p>
            <w:pPr>
              <w:pStyle w:val="Compact"/>
              <w:jc w:val="right"/>
            </w:pPr>
            <w:r>
              <w:t xml:space="preserve">min_depth</w:t>
            </w:r>
          </w:p>
        </w:tc>
        <w:tc>
          <w:tcPr/>
          <w:p>
            <w:pPr>
              <w:pStyle w:val="Compact"/>
              <w:jc w:val="right"/>
            </w:pPr>
            <w:r>
              <w:t xml:space="preserve">max_depth</w:t>
            </w:r>
          </w:p>
        </w:tc>
        <w:tc>
          <w:tcPr/>
          <w:p>
            <w:pPr>
              <w:pStyle w:val="Compact"/>
              <w:jc w:val="right"/>
            </w:pPr>
            <w:r>
              <w:t xml:space="preserve">avg_dur</w:t>
            </w:r>
          </w:p>
        </w:tc>
        <w:tc>
          <w:tcPr/>
          <w:p>
            <w:pPr>
              <w:pStyle w:val="Compact"/>
              <w:jc w:val="right"/>
            </w:pPr>
            <w:r>
              <w:t xml:space="preserve">min_dur</w:t>
            </w:r>
          </w:p>
        </w:tc>
        <w:tc>
          <w:tcPr/>
          <w:p>
            <w:pPr>
              <w:pStyle w:val="Compact"/>
              <w:jc w:val="right"/>
            </w:pPr>
            <w:r>
              <w:t xml:space="preserve">max_dur</w:t>
            </w:r>
          </w:p>
        </w:tc>
        <w:tc>
          <w:tcPr/>
          <w:p>
            <w:pPr>
              <w:pStyle w:val="Compact"/>
              <w:jc w:val="right"/>
            </w:pPr>
            <w:r>
              <w:t xml:space="preserve">avg_rate</w:t>
            </w:r>
          </w:p>
        </w:tc>
        <w:tc>
          <w:tcPr/>
          <w:p>
            <w:pPr>
              <w:pStyle w:val="Compact"/>
              <w:jc w:val="right"/>
            </w:pPr>
            <w:r>
              <w:t xml:space="preserve">min_rate</w:t>
            </w:r>
          </w:p>
        </w:tc>
        <w:tc>
          <w:tcPr/>
          <w:p>
            <w:pPr>
              <w:pStyle w:val="Compact"/>
              <w:jc w:val="right"/>
            </w:pPr>
            <w:r>
              <w:t xml:space="preserve">max_rate</w:t>
            </w:r>
          </w:p>
        </w:tc>
      </w:tr>
      <w:tr>
        <w:tc>
          <w:tcPr/>
          <w:p>
            <w:pPr>
              <w:pStyle w:val="Compact"/>
              <w:jc w:val="left"/>
            </w:pPr>
            <w:r>
              <w:t xml:space="preserve">PcTag026</w:t>
            </w:r>
          </w:p>
        </w:tc>
        <w:tc>
          <w:tcPr/>
          <w:p>
            <w:pPr>
              <w:pStyle w:val="Compact"/>
              <w:jc w:val="right"/>
            </w:pPr>
            <w:r>
              <w:t xml:space="preserve">202</w:t>
            </w:r>
          </w:p>
        </w:tc>
        <w:tc>
          <w:tcPr/>
          <w:p>
            <w:pPr>
              <w:pStyle w:val="Compact"/>
              <w:jc w:val="right"/>
            </w:pPr>
            <w:r>
              <w:t xml:space="preserve">151.6</w:t>
            </w:r>
          </w:p>
        </w:tc>
        <w:tc>
          <w:tcPr/>
          <w:p>
            <w:pPr>
              <w:pStyle w:val="Compact"/>
              <w:jc w:val="right"/>
            </w:pPr>
            <w:r>
              <w:t xml:space="preserve">24.8</w:t>
            </w:r>
          </w:p>
        </w:tc>
        <w:tc>
          <w:tcPr/>
          <w:p>
            <w:pPr>
              <w:pStyle w:val="Compact"/>
              <w:jc w:val="right"/>
            </w:pPr>
            <w:r>
              <w:t xml:space="preserve">1271.8</w:t>
            </w:r>
          </w:p>
        </w:tc>
        <w:tc>
          <w:tcPr/>
          <w:p>
            <w:pPr>
              <w:pStyle w:val="Compact"/>
              <w:jc w:val="right"/>
            </w:pPr>
            <w:r>
              <w:t xml:space="preserve">5.0</w:t>
            </w:r>
          </w:p>
        </w:tc>
        <w:tc>
          <w:tcPr/>
          <w:p>
            <w:pPr>
              <w:pStyle w:val="Compact"/>
              <w:jc w:val="right"/>
            </w:pPr>
            <w:r>
              <w:t xml:space="preserve">2.0</w:t>
            </w:r>
          </w:p>
        </w:tc>
        <w:tc>
          <w:tcPr/>
          <w:p>
            <w:pPr>
              <w:pStyle w:val="Compact"/>
              <w:jc w:val="right"/>
            </w:pPr>
            <w:r>
              <w:t xml:space="preserve">14.7</w:t>
            </w:r>
          </w:p>
        </w:tc>
        <w:tc>
          <w:tcPr/>
          <w:p>
            <w:pPr>
              <w:pStyle w:val="Compact"/>
              <w:jc w:val="right"/>
            </w:pPr>
            <w:r>
              <w:t xml:space="preserve">0.80</w:t>
            </w:r>
          </w:p>
        </w:tc>
        <w:tc>
          <w:tcPr/>
          <w:p>
            <w:pPr>
              <w:pStyle w:val="Compact"/>
              <w:jc w:val="right"/>
            </w:pPr>
            <w:r>
              <w:t xml:space="preserve">0.09</w:t>
            </w:r>
          </w:p>
        </w:tc>
        <w:tc>
          <w:tcPr/>
          <w:p>
            <w:pPr>
              <w:pStyle w:val="Compact"/>
              <w:jc w:val="right"/>
            </w:pPr>
            <w:r>
              <w:t xml:space="preserve">3.29</w:t>
            </w:r>
          </w:p>
        </w:tc>
      </w:tr>
      <w:tr>
        <w:tc>
          <w:tcPr/>
          <w:p>
            <w:pPr>
              <w:pStyle w:val="Compact"/>
              <w:jc w:val="left"/>
            </w:pPr>
            <w:r>
              <w:t xml:space="preserve">PcTag028</w:t>
            </w:r>
          </w:p>
        </w:tc>
        <w:tc>
          <w:tcPr/>
          <w:p>
            <w:pPr>
              <w:pStyle w:val="Compact"/>
              <w:jc w:val="right"/>
            </w:pPr>
            <w:r>
              <w:t xml:space="preserve">860</w:t>
            </w:r>
          </w:p>
        </w:tc>
        <w:tc>
          <w:tcPr/>
          <w:p>
            <w:pPr>
              <w:pStyle w:val="Compact"/>
              <w:jc w:val="right"/>
            </w:pPr>
            <w:r>
              <w:t xml:space="preserve">80.4</w:t>
            </w:r>
          </w:p>
        </w:tc>
        <w:tc>
          <w:tcPr/>
          <w:p>
            <w:pPr>
              <w:pStyle w:val="Compact"/>
              <w:jc w:val="right"/>
            </w:pPr>
            <w:r>
              <w:t xml:space="preserve">24.8</w:t>
            </w:r>
          </w:p>
        </w:tc>
        <w:tc>
          <w:tcPr/>
          <w:p>
            <w:pPr>
              <w:pStyle w:val="Compact"/>
              <w:jc w:val="right"/>
            </w:pPr>
            <w:r>
              <w:t xml:space="preserve">727.8</w:t>
            </w:r>
          </w:p>
        </w:tc>
        <w:tc>
          <w:tcPr/>
          <w:p>
            <w:pPr>
              <w:pStyle w:val="Compact"/>
              <w:jc w:val="right"/>
            </w:pPr>
            <w:r>
              <w:t xml:space="preserve">4.8</w:t>
            </w:r>
          </w:p>
        </w:tc>
        <w:tc>
          <w:tcPr/>
          <w:p>
            <w:pPr>
              <w:pStyle w:val="Compact"/>
              <w:jc w:val="right"/>
            </w:pPr>
            <w:r>
              <w:t xml:space="preserve">2.0</w:t>
            </w:r>
          </w:p>
        </w:tc>
        <w:tc>
          <w:tcPr/>
          <w:p>
            <w:pPr>
              <w:pStyle w:val="Compact"/>
              <w:jc w:val="right"/>
            </w:pPr>
            <w:r>
              <w:t xml:space="preserve">12.5</w:t>
            </w:r>
          </w:p>
        </w:tc>
        <w:tc>
          <w:tcPr/>
          <w:p>
            <w:pPr>
              <w:pStyle w:val="Compact"/>
              <w:jc w:val="right"/>
            </w:pPr>
            <w:r>
              <w:t xml:space="preserve">0.50</w:t>
            </w:r>
          </w:p>
        </w:tc>
        <w:tc>
          <w:tcPr/>
          <w:p>
            <w:pPr>
              <w:pStyle w:val="Compact"/>
              <w:jc w:val="right"/>
            </w:pPr>
            <w:r>
              <w:t xml:space="preserve">0.09</w:t>
            </w:r>
          </w:p>
        </w:tc>
        <w:tc>
          <w:tcPr/>
          <w:p>
            <w:pPr>
              <w:pStyle w:val="Compact"/>
              <w:jc w:val="right"/>
            </w:pPr>
            <w:r>
              <w:t xml:space="preserve">3.52</w:t>
            </w:r>
          </w:p>
        </w:tc>
      </w:tr>
      <w:tr>
        <w:tc>
          <w:tcPr/>
          <w:p>
            <w:pPr>
              <w:pStyle w:val="Compact"/>
              <w:jc w:val="left"/>
            </w:pPr>
            <w:r>
              <w:t xml:space="preserve">PcTag030</w:t>
            </w:r>
          </w:p>
        </w:tc>
        <w:tc>
          <w:tcPr/>
          <w:p>
            <w:pPr>
              <w:pStyle w:val="Compact"/>
              <w:jc w:val="right"/>
            </w:pPr>
            <w:r>
              <w:t xml:space="preserve">371</w:t>
            </w:r>
          </w:p>
        </w:tc>
        <w:tc>
          <w:tcPr/>
          <w:p>
            <w:pPr>
              <w:pStyle w:val="Compact"/>
              <w:jc w:val="right"/>
            </w:pPr>
            <w:r>
              <w:t xml:space="preserve">211.7</w:t>
            </w:r>
          </w:p>
        </w:tc>
        <w:tc>
          <w:tcPr/>
          <w:p>
            <w:pPr>
              <w:pStyle w:val="Compact"/>
              <w:jc w:val="right"/>
            </w:pPr>
            <w:r>
              <w:t xml:space="preserve">30.0</w:t>
            </w:r>
          </w:p>
        </w:tc>
        <w:tc>
          <w:tcPr/>
          <w:p>
            <w:pPr>
              <w:pStyle w:val="Compact"/>
              <w:jc w:val="right"/>
            </w:pPr>
            <w:r>
              <w:t xml:space="preserve">991.5</w:t>
            </w:r>
          </w:p>
        </w:tc>
        <w:tc>
          <w:tcPr/>
          <w:p>
            <w:pPr>
              <w:pStyle w:val="Compact"/>
              <w:jc w:val="right"/>
            </w:pPr>
            <w:r>
              <w:t xml:space="preserve">4.7</w:t>
            </w:r>
          </w:p>
        </w:tc>
        <w:tc>
          <w:tcPr/>
          <w:p>
            <w:pPr>
              <w:pStyle w:val="Compact"/>
              <w:jc w:val="right"/>
            </w:pPr>
            <w:r>
              <w:t xml:space="preserve">2.0</w:t>
            </w:r>
          </w:p>
        </w:tc>
        <w:tc>
          <w:tcPr/>
          <w:p>
            <w:pPr>
              <w:pStyle w:val="Compact"/>
              <w:jc w:val="right"/>
            </w:pPr>
            <w:r>
              <w:t xml:space="preserve">11.2</w:t>
            </w:r>
          </w:p>
        </w:tc>
        <w:tc>
          <w:tcPr/>
          <w:p>
            <w:pPr>
              <w:pStyle w:val="Compact"/>
              <w:jc w:val="right"/>
            </w:pPr>
            <w:r>
              <w:t xml:space="preserve">1.37</w:t>
            </w:r>
          </w:p>
        </w:tc>
        <w:tc>
          <w:tcPr/>
          <w:p>
            <w:pPr>
              <w:pStyle w:val="Compact"/>
              <w:jc w:val="right"/>
            </w:pPr>
            <w:r>
              <w:t xml:space="preserve">0.16</w:t>
            </w:r>
          </w:p>
        </w:tc>
        <w:tc>
          <w:tcPr/>
          <w:p>
            <w:pPr>
              <w:pStyle w:val="Compact"/>
              <w:jc w:val="right"/>
            </w:pPr>
            <w:r>
              <w:t xml:space="preserve">3.17</w:t>
            </w:r>
          </w:p>
        </w:tc>
      </w:tr>
      <w:tr>
        <w:tc>
          <w:tcPr/>
          <w:p>
            <w:pPr>
              <w:pStyle w:val="Compact"/>
              <w:jc w:val="left"/>
            </w:pPr>
            <w:r>
              <w:t xml:space="preserve">PcTag032</w:t>
            </w:r>
          </w:p>
        </w:tc>
        <w:tc>
          <w:tcPr/>
          <w:p>
            <w:pPr>
              <w:pStyle w:val="Compact"/>
              <w:jc w:val="right"/>
            </w:pPr>
            <w:r>
              <w:t xml:space="preserve">238</w:t>
            </w:r>
          </w:p>
        </w:tc>
        <w:tc>
          <w:tcPr/>
          <w:p>
            <w:pPr>
              <w:pStyle w:val="Compact"/>
              <w:jc w:val="right"/>
            </w:pPr>
            <w:r>
              <w:t xml:space="preserve">269.2</w:t>
            </w:r>
          </w:p>
        </w:tc>
        <w:tc>
          <w:tcPr/>
          <w:p>
            <w:pPr>
              <w:pStyle w:val="Compact"/>
              <w:jc w:val="right"/>
            </w:pPr>
            <w:r>
              <w:t xml:space="preserve">30.0</w:t>
            </w:r>
          </w:p>
        </w:tc>
        <w:tc>
          <w:tcPr/>
          <w:p>
            <w:pPr>
              <w:pStyle w:val="Compact"/>
              <w:jc w:val="right"/>
            </w:pPr>
            <w:r>
              <w:t xml:space="preserve">1263.5</w:t>
            </w:r>
          </w:p>
        </w:tc>
        <w:tc>
          <w:tcPr/>
          <w:p>
            <w:pPr>
              <w:pStyle w:val="Compact"/>
              <w:jc w:val="right"/>
            </w:pPr>
            <w:r>
              <w:t xml:space="preserve">6.1</w:t>
            </w:r>
          </w:p>
        </w:tc>
        <w:tc>
          <w:tcPr/>
          <w:p>
            <w:pPr>
              <w:pStyle w:val="Compact"/>
              <w:jc w:val="right"/>
            </w:pPr>
            <w:r>
              <w:t xml:space="preserve">2.0</w:t>
            </w:r>
          </w:p>
        </w:tc>
        <w:tc>
          <w:tcPr/>
          <w:p>
            <w:pPr>
              <w:pStyle w:val="Compact"/>
              <w:jc w:val="right"/>
            </w:pPr>
            <w:r>
              <w:t xml:space="preserve">18.6</w:t>
            </w:r>
          </w:p>
        </w:tc>
        <w:tc>
          <w:tcPr/>
          <w:p>
            <w:pPr>
              <w:pStyle w:val="Compact"/>
              <w:jc w:val="right"/>
            </w:pPr>
            <w:r>
              <w:t xml:space="preserve">1.26</w:t>
            </w:r>
          </w:p>
        </w:tc>
        <w:tc>
          <w:tcPr/>
          <w:p>
            <w:pPr>
              <w:pStyle w:val="Compact"/>
              <w:jc w:val="right"/>
            </w:pPr>
            <w:r>
              <w:t xml:space="preserve">0.12</w:t>
            </w:r>
          </w:p>
        </w:tc>
        <w:tc>
          <w:tcPr/>
          <w:p>
            <w:pPr>
              <w:pStyle w:val="Compact"/>
              <w:jc w:val="right"/>
            </w:pPr>
            <w:r>
              <w:t xml:space="preserve">3.63</w:t>
            </w:r>
          </w:p>
        </w:tc>
      </w:tr>
      <w:tr>
        <w:tc>
          <w:tcPr/>
          <w:p>
            <w:pPr>
              <w:pStyle w:val="Compact"/>
              <w:jc w:val="left"/>
            </w:pPr>
            <w:r>
              <w:t xml:space="preserve">PcTag035</w:t>
            </w:r>
          </w:p>
        </w:tc>
        <w:tc>
          <w:tcPr/>
          <w:p>
            <w:pPr>
              <w:pStyle w:val="Compact"/>
              <w:jc w:val="right"/>
            </w:pPr>
            <w:r>
              <w:t xml:space="preserve">55</w:t>
            </w:r>
          </w:p>
        </w:tc>
        <w:tc>
          <w:tcPr/>
          <w:p>
            <w:pPr>
              <w:pStyle w:val="Compact"/>
              <w:jc w:val="right"/>
            </w:pPr>
            <w:r>
              <w:t xml:space="preserve">357.0</w:t>
            </w:r>
          </w:p>
        </w:tc>
        <w:tc>
          <w:tcPr/>
          <w:p>
            <w:pPr>
              <w:pStyle w:val="Compact"/>
              <w:jc w:val="right"/>
            </w:pPr>
            <w:r>
              <w:t xml:space="preserve">36.0</w:t>
            </w:r>
          </w:p>
        </w:tc>
        <w:tc>
          <w:tcPr/>
          <w:p>
            <w:pPr>
              <w:pStyle w:val="Compact"/>
              <w:jc w:val="right"/>
            </w:pPr>
            <w:r>
              <w:t xml:space="preserve">1039.5</w:t>
            </w:r>
          </w:p>
        </w:tc>
        <w:tc>
          <w:tcPr/>
          <w:p>
            <w:pPr>
              <w:pStyle w:val="Compact"/>
              <w:jc w:val="right"/>
            </w:pPr>
            <w:r>
              <w:t xml:space="preserve">6.1</w:t>
            </w:r>
          </w:p>
        </w:tc>
        <w:tc>
          <w:tcPr/>
          <w:p>
            <w:pPr>
              <w:pStyle w:val="Compact"/>
              <w:jc w:val="right"/>
            </w:pPr>
            <w:r>
              <w:t xml:space="preserve">2.1</w:t>
            </w:r>
          </w:p>
        </w:tc>
        <w:tc>
          <w:tcPr/>
          <w:p>
            <w:pPr>
              <w:pStyle w:val="Compact"/>
              <w:jc w:val="right"/>
            </w:pPr>
            <w:r>
              <w:t xml:space="preserve">16.7</w:t>
            </w:r>
          </w:p>
        </w:tc>
        <w:tc>
          <w:tcPr/>
          <w:p>
            <w:pPr>
              <w:pStyle w:val="Compact"/>
              <w:jc w:val="right"/>
            </w:pPr>
            <w:r>
              <w:t xml:space="preserve">1.89</w:t>
            </w:r>
          </w:p>
        </w:tc>
        <w:tc>
          <w:tcPr/>
          <w:p>
            <w:pPr>
              <w:pStyle w:val="Compact"/>
              <w:jc w:val="right"/>
            </w:pPr>
            <w:r>
              <w:t xml:space="preserve">0.24</w:t>
            </w:r>
          </w:p>
        </w:tc>
        <w:tc>
          <w:tcPr/>
          <w:p>
            <w:pPr>
              <w:pStyle w:val="Compact"/>
              <w:jc w:val="right"/>
            </w:pPr>
            <w:r>
              <w:t xml:space="preserve">3.76</w:t>
            </w:r>
          </w:p>
        </w:tc>
      </w:tr>
      <w:tr>
        <w:tc>
          <w:tcPr/>
          <w:p>
            <w:pPr>
              <w:pStyle w:val="Compact"/>
              <w:jc w:val="left"/>
            </w:pPr>
            <w:r>
              <w:t xml:space="preserve">PcTag037</w:t>
            </w:r>
          </w:p>
        </w:tc>
        <w:tc>
          <w:tcPr/>
          <w:p>
            <w:pPr>
              <w:pStyle w:val="Compact"/>
              <w:jc w:val="right"/>
            </w:pPr>
            <w:r>
              <w:t xml:space="preserve">128</w:t>
            </w:r>
          </w:p>
        </w:tc>
        <w:tc>
          <w:tcPr/>
          <w:p>
            <w:pPr>
              <w:pStyle w:val="Compact"/>
              <w:jc w:val="right"/>
            </w:pPr>
            <w:r>
              <w:t xml:space="preserve">232.4</w:t>
            </w:r>
          </w:p>
        </w:tc>
        <w:tc>
          <w:tcPr/>
          <w:p>
            <w:pPr>
              <w:pStyle w:val="Compact"/>
              <w:jc w:val="right"/>
            </w:pPr>
            <w:r>
              <w:t xml:space="preserve">30.0</w:t>
            </w:r>
          </w:p>
        </w:tc>
        <w:tc>
          <w:tcPr/>
          <w:p>
            <w:pPr>
              <w:pStyle w:val="Compact"/>
              <w:jc w:val="right"/>
            </w:pPr>
            <w:r>
              <w:t xml:space="preserve">927.5</w:t>
            </w:r>
          </w:p>
        </w:tc>
        <w:tc>
          <w:tcPr/>
          <w:p>
            <w:pPr>
              <w:pStyle w:val="Compact"/>
              <w:jc w:val="right"/>
            </w:pPr>
            <w:r>
              <w:t xml:space="preserve">5.1</w:t>
            </w:r>
          </w:p>
        </w:tc>
        <w:tc>
          <w:tcPr/>
          <w:p>
            <w:pPr>
              <w:pStyle w:val="Compact"/>
              <w:jc w:val="right"/>
            </w:pPr>
            <w:r>
              <w:t xml:space="preserve">2.0</w:t>
            </w:r>
          </w:p>
        </w:tc>
        <w:tc>
          <w:tcPr/>
          <w:p>
            <w:pPr>
              <w:pStyle w:val="Compact"/>
              <w:jc w:val="right"/>
            </w:pPr>
            <w:r>
              <w:t xml:space="preserve">15.2</w:t>
            </w:r>
          </w:p>
        </w:tc>
        <w:tc>
          <w:tcPr/>
          <w:p>
            <w:pPr>
              <w:pStyle w:val="Compact"/>
              <w:jc w:val="right"/>
            </w:pPr>
            <w:r>
              <w:t xml:space="preserve">1.32</w:t>
            </w:r>
          </w:p>
        </w:tc>
        <w:tc>
          <w:tcPr/>
          <w:p>
            <w:pPr>
              <w:pStyle w:val="Compact"/>
              <w:jc w:val="right"/>
            </w:pPr>
            <w:r>
              <w:t xml:space="preserve">0.22</w:t>
            </w:r>
          </w:p>
        </w:tc>
        <w:tc>
          <w:tcPr/>
          <w:p>
            <w:pPr>
              <w:pStyle w:val="Compact"/>
              <w:jc w:val="right"/>
            </w:pPr>
            <w:r>
              <w:t xml:space="preserve">3.02</w:t>
            </w:r>
          </w:p>
        </w:tc>
      </w:tr>
      <w:tr>
        <w:tc>
          <w:tcPr/>
          <w:p>
            <w:pPr>
              <w:pStyle w:val="Compact"/>
              <w:jc w:val="left"/>
            </w:pPr>
            <w:r>
              <w:t xml:space="preserve">PcTag049</w:t>
            </w:r>
          </w:p>
        </w:tc>
        <w:tc>
          <w:tcPr/>
          <w:p>
            <w:pPr>
              <w:pStyle w:val="Compact"/>
              <w:jc w:val="right"/>
            </w:pPr>
            <w:r>
              <w:t xml:space="preserve">279</w:t>
            </w:r>
          </w:p>
        </w:tc>
        <w:tc>
          <w:tcPr/>
          <w:p>
            <w:pPr>
              <w:pStyle w:val="Compact"/>
              <w:jc w:val="right"/>
            </w:pPr>
            <w:r>
              <w:t xml:space="preserve">202.5</w:t>
            </w:r>
          </w:p>
        </w:tc>
        <w:tc>
          <w:tcPr/>
          <w:p>
            <w:pPr>
              <w:pStyle w:val="Compact"/>
              <w:jc w:val="right"/>
            </w:pPr>
            <w:r>
              <w:t xml:space="preserve">30.0</w:t>
            </w:r>
          </w:p>
        </w:tc>
        <w:tc>
          <w:tcPr/>
          <w:p>
            <w:pPr>
              <w:pStyle w:val="Compact"/>
              <w:jc w:val="right"/>
            </w:pPr>
            <w:r>
              <w:t xml:space="preserve">1103.5</w:t>
            </w:r>
          </w:p>
        </w:tc>
        <w:tc>
          <w:tcPr/>
          <w:p>
            <w:pPr>
              <w:pStyle w:val="Compact"/>
              <w:jc w:val="right"/>
            </w:pPr>
            <w:r>
              <w:t xml:space="preserve">5.8</w:t>
            </w:r>
          </w:p>
        </w:tc>
        <w:tc>
          <w:tcPr/>
          <w:p>
            <w:pPr>
              <w:pStyle w:val="Compact"/>
              <w:jc w:val="right"/>
            </w:pPr>
            <w:r>
              <w:t xml:space="preserve">0.8</w:t>
            </w:r>
          </w:p>
        </w:tc>
        <w:tc>
          <w:tcPr/>
          <w:p>
            <w:pPr>
              <w:pStyle w:val="Compact"/>
              <w:jc w:val="right"/>
            </w:pPr>
            <w:r>
              <w:t xml:space="preserve">18.2</w:t>
            </w:r>
          </w:p>
        </w:tc>
        <w:tc>
          <w:tcPr/>
          <w:p>
            <w:pPr>
              <w:pStyle w:val="Compact"/>
              <w:jc w:val="right"/>
            </w:pPr>
            <w:r>
              <w:t xml:space="preserve">1.08</w:t>
            </w:r>
          </w:p>
        </w:tc>
        <w:tc>
          <w:tcPr/>
          <w:p>
            <w:pPr>
              <w:pStyle w:val="Compact"/>
              <w:jc w:val="right"/>
            </w:pPr>
            <w:r>
              <w:t xml:space="preserve">0.16</w:t>
            </w:r>
          </w:p>
        </w:tc>
        <w:tc>
          <w:tcPr/>
          <w:p>
            <w:pPr>
              <w:pStyle w:val="Compact"/>
              <w:jc w:val="right"/>
            </w:pPr>
            <w:r>
              <w:t xml:space="preserve">2.78</w:t>
            </w:r>
          </w:p>
        </w:tc>
      </w:tr>
      <w:tr>
        <w:tc>
          <w:tcPr/>
          <w:p>
            <w:pPr>
              <w:pStyle w:val="Compact"/>
              <w:jc w:val="left"/>
            </w:pPr>
            <w:r>
              <w:t xml:space="preserve">PcTag055</w:t>
            </w:r>
          </w:p>
        </w:tc>
        <w:tc>
          <w:tcPr/>
          <w:p>
            <w:pPr>
              <w:pStyle w:val="Compact"/>
              <w:jc w:val="right"/>
            </w:pPr>
            <w:r>
              <w:t xml:space="preserve">394</w:t>
            </w:r>
          </w:p>
        </w:tc>
        <w:tc>
          <w:tcPr/>
          <w:p>
            <w:pPr>
              <w:pStyle w:val="Compact"/>
              <w:jc w:val="right"/>
            </w:pPr>
            <w:r>
              <w:t xml:space="preserve">57.0</w:t>
            </w:r>
          </w:p>
        </w:tc>
        <w:tc>
          <w:tcPr/>
          <w:p>
            <w:pPr>
              <w:pStyle w:val="Compact"/>
              <w:jc w:val="right"/>
            </w:pPr>
            <w:r>
              <w:t xml:space="preserve">20.0</w:t>
            </w:r>
          </w:p>
        </w:tc>
        <w:tc>
          <w:tcPr/>
          <w:p>
            <w:pPr>
              <w:pStyle w:val="Compact"/>
              <w:jc w:val="right"/>
            </w:pPr>
            <w:r>
              <w:t xml:space="preserve">815.5</w:t>
            </w:r>
          </w:p>
        </w:tc>
        <w:tc>
          <w:tcPr/>
          <w:p>
            <w:pPr>
              <w:pStyle w:val="Compact"/>
              <w:jc w:val="right"/>
            </w:pPr>
            <w:r>
              <w:t xml:space="preserve">3.3</w:t>
            </w:r>
          </w:p>
        </w:tc>
        <w:tc>
          <w:tcPr/>
          <w:p>
            <w:pPr>
              <w:pStyle w:val="Compact"/>
              <w:jc w:val="right"/>
            </w:pPr>
            <w:r>
              <w:t xml:space="preserve">0.8</w:t>
            </w:r>
          </w:p>
        </w:tc>
        <w:tc>
          <w:tcPr/>
          <w:p>
            <w:pPr>
              <w:pStyle w:val="Compact"/>
              <w:jc w:val="right"/>
            </w:pPr>
            <w:r>
              <w:t xml:space="preserve">13.2</w:t>
            </w:r>
          </w:p>
        </w:tc>
        <w:tc>
          <w:tcPr/>
          <w:p>
            <w:pPr>
              <w:pStyle w:val="Compact"/>
              <w:jc w:val="right"/>
            </w:pPr>
            <w:r>
              <w:t xml:space="preserve">0.48</w:t>
            </w:r>
          </w:p>
        </w:tc>
        <w:tc>
          <w:tcPr/>
          <w:p>
            <w:pPr>
              <w:pStyle w:val="Compact"/>
              <w:jc w:val="right"/>
            </w:pPr>
            <w:r>
              <w:t xml:space="preserve">0.13</w:t>
            </w:r>
          </w:p>
        </w:tc>
        <w:tc>
          <w:tcPr/>
          <w:p>
            <w:pPr>
              <w:pStyle w:val="Compact"/>
              <w:jc w:val="right"/>
            </w:pPr>
            <w:r>
              <w:t xml:space="preserve">2.82</w:t>
            </w:r>
          </w:p>
        </w:tc>
      </w:tr>
      <w:tr>
        <w:tc>
          <w:tcPr/>
          <w:p>
            <w:pPr>
              <w:pStyle w:val="Compact"/>
              <w:jc w:val="left"/>
            </w:pPr>
            <w:r>
              <w:t xml:space="preserve">PcTag074</w:t>
            </w:r>
          </w:p>
        </w:tc>
        <w:tc>
          <w:tcPr/>
          <w:p>
            <w:pPr>
              <w:pStyle w:val="Compact"/>
              <w:jc w:val="right"/>
            </w:pPr>
            <w:r>
              <w:t xml:space="preserve">94</w:t>
            </w:r>
          </w:p>
        </w:tc>
        <w:tc>
          <w:tcPr/>
          <w:p>
            <w:pPr>
              <w:pStyle w:val="Compact"/>
              <w:jc w:val="right"/>
            </w:pPr>
            <w:r>
              <w:t xml:space="preserve">205.1</w:t>
            </w:r>
          </w:p>
        </w:tc>
        <w:tc>
          <w:tcPr/>
          <w:p>
            <w:pPr>
              <w:pStyle w:val="Compact"/>
              <w:jc w:val="right"/>
            </w:pPr>
            <w:r>
              <w:t xml:space="preserve">51.5</w:t>
            </w:r>
          </w:p>
        </w:tc>
        <w:tc>
          <w:tcPr/>
          <w:p>
            <w:pPr>
              <w:pStyle w:val="Compact"/>
              <w:jc w:val="right"/>
            </w:pPr>
            <w:r>
              <w:t xml:space="preserve">863.5</w:t>
            </w:r>
          </w:p>
        </w:tc>
        <w:tc>
          <w:tcPr/>
          <w:p>
            <w:pPr>
              <w:pStyle w:val="Compact"/>
              <w:jc w:val="right"/>
            </w:pPr>
            <w:r>
              <w:t xml:space="preserve">4.2</w:t>
            </w:r>
          </w:p>
        </w:tc>
        <w:tc>
          <w:tcPr/>
          <w:p>
            <w:pPr>
              <w:pStyle w:val="Compact"/>
              <w:jc w:val="right"/>
            </w:pPr>
            <w:r>
              <w:t xml:space="preserve">0.8</w:t>
            </w:r>
          </w:p>
        </w:tc>
        <w:tc>
          <w:tcPr/>
          <w:p>
            <w:pPr>
              <w:pStyle w:val="Compact"/>
              <w:jc w:val="right"/>
            </w:pPr>
            <w:r>
              <w:t xml:space="preserve">11.8</w:t>
            </w:r>
          </w:p>
        </w:tc>
        <w:tc>
          <w:tcPr/>
          <w:p>
            <w:pPr>
              <w:pStyle w:val="Compact"/>
              <w:jc w:val="right"/>
            </w:pPr>
            <w:r>
              <w:t xml:space="preserve">1.58</w:t>
            </w:r>
          </w:p>
        </w:tc>
        <w:tc>
          <w:tcPr/>
          <w:p>
            <w:pPr>
              <w:pStyle w:val="Compact"/>
              <w:jc w:val="right"/>
            </w:pPr>
            <w:r>
              <w:t xml:space="preserve">0.23</w:t>
            </w:r>
          </w:p>
        </w:tc>
        <w:tc>
          <w:tcPr/>
          <w:p>
            <w:pPr>
              <w:pStyle w:val="Compact"/>
              <w:jc w:val="right"/>
            </w:pPr>
            <w:r>
              <w:t xml:space="preserve">3.17</w:t>
            </w:r>
          </w:p>
        </w:tc>
      </w:tr>
      <w:tr>
        <w:tc>
          <w:tcPr/>
          <w:p>
            <w:pPr>
              <w:pStyle w:val="Compact"/>
              <w:jc w:val="left"/>
            </w:pPr>
            <w:r>
              <w:t xml:space="preserve">PcTag090</w:t>
            </w:r>
          </w:p>
        </w:tc>
        <w:tc>
          <w:tcPr/>
          <w:p>
            <w:pPr>
              <w:pStyle w:val="Compact"/>
              <w:jc w:val="right"/>
            </w:pPr>
            <w:r>
              <w:t xml:space="preserve">47</w:t>
            </w:r>
          </w:p>
        </w:tc>
        <w:tc>
          <w:tcPr/>
          <w:p>
            <w:pPr>
              <w:pStyle w:val="Compact"/>
              <w:jc w:val="right"/>
            </w:pPr>
            <w:r>
              <w:t xml:space="preserve">211.9</w:t>
            </w:r>
          </w:p>
        </w:tc>
        <w:tc>
          <w:tcPr/>
          <w:p>
            <w:pPr>
              <w:pStyle w:val="Compact"/>
              <w:jc w:val="right"/>
            </w:pPr>
            <w:r>
              <w:t xml:space="preserve">51.5</w:t>
            </w:r>
          </w:p>
        </w:tc>
        <w:tc>
          <w:tcPr/>
          <w:p>
            <w:pPr>
              <w:pStyle w:val="Compact"/>
              <w:jc w:val="right"/>
            </w:pPr>
            <w:r>
              <w:t xml:space="preserve">895.5</w:t>
            </w:r>
          </w:p>
        </w:tc>
        <w:tc>
          <w:tcPr/>
          <w:p>
            <w:pPr>
              <w:pStyle w:val="Compact"/>
              <w:jc w:val="right"/>
            </w:pPr>
            <w:r>
              <w:t xml:space="preserve">4.8</w:t>
            </w:r>
          </w:p>
        </w:tc>
        <w:tc>
          <w:tcPr/>
          <w:p>
            <w:pPr>
              <w:pStyle w:val="Compact"/>
              <w:jc w:val="right"/>
            </w:pPr>
            <w:r>
              <w:t xml:space="preserve">1.3</w:t>
            </w:r>
          </w:p>
        </w:tc>
        <w:tc>
          <w:tcPr/>
          <w:p>
            <w:pPr>
              <w:pStyle w:val="Compact"/>
              <w:jc w:val="right"/>
            </w:pPr>
            <w:r>
              <w:t xml:space="preserve">11.2</w:t>
            </w:r>
          </w:p>
        </w:tc>
        <w:tc>
          <w:tcPr/>
          <w:p>
            <w:pPr>
              <w:pStyle w:val="Compact"/>
              <w:jc w:val="right"/>
            </w:pPr>
            <w:r>
              <w:t xml:space="preserve">1.33</w:t>
            </w:r>
          </w:p>
        </w:tc>
        <w:tc>
          <w:tcPr/>
          <w:p>
            <w:pPr>
              <w:pStyle w:val="Compact"/>
              <w:jc w:val="right"/>
            </w:pPr>
            <w:r>
              <w:t xml:space="preserve">0.39</w:t>
            </w:r>
          </w:p>
        </w:tc>
        <w:tc>
          <w:tcPr/>
          <w:p>
            <w:pPr>
              <w:pStyle w:val="Compact"/>
              <w:jc w:val="right"/>
            </w:pPr>
            <w:r>
              <w:t xml:space="preserve">3.81</w:t>
            </w:r>
          </w:p>
        </w:tc>
      </w:tr>
      <w:tr>
        <w:tc>
          <w:tcPr/>
          <w:p>
            <w:pPr>
              <w:pStyle w:val="Compact"/>
              <w:jc w:val="left"/>
            </w:pPr>
            <w:r>
              <w:t xml:space="preserve">PcTag092</w:t>
            </w:r>
          </w:p>
        </w:tc>
        <w:tc>
          <w:tcPr/>
          <w:p>
            <w:pPr>
              <w:pStyle w:val="Compact"/>
              <w:jc w:val="right"/>
            </w:pPr>
            <w:r>
              <w:t xml:space="preserve">34</w:t>
            </w:r>
          </w:p>
        </w:tc>
        <w:tc>
          <w:tcPr/>
          <w:p>
            <w:pPr>
              <w:pStyle w:val="Compact"/>
              <w:jc w:val="right"/>
            </w:pPr>
            <w:r>
              <w:t xml:space="preserve">281.6</w:t>
            </w:r>
          </w:p>
        </w:tc>
        <w:tc>
          <w:tcPr/>
          <w:p>
            <w:pPr>
              <w:pStyle w:val="Compact"/>
              <w:jc w:val="right"/>
            </w:pPr>
            <w:r>
              <w:t xml:space="preserve">55.5</w:t>
            </w:r>
          </w:p>
        </w:tc>
        <w:tc>
          <w:tcPr/>
          <w:p>
            <w:pPr>
              <w:pStyle w:val="Compact"/>
              <w:jc w:val="right"/>
            </w:pPr>
            <w:r>
              <w:t xml:space="preserve">687.5</w:t>
            </w:r>
          </w:p>
        </w:tc>
        <w:tc>
          <w:tcPr/>
          <w:p>
            <w:pPr>
              <w:pStyle w:val="Compact"/>
              <w:jc w:val="right"/>
            </w:pPr>
            <w:r>
              <w:t xml:space="preserve">5.9</w:t>
            </w:r>
          </w:p>
        </w:tc>
        <w:tc>
          <w:tcPr/>
          <w:p>
            <w:pPr>
              <w:pStyle w:val="Compact"/>
              <w:jc w:val="right"/>
            </w:pPr>
            <w:r>
              <w:t xml:space="preserve">0.8</w:t>
            </w:r>
          </w:p>
        </w:tc>
        <w:tc>
          <w:tcPr/>
          <w:p>
            <w:pPr>
              <w:pStyle w:val="Compact"/>
              <w:jc w:val="right"/>
            </w:pPr>
            <w:r>
              <w:t xml:space="preserve">12.4</w:t>
            </w:r>
          </w:p>
        </w:tc>
        <w:tc>
          <w:tcPr/>
          <w:p>
            <w:pPr>
              <w:pStyle w:val="Compact"/>
              <w:jc w:val="right"/>
            </w:pPr>
            <w:r>
              <w:t xml:space="preserve">1.57</w:t>
            </w:r>
          </w:p>
        </w:tc>
        <w:tc>
          <w:tcPr/>
          <w:p>
            <w:pPr>
              <w:pStyle w:val="Compact"/>
              <w:jc w:val="right"/>
            </w:pPr>
            <w:r>
              <w:t xml:space="preserve">0.45</w:t>
            </w:r>
          </w:p>
        </w:tc>
        <w:tc>
          <w:tcPr/>
          <w:p>
            <w:pPr>
              <w:pStyle w:val="Compact"/>
              <w:jc w:val="right"/>
            </w:pPr>
            <w:r>
              <w:t xml:space="preserve">2.53</w:t>
            </w:r>
          </w:p>
        </w:tc>
      </w:tr>
      <w:tr>
        <w:tc>
          <w:tcPr/>
          <w:p>
            <w:pPr>
              <w:pStyle w:val="Compact"/>
              <w:jc w:val="left"/>
            </w:pPr>
            <w:r>
              <w:t xml:space="preserve">PcTagP09</w:t>
            </w:r>
          </w:p>
        </w:tc>
        <w:tc>
          <w:tcPr/>
          <w:p>
            <w:pPr>
              <w:pStyle w:val="Compact"/>
              <w:jc w:val="right"/>
            </w:pPr>
            <w:r>
              <w:t xml:space="preserve">110</w:t>
            </w:r>
          </w:p>
        </w:tc>
        <w:tc>
          <w:tcPr/>
          <w:p>
            <w:pPr>
              <w:pStyle w:val="Compact"/>
              <w:jc w:val="right"/>
            </w:pPr>
            <w:r>
              <w:t xml:space="preserve">755.3</w:t>
            </w:r>
          </w:p>
        </w:tc>
        <w:tc>
          <w:tcPr/>
          <w:p>
            <w:pPr>
              <w:pStyle w:val="Compact"/>
              <w:jc w:val="right"/>
            </w:pPr>
            <w:r>
              <w:t xml:space="preserve">59.5</w:t>
            </w:r>
          </w:p>
        </w:tc>
        <w:tc>
          <w:tcPr/>
          <w:p>
            <w:pPr>
              <w:pStyle w:val="Compact"/>
              <w:jc w:val="right"/>
            </w:pPr>
            <w:r>
              <w:t xml:space="preserve">1423.5</w:t>
            </w:r>
          </w:p>
        </w:tc>
        <w:tc>
          <w:tcPr/>
          <w:p>
            <w:pPr>
              <w:pStyle w:val="Compact"/>
              <w:jc w:val="right"/>
            </w:pPr>
            <w:r>
              <w:t xml:space="preserve">11.6</w:t>
            </w:r>
          </w:p>
        </w:tc>
        <w:tc>
          <w:tcPr/>
          <w:p>
            <w:pPr>
              <w:pStyle w:val="Compact"/>
              <w:jc w:val="right"/>
            </w:pPr>
            <w:r>
              <w:t xml:space="preserve">1.0</w:t>
            </w:r>
          </w:p>
        </w:tc>
        <w:tc>
          <w:tcPr/>
          <w:p>
            <w:pPr>
              <w:pStyle w:val="Compact"/>
              <w:jc w:val="right"/>
            </w:pPr>
            <w:r>
              <w:t xml:space="preserve">19.1</w:t>
            </w:r>
          </w:p>
        </w:tc>
        <w:tc>
          <w:tcPr/>
          <w:p>
            <w:pPr>
              <w:pStyle w:val="Compact"/>
              <w:jc w:val="right"/>
            </w:pPr>
            <w:r>
              <w:t xml:space="preserve">2.04</w:t>
            </w:r>
          </w:p>
        </w:tc>
        <w:tc>
          <w:tcPr/>
          <w:p>
            <w:pPr>
              <w:pStyle w:val="Compact"/>
              <w:jc w:val="right"/>
            </w:pPr>
            <w:r>
              <w:t xml:space="preserve">0.51</w:t>
            </w:r>
          </w:p>
        </w:tc>
        <w:tc>
          <w:tcPr/>
          <w:p>
            <w:pPr>
              <w:pStyle w:val="Compact"/>
              <w:jc w:val="right"/>
            </w:pPr>
            <w:r>
              <w:t xml:space="preserve">5.27</w:t>
            </w:r>
          </w:p>
        </w:tc>
      </w:tr>
    </w:tbl>
    <w:p>
      <w:pPr>
        <w:pStyle w:val="BodyText"/>
      </w:pPr>
      <w:r>
        <w:t xml:space="preserve">All tags have ascent/descent rates within a reasonable range, and there don’t appear to be any extreme depth or duration values.</w:t>
      </w:r>
    </w:p>
    <w:bookmarkEnd w:id="27"/>
    <w:bookmarkStart w:id="44" w:name="summary-plots"/>
    <w:p>
      <w:pPr>
        <w:pStyle w:val="Heading2"/>
      </w:pPr>
      <w:r>
        <w:t xml:space="preserve">Summary plots</w:t>
      </w:r>
    </w:p>
    <w:p>
      <w:pPr>
        <w:pStyle w:val="FirstParagraph"/>
      </w:pPr>
      <w:r>
        <w:t xml:space="preserve">Make simple plots of dive depth, duration, and ascent/descent rates to identify any other outliers in the data.</w:t>
      </w:r>
    </w:p>
    <w:bookmarkStart w:id="31" w:name="dive-depth-vs-duration"/>
    <w:p>
      <w:pPr>
        <w:pStyle w:val="Heading3"/>
      </w:pPr>
      <w:r>
        <w:t xml:space="preserve">Dive depth vs duration</w:t>
      </w:r>
    </w:p>
    <w:p>
      <w:pPr>
        <w:pStyle w:val="FirstParagraph"/>
      </w:pPr>
      <w:r>
        <w:drawing>
          <wp:inline>
            <wp:extent cx="5334000" cy="4000500"/>
            <wp:effectExtent b="0" l="0" r="0" t="0"/>
            <wp:docPr descr="" title="" id="29" name="Picture"/>
            <a:graphic>
              <a:graphicData uri="http://schemas.openxmlformats.org/drawingml/2006/picture">
                <pic:pic>
                  <pic:nvPicPr>
                    <pic:cNvPr descr="behavior_log_qaqc_files/figure-docx/unnamed-chunk-3-1.png" id="3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We can see that dive duration generally increases with dive depth, and there are no clear outliers that we should investigate.</w:t>
      </w:r>
    </w:p>
    <w:bookmarkEnd w:id="31"/>
    <w:bookmarkStart w:id="35" w:name="dive-shape-vs-dive-duration"/>
    <w:p>
      <w:pPr>
        <w:pStyle w:val="Heading3"/>
      </w:pPr>
      <w:r>
        <w:t xml:space="preserve">Dive shape vs dive duration</w:t>
      </w:r>
    </w:p>
    <w:p>
      <w:pPr>
        <w:pStyle w:val="FirstParagraph"/>
      </w:pPr>
      <w:r>
        <w:drawing>
          <wp:inline>
            <wp:extent cx="5334000" cy="4000500"/>
            <wp:effectExtent b="0" l="0" r="0" t="0"/>
            <wp:docPr descr="" title="" id="33" name="Picture"/>
            <a:graphic>
              <a:graphicData uri="http://schemas.openxmlformats.org/drawingml/2006/picture">
                <pic:pic>
                  <pic:nvPicPr>
                    <pic:cNvPr descr="behavior_log_qaqc_files/figure-docx/unnamed-chunk-4-1.png" id="34"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bookmarkEnd w:id="35"/>
    <w:bookmarkStart w:id="39" w:name="dive-depth-vs-ascentdescent-rates"/>
    <w:p>
      <w:pPr>
        <w:pStyle w:val="Heading3"/>
      </w:pPr>
      <w:r>
        <w:t xml:space="preserve">Dive depth vs ascent/descent rates</w:t>
      </w:r>
    </w:p>
    <w:p>
      <w:pPr>
        <w:pStyle w:val="FirstParagraph"/>
      </w:pPr>
      <w:r>
        <w:drawing>
          <wp:inline>
            <wp:extent cx="5334000" cy="4000500"/>
            <wp:effectExtent b="0" l="0" r="0" t="0"/>
            <wp:docPr descr="" title="" id="37" name="Picture"/>
            <a:graphic>
              <a:graphicData uri="http://schemas.openxmlformats.org/drawingml/2006/picture">
                <pic:pic>
                  <pic:nvPicPr>
                    <pic:cNvPr descr="behavior_log_qaqc_files/figure-docx/unnamed-chunk-5-1.png" id="38" name="Picture"/>
                    <pic:cNvPicPr>
                      <a:picLocks noChangeArrowheads="1" noChangeAspect="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p>
    <w:bookmarkEnd w:id="39"/>
    <w:bookmarkStart w:id="43" w:name="dive-duration-vs-ascentdescent-rates"/>
    <w:p>
      <w:pPr>
        <w:pStyle w:val="Heading3"/>
      </w:pPr>
      <w:r>
        <w:t xml:space="preserve">Dive duration vs ascent/descent rates</w:t>
      </w:r>
    </w:p>
    <w:p>
      <w:pPr>
        <w:pStyle w:val="FirstParagraph"/>
      </w:pPr>
      <w:r>
        <w:drawing>
          <wp:inline>
            <wp:extent cx="5334000" cy="4000500"/>
            <wp:effectExtent b="0" l="0" r="0" t="0"/>
            <wp:docPr descr="" title="" id="41" name="Picture"/>
            <a:graphic>
              <a:graphicData uri="http://schemas.openxmlformats.org/drawingml/2006/picture">
                <pic:pic>
                  <pic:nvPicPr>
                    <pic:cNvPr descr="behavior_log_qaqc_files/figure-docx/unnamed-chunk-6-1.png" id="42"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bookmarkEnd w:id="43"/>
    <w:bookmarkEnd w:id="44"/>
    <w:bookmarkStart w:id="45" w:name="review-time-series-data"/>
    <w:p>
      <w:pPr>
        <w:pStyle w:val="Heading2"/>
      </w:pPr>
      <w:r>
        <w:t xml:space="preserve">Review time series data</w:t>
      </w:r>
    </w:p>
    <w:p>
      <w:pPr>
        <w:pStyle w:val="FirstParagraph"/>
      </w:pPr>
      <w:r>
        <w:t xml:space="preserve">Some tags were programmed to transmit time series data, which can be found in the -Series and -SeriesRange files in applicable tag folders. These data report the depth of the animal at the programmed sampling interval (75, 150, 300, 450, 600 seconds). For more recent deployments, time series data is programmed to transmit on a coarser duty cycle as to provide a means for QA/QC of the behavior log data, and not to obtain a dive record over the entire deployment. Because time series data is collected at a finer temporal scale than the behavior log data, we can use it to check for any potential tag malfunctions that may have occurred. Specifically, if there are obvious discrepancies between the two data streams at any given point, this could be a result of some corruption or malfunction, and we can remove the behavior log data during these periods. See the protocol word document for an example on a killer whale deployment from Greg Schorr.</w:t>
      </w:r>
    </w:p>
    <w:p>
      <w:pPr>
        <w:pStyle w:val="BodyText"/>
      </w:pPr>
      <w:r>
        <w:t xml:space="preserve">This step relies on plotting functions that are stored in a separate R file, so we will load those functions first. The functions will make plots of small time periods (easier to see) and save those plots to a specific folder for each tag. To save space in this markdown document, I did not include those plots here; some tags may be longer and/or have a lot of time series/behavior log data, and thus there will be a lot of plots. After running the code below, review those plots in detail to determine whether any data should be removed.</w:t>
      </w:r>
    </w:p>
    <w:p>
      <w:pPr>
        <w:pStyle w:val="BodyText"/>
      </w:pPr>
      <w:r>
        <w:t xml:space="preserve">NOTE: in this markdown file, I have set eval=F to not run this code, so that it doesn’t run everytime I knit the document (plots are already generated for these tags).</w:t>
      </w:r>
    </w:p>
    <w:p>
      <w:pPr>
        <w:pStyle w:val="BodyText"/>
      </w:pPr>
      <w:r>
        <w:t xml:space="preserve">After reviewing the time series vs behavior log plots, it appears the PcTag028 has one suspect time period where the dives reported by the time series datastream are impossible; looking at the behavior log, we don’t see these values, so they are okay to retain. If we were using the time series data in analyses, then we would exclude this portion of the time series data. For context: Looking at the SeriesRange file, this particular time series message was only received once (Count column), and thus could be corrupt. Per Heather Baer (Wildlife Computers): when a message is received more than once, you can be confident there isn’t any corruption, because the chance of the exact same corruption happening twice is slim. Example code for removing this data when applicable is below.</w:t>
      </w:r>
    </w:p>
    <w:bookmarkEnd w:id="45"/>
    <w:bookmarkStart w:id="46" w:name="X17ea271009821b1a6b97c220ed91be5d90328e2"/>
    <w:p>
      <w:pPr>
        <w:pStyle w:val="Heading2"/>
      </w:pPr>
      <w:r>
        <w:t xml:space="preserve">Identify minor gaps or overlapping dive/surface records within each tag</w:t>
      </w:r>
    </w:p>
    <w:p>
      <w:pPr>
        <w:pStyle w:val="FirstParagraph"/>
      </w:pPr>
      <w:r>
        <w:t xml:space="preserve">After removing all outliers, now we can summarize basic information on gaps. The function will calculate gaps between dive/surface records in the behavior log, including positive gaps resulting from gaps in transmissions to satellites, and negative gaps representing overlaps between consecutive message blocks. Overlapping end/start times occurs when the end of one message block happens after the start of the next one; within 60 seconds or so, this is OK and (presumably) related to how the tag encodes the information (e.g., truncating seconds to save space). For general purposes, these overlaps are OK (e.g., Shearer et al. 2019 retained normal overlapping behavior logs).</w:t>
      </w:r>
    </w:p>
    <w:bookmarkEnd w:id="46"/>
    <w:bookmarkStart w:id="47" w:name="summarize-and-save-final-data"/>
    <w:p>
      <w:pPr>
        <w:pStyle w:val="Heading2"/>
      </w:pPr>
      <w:r>
        <w:t xml:space="preserve">Summarize and save final data</w:t>
      </w:r>
    </w:p>
    <w:tbl>
      <w:tblPr>
        <w:tblStyle w:val="Table"/>
        <w:tblW w:type="pct" w:w="5000"/>
        <w:tblLook w:firstRow="1" w:lastRow="0" w:firstColumn="0" w:lastColumn="0" w:noHBand="0" w:noVBand="0" w:val="0020"/>
        <w:jc w:val="start"/>
      </w:tblPr>
      <w:tblGrid>
        <w:gridCol w:w="880"/>
        <w:gridCol w:w="1662"/>
        <w:gridCol w:w="1271"/>
        <w:gridCol w:w="1662"/>
        <w:gridCol w:w="1173"/>
        <w:gridCol w:w="1271"/>
      </w:tblGrid>
      <w:tr>
        <w:trPr>
          <w:tblHeader w:val="true"/>
        </w:trPr>
        <w:tc>
          <w:tcPr/>
          <w:p>
            <w:pPr>
              <w:pStyle w:val="Compact"/>
              <w:jc w:val="left"/>
            </w:pPr>
            <w:r>
              <w:t xml:space="preserve">DeployID</w:t>
            </w:r>
          </w:p>
        </w:tc>
        <w:tc>
          <w:tcPr/>
          <w:p>
            <w:pPr>
              <w:pStyle w:val="Compact"/>
              <w:jc w:val="left"/>
            </w:pPr>
            <w:r>
              <w:t xml:space="preserve">BL_tracking_days</w:t>
            </w:r>
          </w:p>
        </w:tc>
        <w:tc>
          <w:tcPr/>
          <w:p>
            <w:pPr>
              <w:pStyle w:val="Compact"/>
              <w:jc w:val="right"/>
            </w:pPr>
            <w:r>
              <w:t xml:space="preserve">BL_data_days</w:t>
            </w:r>
          </w:p>
        </w:tc>
        <w:tc>
          <w:tcPr/>
          <w:p>
            <w:pPr>
              <w:pStyle w:val="Compact"/>
              <w:jc w:val="right"/>
            </w:pPr>
            <w:r>
              <w:t xml:space="preserve">BL_data_coverage</w:t>
            </w:r>
          </w:p>
        </w:tc>
        <w:tc>
          <w:tcPr/>
          <w:p>
            <w:pPr>
              <w:pStyle w:val="Compact"/>
              <w:jc w:val="right"/>
            </w:pPr>
            <w:r>
              <w:t xml:space="preserve">n_data_gaps</w:t>
            </w:r>
          </w:p>
        </w:tc>
        <w:tc>
          <w:tcPr/>
          <w:p>
            <w:pPr>
              <w:pStyle w:val="Compact"/>
              <w:jc w:val="right"/>
            </w:pPr>
            <w:r>
              <w:t xml:space="preserve">max_data_gap</w:t>
            </w:r>
          </w:p>
        </w:tc>
      </w:tr>
      <w:tr>
        <w:tc>
          <w:tcPr/>
          <w:p>
            <w:pPr>
              <w:pStyle w:val="Compact"/>
              <w:jc w:val="left"/>
            </w:pPr>
            <w:r>
              <w:t xml:space="preserve">PcTag026</w:t>
            </w:r>
          </w:p>
        </w:tc>
        <w:tc>
          <w:tcPr/>
          <w:p>
            <w:pPr>
              <w:pStyle w:val="Compact"/>
              <w:jc w:val="left"/>
            </w:pPr>
            <w:r>
              <w:t xml:space="preserve">11 days</w:t>
            </w:r>
          </w:p>
        </w:tc>
        <w:tc>
          <w:tcPr/>
          <w:p>
            <w:pPr>
              <w:pStyle w:val="Compact"/>
              <w:jc w:val="right"/>
            </w:pPr>
            <w:r>
              <w:t xml:space="preserve">7.01</w:t>
            </w:r>
          </w:p>
        </w:tc>
        <w:tc>
          <w:tcPr/>
          <w:p>
            <w:pPr>
              <w:pStyle w:val="Compact"/>
              <w:jc w:val="right"/>
            </w:pPr>
            <w:r>
              <w:t xml:space="preserve">63.7</w:t>
            </w:r>
          </w:p>
        </w:tc>
        <w:tc>
          <w:tcPr/>
          <w:p>
            <w:pPr>
              <w:pStyle w:val="Compact"/>
              <w:jc w:val="right"/>
            </w:pPr>
            <w:r>
              <w:t xml:space="preserve">31</w:t>
            </w:r>
          </w:p>
        </w:tc>
        <w:tc>
          <w:tcPr/>
          <w:p>
            <w:pPr>
              <w:pStyle w:val="Compact"/>
              <w:jc w:val="right"/>
            </w:pPr>
            <w:r>
              <w:t xml:space="preserve">57229</w:t>
            </w:r>
          </w:p>
        </w:tc>
      </w:tr>
      <w:tr>
        <w:tc>
          <w:tcPr/>
          <w:p>
            <w:pPr>
              <w:pStyle w:val="Compact"/>
              <w:jc w:val="left"/>
            </w:pPr>
            <w:r>
              <w:t xml:space="preserve">PcTag028</w:t>
            </w:r>
          </w:p>
        </w:tc>
        <w:tc>
          <w:tcPr/>
          <w:p>
            <w:pPr>
              <w:pStyle w:val="Compact"/>
              <w:jc w:val="left"/>
            </w:pPr>
            <w:r>
              <w:t xml:space="preserve">39 days</w:t>
            </w:r>
          </w:p>
        </w:tc>
        <w:tc>
          <w:tcPr/>
          <w:p>
            <w:pPr>
              <w:pStyle w:val="Compact"/>
              <w:jc w:val="right"/>
            </w:pPr>
            <w:r>
              <w:t xml:space="preserve">15.72</w:t>
            </w:r>
          </w:p>
        </w:tc>
        <w:tc>
          <w:tcPr/>
          <w:p>
            <w:pPr>
              <w:pStyle w:val="Compact"/>
              <w:jc w:val="right"/>
            </w:pPr>
            <w:r>
              <w:t xml:space="preserve">40.3</w:t>
            </w:r>
          </w:p>
        </w:tc>
        <w:tc>
          <w:tcPr/>
          <w:p>
            <w:pPr>
              <w:pStyle w:val="Compact"/>
              <w:jc w:val="right"/>
            </w:pPr>
            <w:r>
              <w:t xml:space="preserve">124</w:t>
            </w:r>
          </w:p>
        </w:tc>
        <w:tc>
          <w:tcPr/>
          <w:p>
            <w:pPr>
              <w:pStyle w:val="Compact"/>
              <w:jc w:val="right"/>
            </w:pPr>
            <w:r>
              <w:t xml:space="preserve">610007</w:t>
            </w:r>
          </w:p>
        </w:tc>
      </w:tr>
      <w:tr>
        <w:tc>
          <w:tcPr/>
          <w:p>
            <w:pPr>
              <w:pStyle w:val="Compact"/>
              <w:jc w:val="left"/>
            </w:pPr>
            <w:r>
              <w:t xml:space="preserve">PcTag030</w:t>
            </w:r>
          </w:p>
        </w:tc>
        <w:tc>
          <w:tcPr/>
          <w:p>
            <w:pPr>
              <w:pStyle w:val="Compact"/>
              <w:jc w:val="left"/>
            </w:pPr>
            <w:r>
              <w:t xml:space="preserve">30 days</w:t>
            </w:r>
          </w:p>
        </w:tc>
        <w:tc>
          <w:tcPr/>
          <w:p>
            <w:pPr>
              <w:pStyle w:val="Compact"/>
              <w:jc w:val="right"/>
            </w:pPr>
            <w:r>
              <w:t xml:space="preserve">19.98</w:t>
            </w:r>
          </w:p>
        </w:tc>
        <w:tc>
          <w:tcPr/>
          <w:p>
            <w:pPr>
              <w:pStyle w:val="Compact"/>
              <w:jc w:val="right"/>
            </w:pPr>
            <w:r>
              <w:t xml:space="preserve">66.6</w:t>
            </w:r>
          </w:p>
        </w:tc>
        <w:tc>
          <w:tcPr/>
          <w:p>
            <w:pPr>
              <w:pStyle w:val="Compact"/>
              <w:jc w:val="right"/>
            </w:pPr>
            <w:r>
              <w:t xml:space="preserve">50</w:t>
            </w:r>
          </w:p>
        </w:tc>
        <w:tc>
          <w:tcPr/>
          <w:p>
            <w:pPr>
              <w:pStyle w:val="Compact"/>
              <w:jc w:val="right"/>
            </w:pPr>
            <w:r>
              <w:t xml:space="preserve">116924</w:t>
            </w:r>
          </w:p>
        </w:tc>
      </w:tr>
      <w:tr>
        <w:tc>
          <w:tcPr/>
          <w:p>
            <w:pPr>
              <w:pStyle w:val="Compact"/>
              <w:jc w:val="left"/>
            </w:pPr>
            <w:r>
              <w:t xml:space="preserve">PcTag032</w:t>
            </w:r>
          </w:p>
        </w:tc>
        <w:tc>
          <w:tcPr/>
          <w:p>
            <w:pPr>
              <w:pStyle w:val="Compact"/>
              <w:jc w:val="left"/>
            </w:pPr>
            <w:r>
              <w:t xml:space="preserve">26 days</w:t>
            </w:r>
          </w:p>
        </w:tc>
        <w:tc>
          <w:tcPr/>
          <w:p>
            <w:pPr>
              <w:pStyle w:val="Compact"/>
              <w:jc w:val="right"/>
            </w:pPr>
            <w:r>
              <w:t xml:space="preserve">20.12</w:t>
            </w:r>
          </w:p>
        </w:tc>
        <w:tc>
          <w:tcPr/>
          <w:p>
            <w:pPr>
              <w:pStyle w:val="Compact"/>
              <w:jc w:val="right"/>
            </w:pPr>
            <w:r>
              <w:t xml:space="preserve">77.4</w:t>
            </w:r>
          </w:p>
        </w:tc>
        <w:tc>
          <w:tcPr/>
          <w:p>
            <w:pPr>
              <w:pStyle w:val="Compact"/>
              <w:jc w:val="right"/>
            </w:pPr>
            <w:r>
              <w:t xml:space="preserve">32</w:t>
            </w:r>
          </w:p>
        </w:tc>
        <w:tc>
          <w:tcPr/>
          <w:p>
            <w:pPr>
              <w:pStyle w:val="Compact"/>
              <w:jc w:val="right"/>
            </w:pPr>
            <w:r>
              <w:t xml:space="preserve">129522</w:t>
            </w:r>
          </w:p>
        </w:tc>
      </w:tr>
      <w:tr>
        <w:tc>
          <w:tcPr/>
          <w:p>
            <w:pPr>
              <w:pStyle w:val="Compact"/>
              <w:jc w:val="left"/>
            </w:pPr>
            <w:r>
              <w:t xml:space="preserve">PcTag035</w:t>
            </w:r>
          </w:p>
        </w:tc>
        <w:tc>
          <w:tcPr/>
          <w:p>
            <w:pPr>
              <w:pStyle w:val="Compact"/>
              <w:jc w:val="left"/>
            </w:pPr>
            <w:r>
              <w:t xml:space="preserve">6 days</w:t>
            </w:r>
          </w:p>
        </w:tc>
        <w:tc>
          <w:tcPr/>
          <w:p>
            <w:pPr>
              <w:pStyle w:val="Compact"/>
              <w:jc w:val="right"/>
            </w:pPr>
            <w:r>
              <w:t xml:space="preserve">6.59</w:t>
            </w:r>
          </w:p>
        </w:tc>
        <w:tc>
          <w:tcPr/>
          <w:p>
            <w:pPr>
              <w:pStyle w:val="Compact"/>
              <w:jc w:val="right"/>
            </w:pPr>
            <w:r>
              <w:t xml:space="preserve">109.8</w:t>
            </w:r>
          </w:p>
        </w:tc>
        <w:tc>
          <w:tcPr/>
          <w:p>
            <w:pPr>
              <w:pStyle w:val="Compact"/>
              <w:jc w:val="right"/>
            </w:pPr>
            <w:r>
              <w:t xml:space="preserve">5</w:t>
            </w:r>
          </w:p>
        </w:tc>
        <w:tc>
          <w:tcPr/>
          <w:p>
            <w:pPr>
              <w:pStyle w:val="Compact"/>
              <w:jc w:val="right"/>
            </w:pPr>
            <w:r>
              <w:t xml:space="preserve">56</w:t>
            </w:r>
          </w:p>
        </w:tc>
      </w:tr>
      <w:tr>
        <w:tc>
          <w:tcPr/>
          <w:p>
            <w:pPr>
              <w:pStyle w:val="Compact"/>
              <w:jc w:val="left"/>
            </w:pPr>
            <w:r>
              <w:t xml:space="preserve">PcTag037</w:t>
            </w:r>
          </w:p>
        </w:tc>
        <w:tc>
          <w:tcPr/>
          <w:p>
            <w:pPr>
              <w:pStyle w:val="Compact"/>
              <w:jc w:val="left"/>
            </w:pPr>
            <w:r>
              <w:t xml:space="preserve">16 days</w:t>
            </w:r>
          </w:p>
        </w:tc>
        <w:tc>
          <w:tcPr/>
          <w:p>
            <w:pPr>
              <w:pStyle w:val="Compact"/>
              <w:jc w:val="right"/>
            </w:pPr>
            <w:r>
              <w:t xml:space="preserve">10.17</w:t>
            </w:r>
          </w:p>
        </w:tc>
        <w:tc>
          <w:tcPr/>
          <w:p>
            <w:pPr>
              <w:pStyle w:val="Compact"/>
              <w:jc w:val="right"/>
            </w:pPr>
            <w:r>
              <w:t xml:space="preserve">63.6</w:t>
            </w:r>
          </w:p>
        </w:tc>
        <w:tc>
          <w:tcPr/>
          <w:p>
            <w:pPr>
              <w:pStyle w:val="Compact"/>
              <w:jc w:val="right"/>
            </w:pPr>
            <w:r>
              <w:t xml:space="preserve">18</w:t>
            </w:r>
          </w:p>
        </w:tc>
        <w:tc>
          <w:tcPr/>
          <w:p>
            <w:pPr>
              <w:pStyle w:val="Compact"/>
              <w:jc w:val="right"/>
            </w:pPr>
            <w:r>
              <w:t xml:space="preserve">101536</w:t>
            </w:r>
          </w:p>
        </w:tc>
      </w:tr>
      <w:tr>
        <w:tc>
          <w:tcPr/>
          <w:p>
            <w:pPr>
              <w:pStyle w:val="Compact"/>
              <w:jc w:val="left"/>
            </w:pPr>
            <w:r>
              <w:t xml:space="preserve">PcTag049</w:t>
            </w:r>
          </w:p>
        </w:tc>
        <w:tc>
          <w:tcPr/>
          <w:p>
            <w:pPr>
              <w:pStyle w:val="Compact"/>
              <w:jc w:val="left"/>
            </w:pPr>
            <w:r>
              <w:t xml:space="preserve">15 days</w:t>
            </w:r>
          </w:p>
        </w:tc>
        <w:tc>
          <w:tcPr/>
          <w:p>
            <w:pPr>
              <w:pStyle w:val="Compact"/>
              <w:jc w:val="right"/>
            </w:pPr>
            <w:r>
              <w:t xml:space="preserve">14.54</w:t>
            </w:r>
          </w:p>
        </w:tc>
        <w:tc>
          <w:tcPr/>
          <w:p>
            <w:pPr>
              <w:pStyle w:val="Compact"/>
              <w:jc w:val="right"/>
            </w:pPr>
            <w:r>
              <w:t xml:space="preserve">96.9</w:t>
            </w:r>
          </w:p>
        </w:tc>
        <w:tc>
          <w:tcPr/>
          <w:p>
            <w:pPr>
              <w:pStyle w:val="Compact"/>
              <w:jc w:val="right"/>
            </w:pPr>
            <w:r>
              <w:t xml:space="preserve">25</w:t>
            </w:r>
          </w:p>
        </w:tc>
        <w:tc>
          <w:tcPr/>
          <w:p>
            <w:pPr>
              <w:pStyle w:val="Compact"/>
              <w:jc w:val="right"/>
            </w:pPr>
            <w:r>
              <w:t xml:space="preserve">17304</w:t>
            </w:r>
          </w:p>
        </w:tc>
      </w:tr>
      <w:tr>
        <w:tc>
          <w:tcPr/>
          <w:p>
            <w:pPr>
              <w:pStyle w:val="Compact"/>
              <w:jc w:val="left"/>
            </w:pPr>
            <w:r>
              <w:t xml:space="preserve">PcTag055</w:t>
            </w:r>
          </w:p>
        </w:tc>
        <w:tc>
          <w:tcPr/>
          <w:p>
            <w:pPr>
              <w:pStyle w:val="Compact"/>
              <w:jc w:val="left"/>
            </w:pPr>
            <w:r>
              <w:t xml:space="preserve">9 days</w:t>
            </w:r>
          </w:p>
        </w:tc>
        <w:tc>
          <w:tcPr/>
          <w:p>
            <w:pPr>
              <w:pStyle w:val="Compact"/>
              <w:jc w:val="right"/>
            </w:pPr>
            <w:r>
              <w:t xml:space="preserve">6.54</w:t>
            </w:r>
          </w:p>
        </w:tc>
        <w:tc>
          <w:tcPr/>
          <w:p>
            <w:pPr>
              <w:pStyle w:val="Compact"/>
              <w:jc w:val="right"/>
            </w:pPr>
            <w:r>
              <w:t xml:space="preserve">72.7</w:t>
            </w:r>
          </w:p>
        </w:tc>
        <w:tc>
          <w:tcPr/>
          <w:p>
            <w:pPr>
              <w:pStyle w:val="Compact"/>
              <w:jc w:val="right"/>
            </w:pPr>
            <w:r>
              <w:t xml:space="preserve">34</w:t>
            </w:r>
          </w:p>
        </w:tc>
        <w:tc>
          <w:tcPr/>
          <w:p>
            <w:pPr>
              <w:pStyle w:val="Compact"/>
              <w:jc w:val="right"/>
            </w:pPr>
            <w:r>
              <w:t xml:space="preserve">56996</w:t>
            </w:r>
          </w:p>
        </w:tc>
      </w:tr>
      <w:tr>
        <w:tc>
          <w:tcPr/>
          <w:p>
            <w:pPr>
              <w:pStyle w:val="Compact"/>
              <w:jc w:val="left"/>
            </w:pPr>
            <w:r>
              <w:t xml:space="preserve">PcTag074</w:t>
            </w:r>
          </w:p>
        </w:tc>
        <w:tc>
          <w:tcPr/>
          <w:p>
            <w:pPr>
              <w:pStyle w:val="Compact"/>
              <w:jc w:val="left"/>
            </w:pPr>
            <w:r>
              <w:t xml:space="preserve">10 days</w:t>
            </w:r>
          </w:p>
        </w:tc>
        <w:tc>
          <w:tcPr/>
          <w:p>
            <w:pPr>
              <w:pStyle w:val="Compact"/>
              <w:jc w:val="right"/>
            </w:pPr>
            <w:r>
              <w:t xml:space="preserve">9.19</w:t>
            </w:r>
          </w:p>
        </w:tc>
        <w:tc>
          <w:tcPr/>
          <w:p>
            <w:pPr>
              <w:pStyle w:val="Compact"/>
              <w:jc w:val="right"/>
            </w:pPr>
            <w:r>
              <w:t xml:space="preserve">91.9</w:t>
            </w:r>
          </w:p>
        </w:tc>
        <w:tc>
          <w:tcPr/>
          <w:p>
            <w:pPr>
              <w:pStyle w:val="Compact"/>
              <w:jc w:val="right"/>
            </w:pPr>
            <w:r>
              <w:t xml:space="preserve">10</w:t>
            </w:r>
          </w:p>
        </w:tc>
        <w:tc>
          <w:tcPr/>
          <w:p>
            <w:pPr>
              <w:pStyle w:val="Compact"/>
              <w:jc w:val="right"/>
            </w:pPr>
            <w:r>
              <w:t xml:space="preserve">36080</w:t>
            </w:r>
          </w:p>
        </w:tc>
      </w:tr>
      <w:tr>
        <w:tc>
          <w:tcPr/>
          <w:p>
            <w:pPr>
              <w:pStyle w:val="Compact"/>
              <w:jc w:val="left"/>
            </w:pPr>
            <w:r>
              <w:t xml:space="preserve">PcTag090</w:t>
            </w:r>
          </w:p>
        </w:tc>
        <w:tc>
          <w:tcPr/>
          <w:p>
            <w:pPr>
              <w:pStyle w:val="Compact"/>
              <w:jc w:val="left"/>
            </w:pPr>
            <w:r>
              <w:t xml:space="preserve">17 days</w:t>
            </w:r>
          </w:p>
        </w:tc>
        <w:tc>
          <w:tcPr/>
          <w:p>
            <w:pPr>
              <w:pStyle w:val="Compact"/>
              <w:jc w:val="right"/>
            </w:pPr>
            <w:r>
              <w:t xml:space="preserve">16.23</w:t>
            </w:r>
          </w:p>
        </w:tc>
        <w:tc>
          <w:tcPr/>
          <w:p>
            <w:pPr>
              <w:pStyle w:val="Compact"/>
              <w:jc w:val="right"/>
            </w:pPr>
            <w:r>
              <w:t xml:space="preserve">95.5</w:t>
            </w:r>
          </w:p>
        </w:tc>
        <w:tc>
          <w:tcPr/>
          <w:p>
            <w:pPr>
              <w:pStyle w:val="Compact"/>
              <w:jc w:val="right"/>
            </w:pPr>
            <w:r>
              <w:t xml:space="preserve">9</w:t>
            </w:r>
          </w:p>
        </w:tc>
        <w:tc>
          <w:tcPr/>
          <w:p>
            <w:pPr>
              <w:pStyle w:val="Compact"/>
              <w:jc w:val="right"/>
            </w:pPr>
            <w:r>
              <w:t xml:space="preserve">2176</w:t>
            </w:r>
          </w:p>
        </w:tc>
      </w:tr>
      <w:tr>
        <w:tc>
          <w:tcPr/>
          <w:p>
            <w:pPr>
              <w:pStyle w:val="Compact"/>
              <w:jc w:val="left"/>
            </w:pPr>
            <w:r>
              <w:t xml:space="preserve">PcTag092</w:t>
            </w:r>
          </w:p>
        </w:tc>
        <w:tc>
          <w:tcPr/>
          <w:p>
            <w:pPr>
              <w:pStyle w:val="Compact"/>
              <w:jc w:val="left"/>
            </w:pPr>
            <w:r>
              <w:t xml:space="preserve">9 days</w:t>
            </w:r>
          </w:p>
        </w:tc>
        <w:tc>
          <w:tcPr/>
          <w:p>
            <w:pPr>
              <w:pStyle w:val="Compact"/>
              <w:jc w:val="right"/>
            </w:pPr>
            <w:r>
              <w:t xml:space="preserve">3.75</w:t>
            </w:r>
          </w:p>
        </w:tc>
        <w:tc>
          <w:tcPr/>
          <w:p>
            <w:pPr>
              <w:pStyle w:val="Compact"/>
              <w:jc w:val="right"/>
            </w:pPr>
            <w:r>
              <w:t xml:space="preserve">41.7</w:t>
            </w:r>
          </w:p>
        </w:tc>
        <w:tc>
          <w:tcPr/>
          <w:p>
            <w:pPr>
              <w:pStyle w:val="Compact"/>
              <w:jc w:val="right"/>
            </w:pPr>
            <w:r>
              <w:t xml:space="preserve">7</w:t>
            </w:r>
          </w:p>
        </w:tc>
        <w:tc>
          <w:tcPr/>
          <w:p>
            <w:pPr>
              <w:pStyle w:val="Compact"/>
              <w:jc w:val="right"/>
            </w:pPr>
            <w:r>
              <w:t xml:space="preserve">160448</w:t>
            </w:r>
          </w:p>
        </w:tc>
      </w:tr>
      <w:tr>
        <w:tc>
          <w:tcPr/>
          <w:p>
            <w:pPr>
              <w:pStyle w:val="Compact"/>
              <w:jc w:val="left"/>
            </w:pPr>
            <w:r>
              <w:t xml:space="preserve">PcTagP09</w:t>
            </w:r>
          </w:p>
        </w:tc>
        <w:tc>
          <w:tcPr/>
          <w:p>
            <w:pPr>
              <w:pStyle w:val="Compact"/>
              <w:jc w:val="left"/>
            </w:pPr>
            <w:r>
              <w:t xml:space="preserve">13 days</w:t>
            </w:r>
          </w:p>
        </w:tc>
        <w:tc>
          <w:tcPr/>
          <w:p>
            <w:pPr>
              <w:pStyle w:val="Compact"/>
              <w:jc w:val="right"/>
            </w:pPr>
            <w:r>
              <w:t xml:space="preserve">8.39</w:t>
            </w:r>
          </w:p>
        </w:tc>
        <w:tc>
          <w:tcPr/>
          <w:p>
            <w:pPr>
              <w:pStyle w:val="Compact"/>
              <w:jc w:val="right"/>
            </w:pPr>
            <w:r>
              <w:t xml:space="preserve">64.5</w:t>
            </w:r>
          </w:p>
        </w:tc>
        <w:tc>
          <w:tcPr/>
          <w:p>
            <w:pPr>
              <w:pStyle w:val="Compact"/>
              <w:jc w:val="right"/>
            </w:pPr>
            <w:r>
              <w:t xml:space="preserve">23</w:t>
            </w:r>
          </w:p>
        </w:tc>
        <w:tc>
          <w:tcPr/>
          <w:p>
            <w:pPr>
              <w:pStyle w:val="Compact"/>
              <w:jc w:val="right"/>
            </w:pPr>
            <w:r>
              <w:t xml:space="preserve">68346</w:t>
            </w:r>
          </w:p>
        </w:tc>
      </w:tr>
    </w:tbl>
    <w:p/>
    <w:tbl>
      <w:tblPr>
        <w:tblStyle w:val="Table"/>
        <w:tblW w:type="pct" w:w="5000"/>
        <w:tblLook w:firstRow="1" w:lastRow="0" w:firstColumn="0" w:lastColumn="0" w:noHBand="0" w:noVBand="0" w:val="0020"/>
        <w:jc w:val="start"/>
      </w:tblPr>
      <w:tblGrid>
        <w:gridCol w:w="828"/>
        <w:gridCol w:w="736"/>
        <w:gridCol w:w="920"/>
        <w:gridCol w:w="920"/>
        <w:gridCol w:w="920"/>
        <w:gridCol w:w="736"/>
        <w:gridCol w:w="736"/>
        <w:gridCol w:w="736"/>
        <w:gridCol w:w="1381"/>
      </w:tblGrid>
      <w:tr>
        <w:trPr>
          <w:tblHeader w:val="true"/>
        </w:trPr>
        <w:tc>
          <w:tcPr/>
          <w:p>
            <w:pPr>
              <w:pStyle w:val="Compact"/>
              <w:jc w:val="left"/>
            </w:pPr>
            <w:r>
              <w:t xml:space="preserve">DeployID</w:t>
            </w:r>
          </w:p>
        </w:tc>
        <w:tc>
          <w:tcPr/>
          <w:p>
            <w:pPr>
              <w:pStyle w:val="Compact"/>
              <w:jc w:val="right"/>
            </w:pPr>
            <w:r>
              <w:t xml:space="preserve">n_Dives</w:t>
            </w:r>
          </w:p>
        </w:tc>
        <w:tc>
          <w:tcPr/>
          <w:p>
            <w:pPr>
              <w:pStyle w:val="Compact"/>
              <w:jc w:val="right"/>
            </w:pPr>
            <w:r>
              <w:t xml:space="preserve">min_depth</w:t>
            </w:r>
          </w:p>
        </w:tc>
        <w:tc>
          <w:tcPr/>
          <w:p>
            <w:pPr>
              <w:pStyle w:val="Compact"/>
              <w:jc w:val="right"/>
            </w:pPr>
            <w:r>
              <w:t xml:space="preserve">avg_depth</w:t>
            </w:r>
          </w:p>
        </w:tc>
        <w:tc>
          <w:tcPr/>
          <w:p>
            <w:pPr>
              <w:pStyle w:val="Compact"/>
              <w:jc w:val="right"/>
            </w:pPr>
            <w:r>
              <w:t xml:space="preserve">max_depth</w:t>
            </w:r>
          </w:p>
        </w:tc>
        <w:tc>
          <w:tcPr/>
          <w:p>
            <w:pPr>
              <w:pStyle w:val="Compact"/>
              <w:jc w:val="right"/>
            </w:pPr>
            <w:r>
              <w:t xml:space="preserve">min_dur</w:t>
            </w:r>
          </w:p>
        </w:tc>
        <w:tc>
          <w:tcPr/>
          <w:p>
            <w:pPr>
              <w:pStyle w:val="Compact"/>
              <w:jc w:val="right"/>
            </w:pPr>
            <w:r>
              <w:t xml:space="preserve">avg_dur</w:t>
            </w:r>
          </w:p>
        </w:tc>
        <w:tc>
          <w:tcPr/>
          <w:p>
            <w:pPr>
              <w:pStyle w:val="Compact"/>
              <w:jc w:val="right"/>
            </w:pPr>
            <w:r>
              <w:t xml:space="preserve">max_dur</w:t>
            </w:r>
          </w:p>
        </w:tc>
        <w:tc>
          <w:tcPr/>
          <w:p>
            <w:pPr>
              <w:pStyle w:val="Compact"/>
              <w:jc w:val="right"/>
            </w:pPr>
            <w:r>
              <w:t xml:space="preserve">perc_time_surf</w:t>
            </w:r>
          </w:p>
        </w:tc>
      </w:tr>
      <w:tr>
        <w:tc>
          <w:tcPr/>
          <w:p>
            <w:pPr>
              <w:pStyle w:val="Compact"/>
              <w:jc w:val="left"/>
            </w:pPr>
            <w:r>
              <w:t xml:space="preserve">PcTag026</w:t>
            </w:r>
          </w:p>
        </w:tc>
        <w:tc>
          <w:tcPr/>
          <w:p>
            <w:pPr>
              <w:pStyle w:val="Compact"/>
              <w:jc w:val="right"/>
            </w:pPr>
            <w:r>
              <w:t xml:space="preserve">202</w:t>
            </w:r>
          </w:p>
        </w:tc>
        <w:tc>
          <w:tcPr/>
          <w:p>
            <w:pPr>
              <w:pStyle w:val="Compact"/>
              <w:jc w:val="right"/>
            </w:pPr>
            <w:r>
              <w:t xml:space="preserve">24.8</w:t>
            </w:r>
          </w:p>
        </w:tc>
        <w:tc>
          <w:tcPr/>
          <w:p>
            <w:pPr>
              <w:pStyle w:val="Compact"/>
              <w:jc w:val="right"/>
            </w:pPr>
            <w:r>
              <w:t xml:space="preserve">151.6</w:t>
            </w:r>
          </w:p>
        </w:tc>
        <w:tc>
          <w:tcPr/>
          <w:p>
            <w:pPr>
              <w:pStyle w:val="Compact"/>
              <w:jc w:val="right"/>
            </w:pPr>
            <w:r>
              <w:t xml:space="preserve">1271.8</w:t>
            </w:r>
          </w:p>
        </w:tc>
        <w:tc>
          <w:tcPr/>
          <w:p>
            <w:pPr>
              <w:pStyle w:val="Compact"/>
              <w:jc w:val="right"/>
            </w:pPr>
            <w:r>
              <w:t xml:space="preserve">2.0</w:t>
            </w:r>
          </w:p>
        </w:tc>
        <w:tc>
          <w:tcPr/>
          <w:p>
            <w:pPr>
              <w:pStyle w:val="Compact"/>
              <w:jc w:val="right"/>
            </w:pPr>
            <w:r>
              <w:t xml:space="preserve">5.0</w:t>
            </w:r>
          </w:p>
        </w:tc>
        <w:tc>
          <w:tcPr/>
          <w:p>
            <w:pPr>
              <w:pStyle w:val="Compact"/>
              <w:jc w:val="right"/>
            </w:pPr>
            <w:r>
              <w:t xml:space="preserve">14.7</w:t>
            </w:r>
          </w:p>
        </w:tc>
        <w:tc>
          <w:tcPr/>
          <w:p>
            <w:pPr>
              <w:pStyle w:val="Compact"/>
              <w:jc w:val="right"/>
            </w:pPr>
            <w:r>
              <w:t xml:space="preserve">90.0</w:t>
            </w:r>
          </w:p>
        </w:tc>
      </w:tr>
      <w:tr>
        <w:tc>
          <w:tcPr/>
          <w:p>
            <w:pPr>
              <w:pStyle w:val="Compact"/>
              <w:jc w:val="left"/>
            </w:pPr>
            <w:r>
              <w:t xml:space="preserve">PcTag028</w:t>
            </w:r>
          </w:p>
        </w:tc>
        <w:tc>
          <w:tcPr/>
          <w:p>
            <w:pPr>
              <w:pStyle w:val="Compact"/>
              <w:jc w:val="right"/>
            </w:pPr>
            <w:r>
              <w:t xml:space="preserve">860</w:t>
            </w:r>
          </w:p>
        </w:tc>
        <w:tc>
          <w:tcPr/>
          <w:p>
            <w:pPr>
              <w:pStyle w:val="Compact"/>
              <w:jc w:val="right"/>
            </w:pPr>
            <w:r>
              <w:t xml:space="preserve">24.8</w:t>
            </w:r>
          </w:p>
        </w:tc>
        <w:tc>
          <w:tcPr/>
          <w:p>
            <w:pPr>
              <w:pStyle w:val="Compact"/>
              <w:jc w:val="right"/>
            </w:pPr>
            <w:r>
              <w:t xml:space="preserve">80.4</w:t>
            </w:r>
          </w:p>
        </w:tc>
        <w:tc>
          <w:tcPr/>
          <w:p>
            <w:pPr>
              <w:pStyle w:val="Compact"/>
              <w:jc w:val="right"/>
            </w:pPr>
            <w:r>
              <w:t xml:space="preserve">727.8</w:t>
            </w:r>
          </w:p>
        </w:tc>
        <w:tc>
          <w:tcPr/>
          <w:p>
            <w:pPr>
              <w:pStyle w:val="Compact"/>
              <w:jc w:val="right"/>
            </w:pPr>
            <w:r>
              <w:t xml:space="preserve">2.0</w:t>
            </w:r>
          </w:p>
        </w:tc>
        <w:tc>
          <w:tcPr/>
          <w:p>
            <w:pPr>
              <w:pStyle w:val="Compact"/>
              <w:jc w:val="right"/>
            </w:pPr>
            <w:r>
              <w:t xml:space="preserve">4.8</w:t>
            </w:r>
          </w:p>
        </w:tc>
        <w:tc>
          <w:tcPr/>
          <w:p>
            <w:pPr>
              <w:pStyle w:val="Compact"/>
              <w:jc w:val="right"/>
            </w:pPr>
            <w:r>
              <w:t xml:space="preserve">12.5</w:t>
            </w:r>
          </w:p>
        </w:tc>
        <w:tc>
          <w:tcPr/>
          <w:p>
            <w:pPr>
              <w:pStyle w:val="Compact"/>
              <w:jc w:val="right"/>
            </w:pPr>
            <w:r>
              <w:t xml:space="preserve">81.8</w:t>
            </w:r>
          </w:p>
        </w:tc>
      </w:tr>
      <w:tr>
        <w:tc>
          <w:tcPr/>
          <w:p>
            <w:pPr>
              <w:pStyle w:val="Compact"/>
              <w:jc w:val="left"/>
            </w:pPr>
            <w:r>
              <w:t xml:space="preserve">PcTag030</w:t>
            </w:r>
          </w:p>
        </w:tc>
        <w:tc>
          <w:tcPr/>
          <w:p>
            <w:pPr>
              <w:pStyle w:val="Compact"/>
              <w:jc w:val="right"/>
            </w:pPr>
            <w:r>
              <w:t xml:space="preserve">371</w:t>
            </w:r>
          </w:p>
        </w:tc>
        <w:tc>
          <w:tcPr/>
          <w:p>
            <w:pPr>
              <w:pStyle w:val="Compact"/>
              <w:jc w:val="right"/>
            </w:pPr>
            <w:r>
              <w:t xml:space="preserve">30.0</w:t>
            </w:r>
          </w:p>
        </w:tc>
        <w:tc>
          <w:tcPr/>
          <w:p>
            <w:pPr>
              <w:pStyle w:val="Compact"/>
              <w:jc w:val="right"/>
            </w:pPr>
            <w:r>
              <w:t xml:space="preserve">211.7</w:t>
            </w:r>
          </w:p>
        </w:tc>
        <w:tc>
          <w:tcPr/>
          <w:p>
            <w:pPr>
              <w:pStyle w:val="Compact"/>
              <w:jc w:val="right"/>
            </w:pPr>
            <w:r>
              <w:t xml:space="preserve">991.5</w:t>
            </w:r>
          </w:p>
        </w:tc>
        <w:tc>
          <w:tcPr/>
          <w:p>
            <w:pPr>
              <w:pStyle w:val="Compact"/>
              <w:jc w:val="right"/>
            </w:pPr>
            <w:r>
              <w:t xml:space="preserve">2.0</w:t>
            </w:r>
          </w:p>
        </w:tc>
        <w:tc>
          <w:tcPr/>
          <w:p>
            <w:pPr>
              <w:pStyle w:val="Compact"/>
              <w:jc w:val="right"/>
            </w:pPr>
            <w:r>
              <w:t xml:space="preserve">4.7</w:t>
            </w:r>
          </w:p>
        </w:tc>
        <w:tc>
          <w:tcPr/>
          <w:p>
            <w:pPr>
              <w:pStyle w:val="Compact"/>
              <w:jc w:val="right"/>
            </w:pPr>
            <w:r>
              <w:t xml:space="preserve">11.2</w:t>
            </w:r>
          </w:p>
        </w:tc>
        <w:tc>
          <w:tcPr/>
          <w:p>
            <w:pPr>
              <w:pStyle w:val="Compact"/>
              <w:jc w:val="right"/>
            </w:pPr>
            <w:r>
              <w:t xml:space="preserve">93.9</w:t>
            </w:r>
          </w:p>
        </w:tc>
      </w:tr>
      <w:tr>
        <w:tc>
          <w:tcPr/>
          <w:p>
            <w:pPr>
              <w:pStyle w:val="Compact"/>
              <w:jc w:val="left"/>
            </w:pPr>
            <w:r>
              <w:t xml:space="preserve">PcTag032</w:t>
            </w:r>
          </w:p>
        </w:tc>
        <w:tc>
          <w:tcPr/>
          <w:p>
            <w:pPr>
              <w:pStyle w:val="Compact"/>
              <w:jc w:val="right"/>
            </w:pPr>
            <w:r>
              <w:t xml:space="preserve">238</w:t>
            </w:r>
          </w:p>
        </w:tc>
        <w:tc>
          <w:tcPr/>
          <w:p>
            <w:pPr>
              <w:pStyle w:val="Compact"/>
              <w:jc w:val="right"/>
            </w:pPr>
            <w:r>
              <w:t xml:space="preserve">30.0</w:t>
            </w:r>
          </w:p>
        </w:tc>
        <w:tc>
          <w:tcPr/>
          <w:p>
            <w:pPr>
              <w:pStyle w:val="Compact"/>
              <w:jc w:val="right"/>
            </w:pPr>
            <w:r>
              <w:t xml:space="preserve">269.2</w:t>
            </w:r>
          </w:p>
        </w:tc>
        <w:tc>
          <w:tcPr/>
          <w:p>
            <w:pPr>
              <w:pStyle w:val="Compact"/>
              <w:jc w:val="right"/>
            </w:pPr>
            <w:r>
              <w:t xml:space="preserve">1263.5</w:t>
            </w:r>
          </w:p>
        </w:tc>
        <w:tc>
          <w:tcPr/>
          <w:p>
            <w:pPr>
              <w:pStyle w:val="Compact"/>
              <w:jc w:val="right"/>
            </w:pPr>
            <w:r>
              <w:t xml:space="preserve">2.0</w:t>
            </w:r>
          </w:p>
        </w:tc>
        <w:tc>
          <w:tcPr/>
          <w:p>
            <w:pPr>
              <w:pStyle w:val="Compact"/>
              <w:jc w:val="right"/>
            </w:pPr>
            <w:r>
              <w:t xml:space="preserve">6.1</w:t>
            </w:r>
          </w:p>
        </w:tc>
        <w:tc>
          <w:tcPr/>
          <w:p>
            <w:pPr>
              <w:pStyle w:val="Compact"/>
              <w:jc w:val="right"/>
            </w:pPr>
            <w:r>
              <w:t xml:space="preserve">18.6</w:t>
            </w:r>
          </w:p>
        </w:tc>
        <w:tc>
          <w:tcPr/>
          <w:p>
            <w:pPr>
              <w:pStyle w:val="Compact"/>
              <w:jc w:val="right"/>
            </w:pPr>
            <w:r>
              <w:t xml:space="preserve">94.9</w:t>
            </w:r>
          </w:p>
        </w:tc>
      </w:tr>
      <w:tr>
        <w:tc>
          <w:tcPr/>
          <w:p>
            <w:pPr>
              <w:pStyle w:val="Compact"/>
              <w:jc w:val="left"/>
            </w:pPr>
            <w:r>
              <w:t xml:space="preserve">PcTag035</w:t>
            </w:r>
          </w:p>
        </w:tc>
        <w:tc>
          <w:tcPr/>
          <w:p>
            <w:pPr>
              <w:pStyle w:val="Compact"/>
              <w:jc w:val="right"/>
            </w:pPr>
            <w:r>
              <w:t xml:space="preserve">55</w:t>
            </w:r>
          </w:p>
        </w:tc>
        <w:tc>
          <w:tcPr/>
          <w:p>
            <w:pPr>
              <w:pStyle w:val="Compact"/>
              <w:jc w:val="right"/>
            </w:pPr>
            <w:r>
              <w:t xml:space="preserve">36.0</w:t>
            </w:r>
          </w:p>
        </w:tc>
        <w:tc>
          <w:tcPr/>
          <w:p>
            <w:pPr>
              <w:pStyle w:val="Compact"/>
              <w:jc w:val="right"/>
            </w:pPr>
            <w:r>
              <w:t xml:space="preserve">357.0</w:t>
            </w:r>
          </w:p>
        </w:tc>
        <w:tc>
          <w:tcPr/>
          <w:p>
            <w:pPr>
              <w:pStyle w:val="Compact"/>
              <w:jc w:val="right"/>
            </w:pPr>
            <w:r>
              <w:t xml:space="preserve">1039.5</w:t>
            </w:r>
          </w:p>
        </w:tc>
        <w:tc>
          <w:tcPr/>
          <w:p>
            <w:pPr>
              <w:pStyle w:val="Compact"/>
              <w:jc w:val="right"/>
            </w:pPr>
            <w:r>
              <w:t xml:space="preserve">2.1</w:t>
            </w:r>
          </w:p>
        </w:tc>
        <w:tc>
          <w:tcPr/>
          <w:p>
            <w:pPr>
              <w:pStyle w:val="Compact"/>
              <w:jc w:val="right"/>
            </w:pPr>
            <w:r>
              <w:t xml:space="preserve">6.1</w:t>
            </w:r>
          </w:p>
        </w:tc>
        <w:tc>
          <w:tcPr/>
          <w:p>
            <w:pPr>
              <w:pStyle w:val="Compact"/>
              <w:jc w:val="right"/>
            </w:pPr>
            <w:r>
              <w:t xml:space="preserve">16.7</w:t>
            </w:r>
          </w:p>
        </w:tc>
        <w:tc>
          <w:tcPr/>
          <w:p>
            <w:pPr>
              <w:pStyle w:val="Compact"/>
              <w:jc w:val="right"/>
            </w:pPr>
            <w:r>
              <w:t xml:space="preserve">96.5</w:t>
            </w:r>
          </w:p>
        </w:tc>
      </w:tr>
      <w:tr>
        <w:tc>
          <w:tcPr/>
          <w:p>
            <w:pPr>
              <w:pStyle w:val="Compact"/>
              <w:jc w:val="left"/>
            </w:pPr>
            <w:r>
              <w:t xml:space="preserve">PcTag037</w:t>
            </w:r>
          </w:p>
        </w:tc>
        <w:tc>
          <w:tcPr/>
          <w:p>
            <w:pPr>
              <w:pStyle w:val="Compact"/>
              <w:jc w:val="right"/>
            </w:pPr>
            <w:r>
              <w:t xml:space="preserve">128</w:t>
            </w:r>
          </w:p>
        </w:tc>
        <w:tc>
          <w:tcPr/>
          <w:p>
            <w:pPr>
              <w:pStyle w:val="Compact"/>
              <w:jc w:val="right"/>
            </w:pPr>
            <w:r>
              <w:t xml:space="preserve">30.0</w:t>
            </w:r>
          </w:p>
        </w:tc>
        <w:tc>
          <w:tcPr/>
          <w:p>
            <w:pPr>
              <w:pStyle w:val="Compact"/>
              <w:jc w:val="right"/>
            </w:pPr>
            <w:r>
              <w:t xml:space="preserve">232.4</w:t>
            </w:r>
          </w:p>
        </w:tc>
        <w:tc>
          <w:tcPr/>
          <w:p>
            <w:pPr>
              <w:pStyle w:val="Compact"/>
              <w:jc w:val="right"/>
            </w:pPr>
            <w:r>
              <w:t xml:space="preserve">927.5</w:t>
            </w:r>
          </w:p>
        </w:tc>
        <w:tc>
          <w:tcPr/>
          <w:p>
            <w:pPr>
              <w:pStyle w:val="Compact"/>
              <w:jc w:val="right"/>
            </w:pPr>
            <w:r>
              <w:t xml:space="preserve">2.0</w:t>
            </w:r>
          </w:p>
        </w:tc>
        <w:tc>
          <w:tcPr/>
          <w:p>
            <w:pPr>
              <w:pStyle w:val="Compact"/>
              <w:jc w:val="right"/>
            </w:pPr>
            <w:r>
              <w:t xml:space="preserve">5.1</w:t>
            </w:r>
          </w:p>
        </w:tc>
        <w:tc>
          <w:tcPr/>
          <w:p>
            <w:pPr>
              <w:pStyle w:val="Compact"/>
              <w:jc w:val="right"/>
            </w:pPr>
            <w:r>
              <w:t xml:space="preserve">15.2</w:t>
            </w:r>
          </w:p>
        </w:tc>
        <w:tc>
          <w:tcPr/>
          <w:p>
            <w:pPr>
              <w:pStyle w:val="Compact"/>
              <w:jc w:val="right"/>
            </w:pPr>
            <w:r>
              <w:t xml:space="preserve">95.6</w:t>
            </w:r>
          </w:p>
        </w:tc>
      </w:tr>
      <w:tr>
        <w:tc>
          <w:tcPr/>
          <w:p>
            <w:pPr>
              <w:pStyle w:val="Compact"/>
              <w:jc w:val="left"/>
            </w:pPr>
            <w:r>
              <w:t xml:space="preserve">PcTag049</w:t>
            </w:r>
          </w:p>
        </w:tc>
        <w:tc>
          <w:tcPr/>
          <w:p>
            <w:pPr>
              <w:pStyle w:val="Compact"/>
              <w:jc w:val="right"/>
            </w:pPr>
            <w:r>
              <w:t xml:space="preserve">279</w:t>
            </w:r>
          </w:p>
        </w:tc>
        <w:tc>
          <w:tcPr/>
          <w:p>
            <w:pPr>
              <w:pStyle w:val="Compact"/>
              <w:jc w:val="right"/>
            </w:pPr>
            <w:r>
              <w:t xml:space="preserve">30.0</w:t>
            </w:r>
          </w:p>
        </w:tc>
        <w:tc>
          <w:tcPr/>
          <w:p>
            <w:pPr>
              <w:pStyle w:val="Compact"/>
              <w:jc w:val="right"/>
            </w:pPr>
            <w:r>
              <w:t xml:space="preserve">202.5</w:t>
            </w:r>
          </w:p>
        </w:tc>
        <w:tc>
          <w:tcPr/>
          <w:p>
            <w:pPr>
              <w:pStyle w:val="Compact"/>
              <w:jc w:val="right"/>
            </w:pPr>
            <w:r>
              <w:t xml:space="preserve">1103.5</w:t>
            </w:r>
          </w:p>
        </w:tc>
        <w:tc>
          <w:tcPr/>
          <w:p>
            <w:pPr>
              <w:pStyle w:val="Compact"/>
              <w:jc w:val="right"/>
            </w:pPr>
            <w:r>
              <w:t xml:space="preserve">0.8</w:t>
            </w:r>
          </w:p>
        </w:tc>
        <w:tc>
          <w:tcPr/>
          <w:p>
            <w:pPr>
              <w:pStyle w:val="Compact"/>
              <w:jc w:val="right"/>
            </w:pPr>
            <w:r>
              <w:t xml:space="preserve">5.8</w:t>
            </w:r>
          </w:p>
        </w:tc>
        <w:tc>
          <w:tcPr/>
          <w:p>
            <w:pPr>
              <w:pStyle w:val="Compact"/>
              <w:jc w:val="right"/>
            </w:pPr>
            <w:r>
              <w:t xml:space="preserve">18.2</w:t>
            </w:r>
          </w:p>
        </w:tc>
        <w:tc>
          <w:tcPr/>
          <w:p>
            <w:pPr>
              <w:pStyle w:val="Compact"/>
              <w:jc w:val="right"/>
            </w:pPr>
            <w:r>
              <w:t xml:space="preserve">92.3</w:t>
            </w:r>
          </w:p>
        </w:tc>
      </w:tr>
      <w:tr>
        <w:tc>
          <w:tcPr/>
          <w:p>
            <w:pPr>
              <w:pStyle w:val="Compact"/>
              <w:jc w:val="left"/>
            </w:pPr>
            <w:r>
              <w:t xml:space="preserve">PcTag055</w:t>
            </w:r>
          </w:p>
        </w:tc>
        <w:tc>
          <w:tcPr/>
          <w:p>
            <w:pPr>
              <w:pStyle w:val="Compact"/>
              <w:jc w:val="right"/>
            </w:pPr>
            <w:r>
              <w:t xml:space="preserve">394</w:t>
            </w:r>
          </w:p>
        </w:tc>
        <w:tc>
          <w:tcPr/>
          <w:p>
            <w:pPr>
              <w:pStyle w:val="Compact"/>
              <w:jc w:val="right"/>
            </w:pPr>
            <w:r>
              <w:t xml:space="preserve">20.0</w:t>
            </w:r>
          </w:p>
        </w:tc>
        <w:tc>
          <w:tcPr/>
          <w:p>
            <w:pPr>
              <w:pStyle w:val="Compact"/>
              <w:jc w:val="right"/>
            </w:pPr>
            <w:r>
              <w:t xml:space="preserve">57.0</w:t>
            </w:r>
          </w:p>
        </w:tc>
        <w:tc>
          <w:tcPr/>
          <w:p>
            <w:pPr>
              <w:pStyle w:val="Compact"/>
              <w:jc w:val="right"/>
            </w:pPr>
            <w:r>
              <w:t xml:space="preserve">815.5</w:t>
            </w:r>
          </w:p>
        </w:tc>
        <w:tc>
          <w:tcPr/>
          <w:p>
            <w:pPr>
              <w:pStyle w:val="Compact"/>
              <w:jc w:val="right"/>
            </w:pPr>
            <w:r>
              <w:t xml:space="preserve">0.8</w:t>
            </w:r>
          </w:p>
        </w:tc>
        <w:tc>
          <w:tcPr/>
          <w:p>
            <w:pPr>
              <w:pStyle w:val="Compact"/>
              <w:jc w:val="right"/>
            </w:pPr>
            <w:r>
              <w:t xml:space="preserve">3.3</w:t>
            </w:r>
          </w:p>
        </w:tc>
        <w:tc>
          <w:tcPr/>
          <w:p>
            <w:pPr>
              <w:pStyle w:val="Compact"/>
              <w:jc w:val="right"/>
            </w:pPr>
            <w:r>
              <w:t xml:space="preserve">13.2</w:t>
            </w:r>
          </w:p>
        </w:tc>
        <w:tc>
          <w:tcPr/>
          <w:p>
            <w:pPr>
              <w:pStyle w:val="Compact"/>
              <w:jc w:val="right"/>
            </w:pPr>
            <w:r>
              <w:t xml:space="preserve">86.5</w:t>
            </w:r>
          </w:p>
        </w:tc>
      </w:tr>
      <w:tr>
        <w:tc>
          <w:tcPr/>
          <w:p>
            <w:pPr>
              <w:pStyle w:val="Compact"/>
              <w:jc w:val="left"/>
            </w:pPr>
            <w:r>
              <w:t xml:space="preserve">PcTag074</w:t>
            </w:r>
          </w:p>
        </w:tc>
        <w:tc>
          <w:tcPr/>
          <w:p>
            <w:pPr>
              <w:pStyle w:val="Compact"/>
              <w:jc w:val="right"/>
            </w:pPr>
            <w:r>
              <w:t xml:space="preserve">94</w:t>
            </w:r>
          </w:p>
        </w:tc>
        <w:tc>
          <w:tcPr/>
          <w:p>
            <w:pPr>
              <w:pStyle w:val="Compact"/>
              <w:jc w:val="right"/>
            </w:pPr>
            <w:r>
              <w:t xml:space="preserve">51.5</w:t>
            </w:r>
          </w:p>
        </w:tc>
        <w:tc>
          <w:tcPr/>
          <w:p>
            <w:pPr>
              <w:pStyle w:val="Compact"/>
              <w:jc w:val="right"/>
            </w:pPr>
            <w:r>
              <w:t xml:space="preserve">205.1</w:t>
            </w:r>
          </w:p>
        </w:tc>
        <w:tc>
          <w:tcPr/>
          <w:p>
            <w:pPr>
              <w:pStyle w:val="Compact"/>
              <w:jc w:val="right"/>
            </w:pPr>
            <w:r>
              <w:t xml:space="preserve">863.5</w:t>
            </w:r>
          </w:p>
        </w:tc>
        <w:tc>
          <w:tcPr/>
          <w:p>
            <w:pPr>
              <w:pStyle w:val="Compact"/>
              <w:jc w:val="right"/>
            </w:pPr>
            <w:r>
              <w:t xml:space="preserve">0.8</w:t>
            </w:r>
          </w:p>
        </w:tc>
        <w:tc>
          <w:tcPr/>
          <w:p>
            <w:pPr>
              <w:pStyle w:val="Compact"/>
              <w:jc w:val="right"/>
            </w:pPr>
            <w:r>
              <w:t xml:space="preserve">4.2</w:t>
            </w:r>
          </w:p>
        </w:tc>
        <w:tc>
          <w:tcPr/>
          <w:p>
            <w:pPr>
              <w:pStyle w:val="Compact"/>
              <w:jc w:val="right"/>
            </w:pPr>
            <w:r>
              <w:t xml:space="preserve">11.8</w:t>
            </w:r>
          </w:p>
        </w:tc>
        <w:tc>
          <w:tcPr/>
          <w:p>
            <w:pPr>
              <w:pStyle w:val="Compact"/>
              <w:jc w:val="right"/>
            </w:pPr>
            <w:r>
              <w:t xml:space="preserve">97.0</w:t>
            </w:r>
          </w:p>
        </w:tc>
      </w:tr>
      <w:tr>
        <w:tc>
          <w:tcPr/>
          <w:p>
            <w:pPr>
              <w:pStyle w:val="Compact"/>
              <w:jc w:val="left"/>
            </w:pPr>
            <w:r>
              <w:t xml:space="preserve">PcTag090</w:t>
            </w:r>
          </w:p>
        </w:tc>
        <w:tc>
          <w:tcPr/>
          <w:p>
            <w:pPr>
              <w:pStyle w:val="Compact"/>
              <w:jc w:val="right"/>
            </w:pPr>
            <w:r>
              <w:t xml:space="preserve">47</w:t>
            </w:r>
          </w:p>
        </w:tc>
        <w:tc>
          <w:tcPr/>
          <w:p>
            <w:pPr>
              <w:pStyle w:val="Compact"/>
              <w:jc w:val="right"/>
            </w:pPr>
            <w:r>
              <w:t xml:space="preserve">51.5</w:t>
            </w:r>
          </w:p>
        </w:tc>
        <w:tc>
          <w:tcPr/>
          <w:p>
            <w:pPr>
              <w:pStyle w:val="Compact"/>
              <w:jc w:val="right"/>
            </w:pPr>
            <w:r>
              <w:t xml:space="preserve">211.9</w:t>
            </w:r>
          </w:p>
        </w:tc>
        <w:tc>
          <w:tcPr/>
          <w:p>
            <w:pPr>
              <w:pStyle w:val="Compact"/>
              <w:jc w:val="right"/>
            </w:pPr>
            <w:r>
              <w:t xml:space="preserve">895.5</w:t>
            </w:r>
          </w:p>
        </w:tc>
        <w:tc>
          <w:tcPr/>
          <w:p>
            <w:pPr>
              <w:pStyle w:val="Compact"/>
              <w:jc w:val="right"/>
            </w:pPr>
            <w:r>
              <w:t xml:space="preserve">1.3</w:t>
            </w:r>
          </w:p>
        </w:tc>
        <w:tc>
          <w:tcPr/>
          <w:p>
            <w:pPr>
              <w:pStyle w:val="Compact"/>
              <w:jc w:val="right"/>
            </w:pPr>
            <w:r>
              <w:t xml:space="preserve">4.8</w:t>
            </w:r>
          </w:p>
        </w:tc>
        <w:tc>
          <w:tcPr/>
          <w:p>
            <w:pPr>
              <w:pStyle w:val="Compact"/>
              <w:jc w:val="right"/>
            </w:pPr>
            <w:r>
              <w:t xml:space="preserve">11.2</w:t>
            </w:r>
          </w:p>
        </w:tc>
        <w:tc>
          <w:tcPr/>
          <w:p>
            <w:pPr>
              <w:pStyle w:val="Compact"/>
              <w:jc w:val="right"/>
            </w:pPr>
            <w:r>
              <w:t xml:space="preserve">99.1</w:t>
            </w:r>
          </w:p>
        </w:tc>
      </w:tr>
      <w:tr>
        <w:tc>
          <w:tcPr/>
          <w:p>
            <w:pPr>
              <w:pStyle w:val="Compact"/>
              <w:jc w:val="left"/>
            </w:pPr>
            <w:r>
              <w:t xml:space="preserve">PcTag092</w:t>
            </w:r>
          </w:p>
        </w:tc>
        <w:tc>
          <w:tcPr/>
          <w:p>
            <w:pPr>
              <w:pStyle w:val="Compact"/>
              <w:jc w:val="right"/>
            </w:pPr>
            <w:r>
              <w:t xml:space="preserve">34</w:t>
            </w:r>
          </w:p>
        </w:tc>
        <w:tc>
          <w:tcPr/>
          <w:p>
            <w:pPr>
              <w:pStyle w:val="Compact"/>
              <w:jc w:val="right"/>
            </w:pPr>
            <w:r>
              <w:t xml:space="preserve">55.5</w:t>
            </w:r>
          </w:p>
        </w:tc>
        <w:tc>
          <w:tcPr/>
          <w:p>
            <w:pPr>
              <w:pStyle w:val="Compact"/>
              <w:jc w:val="right"/>
            </w:pPr>
            <w:r>
              <w:t xml:space="preserve">281.6</w:t>
            </w:r>
          </w:p>
        </w:tc>
        <w:tc>
          <w:tcPr/>
          <w:p>
            <w:pPr>
              <w:pStyle w:val="Compact"/>
              <w:jc w:val="right"/>
            </w:pPr>
            <w:r>
              <w:t xml:space="preserve">687.5</w:t>
            </w:r>
          </w:p>
        </w:tc>
        <w:tc>
          <w:tcPr/>
          <w:p>
            <w:pPr>
              <w:pStyle w:val="Compact"/>
              <w:jc w:val="right"/>
            </w:pPr>
            <w:r>
              <w:t xml:space="preserve">0.8</w:t>
            </w:r>
          </w:p>
        </w:tc>
        <w:tc>
          <w:tcPr/>
          <w:p>
            <w:pPr>
              <w:pStyle w:val="Compact"/>
              <w:jc w:val="right"/>
            </w:pPr>
            <w:r>
              <w:t xml:space="preserve">5.9</w:t>
            </w:r>
          </w:p>
        </w:tc>
        <w:tc>
          <w:tcPr/>
          <w:p>
            <w:pPr>
              <w:pStyle w:val="Compact"/>
              <w:jc w:val="right"/>
            </w:pPr>
            <w:r>
              <w:t xml:space="preserve">12.4</w:t>
            </w:r>
          </w:p>
        </w:tc>
        <w:tc>
          <w:tcPr/>
          <w:p>
            <w:pPr>
              <w:pStyle w:val="Compact"/>
              <w:jc w:val="right"/>
            </w:pPr>
            <w:r>
              <w:t xml:space="preserve">96.3</w:t>
            </w:r>
          </w:p>
        </w:tc>
      </w:tr>
      <w:tr>
        <w:tc>
          <w:tcPr/>
          <w:p>
            <w:pPr>
              <w:pStyle w:val="Compact"/>
              <w:jc w:val="left"/>
            </w:pPr>
            <w:r>
              <w:t xml:space="preserve">PcTagP09</w:t>
            </w:r>
          </w:p>
        </w:tc>
        <w:tc>
          <w:tcPr/>
          <w:p>
            <w:pPr>
              <w:pStyle w:val="Compact"/>
              <w:jc w:val="right"/>
            </w:pPr>
            <w:r>
              <w:t xml:space="preserve">110</w:t>
            </w:r>
          </w:p>
        </w:tc>
        <w:tc>
          <w:tcPr/>
          <w:p>
            <w:pPr>
              <w:pStyle w:val="Compact"/>
              <w:jc w:val="right"/>
            </w:pPr>
            <w:r>
              <w:t xml:space="preserve">59.5</w:t>
            </w:r>
          </w:p>
        </w:tc>
        <w:tc>
          <w:tcPr/>
          <w:p>
            <w:pPr>
              <w:pStyle w:val="Compact"/>
              <w:jc w:val="right"/>
            </w:pPr>
            <w:r>
              <w:t xml:space="preserve">755.3</w:t>
            </w:r>
          </w:p>
        </w:tc>
        <w:tc>
          <w:tcPr/>
          <w:p>
            <w:pPr>
              <w:pStyle w:val="Compact"/>
              <w:jc w:val="right"/>
            </w:pPr>
            <w:r>
              <w:t xml:space="preserve">1423.5</w:t>
            </w:r>
          </w:p>
        </w:tc>
        <w:tc>
          <w:tcPr/>
          <w:p>
            <w:pPr>
              <w:pStyle w:val="Compact"/>
              <w:jc w:val="right"/>
            </w:pPr>
            <w:r>
              <w:t xml:space="preserve">1.0</w:t>
            </w:r>
          </w:p>
        </w:tc>
        <w:tc>
          <w:tcPr/>
          <w:p>
            <w:pPr>
              <w:pStyle w:val="Compact"/>
              <w:jc w:val="right"/>
            </w:pPr>
            <w:r>
              <w:t xml:space="preserve">11.6</w:t>
            </w:r>
          </w:p>
        </w:tc>
        <w:tc>
          <w:tcPr/>
          <w:p>
            <w:pPr>
              <w:pStyle w:val="Compact"/>
              <w:jc w:val="right"/>
            </w:pPr>
            <w:r>
              <w:t xml:space="preserve">19.1</w:t>
            </w:r>
          </w:p>
        </w:tc>
        <w:tc>
          <w:tcPr/>
          <w:p>
            <w:pPr>
              <w:pStyle w:val="Compact"/>
              <w:jc w:val="right"/>
            </w:pPr>
            <w:r>
              <w:t xml:space="preserve">89.5</w:t>
            </w:r>
          </w:p>
        </w:tc>
      </w:tr>
    </w:tbl>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hyperlink" Id="rId21" Target="https://royalsocietypublishing.org/doi/10.1098/rsos.181728" TargetMode="External" /><Relationship Type="http://schemas.openxmlformats.org/officeDocument/2006/relationships/hyperlink" Id="rId20" Target="https://www.cascadiaresearch.org/files/publications/Bairdetal2019_Hatteras.pdf" TargetMode="External" /></Relationships>
</file>

<file path=word/_rels/footnotes.xml.rels><?xml version="1.0" encoding="UTF-8"?><Relationships xmlns="http://schemas.openxmlformats.org/package/2006/relationships"><Relationship Type="http://schemas.openxmlformats.org/officeDocument/2006/relationships/hyperlink" Id="rId21" Target="https://royalsocietypublishing.org/doi/10.1098/rsos.181728" TargetMode="External" /><Relationship Type="http://schemas.openxmlformats.org/officeDocument/2006/relationships/hyperlink" Id="rId20" Target="https://www.cascadiaresearch.org/files/publications/Bairdetal2019_Hattera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Behavior log data QA/QC: false killer whales</dc:title>
  <dc:creator>Michaela A. Kratofil</dc:creator>
  <cp:keywords/>
  <dcterms:created xsi:type="dcterms:W3CDTF">2025-02-17T23:29:54Z</dcterms:created>
  <dcterms:modified xsi:type="dcterms:W3CDTF">2025-02-17T23:29:54Z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2/17/2025</vt:lpwstr>
  </property>
  <property fmtid="{D5CDD505-2E9C-101B-9397-08002B2CF9AE}" pid="3" name="output">
    <vt:lpwstr>word_document</vt:lpwstr>
  </property>
</Properties>
</file>