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525" w:type="dxa"/>
        <w:tblLayout w:type="fixed"/>
        <w:tblCellMar>
          <w:top w:w="260" w:type="dxa"/>
          <w:left w:w="260" w:type="dxa"/>
          <w:bottom w:w="240" w:type="dxa"/>
          <w:right w:w="240" w:type="dxa"/>
        </w:tblCellMar>
        <w:tblBorders>
          <w:top w:val="nil"/>
          <w:left w:val="nil"/>
          <w:bottom w:val="nil"/>
          <w:right w:val="nil"/>
          <w:insideH w:val="nil"/>
          <w:insideV w:val="nil"/>
        </w:tblBorders>
      </w:tblPr>
      <w:tblGrid>
        <w:gridCol w:w="9525"/>
      </w:tblGrid>
      <w:tr>
        <w:trPr>
          <w:trHeight w:val="4195" w:hRule="exact"/>
        </w:trPr>
        <w:tc>
          <w:tcPr>
            <w:tcW w:type="dxa" w:w="9524"/>
            <w:shd w:val="clear" w:color="auto" w:fill="0F172A"/>
          </w:tcPr>
          <w:p>
            <w:pPr>
              <w:spacing w:after="360"/>
            </w:pPr>
            <w:r>
              <w:rPr>
                <w:rFonts w:ascii="Arial" w:hAnsi="Arial"/>
                <w:b/>
                <w:color w:val="93C5FD"/>
                <w:sz w:val="17"/>
                <w:spacing w:val="30"/>
              </w:rPr>
              <w:t>PROJECT BLUEPRINT  /  MVP 0.1</w:t>
            </w:r>
          </w:p>
          <w:p>
            <w:pPr>
              <w:spacing w:after="0" w:line="228" w:lineRule="auto"/>
            </w:pPr>
            <w:r>
              <w:rPr>
                <w:rFonts w:ascii="Arial" w:hAnsi="Arial"/>
                <w:b/>
                <w:color w:val="FFFFFF"/>
                <w:sz w:val="62"/>
              </w:rPr>
              <w:t>Production truck</w:t>
            </w:r>
          </w:p>
          <w:p>
            <w:pPr>
              <w:spacing w:after="200" w:line="228" w:lineRule="auto"/>
            </w:pPr>
            <w:r>
              <w:rPr>
                <w:rFonts w:ascii="Arial" w:hAnsi="Arial"/>
                <w:b/>
                <w:color w:val="FFFFFF"/>
                <w:sz w:val="62"/>
              </w:rPr>
              <w:t>monitoring</w:t>
            </w:r>
          </w:p>
          <w:p>
            <w:pPr>
              <w:spacing w:after="160"/>
            </w:pPr>
            <w:r>
              <w:rPr>
                <w:rFonts w:ascii="Arial" w:hAnsi="Arial"/>
                <w:color w:val="E2E8F0"/>
                <w:sz w:val="36"/>
              </w:rPr>
              <w:t>MVP plan and architecture</w:t>
            </w:r>
          </w:p>
          <w:p>
            <w:pPr>
              <w:spacing w:after="0"/>
            </w:pPr>
            <w:r>
              <w:rPr>
                <w:rFonts w:ascii="Arial" w:hAnsi="Arial"/>
                <w:color w:val="CBD5E1"/>
                <w:sz w:val="21"/>
              </w:rPr>
              <w:t>A file-first React map, designed to grow into Magma</w:t>
            </w:r>
          </w:p>
        </w:tc>
      </w:tr>
    </w:tbl>
    <w:tbl>
      <w:tblPr>
        <w:jc w:val="center"/>
        <w:tblLook w:firstColumn="1" w:firstRow="1" w:lastColumn="0" w:lastRow="0" w:noHBand="0" w:noVBand="1" w:val="04A0"/>
        <w:tblW w:w="9525" w:type="dxa"/>
        <w:tblLayout w:type="fixed"/>
      </w:tblPr>
      <w:tblGrid>
        <w:gridCol w:w="9525"/>
      </w:tblGrid>
      <w:tr>
        <w:trPr>
          <w:trHeight w:val="91" w:hRule="exact"/>
        </w:trPr>
        <w:tc>
          <w:tcPr>
            <w:tcW w:type="dxa" w:w="9524"/>
            <w:shd w:val="clear" w:color="auto" w:fill="1D4ED8"/>
          </w:tcPr>
          <w:p>
            <w:pPr>
              <w:spacing w:after="0"/>
            </w:pPr>
            <w:r>
              <w:rPr>
                <w:sz w:val="2"/>
              </w:rPr>
              <w:t xml:space="preserve"> </w:t>
            </w:r>
          </w:p>
        </w:tc>
      </w:tr>
    </w:tbl>
    <w:p>
      <w:pPr>
        <w:spacing w:after="80"/>
      </w:pPr>
    </w:p>
    <w:tbl>
      <w:tblPr>
        <w:jc w:val="left"/>
        <w:tblLook w:firstColumn="1" w:firstRow="1" w:lastColumn="0" w:lastRow="0" w:noHBand="0" w:noVBand="1" w:val="04A0"/>
        <w:tblW w:w="9525" w:type="dxa"/>
        <w:tblLayout w:type="fixed"/>
        <w:tblCellMar>
          <w:top w:w="70" w:type="dxa"/>
          <w:left w:w="0" w:type="dxa"/>
          <w:bottom w:w="70" w:type="dxa"/>
          <w:right w:w="100" w:type="dxa"/>
        </w:tblCellMar>
        <w:tblBorders>
          <w:top w:val="nil"/>
          <w:left w:val="nil"/>
          <w:bottom w:val="nil"/>
          <w:right w:val="nil"/>
          <w:insideH w:val="nil"/>
          <w:insideV w:val="nil"/>
        </w:tblBorders>
      </w:tblPr>
      <w:tblGrid>
        <w:gridCol w:w="2098"/>
        <w:gridCol w:w="7427"/>
      </w:tblGrid>
      <w:tr>
        <w:tc>
          <w:tcPr>
            <w:tcW w:type="dxa" w:w="2098"/>
          </w:tcPr>
          <w:p>
            <w:pPr>
              <w:spacing w:after="0"/>
            </w:pPr>
            <w:r>
              <w:rPr>
                <w:rFonts w:ascii="Arial" w:hAnsi="Arial"/>
                <w:color w:val="64748B"/>
                <w:sz w:val="16"/>
              </w:rPr>
              <w:t>Document type</w:t>
            </w:r>
          </w:p>
        </w:tc>
        <w:tc>
          <w:tcPr>
            <w:tcW w:type="dxa" w:w="7427"/>
          </w:tcPr>
          <w:p>
            <w:pPr>
              <w:spacing w:after="0"/>
            </w:pPr>
            <w:r>
              <w:rPr>
                <w:rFonts w:ascii="Arial" w:hAnsi="Arial"/>
                <w:color w:val="1F2937"/>
                <w:sz w:val="18"/>
              </w:rPr>
              <w:t>MVP project plan and architecture</w:t>
            </w:r>
          </w:p>
        </w:tc>
      </w:tr>
      <w:tr>
        <w:tc>
          <w:tcPr>
            <w:tcW w:type="dxa" w:w="2098"/>
          </w:tcPr>
          <w:p>
            <w:pPr>
              <w:spacing w:after="0"/>
            </w:pPr>
            <w:r>
              <w:rPr>
                <w:rFonts w:ascii="Arial" w:hAnsi="Arial"/>
                <w:color w:val="64748B"/>
                <w:sz w:val="16"/>
              </w:rPr>
              <w:t>Status</w:t>
            </w:r>
          </w:p>
        </w:tc>
        <w:tc>
          <w:tcPr>
            <w:tcW w:type="dxa" w:w="7427"/>
          </w:tcPr>
          <w:p>
            <w:pPr>
              <w:spacing w:after="0"/>
            </w:pPr>
            <w:r>
              <w:rPr>
                <w:rFonts w:ascii="Arial" w:hAnsi="Arial"/>
                <w:color w:val="1F2937"/>
                <w:sz w:val="18"/>
              </w:rPr>
              <w:t>Draft for review</w:t>
            </w:r>
          </w:p>
        </w:tc>
      </w:tr>
      <w:tr>
        <w:tc>
          <w:tcPr>
            <w:tcW w:type="dxa" w:w="2098"/>
          </w:tcPr>
          <w:p>
            <w:pPr>
              <w:spacing w:after="0"/>
            </w:pPr>
            <w:r>
              <w:rPr>
                <w:rFonts w:ascii="Arial" w:hAnsi="Arial"/>
                <w:color w:val="64748B"/>
                <w:sz w:val="16"/>
              </w:rPr>
              <w:t>Version / date</w:t>
            </w:r>
          </w:p>
        </w:tc>
        <w:tc>
          <w:tcPr>
            <w:tcW w:type="dxa" w:w="7427"/>
          </w:tcPr>
          <w:p>
            <w:pPr>
              <w:spacing w:after="0"/>
            </w:pPr>
            <w:r>
              <w:rPr>
                <w:rFonts w:ascii="Arial" w:hAnsi="Arial"/>
                <w:color w:val="1F2937"/>
                <w:sz w:val="18"/>
              </w:rPr>
              <w:t>0.1  ·  28 October 2026</w:t>
            </w:r>
          </w:p>
        </w:tc>
      </w:tr>
      <w:tr>
        <w:tc>
          <w:tcPr>
            <w:tcW w:type="dxa" w:w="2098"/>
          </w:tcPr>
          <w:p>
            <w:pPr>
              <w:spacing w:after="0"/>
            </w:pPr>
            <w:r>
              <w:rPr>
                <w:rFonts w:ascii="Arial" w:hAnsi="Arial"/>
                <w:color w:val="64748B"/>
                <w:sz w:val="16"/>
              </w:rPr>
              <w:t>Audience</w:t>
            </w:r>
          </w:p>
        </w:tc>
        <w:tc>
          <w:tcPr>
            <w:tcW w:type="dxa" w:w="7427"/>
          </w:tcPr>
          <w:p>
            <w:pPr>
              <w:spacing w:after="0"/>
            </w:pPr>
            <w:r>
              <w:rPr>
                <w:rFonts w:ascii="Arial" w:hAnsi="Arial"/>
                <w:color w:val="1F2937"/>
                <w:sz w:val="18"/>
              </w:rPr>
              <w:t>Project team, frontend developer, integrator</w:t>
            </w:r>
          </w:p>
        </w:tc>
      </w:tr>
      <w:tr>
        <w:tc>
          <w:tcPr>
            <w:tcW w:type="dxa" w:w="2098"/>
          </w:tcPr>
          <w:p>
            <w:pPr>
              <w:spacing w:after="0"/>
            </w:pPr>
            <w:r>
              <w:rPr>
                <w:rFonts w:ascii="Arial" w:hAnsi="Arial"/>
                <w:color w:val="64748B"/>
                <w:sz w:val="16"/>
              </w:rPr>
              <w:t>MVP scope</w:t>
            </w:r>
          </w:p>
        </w:tc>
        <w:tc>
          <w:tcPr>
            <w:tcW w:type="dxa" w:w="7427"/>
          </w:tcPr>
          <w:p>
            <w:pPr>
              <w:spacing w:after="0"/>
            </w:pPr>
            <w:r>
              <w:rPr>
                <w:rFonts w:ascii="Arial" w:hAnsi="Arial"/>
                <w:color w:val="1F2937"/>
                <w:sz w:val="18"/>
              </w:rPr>
              <w:t>Coordinates from a file, shown on a map</w:t>
            </w:r>
          </w:p>
        </w:tc>
      </w:tr>
    </w:tbl>
    <w:p>
      <w:pPr>
        <w:spacing w:after="80"/>
      </w:pP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1D4ED8" w:space="0"/>
          <w:bottom w:val="nil" w:space="0"/>
          <w:right w:val="nil" w:space="0"/>
          <w:insideH w:val="nil" w:space="0"/>
          <w:insideV w:val="nil" w:space="0"/>
        </w:tblBorders>
      </w:tblPr>
      <w:tblGrid>
        <w:gridCol w:w="9525"/>
      </w:tblGrid>
      <w:tr>
        <w:trPr>
          <w:cantSplit w:val="true"/>
        </w:trPr>
        <w:tc>
          <w:tcPr>
            <w:tcW w:type="dxa" w:w="9524"/>
            <w:shd w:val="clear" w:color="auto" w:fill="EFF6FF"/>
          </w:tcPr>
          <w:p>
            <w:pPr>
              <w:spacing w:after="40"/>
            </w:pPr>
            <w:r>
              <w:rPr>
                <w:b/>
                <w:color w:val="1D4ED8"/>
                <w:sz w:val="18"/>
              </w:rPr>
              <w:t>The one idea to remember</w:t>
            </w:r>
          </w:p>
          <w:p>
            <w:pPr>
              <w:spacing w:after="0" w:line="259" w:lineRule="auto"/>
            </w:pPr>
            <w:r>
              <w:rPr>
                <w:b w:val="0"/>
                <w:i w:val="0"/>
                <w:color w:val="334155"/>
                <w:sz w:val="18"/>
              </w:rPr>
              <w:t>The file is not the architecture. The architecture is a stable snapshot contract plus a replaceable source adapter. Replace the file with an API or Magma later without rewriting the map, the domain model, or the screen.</w:t>
            </w:r>
          </w:p>
        </w:tc>
      </w:tr>
    </w:tbl>
    <w:p>
      <w:pPr>
        <w:spacing w:after="0"/>
      </w:pPr>
    </w:p>
    <w:p>
      <w:pPr>
        <w:spacing w:after="0"/>
        <w:jc w:val="left"/>
      </w:pPr>
      <w:r>
        <w:rPr>
          <w:b w:val="0"/>
          <w:i w:val="0"/>
          <w:color w:val="64748B"/>
          <w:sz w:val="17"/>
        </w:rPr>
        <w:t>October 2026  ·  Internal project document</w:t>
      </w:r>
    </w:p>
    <w:p>
      <w:r>
        <w:br w:type="page"/>
      </w:r>
    </w:p>
    <w:p>
      <w:pPr>
        <w:spacing w:after="40"/>
        <w:pBdr>
          <w:bottom w:val="single" w:sz="12" w:space="6" w:color="1D4ED8"/>
        </w:pBdr>
      </w:pPr>
      <w:r>
        <w:rPr>
          <w:b/>
          <w:i w:val="0"/>
          <w:color w:val="0F172A"/>
          <w:sz w:val="48"/>
        </w:rPr>
        <w:t>Contents</w:t>
      </w:r>
    </w:p>
    <w:p>
      <w:pPr>
        <w:spacing w:after="120"/>
      </w:pPr>
    </w:p>
    <w:p>
      <w:r>
        <w:fldChar w:fldCharType="begin"/>
        <w:instrText xml:space="preserve">TOC \o "1-2" \h \z \u</w:instrText>
        <w:fldChar w:fldCharType="separate"/>
        <w:t>Right-click here and choose Update Field to build the table of contents.</w:t>
        <w:fldChar w:fldCharType="end"/>
      </w:r>
    </w:p>
    <w:p>
      <w:pPr>
        <w:spacing w:after="120"/>
      </w:pP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B45309" w:space="0"/>
          <w:bottom w:val="nil" w:space="0"/>
          <w:right w:val="nil" w:space="0"/>
          <w:insideH w:val="nil" w:space="0"/>
          <w:insideV w:val="nil" w:space="0"/>
        </w:tblBorders>
      </w:tblPr>
      <w:tblGrid>
        <w:gridCol w:w="9525"/>
      </w:tblGrid>
      <w:tr>
        <w:trPr>
          <w:cantSplit w:val="true"/>
        </w:trPr>
        <w:tc>
          <w:tcPr>
            <w:tcW w:type="dxa" w:w="9524"/>
            <w:shd w:val="clear" w:color="auto" w:fill="FFFBEB"/>
          </w:tcPr>
          <w:p>
            <w:pPr>
              <w:spacing w:after="40"/>
            </w:pPr>
            <w:r>
              <w:rPr>
                <w:b/>
                <w:color w:val="B45309"/>
                <w:sz w:val="18"/>
              </w:rPr>
              <w:t>How to use the table of contents</w:t>
            </w:r>
          </w:p>
          <w:p>
            <w:pPr>
              <w:spacing w:after="0" w:line="259" w:lineRule="auto"/>
            </w:pPr>
            <w:r>
              <w:rPr>
                <w:b w:val="0"/>
                <w:i w:val="0"/>
                <w:color w:val="334155"/>
                <w:sz w:val="18"/>
              </w:rPr>
              <w:t>This is a live Word field. Right-click it and choose Update Field → Update entire table after opening the document. Page numbers are generated by Word, not typed by hand.</w:t>
            </w:r>
          </w:p>
        </w:tc>
      </w:tr>
    </w:tbl>
    <w:p>
      <w:pPr>
        <w:spacing w:after="40"/>
      </w:pPr>
    </w:p>
    <w:p>
      <w:pPr>
        <w:spacing w:after="80"/>
      </w:pPr>
      <w:r>
        <w:rPr>
          <w:b/>
          <w:i w:val="0"/>
          <w:color w:val="0F172A"/>
          <w:sz w:val="25"/>
        </w:rPr>
        <w:t>How to read this document</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154"/>
        <w:gridCol w:w="3288"/>
        <w:gridCol w:w="4082"/>
      </w:tblGrid>
      <w:tr>
        <w:trPr>
          <w:tblHeader w:val="true"/>
          <w:cantSplit w:val="true"/>
        </w:trPr>
        <w:tc>
          <w:tcPr>
            <w:tcW w:type="dxa" w:w="2154"/>
            <w:shd w:val="clear" w:color="auto" w:fill="0F172A"/>
            <w:vAlign w:val="center"/>
          </w:tcPr>
          <w:p>
            <w:pPr>
              <w:spacing w:after="0"/>
              <w:jc w:val="left"/>
            </w:pPr>
            <w:r>
              <w:rPr>
                <w:rFonts w:ascii="Arial" w:hAnsi="Arial"/>
                <w:b/>
                <w:color w:val="FFFFFF"/>
                <w:sz w:val="17"/>
              </w:rPr>
              <w:t>Reader</w:t>
            </w:r>
          </w:p>
        </w:tc>
        <w:tc>
          <w:tcPr>
            <w:tcW w:type="dxa" w:w="3288"/>
            <w:shd w:val="clear" w:color="auto" w:fill="0F172A"/>
            <w:vAlign w:val="center"/>
          </w:tcPr>
          <w:p>
            <w:pPr>
              <w:spacing w:after="0"/>
              <w:jc w:val="left"/>
            </w:pPr>
            <w:r>
              <w:rPr>
                <w:rFonts w:ascii="Arial" w:hAnsi="Arial"/>
                <w:b/>
                <w:color w:val="FFFFFF"/>
                <w:sz w:val="17"/>
              </w:rPr>
              <w:t>Read first</w:t>
            </w:r>
          </w:p>
        </w:tc>
        <w:tc>
          <w:tcPr>
            <w:tcW w:type="dxa" w:w="4082"/>
            <w:shd w:val="clear" w:color="auto" w:fill="0F172A"/>
            <w:vAlign w:val="center"/>
          </w:tcPr>
          <w:p>
            <w:pPr>
              <w:spacing w:after="0"/>
              <w:jc w:val="left"/>
            </w:pPr>
            <w:r>
              <w:rPr>
                <w:rFonts w:ascii="Arial" w:hAnsi="Arial"/>
                <w:b/>
                <w:color w:val="FFFFFF"/>
                <w:sz w:val="17"/>
              </w:rPr>
              <w:t>Why</w:t>
            </w:r>
          </w:p>
        </w:tc>
      </w:tr>
      <w:tr>
        <w:trPr>
          <w:cantSplit w:val="true"/>
        </w:trPr>
        <w:tc>
          <w:tcPr>
            <w:tcW w:type="dxa" w:w="2154"/>
            <w:vAlign w:val="center"/>
          </w:tcPr>
          <w:p>
            <w:pPr>
              <w:spacing w:after="0" w:line="240" w:lineRule="auto"/>
              <w:jc w:val="left"/>
            </w:pPr>
            <w:r>
              <w:rPr>
                <w:b/>
                <w:i w:val="0"/>
                <w:sz w:val="17"/>
              </w:rPr>
              <w:t>Manager / customer</w:t>
            </w:r>
          </w:p>
        </w:tc>
        <w:tc>
          <w:tcPr>
            <w:tcW w:type="dxa" w:w="3288"/>
            <w:vAlign w:val="center"/>
          </w:tcPr>
          <w:p>
            <w:pPr>
              <w:spacing w:after="0" w:line="240" w:lineRule="auto"/>
              <w:jc w:val="left"/>
            </w:pPr>
            <w:r>
              <w:rPr>
                <w:b w:val="0"/>
                <w:i w:val="0"/>
                <w:sz w:val="17"/>
              </w:rPr>
              <w:t>Executive summary; chapters 1–2, 10–11</w:t>
            </w:r>
          </w:p>
        </w:tc>
        <w:tc>
          <w:tcPr>
            <w:tcW w:type="dxa" w:w="4082"/>
            <w:vAlign w:val="center"/>
          </w:tcPr>
          <w:p>
            <w:pPr>
              <w:spacing w:after="0" w:line="240" w:lineRule="auto"/>
              <w:jc w:val="left"/>
            </w:pPr>
            <w:r>
              <w:rPr>
                <w:b w:val="0"/>
                <w:i w:val="0"/>
                <w:sz w:val="17"/>
              </w:rPr>
              <w:t>Scope, acceptance criteria, effort, risks</w:t>
            </w:r>
          </w:p>
        </w:tc>
      </w:tr>
      <w:tr>
        <w:trPr>
          <w:cantSplit w:val="true"/>
        </w:trPr>
        <w:tc>
          <w:tcPr>
            <w:tcW w:type="dxa" w:w="2154"/>
            <w:vAlign w:val="center"/>
            <w:shd w:val="clear" w:color="auto" w:fill="F8FAFC"/>
          </w:tcPr>
          <w:p>
            <w:pPr>
              <w:spacing w:after="0" w:line="240" w:lineRule="auto"/>
              <w:jc w:val="left"/>
            </w:pPr>
            <w:r>
              <w:rPr>
                <w:b/>
                <w:i w:val="0"/>
                <w:sz w:val="17"/>
              </w:rPr>
              <w:t>Frontend developer</w:t>
            </w:r>
          </w:p>
        </w:tc>
        <w:tc>
          <w:tcPr>
            <w:tcW w:type="dxa" w:w="3288"/>
            <w:vAlign w:val="center"/>
            <w:shd w:val="clear" w:color="auto" w:fill="F8FAFC"/>
          </w:tcPr>
          <w:p>
            <w:pPr>
              <w:spacing w:after="0" w:line="240" w:lineRule="auto"/>
              <w:jc w:val="left"/>
            </w:pPr>
            <w:r>
              <w:rPr>
                <w:b w:val="0"/>
                <w:i w:val="0"/>
                <w:sz w:val="17"/>
              </w:rPr>
              <w:t>Chapters 3–9 and 13</w:t>
            </w:r>
          </w:p>
        </w:tc>
        <w:tc>
          <w:tcPr>
            <w:tcW w:type="dxa" w:w="4082"/>
            <w:vAlign w:val="center"/>
            <w:shd w:val="clear" w:color="auto" w:fill="F8FAFC"/>
          </w:tcPr>
          <w:p>
            <w:pPr>
              <w:spacing w:after="0" w:line="240" w:lineRule="auto"/>
              <w:jc w:val="left"/>
            </w:pPr>
            <w:r>
              <w:rPr>
                <w:b w:val="0"/>
                <w:i w:val="0"/>
                <w:sz w:val="17"/>
              </w:rPr>
              <w:t>Architecture, contract, map, step-by-step build</w:t>
            </w:r>
          </w:p>
        </w:tc>
      </w:tr>
      <w:tr>
        <w:trPr>
          <w:cantSplit w:val="true"/>
        </w:trPr>
        <w:tc>
          <w:tcPr>
            <w:tcW w:type="dxa" w:w="2154"/>
            <w:vAlign w:val="center"/>
          </w:tcPr>
          <w:p>
            <w:pPr>
              <w:spacing w:after="0" w:line="240" w:lineRule="auto"/>
              <w:jc w:val="left"/>
            </w:pPr>
            <w:r>
              <w:rPr>
                <w:b/>
                <w:i w:val="0"/>
                <w:sz w:val="17"/>
              </w:rPr>
              <w:t>Integrator / backend</w:t>
            </w:r>
          </w:p>
        </w:tc>
        <w:tc>
          <w:tcPr>
            <w:tcW w:type="dxa" w:w="3288"/>
            <w:vAlign w:val="center"/>
          </w:tcPr>
          <w:p>
            <w:pPr>
              <w:spacing w:after="0" w:line="240" w:lineRule="auto"/>
              <w:jc w:val="left"/>
            </w:pPr>
            <w:r>
              <w:rPr>
                <w:b w:val="0"/>
                <w:i w:val="0"/>
                <w:sz w:val="17"/>
              </w:rPr>
              <w:t>Chapters 4, 6, 8, 12</w:t>
            </w:r>
          </w:p>
        </w:tc>
        <w:tc>
          <w:tcPr>
            <w:tcW w:type="dxa" w:w="4082"/>
            <w:vAlign w:val="center"/>
          </w:tcPr>
          <w:p>
            <w:pPr>
              <w:spacing w:after="0" w:line="240" w:lineRule="auto"/>
              <w:jc w:val="left"/>
            </w:pPr>
            <w:r>
              <w:rPr>
                <w:b w:val="0"/>
                <w:i w:val="0"/>
                <w:sz w:val="17"/>
              </w:rPr>
              <w:t>Data contract, file handover, Magma evolution</w:t>
            </w:r>
          </w:p>
        </w:tc>
      </w:tr>
      <w:tr>
        <w:trPr>
          <w:cantSplit w:val="true"/>
        </w:trPr>
        <w:tc>
          <w:tcPr>
            <w:tcW w:type="dxa" w:w="2154"/>
            <w:vAlign w:val="center"/>
            <w:shd w:val="clear" w:color="auto" w:fill="F8FAFC"/>
          </w:tcPr>
          <w:p>
            <w:pPr>
              <w:spacing w:after="0" w:line="240" w:lineRule="auto"/>
              <w:jc w:val="left"/>
            </w:pPr>
            <w:r>
              <w:rPr>
                <w:b/>
                <w:i w:val="0"/>
                <w:sz w:val="17"/>
              </w:rPr>
              <w:t>Reviewer</w:t>
            </w:r>
          </w:p>
        </w:tc>
        <w:tc>
          <w:tcPr>
            <w:tcW w:type="dxa" w:w="3288"/>
            <w:vAlign w:val="center"/>
            <w:shd w:val="clear" w:color="auto" w:fill="F8FAFC"/>
          </w:tcPr>
          <w:p>
            <w:pPr>
              <w:spacing w:after="0" w:line="240" w:lineRule="auto"/>
              <w:jc w:val="left"/>
            </w:pPr>
            <w:r>
              <w:rPr>
                <w:b w:val="0"/>
                <w:i w:val="0"/>
                <w:sz w:val="17"/>
              </w:rPr>
              <w:t>2.4, 9.3, 11</w:t>
            </w:r>
          </w:p>
        </w:tc>
        <w:tc>
          <w:tcPr>
            <w:tcW w:type="dxa" w:w="4082"/>
            <w:vAlign w:val="center"/>
            <w:shd w:val="clear" w:color="auto" w:fill="F8FAFC"/>
          </w:tcPr>
          <w:p>
            <w:pPr>
              <w:spacing w:after="0" w:line="240" w:lineRule="auto"/>
              <w:jc w:val="left"/>
            </w:pPr>
            <w:r>
              <w:rPr>
                <w:b w:val="0"/>
                <w:i w:val="0"/>
                <w:sz w:val="17"/>
              </w:rPr>
              <w:t>Acceptance criteria, definition of done, risk register</w:t>
            </w:r>
          </w:p>
        </w:tc>
      </w:tr>
    </w:tbl>
    <w:p>
      <w:r>
        <w:br w:type="page"/>
      </w:r>
    </w:p>
    <w:p>
      <w:pPr>
        <w:pStyle w:val="Heading1"/>
        <w:pBdr>
          <w:bottom w:val="single" w:sz="6" w:space="5" w:color="D6DEE8"/>
        </w:pBdr>
        <w:spacing w:before="80"/>
      </w:pPr>
      <w:r>
        <w:t>Executive summary</w:t>
      </w:r>
    </w:p>
    <w:p>
      <w:r>
        <w:rPr>
          <w:b w:val="0"/>
          <w:i w:val="0"/>
        </w:rPr>
        <w:t xml:space="preserve">This document defines MVP 0.1 of a dispatcher-facing web application that shows production trucks on a map. The positions are </w:t>
      </w:r>
      <w:r>
        <w:rPr>
          <w:b/>
        </w:rPr>
        <w:t>not computed in the browser</w:t>
      </w:r>
      <w:r>
        <w:rPr>
          <w:b w:val="0"/>
          <w:i w:val="0"/>
        </w:rPr>
        <w:t>. They arrive as a ready-to-use JSON snapshot produced by a positioning service. The MVP's job is to prove the user experience and freeze the contract between the positioning world and the UI. Magma, MQTT, RSSI measurements, and the multilateration engine are deliberately outside this increment.</w:t>
      </w:r>
    </w:p>
    <w:p>
      <w:r>
        <w:rPr>
          <w:b w:val="0"/>
          <w:i w:val="0"/>
        </w:rPr>
        <w:t xml:space="preserve">The architecture is a small React single-page application with one replaceable seam: </w:t>
      </w:r>
      <w:r>
        <w:rPr>
          <w:rFonts w:ascii="Courier New" w:hAnsi="Courier New"/>
          <w:color w:val="0F172A"/>
          <w:sz w:val="19"/>
          <w:shd w:val="clear" w:color="auto" w:fill="F1F5F9"/>
        </w:rPr>
        <w:t>FleetRepository</w:t>
      </w:r>
      <w:r>
        <w:rPr>
          <w:b w:val="0"/>
          <w:i w:val="0"/>
        </w:rPr>
        <w:t xml:space="preserve">. The first implementation reads </w:t>
      </w:r>
      <w:r>
        <w:rPr>
          <w:rFonts w:ascii="Courier New" w:hAnsi="Courier New"/>
          <w:color w:val="0F172A"/>
          <w:sz w:val="19"/>
          <w:shd w:val="clear" w:color="auto" w:fill="F1F5F9"/>
        </w:rPr>
        <w:t>/data/fleet.snapshot.json</w:t>
      </w:r>
      <w:r>
        <w:rPr>
          <w:b w:val="0"/>
          <w:i w:val="0"/>
        </w:rPr>
        <w:t xml:space="preserve"> every second. A later implementation can read the same contract from an HTTP API or a WebSocket without changing the map, the domain model, or the screen. This is what makes the solution </w:t>
      </w:r>
      <w:r>
        <w:rPr>
          <w:b/>
        </w:rPr>
        <w:t>Magma-ready without making the MVP Magma-dependent</w:t>
      </w:r>
      <w:r>
        <w:rPr>
          <w:b w:val="0"/>
          <w:i w:val="0"/>
        </w:rPr>
        <w:t>.</w:t>
      </w:r>
    </w:p>
    <w:p>
      <w:r>
        <w:rPr>
          <w:b w:val="0"/>
          <w:i w:val="0"/>
        </w:rPr>
        <w:t xml:space="preserve">Expected effort is </w:t>
      </w:r>
      <w:r>
        <w:rPr>
          <w:b/>
        </w:rPr>
        <w:t>8–10 working days for one frontend developer</w:t>
      </w:r>
      <w:r>
        <w:rPr>
          <w:b w:val="0"/>
          <w:i w:val="0"/>
        </w:rPr>
        <w:t>, or two calendar weeks including review and demo. The deliverable is a working demo, a versioned data contract, a test suite, deployment instructions, and a backlog for the next phase. No backend, database, or radio hardware is required to finish MVP 0.1.</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154"/>
        <w:gridCol w:w="7370"/>
      </w:tblGrid>
      <w:tr>
        <w:trPr>
          <w:tblHeader w:val="true"/>
          <w:cantSplit w:val="true"/>
        </w:trPr>
        <w:tc>
          <w:tcPr>
            <w:tcW w:type="dxa" w:w="2154"/>
            <w:shd w:val="clear" w:color="auto" w:fill="0F172A"/>
            <w:vAlign w:val="center"/>
          </w:tcPr>
          <w:p>
            <w:pPr>
              <w:spacing w:after="0"/>
              <w:jc w:val="left"/>
            </w:pPr>
            <w:r>
              <w:rPr>
                <w:rFonts w:ascii="Arial" w:hAnsi="Arial"/>
                <w:b/>
                <w:color w:val="FFFFFF"/>
                <w:sz w:val="17"/>
              </w:rPr>
              <w:t>At a glance</w:t>
            </w:r>
          </w:p>
        </w:tc>
        <w:tc>
          <w:tcPr>
            <w:tcW w:type="dxa" w:w="7370"/>
            <w:shd w:val="clear" w:color="auto" w:fill="0F172A"/>
            <w:vAlign w:val="center"/>
          </w:tcPr>
          <w:p>
            <w:pPr>
              <w:spacing w:after="0"/>
              <w:jc w:val="left"/>
            </w:pPr>
            <w:r>
              <w:rPr>
                <w:rFonts w:ascii="Arial" w:hAnsi="Arial"/>
                <w:b/>
                <w:color w:val="FFFFFF"/>
                <w:sz w:val="17"/>
              </w:rPr>
              <w:t>MVP 0.1</w:t>
            </w:r>
          </w:p>
        </w:tc>
      </w:tr>
      <w:tr>
        <w:trPr>
          <w:cantSplit w:val="true"/>
        </w:trPr>
        <w:tc>
          <w:tcPr>
            <w:tcW w:type="dxa" w:w="2154"/>
            <w:vAlign w:val="center"/>
          </w:tcPr>
          <w:p>
            <w:pPr>
              <w:spacing w:after="0" w:line="240" w:lineRule="auto"/>
              <w:jc w:val="left"/>
            </w:pPr>
            <w:r>
              <w:rPr>
                <w:b/>
                <w:i w:val="0"/>
                <w:sz w:val="17"/>
              </w:rPr>
              <w:t>Product goal</w:t>
            </w:r>
          </w:p>
        </w:tc>
        <w:tc>
          <w:tcPr>
            <w:tcW w:type="dxa" w:w="7370"/>
            <w:vAlign w:val="center"/>
          </w:tcPr>
          <w:p>
            <w:pPr>
              <w:spacing w:after="0" w:line="240" w:lineRule="auto"/>
              <w:jc w:val="left"/>
            </w:pPr>
            <w:r>
              <w:rPr>
                <w:b w:val="0"/>
                <w:i w:val="0"/>
                <w:sz w:val="17"/>
              </w:rPr>
              <w:t>A dispatcher opens one page and sees every production truck as a dot on a site map.</w:t>
            </w:r>
          </w:p>
        </w:tc>
      </w:tr>
      <w:tr>
        <w:trPr>
          <w:cantSplit w:val="true"/>
        </w:trPr>
        <w:tc>
          <w:tcPr>
            <w:tcW w:type="dxa" w:w="2154"/>
            <w:vAlign w:val="center"/>
            <w:shd w:val="clear" w:color="auto" w:fill="F8FAFC"/>
          </w:tcPr>
          <w:p>
            <w:pPr>
              <w:spacing w:after="0" w:line="240" w:lineRule="auto"/>
              <w:jc w:val="left"/>
            </w:pPr>
            <w:r>
              <w:rPr>
                <w:b/>
                <w:i w:val="0"/>
                <w:sz w:val="17"/>
              </w:rPr>
              <w:t>In scope</w:t>
            </w:r>
          </w:p>
        </w:tc>
        <w:tc>
          <w:tcPr>
            <w:tcW w:type="dxa" w:w="7370"/>
            <w:vAlign w:val="center"/>
            <w:shd w:val="clear" w:color="auto" w:fill="F8FAFC"/>
          </w:tcPr>
          <w:p>
            <w:pPr>
              <w:spacing w:after="0" w:line="240" w:lineRule="auto"/>
              <w:jc w:val="left"/>
            </w:pPr>
            <w:r>
              <w:rPr>
                <w:b w:val="0"/>
                <w:i w:val="0"/>
                <w:sz w:val="17"/>
              </w:rPr>
              <w:t>JSON snapshot → polling → validation → map with stations, truck dots, status, selection, error and stale states.</w:t>
            </w:r>
          </w:p>
        </w:tc>
      </w:tr>
      <w:tr>
        <w:trPr>
          <w:cantSplit w:val="true"/>
        </w:trPr>
        <w:tc>
          <w:tcPr>
            <w:tcW w:type="dxa" w:w="2154"/>
            <w:vAlign w:val="center"/>
          </w:tcPr>
          <w:p>
            <w:pPr>
              <w:spacing w:after="0" w:line="240" w:lineRule="auto"/>
              <w:jc w:val="left"/>
            </w:pPr>
            <w:r>
              <w:rPr>
                <w:b/>
                <w:i w:val="0"/>
                <w:sz w:val="17"/>
              </w:rPr>
              <w:t>Out of scope</w:t>
            </w:r>
          </w:p>
        </w:tc>
        <w:tc>
          <w:tcPr>
            <w:tcW w:type="dxa" w:w="7370"/>
            <w:vAlign w:val="center"/>
          </w:tcPr>
          <w:p>
            <w:pPr>
              <w:spacing w:after="0" w:line="240" w:lineRule="auto"/>
              <w:jc w:val="left"/>
            </w:pPr>
            <w:r>
              <w:rPr>
                <w:b w:val="0"/>
                <w:i w:val="0"/>
                <w:sz w:val="17"/>
              </w:rPr>
              <w:t>RSSI processing, multilateration, Magma, MQTT, database, history, auth, geofences, station CRUD.</w:t>
            </w:r>
          </w:p>
        </w:tc>
      </w:tr>
      <w:tr>
        <w:trPr>
          <w:cantSplit w:val="true"/>
        </w:trPr>
        <w:tc>
          <w:tcPr>
            <w:tcW w:type="dxa" w:w="2154"/>
            <w:vAlign w:val="center"/>
            <w:shd w:val="clear" w:color="auto" w:fill="F8FAFC"/>
          </w:tcPr>
          <w:p>
            <w:pPr>
              <w:spacing w:after="0" w:line="240" w:lineRule="auto"/>
              <w:jc w:val="left"/>
            </w:pPr>
            <w:r>
              <w:rPr>
                <w:b/>
                <w:i w:val="0"/>
                <w:sz w:val="17"/>
              </w:rPr>
              <w:t>Primary user</w:t>
            </w:r>
          </w:p>
        </w:tc>
        <w:tc>
          <w:tcPr>
            <w:tcW w:type="dxa" w:w="7370"/>
            <w:vAlign w:val="center"/>
            <w:shd w:val="clear" w:color="auto" w:fill="F8FAFC"/>
          </w:tcPr>
          <w:p>
            <w:pPr>
              <w:spacing w:after="0" w:line="240" w:lineRule="auto"/>
              <w:jc w:val="left"/>
            </w:pPr>
            <w:r>
              <w:rPr>
                <w:b w:val="0"/>
                <w:i w:val="0"/>
                <w:sz w:val="17"/>
              </w:rPr>
              <w:t>Dispatcher / shop-floor manager; secondary user is the integrator who produces the file.</w:t>
            </w:r>
          </w:p>
        </w:tc>
      </w:tr>
      <w:tr>
        <w:trPr>
          <w:cantSplit w:val="true"/>
        </w:trPr>
        <w:tc>
          <w:tcPr>
            <w:tcW w:type="dxa" w:w="2154"/>
            <w:vAlign w:val="center"/>
          </w:tcPr>
          <w:p>
            <w:pPr>
              <w:spacing w:after="0" w:line="240" w:lineRule="auto"/>
              <w:jc w:val="left"/>
            </w:pPr>
            <w:r>
              <w:rPr>
                <w:b/>
                <w:i w:val="0"/>
                <w:sz w:val="17"/>
              </w:rPr>
              <w:t>Stack</w:t>
            </w:r>
          </w:p>
        </w:tc>
        <w:tc>
          <w:tcPr>
            <w:tcW w:type="dxa" w:w="7370"/>
            <w:vAlign w:val="center"/>
          </w:tcPr>
          <w:p>
            <w:pPr>
              <w:spacing w:after="0" w:line="240" w:lineRule="auto"/>
              <w:jc w:val="left"/>
            </w:pPr>
            <w:r>
              <w:rPr>
                <w:b w:val="0"/>
                <w:i w:val="0"/>
                <w:sz w:val="17"/>
              </w:rPr>
              <w:t>React + TypeScript + Vite · TanStack Query · Zod · Leaflet + OpenStreetMap.</w:t>
            </w:r>
          </w:p>
        </w:tc>
      </w:tr>
      <w:tr>
        <w:trPr>
          <w:cantSplit w:val="true"/>
        </w:trPr>
        <w:tc>
          <w:tcPr>
            <w:tcW w:type="dxa" w:w="2154"/>
            <w:vAlign w:val="center"/>
            <w:shd w:val="clear" w:color="auto" w:fill="F8FAFC"/>
          </w:tcPr>
          <w:p>
            <w:pPr>
              <w:spacing w:after="0" w:line="240" w:lineRule="auto"/>
              <w:jc w:val="left"/>
            </w:pPr>
            <w:r>
              <w:rPr>
                <w:b/>
                <w:i w:val="0"/>
                <w:sz w:val="17"/>
              </w:rPr>
              <w:t>Key decision</w:t>
            </w:r>
          </w:p>
        </w:tc>
        <w:tc>
          <w:tcPr>
            <w:tcW w:type="dxa" w:w="7370"/>
            <w:vAlign w:val="center"/>
            <w:shd w:val="clear" w:color="auto" w:fill="F8FAFC"/>
          </w:tcPr>
          <w:p>
            <w:pPr>
              <w:spacing w:after="0" w:line="240" w:lineRule="auto"/>
              <w:jc w:val="left"/>
            </w:pPr>
            <w:r>
              <w:rPr>
                <w:b w:val="0"/>
                <w:i w:val="0"/>
                <w:sz w:val="17"/>
              </w:rPr>
              <w:t>One snapshot contract and one source port; file adapter now, API/WebSocket adapter later.</w:t>
            </w:r>
          </w:p>
        </w:tc>
      </w:tr>
      <w:tr>
        <w:trPr>
          <w:cantSplit w:val="true"/>
        </w:trPr>
        <w:tc>
          <w:tcPr>
            <w:tcW w:type="dxa" w:w="2154"/>
            <w:vAlign w:val="center"/>
          </w:tcPr>
          <w:p>
            <w:pPr>
              <w:spacing w:after="0" w:line="240" w:lineRule="auto"/>
              <w:jc w:val="left"/>
            </w:pPr>
            <w:r>
              <w:rPr>
                <w:b/>
                <w:i w:val="0"/>
                <w:sz w:val="17"/>
              </w:rPr>
              <w:t>Duration</w:t>
            </w:r>
          </w:p>
        </w:tc>
        <w:tc>
          <w:tcPr>
            <w:tcW w:type="dxa" w:w="7370"/>
            <w:vAlign w:val="center"/>
          </w:tcPr>
          <w:p>
            <w:pPr>
              <w:spacing w:after="0" w:line="240" w:lineRule="auto"/>
              <w:jc w:val="left"/>
            </w:pPr>
            <w:r>
              <w:rPr>
                <w:b w:val="0"/>
                <w:i w:val="0"/>
                <w:sz w:val="17"/>
              </w:rPr>
              <w:t>8–10 working days; two calendar weeks with review and buffer.</w:t>
            </w:r>
          </w:p>
        </w:tc>
      </w:tr>
      <w:tr>
        <w:trPr>
          <w:cantSplit w:val="true"/>
        </w:trPr>
        <w:tc>
          <w:tcPr>
            <w:tcW w:type="dxa" w:w="2154"/>
            <w:vAlign w:val="center"/>
            <w:shd w:val="clear" w:color="auto" w:fill="F8FAFC"/>
          </w:tcPr>
          <w:p>
            <w:pPr>
              <w:spacing w:after="0" w:line="240" w:lineRule="auto"/>
              <w:jc w:val="left"/>
            </w:pPr>
            <w:r>
              <w:rPr>
                <w:b/>
                <w:i w:val="0"/>
                <w:sz w:val="17"/>
              </w:rPr>
              <w:t>Success signal</w:t>
            </w:r>
          </w:p>
        </w:tc>
        <w:tc>
          <w:tcPr>
            <w:tcW w:type="dxa" w:w="7370"/>
            <w:vAlign w:val="center"/>
            <w:shd w:val="clear" w:color="auto" w:fill="F8FAFC"/>
          </w:tcPr>
          <w:p>
            <w:pPr>
              <w:spacing w:after="0" w:line="240" w:lineRule="auto"/>
              <w:jc w:val="left"/>
            </w:pPr>
            <w:r>
              <w:rPr>
                <w:b w:val="0"/>
                <w:i w:val="0"/>
                <w:sz w:val="17"/>
              </w:rPr>
              <w:t>A five-truck demo that moves, survives a broken file, and passes the acceptance checklist.</w:t>
            </w:r>
          </w:p>
        </w:tc>
      </w:tr>
    </w:tbl>
    <w:p>
      <w:pPr>
        <w:spacing w:before="0" w:after="0" w:lineRule="exact" w:line="20"/>
      </w:pPr>
      <w:r>
        <w:rPr>
          <w:sz w:val="2"/>
        </w:rPr>
        <w:t xml:space="preserve"> </w:t>
      </w: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B45309" w:space="0"/>
          <w:bottom w:val="nil" w:space="0"/>
          <w:right w:val="nil" w:space="0"/>
          <w:insideH w:val="nil" w:space="0"/>
          <w:insideV w:val="nil" w:space="0"/>
        </w:tblBorders>
      </w:tblPr>
      <w:tblGrid>
        <w:gridCol w:w="9525"/>
      </w:tblGrid>
      <w:tr>
        <w:trPr>
          <w:cantSplit w:val="true"/>
        </w:trPr>
        <w:tc>
          <w:tcPr>
            <w:tcW w:type="dxa" w:w="9524"/>
            <w:shd w:val="clear" w:color="auto" w:fill="FFFBEB"/>
          </w:tcPr>
          <w:p>
            <w:pPr>
              <w:spacing w:after="40"/>
            </w:pPr>
            <w:r>
              <w:rPr>
                <w:b/>
                <w:color w:val="B45309"/>
                <w:sz w:val="18"/>
              </w:rPr>
              <w:t>What this document is not</w:t>
            </w:r>
          </w:p>
          <w:p>
            <w:pPr>
              <w:spacing w:after="0" w:line="259" w:lineRule="auto"/>
            </w:pPr>
            <w:r>
              <w:rPr>
                <w:b w:val="0"/>
                <w:i w:val="0"/>
                <w:color w:val="334155"/>
                <w:sz w:val="18"/>
              </w:rPr>
              <w:t>It is not a positioning-algorithm specification, a Magma installation guide, or a production operations manual. It is the plan and architecture for the first working increment, plus the seams that let the next increments happen without a rewrite.</w:t>
            </w:r>
          </w:p>
        </w:tc>
      </w:tr>
    </w:tbl>
    <w:p>
      <w:pPr>
        <w:spacing w:after="80" w:before="80"/>
      </w:pPr>
      <w:r>
        <w:rPr>
          <w:b/>
          <w:i w:val="0"/>
          <w:color w:val="0F172A"/>
          <w:sz w:val="25"/>
        </w:rPr>
        <w:t>Five decisions that shape everything</w:t>
      </w:r>
    </w:p>
    <w:p>
      <w:pPr>
        <w:tabs>
          <w:tab w:pos="369" w:val="left"/>
        </w:tabs>
        <w:spacing w:after="60"/>
        <w:ind w:left="369" w:hanging="312"/>
        <w:jc w:val="left"/>
      </w:pPr>
      <w:r>
        <w:rPr>
          <w:b/>
          <w:color w:val="1D4ED8"/>
        </w:rPr>
        <w:t>1.</w:t>
        <w:tab/>
      </w:r>
      <w:r>
        <w:rPr>
          <w:b/>
        </w:rPr>
        <w:t>File-first, not backend-first.</w:t>
      </w:r>
      <w:r>
        <w:rPr>
          <w:b w:val="0"/>
          <w:i w:val="0"/>
        </w:rPr>
        <w:t xml:space="preserve"> The first increment proves the screen and the contract without waiting for radio hardware, Magma, or a database.</w:t>
      </w:r>
    </w:p>
    <w:p>
      <w:pPr>
        <w:tabs>
          <w:tab w:pos="369" w:val="left"/>
        </w:tabs>
        <w:spacing w:after="60"/>
        <w:ind w:left="369" w:hanging="312"/>
        <w:jc w:val="left"/>
      </w:pPr>
      <w:r>
        <w:rPr>
          <w:b/>
          <w:color w:val="1D4ED8"/>
        </w:rPr>
        <w:t>2.</w:t>
        <w:tab/>
      </w:r>
      <w:r>
        <w:rPr>
          <w:b/>
        </w:rPr>
        <w:t>Contract-first.</w:t>
      </w:r>
      <w:r>
        <w:rPr>
          <w:b w:val="0"/>
          <w:i w:val="0"/>
        </w:rPr>
        <w:t xml:space="preserve"> The JSON schema is reviewed and versioned before the first component is written. The producer and the UI can then evolve independently.</w:t>
      </w:r>
    </w:p>
    <w:p>
      <w:pPr>
        <w:tabs>
          <w:tab w:pos="369" w:val="left"/>
        </w:tabs>
        <w:spacing w:after="60"/>
        <w:ind w:left="369" w:hanging="312"/>
        <w:jc w:val="left"/>
      </w:pPr>
      <w:r>
        <w:rPr>
          <w:b/>
          <w:color w:val="1D4ED8"/>
        </w:rPr>
        <w:t>3.</w:t>
        <w:tab/>
      </w:r>
      <w:r>
        <w:rPr>
          <w:b/>
        </w:rPr>
        <w:t>One port, one adapter.</w:t>
      </w:r>
      <w:r>
        <w:rPr>
          <w:b w:val="0"/>
          <w:i w:val="0"/>
        </w:rPr>
        <w:t xml:space="preserve"> </w:t>
      </w:r>
      <w:r>
        <w:rPr>
          <w:rFonts w:ascii="Courier New" w:hAnsi="Courier New"/>
          <w:color w:val="0F172A"/>
          <w:sz w:val="19"/>
          <w:shd w:val="clear" w:color="auto" w:fill="F1F5F9"/>
        </w:rPr>
        <w:t>FleetRepository</w:t>
      </w:r>
      <w:r>
        <w:rPr>
          <w:b w:val="0"/>
          <w:i w:val="0"/>
        </w:rPr>
        <w:t xml:space="preserve"> is the only seam between the UI and the data source. It is small enough to understand in five minutes.</w:t>
      </w:r>
    </w:p>
    <w:p>
      <w:pPr>
        <w:tabs>
          <w:tab w:pos="369" w:val="left"/>
        </w:tabs>
        <w:spacing w:after="60"/>
        <w:ind w:left="369" w:hanging="312"/>
        <w:jc w:val="left"/>
      </w:pPr>
      <w:r>
        <w:rPr>
          <w:b/>
          <w:color w:val="1D4ED8"/>
        </w:rPr>
        <w:t>4.</w:t>
        <w:tab/>
      </w:r>
      <w:r>
        <w:rPr>
          <w:b/>
        </w:rPr>
        <w:t>Map is not the source of truth.</w:t>
      </w:r>
      <w:r>
        <w:rPr>
          <w:b w:val="0"/>
          <w:i w:val="0"/>
        </w:rPr>
        <w:t xml:space="preserve"> Leaflet draws what the domain gives it. Replacing Leaflet with MapLibre or Yandex Maps must not touch the data layer.</w:t>
      </w:r>
    </w:p>
    <w:p>
      <w:pPr>
        <w:tabs>
          <w:tab w:pos="369" w:val="left"/>
        </w:tabs>
        <w:spacing w:after="60"/>
        <w:ind w:left="369" w:hanging="312"/>
        <w:jc w:val="left"/>
      </w:pPr>
      <w:r>
        <w:rPr>
          <w:b/>
          <w:color w:val="1D4ED8"/>
        </w:rPr>
        <w:t>5.</w:t>
        <w:tab/>
      </w:r>
      <w:r>
        <w:rPr>
          <w:b/>
        </w:rPr>
        <w:t>Fail soft and honest.</w:t>
      </w:r>
      <w:r>
        <w:rPr>
          <w:b w:val="0"/>
          <w:i w:val="0"/>
        </w:rPr>
        <w:t xml:space="preserve"> A broken or stale file never blanks the map. The UI keeps the last good snapshot and says exactly how old it is.</w:t>
      </w:r>
    </w:p>
    <w:p>
      <w:pPr>
        <w:spacing w:after="80" w:before="40"/>
      </w:pPr>
      <w:r>
        <w:rPr>
          <w:b/>
          <w:i w:val="0"/>
          <w:color w:val="0F172A"/>
          <w:sz w:val="25"/>
        </w:rPr>
        <w:t>What the reader should remember</w:t>
      </w:r>
    </w:p>
    <w:p>
      <w:pPr>
        <w:pStyle w:val="ListBullet"/>
        <w:spacing w:after="60"/>
        <w:ind w:left="312" w:hanging="170"/>
        <w:jc w:val="left"/>
      </w:pPr>
      <w:r>
        <w:rPr>
          <w:b w:val="0"/>
          <w:i w:val="0"/>
        </w:rPr>
        <w:t>The browser never reads an arbitrary local file; the snapshot is served by the same web server as the app.</w:t>
      </w:r>
    </w:p>
    <w:p>
      <w:pPr>
        <w:pStyle w:val="ListBullet"/>
        <w:spacing w:after="60"/>
        <w:ind w:left="312" w:hanging="170"/>
        <w:jc w:val="left"/>
      </w:pPr>
      <w:r>
        <w:rPr>
          <w:b w:val="0"/>
          <w:i w:val="0"/>
        </w:rPr>
        <w:t xml:space="preserve">The snapshot is a </w:t>
      </w:r>
      <w:r>
        <w:rPr>
          <w:b/>
        </w:rPr>
        <w:t>full picture</w:t>
      </w:r>
      <w:r>
        <w:rPr>
          <w:b w:val="0"/>
          <w:i w:val="0"/>
        </w:rPr>
        <w:t>, not a stream of deltas. Polling a full snapshot is the simplest reliable MVP.</w:t>
      </w:r>
    </w:p>
    <w:p>
      <w:pPr>
        <w:pStyle w:val="ListBullet"/>
        <w:spacing w:after="60"/>
        <w:ind w:left="312" w:hanging="170"/>
        <w:jc w:val="left"/>
      </w:pPr>
      <w:r>
        <w:rPr>
          <w:b w:val="0"/>
          <w:i w:val="0"/>
        </w:rPr>
        <w:t xml:space="preserve">TypeScript types disappear at runtime; </w:t>
      </w:r>
      <w:r>
        <w:rPr>
          <w:b/>
        </w:rPr>
        <w:t>Zod validates</w:t>
      </w:r>
      <w:r>
        <w:rPr>
          <w:b w:val="0"/>
          <w:i w:val="0"/>
        </w:rPr>
        <w:t xml:space="preserve"> what actually arrives.</w:t>
      </w:r>
    </w:p>
    <w:p>
      <w:pPr>
        <w:pStyle w:val="ListBullet"/>
        <w:spacing w:after="60"/>
        <w:ind w:left="312" w:hanging="170"/>
        <w:jc w:val="left"/>
      </w:pPr>
      <w:r>
        <w:rPr>
          <w:b w:val="0"/>
          <w:i w:val="0"/>
        </w:rPr>
        <w:t>The map is a renderer. All data fetching, validation, and staleness rules live outside it.</w:t>
      </w:r>
    </w:p>
    <w:p>
      <w:pPr>
        <w:pStyle w:val="ListBullet"/>
        <w:spacing w:after="60"/>
        <w:ind w:left="312" w:hanging="170"/>
        <w:jc w:val="left"/>
      </w:pPr>
      <w:r>
        <w:rPr>
          <w:b w:val="0"/>
          <w:i w:val="0"/>
        </w:rPr>
        <w:t xml:space="preserve">Magma is a future </w:t>
      </w:r>
      <w:r>
        <w:rPr>
          <w:b/>
        </w:rPr>
        <w:t>server-side</w:t>
      </w:r>
      <w:r>
        <w:rPr>
          <w:b w:val="0"/>
          <w:i w:val="0"/>
        </w:rPr>
        <w:t xml:space="preserve"> data source, never a browser dependency.</w:t>
      </w:r>
    </w:p>
    <w:p>
      <w:pPr>
        <w:spacing w:after="80" w:before="80"/>
      </w:pPr>
      <w:r>
        <w:rPr>
          <w:b/>
          <w:i w:val="0"/>
          <w:color w:val="0F172A"/>
          <w:sz w:val="25"/>
        </w:rPr>
        <w:t>MVP success metrics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494"/>
        <w:gridCol w:w="2948"/>
        <w:gridCol w:w="4082"/>
      </w:tblGrid>
      <w:tr>
        <w:trPr>
          <w:tblHeader w:val="true"/>
          <w:cantSplit w:val="true"/>
        </w:trPr>
        <w:tc>
          <w:tcPr>
            <w:tcW w:type="dxa" w:w="2494"/>
            <w:shd w:val="clear" w:color="auto" w:fill="0F172A"/>
            <w:vAlign w:val="center"/>
          </w:tcPr>
          <w:p>
            <w:pPr>
              <w:spacing w:after="0"/>
              <w:jc w:val="left"/>
            </w:pPr>
            <w:r>
              <w:rPr>
                <w:rFonts w:ascii="Arial" w:hAnsi="Arial"/>
                <w:b/>
                <w:color w:val="FFFFFF"/>
                <w:sz w:val="17"/>
              </w:rPr>
              <w:t>Metric</w:t>
            </w:r>
          </w:p>
        </w:tc>
        <w:tc>
          <w:tcPr>
            <w:tcW w:type="dxa" w:w="2948"/>
            <w:shd w:val="clear" w:color="auto" w:fill="0F172A"/>
            <w:vAlign w:val="center"/>
          </w:tcPr>
          <w:p>
            <w:pPr>
              <w:spacing w:after="0"/>
              <w:jc w:val="left"/>
            </w:pPr>
            <w:r>
              <w:rPr>
                <w:rFonts w:ascii="Arial" w:hAnsi="Arial"/>
                <w:b/>
                <w:color w:val="FFFFFF"/>
                <w:sz w:val="17"/>
              </w:rPr>
              <w:t>Target</w:t>
            </w:r>
          </w:p>
        </w:tc>
        <w:tc>
          <w:tcPr>
            <w:tcW w:type="dxa" w:w="4082"/>
            <w:shd w:val="clear" w:color="auto" w:fill="0F172A"/>
            <w:vAlign w:val="center"/>
          </w:tcPr>
          <w:p>
            <w:pPr>
              <w:spacing w:after="0"/>
              <w:jc w:val="left"/>
            </w:pPr>
            <w:r>
              <w:rPr>
                <w:rFonts w:ascii="Arial" w:hAnsi="Arial"/>
                <w:b/>
                <w:color w:val="FFFFFF"/>
                <w:sz w:val="17"/>
              </w:rPr>
              <w:t>What it proves</w:t>
            </w:r>
          </w:p>
        </w:tc>
      </w:tr>
      <w:tr>
        <w:trPr>
          <w:cantSplit w:val="true"/>
        </w:trPr>
        <w:tc>
          <w:tcPr>
            <w:tcW w:type="dxa" w:w="2494"/>
            <w:vAlign w:val="center"/>
          </w:tcPr>
          <w:p>
            <w:pPr>
              <w:spacing w:after="0" w:line="240" w:lineRule="auto"/>
              <w:jc w:val="left"/>
            </w:pPr>
            <w:r>
              <w:rPr>
                <w:b/>
                <w:i w:val="0"/>
                <w:sz w:val="17"/>
              </w:rPr>
              <w:t>Time to first useful map</w:t>
            </w:r>
          </w:p>
        </w:tc>
        <w:tc>
          <w:tcPr>
            <w:tcW w:type="dxa" w:w="2948"/>
            <w:vAlign w:val="center"/>
          </w:tcPr>
          <w:p>
            <w:pPr>
              <w:spacing w:after="0" w:line="240" w:lineRule="auto"/>
              <w:jc w:val="left"/>
            </w:pPr>
            <w:r>
              <w:rPr>
                <w:b w:val="0"/>
                <w:i w:val="0"/>
                <w:sz w:val="17"/>
              </w:rPr>
              <w:t>≤ 2.5 s on the corporate LAN</w:t>
            </w:r>
          </w:p>
        </w:tc>
        <w:tc>
          <w:tcPr>
            <w:tcW w:type="dxa" w:w="4082"/>
            <w:vAlign w:val="center"/>
          </w:tcPr>
          <w:p>
            <w:pPr>
              <w:spacing w:after="0" w:line="240" w:lineRule="auto"/>
              <w:jc w:val="left"/>
            </w:pPr>
            <w:r>
              <w:rPr>
                <w:b w:val="0"/>
                <w:i w:val="0"/>
                <w:sz w:val="17"/>
              </w:rPr>
              <w:t>The demo is not fragile</w:t>
            </w:r>
          </w:p>
        </w:tc>
      </w:tr>
      <w:tr>
        <w:trPr>
          <w:cantSplit w:val="true"/>
        </w:trPr>
        <w:tc>
          <w:tcPr>
            <w:tcW w:type="dxa" w:w="2494"/>
            <w:vAlign w:val="center"/>
            <w:shd w:val="clear" w:color="auto" w:fill="F8FAFC"/>
          </w:tcPr>
          <w:p>
            <w:pPr>
              <w:spacing w:after="0" w:line="240" w:lineRule="auto"/>
              <w:jc w:val="left"/>
            </w:pPr>
            <w:r>
              <w:rPr>
                <w:b/>
                <w:i w:val="0"/>
                <w:sz w:val="17"/>
              </w:rPr>
              <w:t>Snapshot freshness</w:t>
            </w:r>
          </w:p>
        </w:tc>
        <w:tc>
          <w:tcPr>
            <w:tcW w:type="dxa" w:w="2948"/>
            <w:vAlign w:val="center"/>
            <w:shd w:val="clear" w:color="auto" w:fill="F8FAFC"/>
          </w:tcPr>
          <w:p>
            <w:pPr>
              <w:spacing w:after="0" w:line="240" w:lineRule="auto"/>
              <w:jc w:val="left"/>
            </w:pPr>
            <w:r>
              <w:rPr>
                <w:b w:val="0"/>
                <w:i w:val="0"/>
                <w:sz w:val="17"/>
              </w:rPr>
              <w:t xml:space="preserve">≤ 2 s from </w:t>
            </w:r>
            <w:r>
              <w:rPr>
                <w:rFonts w:ascii="Courier New" w:hAnsi="Courier New"/>
                <w:color w:val="0F172A"/>
                <w:sz w:val="15"/>
                <w:shd w:val="clear" w:color="auto" w:fill="F1F5F9"/>
              </w:rPr>
              <w:t>generatedAt</w:t>
            </w:r>
            <w:r>
              <w:rPr>
                <w:b w:val="0"/>
                <w:i w:val="0"/>
                <w:sz w:val="17"/>
              </w:rPr>
              <w:t xml:space="preserve"> to the screen</w:t>
            </w:r>
          </w:p>
        </w:tc>
        <w:tc>
          <w:tcPr>
            <w:tcW w:type="dxa" w:w="4082"/>
            <w:vAlign w:val="center"/>
            <w:shd w:val="clear" w:color="auto" w:fill="F8FAFC"/>
          </w:tcPr>
          <w:p>
            <w:pPr>
              <w:spacing w:after="0" w:line="240" w:lineRule="auto"/>
              <w:jc w:val="left"/>
            </w:pPr>
            <w:r>
              <w:rPr>
                <w:b w:val="0"/>
                <w:i w:val="0"/>
                <w:sz w:val="17"/>
              </w:rPr>
              <w:t>The dispatcher can trust “live”</w:t>
            </w:r>
          </w:p>
        </w:tc>
      </w:tr>
      <w:tr>
        <w:trPr>
          <w:cantSplit w:val="true"/>
        </w:trPr>
        <w:tc>
          <w:tcPr>
            <w:tcW w:type="dxa" w:w="2494"/>
            <w:vAlign w:val="center"/>
          </w:tcPr>
          <w:p>
            <w:pPr>
              <w:spacing w:after="0" w:line="240" w:lineRule="auto"/>
              <w:jc w:val="left"/>
            </w:pPr>
            <w:r>
              <w:rPr>
                <w:b/>
                <w:i w:val="0"/>
                <w:sz w:val="17"/>
              </w:rPr>
              <w:t>Fleet capacity</w:t>
            </w:r>
          </w:p>
        </w:tc>
        <w:tc>
          <w:tcPr>
            <w:tcW w:type="dxa" w:w="2948"/>
            <w:vAlign w:val="center"/>
          </w:tcPr>
          <w:p>
            <w:pPr>
              <w:spacing w:after="0" w:line="240" w:lineRule="auto"/>
              <w:jc w:val="left"/>
            </w:pPr>
            <w:r>
              <w:rPr>
                <w:b w:val="0"/>
                <w:i w:val="0"/>
                <w:sz w:val="17"/>
              </w:rPr>
              <w:t>100 trucks at 1 Hz</w:t>
            </w:r>
          </w:p>
        </w:tc>
        <w:tc>
          <w:tcPr>
            <w:tcW w:type="dxa" w:w="4082"/>
            <w:vAlign w:val="center"/>
          </w:tcPr>
          <w:p>
            <w:pPr>
              <w:spacing w:after="0" w:line="240" w:lineRule="auto"/>
              <w:jc w:val="left"/>
            </w:pPr>
            <w:r>
              <w:rPr>
                <w:b w:val="0"/>
                <w:i w:val="0"/>
                <w:sz w:val="17"/>
              </w:rPr>
              <w:t>Headroom for the pilot</w:t>
            </w:r>
          </w:p>
        </w:tc>
      </w:tr>
      <w:tr>
        <w:trPr>
          <w:cantSplit w:val="true"/>
        </w:trPr>
        <w:tc>
          <w:tcPr>
            <w:tcW w:type="dxa" w:w="2494"/>
            <w:vAlign w:val="center"/>
            <w:shd w:val="clear" w:color="auto" w:fill="F8FAFC"/>
          </w:tcPr>
          <w:p>
            <w:pPr>
              <w:spacing w:after="0" w:line="240" w:lineRule="auto"/>
              <w:jc w:val="left"/>
            </w:pPr>
            <w:r>
              <w:rPr>
                <w:b/>
                <w:i w:val="0"/>
                <w:sz w:val="17"/>
              </w:rPr>
              <w:t>Failure transparency</w:t>
            </w:r>
          </w:p>
        </w:tc>
        <w:tc>
          <w:tcPr>
            <w:tcW w:type="dxa" w:w="2948"/>
            <w:vAlign w:val="center"/>
            <w:shd w:val="clear" w:color="auto" w:fill="F8FAFC"/>
          </w:tcPr>
          <w:p>
            <w:pPr>
              <w:spacing w:after="0" w:line="240" w:lineRule="auto"/>
              <w:jc w:val="left"/>
            </w:pPr>
            <w:r>
              <w:rPr>
                <w:b w:val="0"/>
                <w:i w:val="0"/>
                <w:sz w:val="17"/>
              </w:rPr>
              <w:t>Every tested failure has a visible state</w:t>
            </w:r>
          </w:p>
        </w:tc>
        <w:tc>
          <w:tcPr>
            <w:tcW w:type="dxa" w:w="4082"/>
            <w:vAlign w:val="center"/>
            <w:shd w:val="clear" w:color="auto" w:fill="F8FAFC"/>
          </w:tcPr>
          <w:p>
            <w:pPr>
              <w:spacing w:after="0" w:line="240" w:lineRule="auto"/>
              <w:jc w:val="left"/>
            </w:pPr>
            <w:r>
              <w:rPr>
                <w:b w:val="0"/>
                <w:i w:val="0"/>
                <w:sz w:val="17"/>
              </w:rPr>
              <w:t>No silent stale data</w:t>
            </w:r>
          </w:p>
        </w:tc>
      </w:tr>
      <w:tr>
        <w:trPr>
          <w:cantSplit w:val="true"/>
        </w:trPr>
        <w:tc>
          <w:tcPr>
            <w:tcW w:type="dxa" w:w="2494"/>
            <w:vAlign w:val="center"/>
          </w:tcPr>
          <w:p>
            <w:pPr>
              <w:spacing w:after="0" w:line="240" w:lineRule="auto"/>
              <w:jc w:val="left"/>
            </w:pPr>
            <w:r>
              <w:rPr>
                <w:b/>
                <w:i w:val="0"/>
                <w:sz w:val="17"/>
              </w:rPr>
              <w:t>Source swap effort</w:t>
            </w:r>
          </w:p>
        </w:tc>
        <w:tc>
          <w:tcPr>
            <w:tcW w:type="dxa" w:w="2948"/>
            <w:vAlign w:val="center"/>
          </w:tcPr>
          <w:p>
            <w:pPr>
              <w:spacing w:after="0" w:line="240" w:lineRule="auto"/>
              <w:jc w:val="left"/>
            </w:pPr>
            <w:r>
              <w:rPr>
                <w:b w:val="0"/>
                <w:i w:val="0"/>
                <w:sz w:val="17"/>
              </w:rPr>
              <w:t>≤ 1 day to add an HTTP adapter</w:t>
            </w:r>
          </w:p>
        </w:tc>
        <w:tc>
          <w:tcPr>
            <w:tcW w:type="dxa" w:w="4082"/>
            <w:vAlign w:val="center"/>
          </w:tcPr>
          <w:p>
            <w:pPr>
              <w:spacing w:after="0" w:line="240" w:lineRule="auto"/>
              <w:jc w:val="left"/>
            </w:pPr>
            <w:r>
              <w:rPr>
                <w:b w:val="0"/>
                <w:i w:val="0"/>
                <w:sz w:val="17"/>
              </w:rPr>
              <w:t>The architecture is real, not theoretical</w:t>
            </w:r>
          </w:p>
        </w:tc>
      </w:tr>
    </w:tbl>
    <w:p>
      <w:pPr>
        <w:pStyle w:val="Heading1"/>
        <w:pageBreakBefore/>
        <w:pBdr>
          <w:bottom w:val="single" w:sz="6" w:space="5" w:color="D6DEE8"/>
        </w:pBdr>
        <w:spacing w:before="0"/>
      </w:pPr>
      <w:r>
        <w:t>1. The problem and the MVP bet</w:t>
      </w:r>
    </w:p>
    <w:p>
      <w:r>
        <w:rPr>
          <w:b w:val="0"/>
          <w:i w:val="0"/>
        </w:rPr>
        <w:t>A production site is a poor environment for satellite navigation. Workshops, warehouses, metal structures, and roofs block or reflect GPS and GLONASS signals. The project therefore uses its own radio infrastructure: two or more base stations with precisely surveyed coordinates, and trucks whose on-board modem measures the signal it receives from those stations.</w:t>
      </w:r>
    </w:p>
    <w:p>
      <w:r>
        <w:rPr>
          <w:b w:val="0"/>
          <w:i w:val="0"/>
        </w:rPr>
        <w:t xml:space="preserve">The physical idea is simple. A radio signal gets weaker with distance. If the attenuation model for the site is known, each signal-strength measurement becomes an estimate of the distance between the truck and one base station. With three or more stations, the intersection of those distances gives a position by </w:t>
      </w:r>
      <w:r>
        <w:rPr>
          <w:b/>
        </w:rPr>
        <w:t>multilateration</w:t>
      </w:r>
      <w:r>
        <w:rPr>
          <w:b w:val="0"/>
          <w:i w:val="0"/>
        </w:rPr>
        <w:t>. With two stations the result is weaker and may be ambiguous, so the positioning engine uses additional constraints or falls back to a lower-accuracy method.</w:t>
      </w:r>
    </w:p>
    <w:p>
      <w:r>
        <w:rPr>
          <w:b w:val="0"/>
          <w:i w:val="0"/>
        </w:rPr>
        <w:t xml:space="preserve">The browser's role begins </w:t>
      </w:r>
      <w:r>
        <w:rPr>
          <w:b/>
        </w:rPr>
        <w:t>after</w:t>
      </w:r>
      <w:r>
        <w:rPr>
          <w:b w:val="0"/>
          <w:i w:val="0"/>
        </w:rPr>
        <w:t xml:space="preserve"> that coordinate exists. The browser does not read radio measurements, does not calibrate the propagation model, and does not solve the multilateration problem. It receives a coordinate, a timestamp, and a quality indicator, and turns them into a dot on a map that a dispatcher can trust.</w:t>
      </w:r>
    </w:p>
    <w:p>
      <w:pPr>
        <w:pStyle w:val="Heading2"/>
      </w:pPr>
      <w:r>
        <w:t>1.1 What the dispatcher actually needs</w:t>
      </w:r>
    </w:p>
    <w:p>
      <w:r>
        <w:rPr>
          <w:b w:val="0"/>
          <w:i w:val="0"/>
        </w:rPr>
        <w:t>The product reference is the familiar map of moving buses: a site plan, coloured dots, a selected object, and an honest indication of when the data was last refreshed. The dispatcher does not need a physics dashboard. They need to answer four questions in a few seconds:</w:t>
      </w:r>
    </w:p>
    <w:p>
      <w:pPr>
        <w:pStyle w:val="ListBullet"/>
        <w:spacing w:after="60"/>
        <w:ind w:left="312" w:hanging="170"/>
        <w:jc w:val="left"/>
      </w:pPr>
      <w:r>
        <w:rPr>
          <w:b/>
        </w:rPr>
        <w:t>Where is each truck now?</w:t>
      </w:r>
      <w:r>
        <w:rPr>
          <w:b w:val="0"/>
          <w:i w:val="0"/>
        </w:rPr>
        <w:t xml:space="preserve"> A dot on the map, with a name or asset code.</w:t>
      </w:r>
    </w:p>
    <w:p>
      <w:pPr>
        <w:pStyle w:val="ListBullet"/>
        <w:spacing w:after="60"/>
        <w:ind w:left="312" w:hanging="170"/>
        <w:jc w:val="left"/>
      </w:pPr>
      <w:r>
        <w:rPr>
          <w:b/>
        </w:rPr>
        <w:t>Is the data current?</w:t>
      </w:r>
      <w:r>
        <w:rPr>
          <w:b w:val="0"/>
          <w:i w:val="0"/>
        </w:rPr>
        <w:t xml:space="preserve"> A visible last-update time and a stale-data warning when the producer stops.</w:t>
      </w:r>
    </w:p>
    <w:p>
      <w:pPr>
        <w:pStyle w:val="ListBullet"/>
        <w:spacing w:after="60"/>
        <w:ind w:left="312" w:hanging="170"/>
        <w:jc w:val="left"/>
      </w:pPr>
      <w:r>
        <w:rPr>
          <w:b/>
        </w:rPr>
        <w:t>How much should I trust this dot?</w:t>
      </w:r>
      <w:r>
        <w:rPr>
          <w:b w:val="0"/>
          <w:i w:val="0"/>
        </w:rPr>
        <w:t xml:space="preserve"> An accuracy radius, a positioning method, and a status colour.</w:t>
      </w:r>
    </w:p>
    <w:p>
      <w:pPr>
        <w:pStyle w:val="ListBullet"/>
        <w:spacing w:after="60"/>
        <w:ind w:left="312" w:hanging="170"/>
        <w:jc w:val="left"/>
      </w:pPr>
      <w:r>
        <w:rPr>
          <w:b/>
        </w:rPr>
        <w:t>Which truck is this?</w:t>
      </w:r>
      <w:r>
        <w:rPr>
          <w:b w:val="0"/>
          <w:i w:val="0"/>
        </w:rPr>
        <w:t xml:space="preserve"> A click reveals the asset card and the last known details.</w:t>
      </w:r>
    </w:p>
    <w:p>
      <w:r>
        <w:rPr>
          <w:b w:val="0"/>
          <w:i w:val="0"/>
        </w:rPr>
        <w:t xml:space="preserve">This is why the MVP is a </w:t>
      </w:r>
      <w:r>
        <w:rPr>
          <w:b/>
        </w:rPr>
        <w:t>visualisation product</w:t>
      </w:r>
      <w:r>
        <w:rPr>
          <w:b w:val="0"/>
          <w:i w:val="0"/>
        </w:rPr>
        <w:t>, not a positioning product. The positioning project has its own risks and its own test bench. The visualisation project can start now, against a file, and be ready when the first real coordinate arrives.</w:t>
      </w:r>
    </w:p>
    <w:p>
      <w:pPr>
        <w:pStyle w:val="Heading2"/>
      </w:pPr>
      <w:r>
        <w:t>1.2 Why file-first is the right first bet</w:t>
      </w:r>
    </w:p>
    <w:p>
      <w:r>
        <w:rPr>
          <w:b w:val="0"/>
          <w:i w:val="0"/>
        </w:rPr>
        <w:t>A file sounds modest, but it is a deliberate architectural choice. It removes every dependency that could delay the first demo: no backend, no database, no radio hardware, no Magma deployment, no MQTT broker. At the same time it forces the team to define the one thing that will survive every later change: the snapshot contract.</w:t>
      </w:r>
    </w:p>
    <w:p>
      <w:pPr>
        <w:tabs>
          <w:tab w:pos="369" w:val="left"/>
        </w:tabs>
        <w:spacing w:after="60"/>
        <w:ind w:left="369" w:hanging="312"/>
        <w:jc w:val="left"/>
      </w:pPr>
      <w:r>
        <w:rPr>
          <w:b/>
          <w:color w:val="1D4ED8"/>
        </w:rPr>
        <w:t>1.</w:t>
        <w:tab/>
      </w:r>
      <w:r>
        <w:rPr>
          <w:b/>
        </w:rPr>
        <w:t>It de-risks the unknown.</w:t>
      </w:r>
      <w:r>
        <w:rPr>
          <w:b w:val="0"/>
          <w:i w:val="0"/>
        </w:rPr>
        <w:t xml:space="preserve"> The radio and Magma work can proceed in parallel; the UI team is not blocked.</w:t>
      </w:r>
    </w:p>
    <w:p>
      <w:pPr>
        <w:tabs>
          <w:tab w:pos="369" w:val="left"/>
        </w:tabs>
        <w:spacing w:after="60"/>
        <w:ind w:left="369" w:hanging="312"/>
        <w:jc w:val="left"/>
      </w:pPr>
      <w:r>
        <w:rPr>
          <w:b/>
          <w:color w:val="1D4ED8"/>
        </w:rPr>
        <w:t>2.</w:t>
        <w:tab/>
      </w:r>
      <w:r>
        <w:rPr>
          <w:b/>
        </w:rPr>
        <w:t>It produces a demo in days, not months.</w:t>
      </w:r>
      <w:r>
        <w:rPr>
          <w:b w:val="0"/>
          <w:i w:val="0"/>
        </w:rPr>
        <w:t xml:space="preserve"> The customer sees moving dots and can give feedback on the screen while the physics is still being calibrated.</w:t>
      </w:r>
    </w:p>
    <w:p>
      <w:pPr>
        <w:tabs>
          <w:tab w:pos="369" w:val="left"/>
        </w:tabs>
        <w:spacing w:after="60"/>
        <w:ind w:left="369" w:hanging="312"/>
        <w:jc w:val="left"/>
      </w:pPr>
      <w:r>
        <w:rPr>
          <w:b/>
          <w:color w:val="1D4ED8"/>
        </w:rPr>
        <w:t>3.</w:t>
        <w:tab/>
      </w:r>
      <w:r>
        <w:rPr>
          <w:b/>
        </w:rPr>
        <w:t>It creates a golden fixture.</w:t>
      </w:r>
      <w:r>
        <w:rPr>
          <w:b w:val="0"/>
          <w:i w:val="0"/>
        </w:rPr>
        <w:t xml:space="preserve"> The same file becomes the test fixture for the repository, the map, the error states, and the future API contract.</w:t>
      </w:r>
    </w:p>
    <w:p>
      <w:pPr>
        <w:tabs>
          <w:tab w:pos="369" w:val="left"/>
        </w:tabs>
        <w:spacing w:after="60"/>
        <w:ind w:left="369" w:hanging="312"/>
        <w:jc w:val="left"/>
      </w:pPr>
      <w:r>
        <w:rPr>
          <w:b/>
          <w:color w:val="1D4ED8"/>
        </w:rPr>
        <w:t>4.</w:t>
        <w:tab/>
      </w:r>
      <w:r>
        <w:rPr>
          <w:b/>
        </w:rPr>
        <w:t>It exposes the integration boundary early.</w:t>
      </w:r>
      <w:r>
        <w:rPr>
          <w:b w:val="0"/>
          <w:i w:val="0"/>
        </w:rPr>
        <w:t xml:space="preserve"> The producer learns what the consumer needs; the consumer learns what the producer can supply.</w:t>
      </w:r>
    </w:p>
    <w:p>
      <w:pPr>
        <w:tabs>
          <w:tab w:pos="369" w:val="left"/>
        </w:tabs>
        <w:spacing w:after="60"/>
        <w:ind w:left="369" w:hanging="312"/>
        <w:jc w:val="left"/>
      </w:pPr>
      <w:r>
        <w:rPr>
          <w:b/>
          <w:color w:val="1D4ED8"/>
        </w:rPr>
        <w:t>5.</w:t>
        <w:tab/>
      </w:r>
      <w:r>
        <w:rPr>
          <w:b/>
        </w:rPr>
        <w:t>It makes the later swap cheap.</w:t>
      </w:r>
      <w:r>
        <w:rPr>
          <w:b w:val="0"/>
          <w:i w:val="0"/>
        </w:rPr>
        <w:t xml:space="preserve"> A file adapter and an HTTP adapter implement the same five-line interface.</w:t>
      </w:r>
    </w:p>
    <w:p>
      <w:pPr>
        <w:pStyle w:val="Heading2"/>
      </w:pPr>
      <w:r>
        <w:t>1.3 Assumptions and interpretations</w:t>
      </w:r>
    </w:p>
    <w:p>
      <w:r>
        <w:rPr>
          <w:b w:val="0"/>
          <w:i w:val="0"/>
        </w:rPr>
        <w:t xml:space="preserve">The request contains one ambiguous term: “magama”. This document interprets it as </w:t>
      </w:r>
      <w:r>
        <w:rPr>
          <w:b/>
        </w:rPr>
        <w:t>Magma</w:t>
      </w:r>
      <w:r>
        <w:rPr>
          <w:b w:val="0"/>
          <w:i w:val="0"/>
        </w:rPr>
        <w:t>, the open-source mobile core project (Access Gateway + Orchestrator) used to run a private LTE network. If the team meant a different framework, the architecture still applies: Magma is only the future source of events and measurements, and it sits behind the same server-side adapter.</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608"/>
        <w:gridCol w:w="4195"/>
        <w:gridCol w:w="2721"/>
      </w:tblGrid>
      <w:tr>
        <w:trPr>
          <w:tblHeader w:val="true"/>
          <w:cantSplit w:val="true"/>
        </w:trPr>
        <w:tc>
          <w:tcPr>
            <w:tcW w:type="dxa" w:w="2608"/>
            <w:shd w:val="clear" w:color="auto" w:fill="0F172A"/>
            <w:vAlign w:val="center"/>
          </w:tcPr>
          <w:p>
            <w:pPr>
              <w:spacing w:after="0"/>
              <w:jc w:val="left"/>
            </w:pPr>
            <w:r>
              <w:rPr>
                <w:rFonts w:ascii="Arial" w:hAnsi="Arial"/>
                <w:b/>
                <w:color w:val="FFFFFF"/>
                <w:sz w:val="16"/>
              </w:rPr>
              <w:t>Assumption</w:t>
            </w:r>
          </w:p>
        </w:tc>
        <w:tc>
          <w:tcPr>
            <w:tcW w:type="dxa" w:w="4195"/>
            <w:shd w:val="clear" w:color="auto" w:fill="0F172A"/>
            <w:vAlign w:val="center"/>
          </w:tcPr>
          <w:p>
            <w:pPr>
              <w:spacing w:after="0"/>
              <w:jc w:val="left"/>
            </w:pPr>
            <w:r>
              <w:rPr>
                <w:rFonts w:ascii="Arial" w:hAnsi="Arial"/>
                <w:b/>
                <w:color w:val="FFFFFF"/>
                <w:sz w:val="16"/>
              </w:rPr>
              <w:t>Why it matters</w:t>
            </w:r>
          </w:p>
        </w:tc>
        <w:tc>
          <w:tcPr>
            <w:tcW w:type="dxa" w:w="2721"/>
            <w:shd w:val="clear" w:color="auto" w:fill="0F172A"/>
            <w:vAlign w:val="center"/>
          </w:tcPr>
          <w:p>
            <w:pPr>
              <w:spacing w:after="0"/>
              <w:jc w:val="left"/>
            </w:pPr>
            <w:r>
              <w:rPr>
                <w:rFonts w:ascii="Arial" w:hAnsi="Arial"/>
                <w:b/>
                <w:color w:val="FFFFFF"/>
                <w:sz w:val="16"/>
              </w:rPr>
              <w:t>Confirm before build</w:t>
            </w:r>
          </w:p>
        </w:tc>
      </w:tr>
      <w:tr>
        <w:trPr>
          <w:cantSplit w:val="true"/>
        </w:trPr>
        <w:tc>
          <w:tcPr>
            <w:tcW w:type="dxa" w:w="2608"/>
            <w:vAlign w:val="center"/>
          </w:tcPr>
          <w:p>
            <w:pPr>
              <w:spacing w:after="0" w:line="240" w:lineRule="auto"/>
              <w:jc w:val="left"/>
            </w:pPr>
            <w:r>
              <w:rPr>
                <w:b/>
                <w:i w:val="0"/>
                <w:sz w:val="16"/>
              </w:rPr>
              <w:t>“Magama” means Magma, the mobile core</w:t>
            </w:r>
          </w:p>
        </w:tc>
        <w:tc>
          <w:tcPr>
            <w:tcW w:type="dxa" w:w="4195"/>
            <w:vAlign w:val="center"/>
          </w:tcPr>
          <w:p>
            <w:pPr>
              <w:spacing w:after="0" w:line="240" w:lineRule="auto"/>
              <w:jc w:val="left"/>
            </w:pPr>
            <w:r>
              <w:rPr>
                <w:b w:val="0"/>
                <w:i w:val="0"/>
                <w:sz w:val="16"/>
              </w:rPr>
              <w:t>Explains the future integration path and the vocabulary in chapter 12</w:t>
            </w:r>
          </w:p>
        </w:tc>
        <w:tc>
          <w:tcPr>
            <w:tcW w:type="dxa" w:w="2721"/>
            <w:vAlign w:val="center"/>
          </w:tcPr>
          <w:p>
            <w:pPr>
              <w:spacing w:after="0" w:line="240" w:lineRule="auto"/>
              <w:jc w:val="left"/>
            </w:pPr>
            <w:r>
              <w:rPr>
                <w:b w:val="0"/>
                <w:i w:val="0"/>
                <w:sz w:val="16"/>
              </w:rPr>
              <w:t>Project lead / network team</w:t>
            </w:r>
          </w:p>
        </w:tc>
      </w:tr>
      <w:tr>
        <w:trPr>
          <w:cantSplit w:val="true"/>
        </w:trPr>
        <w:tc>
          <w:tcPr>
            <w:tcW w:type="dxa" w:w="2608"/>
            <w:vAlign w:val="center"/>
            <w:shd w:val="clear" w:color="auto" w:fill="F8FAFC"/>
          </w:tcPr>
          <w:p>
            <w:pPr>
              <w:spacing w:after="0" w:line="240" w:lineRule="auto"/>
              <w:jc w:val="left"/>
            </w:pPr>
            <w:r>
              <w:rPr>
                <w:b/>
                <w:i w:val="0"/>
                <w:sz w:val="16"/>
              </w:rPr>
              <w:t>Coordinates are WGS84 latitude and longitude</w:t>
            </w:r>
          </w:p>
        </w:tc>
        <w:tc>
          <w:tcPr>
            <w:tcW w:type="dxa" w:w="4195"/>
            <w:vAlign w:val="center"/>
            <w:shd w:val="clear" w:color="auto" w:fill="F8FAFC"/>
          </w:tcPr>
          <w:p>
            <w:pPr>
              <w:spacing w:after="0" w:line="240" w:lineRule="auto"/>
              <w:jc w:val="left"/>
            </w:pPr>
            <w:r>
              <w:rPr>
                <w:b w:val="0"/>
                <w:i w:val="0"/>
                <w:sz w:val="16"/>
              </w:rPr>
              <w:t>Leaflet and the file contract use decimal degrees; local metres need conversion upstream</w:t>
            </w:r>
          </w:p>
        </w:tc>
        <w:tc>
          <w:tcPr>
            <w:tcW w:type="dxa" w:w="2721"/>
            <w:vAlign w:val="center"/>
            <w:shd w:val="clear" w:color="auto" w:fill="F8FAFC"/>
          </w:tcPr>
          <w:p>
            <w:pPr>
              <w:spacing w:after="0" w:line="240" w:lineRule="auto"/>
              <w:jc w:val="left"/>
            </w:pPr>
            <w:r>
              <w:rPr>
                <w:b w:val="0"/>
                <w:i w:val="0"/>
                <w:sz w:val="16"/>
              </w:rPr>
              <w:t>Positioning engineer</w:t>
            </w:r>
          </w:p>
        </w:tc>
      </w:tr>
      <w:tr>
        <w:trPr>
          <w:cantSplit w:val="true"/>
        </w:trPr>
        <w:tc>
          <w:tcPr>
            <w:tcW w:type="dxa" w:w="2608"/>
            <w:vAlign w:val="center"/>
          </w:tcPr>
          <w:p>
            <w:pPr>
              <w:spacing w:after="0" w:line="240" w:lineRule="auto"/>
              <w:jc w:val="left"/>
            </w:pPr>
            <w:r>
              <w:rPr>
                <w:b/>
                <w:i w:val="0"/>
                <w:sz w:val="16"/>
              </w:rPr>
              <w:t>An external process writes the snapshot file</w:t>
            </w:r>
          </w:p>
        </w:tc>
        <w:tc>
          <w:tcPr>
            <w:tcW w:type="dxa" w:w="4195"/>
            <w:vAlign w:val="center"/>
          </w:tcPr>
          <w:p>
            <w:pPr>
              <w:spacing w:after="0" w:line="240" w:lineRule="auto"/>
              <w:jc w:val="left"/>
            </w:pPr>
            <w:r>
              <w:rPr>
                <w:b w:val="0"/>
                <w:i w:val="0"/>
                <w:sz w:val="16"/>
              </w:rPr>
              <w:t>The browser cannot read an arbitrary path on disk; the file must be served by the web server</w:t>
            </w:r>
          </w:p>
        </w:tc>
        <w:tc>
          <w:tcPr>
            <w:tcW w:type="dxa" w:w="2721"/>
            <w:vAlign w:val="center"/>
          </w:tcPr>
          <w:p>
            <w:pPr>
              <w:spacing w:after="0" w:line="240" w:lineRule="auto"/>
              <w:jc w:val="left"/>
            </w:pPr>
            <w:r>
              <w:rPr>
                <w:b w:val="0"/>
                <w:i w:val="0"/>
                <w:sz w:val="16"/>
              </w:rPr>
              <w:t>Integrator</w:t>
            </w:r>
          </w:p>
        </w:tc>
      </w:tr>
      <w:tr>
        <w:trPr>
          <w:cantSplit w:val="true"/>
        </w:trPr>
        <w:tc>
          <w:tcPr>
            <w:tcW w:type="dxa" w:w="2608"/>
            <w:vAlign w:val="center"/>
            <w:shd w:val="clear" w:color="auto" w:fill="F8FAFC"/>
          </w:tcPr>
          <w:p>
            <w:pPr>
              <w:spacing w:after="0" w:line="240" w:lineRule="auto"/>
              <w:jc w:val="left"/>
            </w:pPr>
            <w:r>
              <w:rPr>
                <w:b/>
                <w:i w:val="0"/>
                <w:sz w:val="16"/>
              </w:rPr>
              <w:t>Refresh rate is about 1 Hz; up to 100 trucks</w:t>
            </w:r>
          </w:p>
        </w:tc>
        <w:tc>
          <w:tcPr>
            <w:tcW w:type="dxa" w:w="4195"/>
            <w:vAlign w:val="center"/>
            <w:shd w:val="clear" w:color="auto" w:fill="F8FAFC"/>
          </w:tcPr>
          <w:p>
            <w:pPr>
              <w:spacing w:after="0" w:line="240" w:lineRule="auto"/>
              <w:jc w:val="left"/>
            </w:pPr>
            <w:r>
              <w:rPr>
                <w:b w:val="0"/>
                <w:i w:val="0"/>
                <w:sz w:val="16"/>
              </w:rPr>
              <w:t>Sets polling interval, file size, and rendering strategy</w:t>
            </w:r>
          </w:p>
        </w:tc>
        <w:tc>
          <w:tcPr>
            <w:tcW w:type="dxa" w:w="2721"/>
            <w:vAlign w:val="center"/>
            <w:shd w:val="clear" w:color="auto" w:fill="F8FAFC"/>
          </w:tcPr>
          <w:p>
            <w:pPr>
              <w:spacing w:after="0" w:line="240" w:lineRule="auto"/>
              <w:jc w:val="left"/>
            </w:pPr>
            <w:r>
              <w:rPr>
                <w:b w:val="0"/>
                <w:i w:val="0"/>
                <w:sz w:val="16"/>
              </w:rPr>
              <w:t>Product owner</w:t>
            </w:r>
          </w:p>
        </w:tc>
      </w:tr>
      <w:tr>
        <w:trPr>
          <w:cantSplit w:val="true"/>
        </w:trPr>
        <w:tc>
          <w:tcPr>
            <w:tcW w:type="dxa" w:w="2608"/>
            <w:vAlign w:val="center"/>
          </w:tcPr>
          <w:p>
            <w:pPr>
              <w:spacing w:after="0" w:line="240" w:lineRule="auto"/>
              <w:jc w:val="left"/>
            </w:pPr>
            <w:r>
              <w:rPr>
                <w:b/>
                <w:i w:val="0"/>
                <w:sz w:val="16"/>
              </w:rPr>
              <w:t>The site has internet access for map tiles during the demo</w:t>
            </w:r>
          </w:p>
        </w:tc>
        <w:tc>
          <w:tcPr>
            <w:tcW w:type="dxa" w:w="4195"/>
            <w:vAlign w:val="center"/>
          </w:tcPr>
          <w:p>
            <w:pPr>
              <w:spacing w:after="0" w:line="240" w:lineRule="auto"/>
              <w:jc w:val="left"/>
            </w:pPr>
            <w:r>
              <w:rPr>
                <w:b w:val="0"/>
                <w:i w:val="0"/>
                <w:sz w:val="16"/>
              </w:rPr>
              <w:t>OpenStreetMap tiles are an external dependency; a site plan image is the offline fallback</w:t>
            </w:r>
          </w:p>
        </w:tc>
        <w:tc>
          <w:tcPr>
            <w:tcW w:type="dxa" w:w="2721"/>
            <w:vAlign w:val="center"/>
          </w:tcPr>
          <w:p>
            <w:pPr>
              <w:spacing w:after="0" w:line="240" w:lineRule="auto"/>
              <w:jc w:val="left"/>
            </w:pPr>
            <w:r>
              <w:rPr>
                <w:b w:val="0"/>
                <w:i w:val="0"/>
                <w:sz w:val="16"/>
              </w:rPr>
              <w:t>IT / security</w:t>
            </w:r>
          </w:p>
        </w:tc>
      </w:tr>
      <w:tr>
        <w:trPr>
          <w:cantSplit w:val="true"/>
        </w:trPr>
        <w:tc>
          <w:tcPr>
            <w:tcW w:type="dxa" w:w="2608"/>
            <w:vAlign w:val="center"/>
            <w:shd w:val="clear" w:color="auto" w:fill="F8FAFC"/>
          </w:tcPr>
          <w:p>
            <w:pPr>
              <w:spacing w:after="0" w:line="240" w:lineRule="auto"/>
              <w:jc w:val="left"/>
            </w:pPr>
            <w:r>
              <w:rPr>
                <w:b/>
                <w:i w:val="0"/>
                <w:sz w:val="16"/>
              </w:rPr>
              <w:t>The MVP is deployed inside the corporate perimeter</w:t>
            </w:r>
          </w:p>
        </w:tc>
        <w:tc>
          <w:tcPr>
            <w:tcW w:type="dxa" w:w="4195"/>
            <w:vAlign w:val="center"/>
            <w:shd w:val="clear" w:color="auto" w:fill="F8FAFC"/>
          </w:tcPr>
          <w:p>
            <w:pPr>
              <w:spacing w:after="0" w:line="240" w:lineRule="auto"/>
              <w:jc w:val="left"/>
            </w:pPr>
            <w:r>
              <w:rPr>
                <w:b w:val="0"/>
                <w:i w:val="0"/>
                <w:sz w:val="16"/>
              </w:rPr>
              <w:t>No auth in MVP; the whole app is protected by network access or a reverse proxy</w:t>
            </w:r>
          </w:p>
        </w:tc>
        <w:tc>
          <w:tcPr>
            <w:tcW w:type="dxa" w:w="2721"/>
            <w:vAlign w:val="center"/>
            <w:shd w:val="clear" w:color="auto" w:fill="F8FAFC"/>
          </w:tcPr>
          <w:p>
            <w:pPr>
              <w:spacing w:after="0" w:line="240" w:lineRule="auto"/>
              <w:jc w:val="left"/>
            </w:pPr>
            <w:r>
              <w:rPr>
                <w:b w:val="0"/>
                <w:i w:val="0"/>
                <w:sz w:val="16"/>
              </w:rPr>
              <w:t>Security</w:t>
            </w:r>
          </w:p>
        </w:tc>
      </w:tr>
      <w:tr>
        <w:trPr>
          <w:cantSplit w:val="true"/>
        </w:trPr>
        <w:tc>
          <w:tcPr>
            <w:tcW w:type="dxa" w:w="2608"/>
            <w:vAlign w:val="center"/>
          </w:tcPr>
          <w:p>
            <w:pPr>
              <w:spacing w:after="0" w:line="240" w:lineRule="auto"/>
              <w:jc w:val="left"/>
            </w:pPr>
            <w:r>
              <w:rPr>
                <w:b/>
                <w:i w:val="0"/>
                <w:sz w:val="16"/>
              </w:rPr>
              <w:t>UI copy is English for the first demo</w:t>
            </w:r>
          </w:p>
        </w:tc>
        <w:tc>
          <w:tcPr>
            <w:tcW w:type="dxa" w:w="4195"/>
            <w:vAlign w:val="center"/>
          </w:tcPr>
          <w:p>
            <w:pPr>
              <w:spacing w:after="0" w:line="240" w:lineRule="auto"/>
              <w:jc w:val="left"/>
            </w:pPr>
            <w:r>
              <w:rPr>
                <w:b w:val="0"/>
                <w:i w:val="0"/>
                <w:sz w:val="16"/>
              </w:rPr>
              <w:t>The architecture is language-neutral; Russian labels are a copy change, not a redesign</w:t>
            </w:r>
          </w:p>
        </w:tc>
        <w:tc>
          <w:tcPr>
            <w:tcW w:type="dxa" w:w="2721"/>
            <w:vAlign w:val="center"/>
          </w:tcPr>
          <w:p>
            <w:pPr>
              <w:spacing w:after="0" w:line="240" w:lineRule="auto"/>
              <w:jc w:val="left"/>
            </w:pPr>
            <w:r>
              <w:rPr>
                <w:b w:val="0"/>
                <w:i w:val="0"/>
                <w:sz w:val="16"/>
              </w:rPr>
              <w:t>Customer</w:t>
            </w:r>
          </w:p>
        </w:tc>
      </w:tr>
    </w:tbl>
    <w:p>
      <w:pPr>
        <w:spacing w:before="0" w:after="0" w:lineRule="exact" w:line="20"/>
      </w:pPr>
      <w:r>
        <w:rPr>
          <w:sz w:val="2"/>
        </w:rPr>
        <w:t xml:space="preserve"> </w:t>
      </w: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B45309" w:space="0"/>
          <w:bottom w:val="nil" w:space="0"/>
          <w:right w:val="nil" w:space="0"/>
          <w:insideH w:val="nil" w:space="0"/>
          <w:insideV w:val="nil" w:space="0"/>
        </w:tblBorders>
      </w:tblPr>
      <w:tblGrid>
        <w:gridCol w:w="9525"/>
      </w:tblGrid>
      <w:tr>
        <w:trPr>
          <w:cantSplit w:val="true"/>
        </w:trPr>
        <w:tc>
          <w:tcPr>
            <w:tcW w:type="dxa" w:w="9524"/>
            <w:shd w:val="clear" w:color="auto" w:fill="FFFBEB"/>
          </w:tcPr>
          <w:p>
            <w:pPr>
              <w:spacing w:after="40"/>
            </w:pPr>
            <w:r>
              <w:rPr>
                <w:b/>
                <w:color w:val="B45309"/>
                <w:sz w:val="18"/>
              </w:rPr>
              <w:t>Two stations are not a full fix</w:t>
            </w:r>
          </w:p>
          <w:p>
            <w:pPr>
              <w:spacing w:after="0" w:line="259" w:lineRule="auto"/>
            </w:pPr>
            <w:r>
              <w:rPr>
                <w:b w:val="0"/>
                <w:i w:val="0"/>
                <w:color w:val="334155"/>
                <w:sz w:val="18"/>
              </w:rPr>
              <w:t>Two distance circles usually intersect at two points, and real measurements are noisy. A two-station solution can be usable only with extra constraints (site geometry, previous position, timing advance, serving-cell sector). The UI must therefore show the method and the accuracy radius, not a falsely precise dot.</w:t>
            </w:r>
          </w:p>
        </w:tc>
      </w:tr>
    </w:tbl>
    <w:p>
      <w:pPr>
        <w:pStyle w:val="Heading2"/>
      </w:pPr>
      <w:r>
        <w:t>1.4 Definition of done in one sentence</w:t>
      </w: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15803D" w:space="0"/>
          <w:bottom w:val="nil" w:space="0"/>
          <w:right w:val="nil" w:space="0"/>
          <w:insideH w:val="nil" w:space="0"/>
          <w:insideV w:val="nil" w:space="0"/>
        </w:tblBorders>
      </w:tblPr>
      <w:tblGrid>
        <w:gridCol w:w="9525"/>
      </w:tblGrid>
      <w:tr>
        <w:trPr>
          <w:cantSplit w:val="true"/>
        </w:trPr>
        <w:tc>
          <w:tcPr>
            <w:tcW w:type="dxa" w:w="9524"/>
            <w:shd w:val="clear" w:color="auto" w:fill="F0FDF4"/>
          </w:tcPr>
          <w:p>
            <w:pPr>
              <w:spacing w:after="40"/>
            </w:pPr>
            <w:r>
              <w:rPr>
                <w:b/>
                <w:color w:val="15803D"/>
                <w:sz w:val="18"/>
              </w:rPr>
              <w:t>MVP 0.1 is done when…</w:t>
            </w:r>
          </w:p>
          <w:p>
            <w:pPr>
              <w:spacing w:after="0" w:line="259" w:lineRule="auto"/>
            </w:pPr>
            <w:r>
              <w:rPr>
                <w:b w:val="0"/>
                <w:i w:val="0"/>
                <w:color w:val="334155"/>
                <w:sz w:val="18"/>
              </w:rPr>
              <w:t>…a dispatcher opens one page, sees every truck from the served snapshot as a correctly placed dot, can click a dot to identify the truck, and can tell from the screen whether the data is live, stale, or broken — without a backend, database, or Magma connection.</w:t>
            </w:r>
          </w:p>
        </w:tc>
      </w:tr>
    </w:tbl>
    <w:p>
      <w:pPr>
        <w:pStyle w:val="Heading2"/>
      </w:pPr>
      <w:r>
        <w:t>1.5 If an assumption is wrong</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721"/>
        <w:gridCol w:w="3061"/>
        <w:gridCol w:w="3742"/>
      </w:tblGrid>
      <w:tr>
        <w:trPr>
          <w:tblHeader w:val="true"/>
          <w:cantSplit w:val="true"/>
        </w:trPr>
        <w:tc>
          <w:tcPr>
            <w:tcW w:type="dxa" w:w="2721"/>
            <w:shd w:val="clear" w:color="auto" w:fill="0F172A"/>
            <w:vAlign w:val="center"/>
          </w:tcPr>
          <w:p>
            <w:pPr>
              <w:spacing w:after="0"/>
              <w:jc w:val="left"/>
            </w:pPr>
            <w:r>
              <w:rPr>
                <w:rFonts w:ascii="Arial" w:hAnsi="Arial"/>
                <w:b/>
                <w:color w:val="FFFFFF"/>
                <w:sz w:val="16"/>
              </w:rPr>
              <w:t>Change</w:t>
            </w:r>
          </w:p>
        </w:tc>
        <w:tc>
          <w:tcPr>
            <w:tcW w:type="dxa" w:w="3061"/>
            <w:shd w:val="clear" w:color="auto" w:fill="0F172A"/>
            <w:vAlign w:val="center"/>
          </w:tcPr>
          <w:p>
            <w:pPr>
              <w:spacing w:after="0"/>
              <w:jc w:val="left"/>
            </w:pPr>
            <w:r>
              <w:rPr>
                <w:rFonts w:ascii="Arial" w:hAnsi="Arial"/>
                <w:b/>
                <w:color w:val="FFFFFF"/>
                <w:sz w:val="16"/>
              </w:rPr>
              <w:t>Impact on MVP</w:t>
            </w:r>
          </w:p>
        </w:tc>
        <w:tc>
          <w:tcPr>
            <w:tcW w:type="dxa" w:w="3742"/>
            <w:shd w:val="clear" w:color="auto" w:fill="0F172A"/>
            <w:vAlign w:val="center"/>
          </w:tcPr>
          <w:p>
            <w:pPr>
              <w:spacing w:after="0"/>
              <w:jc w:val="left"/>
            </w:pPr>
            <w:r>
              <w:rPr>
                <w:rFonts w:ascii="Arial" w:hAnsi="Arial"/>
                <w:b/>
                <w:color w:val="FFFFFF"/>
                <w:sz w:val="16"/>
              </w:rPr>
              <w:t>Response</w:t>
            </w:r>
          </w:p>
        </w:tc>
      </w:tr>
      <w:tr>
        <w:trPr>
          <w:cantSplit w:val="true"/>
        </w:trPr>
        <w:tc>
          <w:tcPr>
            <w:tcW w:type="dxa" w:w="2721"/>
            <w:vAlign w:val="center"/>
          </w:tcPr>
          <w:p>
            <w:pPr>
              <w:spacing w:after="0" w:line="240" w:lineRule="auto"/>
              <w:jc w:val="left"/>
            </w:pPr>
            <w:r>
              <w:rPr>
                <w:b/>
                <w:i w:val="0"/>
                <w:sz w:val="16"/>
              </w:rPr>
              <w:t>Coordinates arrive as local metres (x/y), not lat/lon</w:t>
            </w:r>
          </w:p>
        </w:tc>
        <w:tc>
          <w:tcPr>
            <w:tcW w:type="dxa" w:w="3061"/>
            <w:vAlign w:val="center"/>
          </w:tcPr>
          <w:p>
            <w:pPr>
              <w:spacing w:after="0" w:line="240" w:lineRule="auto"/>
              <w:jc w:val="left"/>
            </w:pPr>
            <w:r>
              <w:rPr>
                <w:b w:val="0"/>
                <w:i w:val="0"/>
                <w:sz w:val="16"/>
              </w:rPr>
              <w:t>Dots will be offset or outside the map</w:t>
            </w:r>
          </w:p>
        </w:tc>
        <w:tc>
          <w:tcPr>
            <w:tcW w:type="dxa" w:w="3742"/>
            <w:vAlign w:val="center"/>
          </w:tcPr>
          <w:p>
            <w:pPr>
              <w:spacing w:after="0" w:line="240" w:lineRule="auto"/>
              <w:jc w:val="left"/>
            </w:pPr>
            <w:r>
              <w:rPr>
                <w:b w:val="0"/>
                <w:i w:val="0"/>
                <w:sz w:val="16"/>
              </w:rPr>
              <w:t>Convert to WGS84 in the producer; if impossible, add one documented conversion module and a site origin</w:t>
            </w:r>
          </w:p>
        </w:tc>
      </w:tr>
      <w:tr>
        <w:trPr>
          <w:cantSplit w:val="true"/>
        </w:trPr>
        <w:tc>
          <w:tcPr>
            <w:tcW w:type="dxa" w:w="2721"/>
            <w:vAlign w:val="center"/>
            <w:shd w:val="clear" w:color="auto" w:fill="F8FAFC"/>
          </w:tcPr>
          <w:p>
            <w:pPr>
              <w:spacing w:after="0" w:line="240" w:lineRule="auto"/>
              <w:jc w:val="left"/>
            </w:pPr>
            <w:r>
              <w:rPr>
                <w:b/>
                <w:i w:val="0"/>
                <w:sz w:val="16"/>
              </w:rPr>
              <w:t>Yandex Maps is mandatory</w:t>
            </w:r>
          </w:p>
        </w:tc>
        <w:tc>
          <w:tcPr>
            <w:tcW w:type="dxa" w:w="3061"/>
            <w:vAlign w:val="center"/>
            <w:shd w:val="clear" w:color="auto" w:fill="F8FAFC"/>
          </w:tcPr>
          <w:p>
            <w:pPr>
              <w:spacing w:after="0" w:line="240" w:lineRule="auto"/>
              <w:jc w:val="left"/>
            </w:pPr>
            <w:r>
              <w:rPr>
                <w:b w:val="0"/>
                <w:i w:val="0"/>
                <w:sz w:val="16"/>
              </w:rPr>
              <w:t>Leaflet is not the required renderer</w:t>
            </w:r>
          </w:p>
        </w:tc>
        <w:tc>
          <w:tcPr>
            <w:tcW w:type="dxa" w:w="3742"/>
            <w:vAlign w:val="center"/>
            <w:shd w:val="clear" w:color="auto" w:fill="F8FAFC"/>
          </w:tcPr>
          <w:p>
            <w:pPr>
              <w:spacing w:after="0" w:line="240" w:lineRule="auto"/>
              <w:jc w:val="left"/>
            </w:pPr>
            <w:r>
              <w:rPr>
                <w:b w:val="0"/>
                <w:i w:val="0"/>
                <w:sz w:val="16"/>
              </w:rPr>
              <w:t>Keep the map component isolated; add a Yandex map adapter after the MVP; do not couple data to Leaflet</w:t>
            </w:r>
          </w:p>
        </w:tc>
      </w:tr>
      <w:tr>
        <w:trPr>
          <w:cantSplit w:val="true"/>
        </w:trPr>
        <w:tc>
          <w:tcPr>
            <w:tcW w:type="dxa" w:w="2721"/>
            <w:vAlign w:val="center"/>
          </w:tcPr>
          <w:p>
            <w:pPr>
              <w:spacing w:after="0" w:line="240" w:lineRule="auto"/>
              <w:jc w:val="left"/>
            </w:pPr>
            <w:r>
              <w:rPr>
                <w:b/>
                <w:i w:val="0"/>
                <w:sz w:val="16"/>
              </w:rPr>
              <w:t>The site is fully offline</w:t>
            </w:r>
          </w:p>
        </w:tc>
        <w:tc>
          <w:tcPr>
            <w:tcW w:type="dxa" w:w="3061"/>
            <w:vAlign w:val="center"/>
          </w:tcPr>
          <w:p>
            <w:pPr>
              <w:spacing w:after="0" w:line="240" w:lineRule="auto"/>
              <w:jc w:val="left"/>
            </w:pPr>
            <w:r>
              <w:rPr>
                <w:b w:val="0"/>
                <w:i w:val="0"/>
                <w:sz w:val="16"/>
              </w:rPr>
              <w:t>Public OSM tiles will not load</w:t>
            </w:r>
          </w:p>
        </w:tc>
        <w:tc>
          <w:tcPr>
            <w:tcW w:type="dxa" w:w="3742"/>
            <w:vAlign w:val="center"/>
          </w:tcPr>
          <w:p>
            <w:pPr>
              <w:spacing w:after="0" w:line="240" w:lineRule="auto"/>
              <w:jc w:val="left"/>
            </w:pPr>
            <w:r>
              <w:rPr>
                <w:b w:val="0"/>
                <w:i w:val="0"/>
                <w:sz w:val="16"/>
              </w:rPr>
              <w:t>Use a site-plan image overlay or a local tile server; dots still work on a blank background</w:t>
            </w:r>
          </w:p>
        </w:tc>
      </w:tr>
      <w:tr>
        <w:trPr>
          <w:cantSplit w:val="true"/>
        </w:trPr>
        <w:tc>
          <w:tcPr>
            <w:tcW w:type="dxa" w:w="2721"/>
            <w:vAlign w:val="center"/>
            <w:shd w:val="clear" w:color="auto" w:fill="F8FAFC"/>
          </w:tcPr>
          <w:p>
            <w:pPr>
              <w:spacing w:after="0" w:line="240" w:lineRule="auto"/>
              <w:jc w:val="left"/>
            </w:pPr>
            <w:r>
              <w:rPr>
                <w:b/>
                <w:i w:val="0"/>
                <w:sz w:val="16"/>
              </w:rPr>
              <w:t>Fleet grows to 1,000+ trucks</w:t>
            </w:r>
          </w:p>
        </w:tc>
        <w:tc>
          <w:tcPr>
            <w:tcW w:type="dxa" w:w="3061"/>
            <w:vAlign w:val="center"/>
            <w:shd w:val="clear" w:color="auto" w:fill="F8FAFC"/>
          </w:tcPr>
          <w:p>
            <w:pPr>
              <w:spacing w:after="0" w:line="240" w:lineRule="auto"/>
              <w:jc w:val="left"/>
            </w:pPr>
            <w:r>
              <w:rPr>
                <w:b w:val="0"/>
                <w:i w:val="0"/>
                <w:sz w:val="16"/>
              </w:rPr>
              <w:t>A 1 Hz full snapshot and DOM markers become heavy</w:t>
            </w:r>
          </w:p>
        </w:tc>
        <w:tc>
          <w:tcPr>
            <w:tcW w:type="dxa" w:w="3742"/>
            <w:vAlign w:val="center"/>
            <w:shd w:val="clear" w:color="auto" w:fill="F8FAFC"/>
          </w:tcPr>
          <w:p>
            <w:pPr>
              <w:spacing w:after="0" w:line="240" w:lineRule="auto"/>
              <w:jc w:val="left"/>
            </w:pPr>
            <w:r>
              <w:rPr>
                <w:b w:val="0"/>
                <w:i w:val="0"/>
                <w:sz w:val="16"/>
              </w:rPr>
              <w:t>Move to an API/WebSocket and a canvas/cluster layer; the contract stays</w:t>
            </w:r>
          </w:p>
        </w:tc>
      </w:tr>
      <w:tr>
        <w:trPr>
          <w:cantSplit w:val="true"/>
        </w:trPr>
        <w:tc>
          <w:tcPr>
            <w:tcW w:type="dxa" w:w="2721"/>
            <w:vAlign w:val="center"/>
          </w:tcPr>
          <w:p>
            <w:pPr>
              <w:spacing w:after="0" w:line="240" w:lineRule="auto"/>
              <w:jc w:val="left"/>
            </w:pPr>
            <w:r>
              <w:rPr>
                <w:b/>
                <w:i w:val="0"/>
                <w:sz w:val="16"/>
              </w:rPr>
              <w:t>Magma must be connected in the first sprint</w:t>
            </w:r>
          </w:p>
        </w:tc>
        <w:tc>
          <w:tcPr>
            <w:tcW w:type="dxa" w:w="3061"/>
            <w:vAlign w:val="center"/>
          </w:tcPr>
          <w:p>
            <w:pPr>
              <w:spacing w:after="0" w:line="240" w:lineRule="auto"/>
              <w:jc w:val="left"/>
            </w:pPr>
            <w:r>
              <w:rPr>
                <w:b w:val="0"/>
                <w:i w:val="0"/>
                <w:sz w:val="16"/>
              </w:rPr>
              <w:t>Adds network, credentials, and backend work</w:t>
            </w:r>
          </w:p>
        </w:tc>
        <w:tc>
          <w:tcPr>
            <w:tcW w:type="dxa" w:w="3742"/>
            <w:vAlign w:val="center"/>
          </w:tcPr>
          <w:p>
            <w:pPr>
              <w:spacing w:after="0" w:line="240" w:lineRule="auto"/>
              <w:jc w:val="left"/>
            </w:pPr>
            <w:r>
              <w:rPr>
                <w:b w:val="0"/>
                <w:i w:val="0"/>
                <w:sz w:val="16"/>
              </w:rPr>
              <w:t>Treat it as Phase 2; do not put Magma in the browser to save time</w:t>
            </w:r>
          </w:p>
        </w:tc>
      </w:tr>
    </w:tbl>
    <w:p>
      <w:pPr>
        <w:pStyle w:val="Heading1"/>
        <w:pageBreakBefore/>
        <w:pBdr>
          <w:bottom w:val="single" w:sz="6" w:space="5" w:color="D6DEE8"/>
        </w:pBdr>
        <w:spacing w:before="0"/>
      </w:pPr>
      <w:r>
        <w:t>2. MVP scope and acceptance criteria</w:t>
      </w:r>
    </w:p>
    <w:p>
      <w:r>
        <w:rPr>
          <w:b w:val="0"/>
          <w:i w:val="0"/>
        </w:rPr>
        <w:t>Scope is a promise. Everything in this chapter is demonstrated at the MVP review; everything outside it is explicitly deferred, even if it looks easy. The boundary is drawn so that the team can finish a trustworthy screen without waiting for the radio stack.</w:t>
      </w:r>
    </w:p>
    <w:p>
      <w:pPr>
        <w:pStyle w:val="Heading2"/>
      </w:pPr>
      <w:r>
        <w:t>2.1 In scope</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268"/>
        <w:gridCol w:w="4535"/>
        <w:gridCol w:w="2721"/>
      </w:tblGrid>
      <w:tr>
        <w:trPr>
          <w:tblHeader w:val="true"/>
          <w:cantSplit w:val="true"/>
        </w:trPr>
        <w:tc>
          <w:tcPr>
            <w:tcW w:type="dxa" w:w="2268"/>
            <w:shd w:val="clear" w:color="auto" w:fill="0F172A"/>
            <w:vAlign w:val="center"/>
          </w:tcPr>
          <w:p>
            <w:pPr>
              <w:spacing w:after="0"/>
              <w:jc w:val="left"/>
            </w:pPr>
            <w:r>
              <w:rPr>
                <w:rFonts w:ascii="Arial" w:hAnsi="Arial"/>
                <w:b/>
                <w:color w:val="FFFFFF"/>
                <w:sz w:val="16"/>
              </w:rPr>
              <w:t>Capability</w:t>
            </w:r>
          </w:p>
        </w:tc>
        <w:tc>
          <w:tcPr>
            <w:tcW w:type="dxa" w:w="4535"/>
            <w:shd w:val="clear" w:color="auto" w:fill="0F172A"/>
            <w:vAlign w:val="center"/>
          </w:tcPr>
          <w:p>
            <w:pPr>
              <w:spacing w:after="0"/>
              <w:jc w:val="left"/>
            </w:pPr>
            <w:r>
              <w:rPr>
                <w:rFonts w:ascii="Arial" w:hAnsi="Arial"/>
                <w:b/>
                <w:color w:val="FFFFFF"/>
                <w:sz w:val="16"/>
              </w:rPr>
              <w:t>MVP behaviour</w:t>
            </w:r>
          </w:p>
        </w:tc>
        <w:tc>
          <w:tcPr>
            <w:tcW w:type="dxa" w:w="2721"/>
            <w:shd w:val="clear" w:color="auto" w:fill="0F172A"/>
            <w:vAlign w:val="center"/>
          </w:tcPr>
          <w:p>
            <w:pPr>
              <w:spacing w:after="0"/>
              <w:jc w:val="left"/>
            </w:pPr>
            <w:r>
              <w:rPr>
                <w:rFonts w:ascii="Arial" w:hAnsi="Arial"/>
                <w:b/>
                <w:color w:val="FFFFFF"/>
                <w:sz w:val="16"/>
              </w:rPr>
              <w:t>Why it is included</w:t>
            </w:r>
          </w:p>
        </w:tc>
      </w:tr>
      <w:tr>
        <w:trPr>
          <w:cantSplit w:val="true"/>
        </w:trPr>
        <w:tc>
          <w:tcPr>
            <w:tcW w:type="dxa" w:w="2268"/>
            <w:vAlign w:val="center"/>
          </w:tcPr>
          <w:p>
            <w:pPr>
              <w:spacing w:after="0" w:line="240" w:lineRule="auto"/>
              <w:jc w:val="left"/>
            </w:pPr>
            <w:r>
              <w:rPr>
                <w:b/>
                <w:i w:val="0"/>
                <w:sz w:val="16"/>
              </w:rPr>
              <w:t>Static React application</w:t>
            </w:r>
          </w:p>
        </w:tc>
        <w:tc>
          <w:tcPr>
            <w:tcW w:type="dxa" w:w="4535"/>
            <w:vAlign w:val="center"/>
          </w:tcPr>
          <w:p>
            <w:pPr>
              <w:spacing w:after="0" w:line="240" w:lineRule="auto"/>
              <w:jc w:val="left"/>
            </w:pPr>
            <w:r>
              <w:rPr>
                <w:b w:val="0"/>
                <w:i w:val="0"/>
                <w:sz w:val="16"/>
              </w:rPr>
              <w:t>One page, production build, served by Nginx or any static host</w:t>
            </w:r>
          </w:p>
        </w:tc>
        <w:tc>
          <w:tcPr>
            <w:tcW w:type="dxa" w:w="2721"/>
            <w:vAlign w:val="center"/>
          </w:tcPr>
          <w:p>
            <w:pPr>
              <w:spacing w:after="0" w:line="240" w:lineRule="auto"/>
              <w:jc w:val="left"/>
            </w:pPr>
            <w:r>
              <w:rPr>
                <w:b w:val="0"/>
                <w:i w:val="0"/>
                <w:sz w:val="16"/>
              </w:rPr>
              <w:t>The delivery vehicle</w:t>
            </w:r>
          </w:p>
        </w:tc>
      </w:tr>
      <w:tr>
        <w:trPr>
          <w:cantSplit w:val="true"/>
        </w:trPr>
        <w:tc>
          <w:tcPr>
            <w:tcW w:type="dxa" w:w="2268"/>
            <w:vAlign w:val="center"/>
            <w:shd w:val="clear" w:color="auto" w:fill="F8FAFC"/>
          </w:tcPr>
          <w:p>
            <w:pPr>
              <w:spacing w:after="0" w:line="240" w:lineRule="auto"/>
              <w:jc w:val="left"/>
            </w:pPr>
            <w:r>
              <w:rPr>
                <w:b/>
                <w:i w:val="0"/>
                <w:sz w:val="16"/>
              </w:rPr>
              <w:t>Site map</w:t>
            </w:r>
          </w:p>
        </w:tc>
        <w:tc>
          <w:tcPr>
            <w:tcW w:type="dxa" w:w="4535"/>
            <w:vAlign w:val="center"/>
            <w:shd w:val="clear" w:color="auto" w:fill="F8FAFC"/>
          </w:tcPr>
          <w:p>
            <w:pPr>
              <w:spacing w:after="0" w:line="240" w:lineRule="auto"/>
              <w:jc w:val="left"/>
            </w:pPr>
            <w:r>
              <w:rPr>
                <w:b w:val="0"/>
                <w:i w:val="0"/>
                <w:sz w:val="16"/>
              </w:rPr>
              <w:t>Leaflet map centred on the site, OSM tiles or a site-plan image overlay</w:t>
            </w:r>
          </w:p>
        </w:tc>
        <w:tc>
          <w:tcPr>
            <w:tcW w:type="dxa" w:w="2721"/>
            <w:vAlign w:val="center"/>
            <w:shd w:val="clear" w:color="auto" w:fill="F8FAFC"/>
          </w:tcPr>
          <w:p>
            <w:pPr>
              <w:spacing w:after="0" w:line="240" w:lineRule="auto"/>
              <w:jc w:val="left"/>
            </w:pPr>
            <w:r>
              <w:rPr>
                <w:b w:val="0"/>
                <w:i w:val="0"/>
                <w:sz w:val="16"/>
              </w:rPr>
              <w:t>The dispatcher's mental model</w:t>
            </w:r>
          </w:p>
        </w:tc>
      </w:tr>
      <w:tr>
        <w:trPr>
          <w:cantSplit w:val="true"/>
        </w:trPr>
        <w:tc>
          <w:tcPr>
            <w:tcW w:type="dxa" w:w="2268"/>
            <w:vAlign w:val="center"/>
          </w:tcPr>
          <w:p>
            <w:pPr>
              <w:spacing w:after="0" w:line="240" w:lineRule="auto"/>
              <w:jc w:val="left"/>
            </w:pPr>
            <w:r>
              <w:rPr>
                <w:b/>
                <w:i w:val="0"/>
                <w:sz w:val="16"/>
              </w:rPr>
              <w:t>Base station markers</w:t>
            </w:r>
          </w:p>
        </w:tc>
        <w:tc>
          <w:tcPr>
            <w:tcW w:type="dxa" w:w="4535"/>
            <w:vAlign w:val="center"/>
          </w:tcPr>
          <w:p>
            <w:pPr>
              <w:spacing w:after="0" w:line="240" w:lineRule="auto"/>
              <w:jc w:val="left"/>
            </w:pPr>
            <w:r>
              <w:rPr>
                <w:b w:val="0"/>
                <w:i w:val="0"/>
                <w:sz w:val="16"/>
              </w:rPr>
              <w:t>Known stations shown with names and status</w:t>
            </w:r>
          </w:p>
        </w:tc>
        <w:tc>
          <w:tcPr>
            <w:tcW w:type="dxa" w:w="2721"/>
            <w:vAlign w:val="center"/>
          </w:tcPr>
          <w:p>
            <w:pPr>
              <w:spacing w:after="0" w:line="240" w:lineRule="auto"/>
              <w:jc w:val="left"/>
            </w:pPr>
            <w:r>
              <w:rPr>
                <w:b w:val="0"/>
                <w:i w:val="0"/>
                <w:sz w:val="16"/>
              </w:rPr>
              <w:t>Reference points and coverage context</w:t>
            </w:r>
          </w:p>
        </w:tc>
      </w:tr>
      <w:tr>
        <w:trPr>
          <w:cantSplit w:val="true"/>
        </w:trPr>
        <w:tc>
          <w:tcPr>
            <w:tcW w:type="dxa" w:w="2268"/>
            <w:vAlign w:val="center"/>
            <w:shd w:val="clear" w:color="auto" w:fill="F8FAFC"/>
          </w:tcPr>
          <w:p>
            <w:pPr>
              <w:spacing w:after="0" w:line="240" w:lineRule="auto"/>
              <w:jc w:val="left"/>
            </w:pPr>
            <w:r>
              <w:rPr>
                <w:b/>
                <w:i w:val="0"/>
                <w:sz w:val="16"/>
              </w:rPr>
              <w:t>Truck dots</w:t>
            </w:r>
          </w:p>
        </w:tc>
        <w:tc>
          <w:tcPr>
            <w:tcW w:type="dxa" w:w="4535"/>
            <w:vAlign w:val="center"/>
            <w:shd w:val="clear" w:color="auto" w:fill="F8FAFC"/>
          </w:tcPr>
          <w:p>
            <w:pPr>
              <w:spacing w:after="0" w:line="240" w:lineRule="auto"/>
              <w:jc w:val="left"/>
            </w:pPr>
            <w:r>
              <w:rPr>
                <w:b w:val="0"/>
                <w:i w:val="0"/>
                <w:sz w:val="16"/>
              </w:rPr>
              <w:t>One dot per truck, coloured by status, positioned by lat/lon</w:t>
            </w:r>
          </w:p>
        </w:tc>
        <w:tc>
          <w:tcPr>
            <w:tcW w:type="dxa" w:w="2721"/>
            <w:vAlign w:val="center"/>
            <w:shd w:val="clear" w:color="auto" w:fill="F8FAFC"/>
          </w:tcPr>
          <w:p>
            <w:pPr>
              <w:spacing w:after="0" w:line="240" w:lineRule="auto"/>
              <w:jc w:val="left"/>
            </w:pPr>
            <w:r>
              <w:rPr>
                <w:b w:val="0"/>
                <w:i w:val="0"/>
                <w:sz w:val="16"/>
              </w:rPr>
              <w:t>The core user value</w:t>
            </w:r>
          </w:p>
        </w:tc>
      </w:tr>
      <w:tr>
        <w:trPr>
          <w:cantSplit w:val="true"/>
        </w:trPr>
        <w:tc>
          <w:tcPr>
            <w:tcW w:type="dxa" w:w="2268"/>
            <w:vAlign w:val="center"/>
          </w:tcPr>
          <w:p>
            <w:pPr>
              <w:spacing w:after="0" w:line="240" w:lineRule="auto"/>
              <w:jc w:val="left"/>
            </w:pPr>
            <w:r>
              <w:rPr>
                <w:b/>
                <w:i w:val="0"/>
                <w:sz w:val="16"/>
              </w:rPr>
              <w:t>Snapshot polling</w:t>
            </w:r>
          </w:p>
        </w:tc>
        <w:tc>
          <w:tcPr>
            <w:tcW w:type="dxa" w:w="4535"/>
            <w:vAlign w:val="center"/>
          </w:tcPr>
          <w:p>
            <w:pPr>
              <w:spacing w:after="0" w:line="240" w:lineRule="auto"/>
              <w:jc w:val="left"/>
            </w:pPr>
            <w:r>
              <w:rPr>
                <w:b w:val="0"/>
                <w:i w:val="0"/>
                <w:sz w:val="16"/>
              </w:rPr>
              <w:t>Fetch the JSON file every 1 s; keep the last good snapshot</w:t>
            </w:r>
          </w:p>
        </w:tc>
        <w:tc>
          <w:tcPr>
            <w:tcW w:type="dxa" w:w="2721"/>
            <w:vAlign w:val="center"/>
          </w:tcPr>
          <w:p>
            <w:pPr>
              <w:spacing w:after="0" w:line="240" w:lineRule="auto"/>
              <w:jc w:val="left"/>
            </w:pPr>
            <w:r>
              <w:rPr>
                <w:b w:val="0"/>
                <w:i w:val="0"/>
                <w:sz w:val="16"/>
              </w:rPr>
              <w:t>Movement without a backend</w:t>
            </w:r>
          </w:p>
        </w:tc>
      </w:tr>
      <w:tr>
        <w:trPr>
          <w:cantSplit w:val="true"/>
        </w:trPr>
        <w:tc>
          <w:tcPr>
            <w:tcW w:type="dxa" w:w="2268"/>
            <w:vAlign w:val="center"/>
            <w:shd w:val="clear" w:color="auto" w:fill="F8FAFC"/>
          </w:tcPr>
          <w:p>
            <w:pPr>
              <w:spacing w:after="0" w:line="240" w:lineRule="auto"/>
              <w:jc w:val="left"/>
            </w:pPr>
            <w:r>
              <w:rPr>
                <w:b/>
                <w:i w:val="0"/>
                <w:sz w:val="16"/>
              </w:rPr>
              <w:t>Selection and details</w:t>
            </w:r>
          </w:p>
        </w:tc>
        <w:tc>
          <w:tcPr>
            <w:tcW w:type="dxa" w:w="4535"/>
            <w:vAlign w:val="center"/>
            <w:shd w:val="clear" w:color="auto" w:fill="F8FAFC"/>
          </w:tcPr>
          <w:p>
            <w:pPr>
              <w:spacing w:after="0" w:line="240" w:lineRule="auto"/>
              <w:jc w:val="left"/>
            </w:pPr>
            <w:r>
              <w:rPr>
                <w:b w:val="0"/>
                <w:i w:val="0"/>
                <w:sz w:val="16"/>
              </w:rPr>
              <w:t>Click a dot or list row; show name, coordinates, accuracy, method, last update</w:t>
            </w:r>
          </w:p>
        </w:tc>
        <w:tc>
          <w:tcPr>
            <w:tcW w:type="dxa" w:w="2721"/>
            <w:vAlign w:val="center"/>
            <w:shd w:val="clear" w:color="auto" w:fill="F8FAFC"/>
          </w:tcPr>
          <w:p>
            <w:pPr>
              <w:spacing w:after="0" w:line="240" w:lineRule="auto"/>
              <w:jc w:val="left"/>
            </w:pPr>
            <w:r>
              <w:rPr>
                <w:b w:val="0"/>
                <w:i w:val="0"/>
                <w:sz w:val="16"/>
              </w:rPr>
              <w:t>Identify and judge the object</w:t>
            </w:r>
          </w:p>
        </w:tc>
      </w:tr>
      <w:tr>
        <w:trPr>
          <w:cantSplit w:val="true"/>
        </w:trPr>
        <w:tc>
          <w:tcPr>
            <w:tcW w:type="dxa" w:w="2268"/>
            <w:vAlign w:val="center"/>
          </w:tcPr>
          <w:p>
            <w:pPr>
              <w:spacing w:after="0" w:line="240" w:lineRule="auto"/>
              <w:jc w:val="left"/>
            </w:pPr>
            <w:r>
              <w:rPr>
                <w:b/>
                <w:i w:val="0"/>
                <w:sz w:val="16"/>
              </w:rPr>
              <w:t>Accuracy and method</w:t>
            </w:r>
          </w:p>
        </w:tc>
        <w:tc>
          <w:tcPr>
            <w:tcW w:type="dxa" w:w="4535"/>
            <w:vAlign w:val="center"/>
          </w:tcPr>
          <w:p>
            <w:pPr>
              <w:spacing w:after="0" w:line="240" w:lineRule="auto"/>
              <w:jc w:val="left"/>
            </w:pPr>
            <w:r>
              <w:rPr>
                <w:b w:val="0"/>
                <w:i w:val="0"/>
                <w:sz w:val="16"/>
              </w:rPr>
              <w:t>Optional accuracy circle and human-readable method label</w:t>
            </w:r>
          </w:p>
        </w:tc>
        <w:tc>
          <w:tcPr>
            <w:tcW w:type="dxa" w:w="2721"/>
            <w:vAlign w:val="center"/>
          </w:tcPr>
          <w:p>
            <w:pPr>
              <w:spacing w:after="0" w:line="240" w:lineRule="auto"/>
              <w:jc w:val="left"/>
            </w:pPr>
            <w:r>
              <w:rPr>
                <w:b w:val="0"/>
                <w:i w:val="0"/>
                <w:sz w:val="16"/>
              </w:rPr>
              <w:t>Honest uncertainty, no false precision</w:t>
            </w:r>
          </w:p>
        </w:tc>
      </w:tr>
      <w:tr>
        <w:trPr>
          <w:cantSplit w:val="true"/>
        </w:trPr>
        <w:tc>
          <w:tcPr>
            <w:tcW w:type="dxa" w:w="2268"/>
            <w:vAlign w:val="center"/>
            <w:shd w:val="clear" w:color="auto" w:fill="F8FAFC"/>
          </w:tcPr>
          <w:p>
            <w:pPr>
              <w:spacing w:after="0" w:line="240" w:lineRule="auto"/>
              <w:jc w:val="left"/>
            </w:pPr>
            <w:r>
              <w:rPr>
                <w:b/>
                <w:i w:val="0"/>
                <w:sz w:val="16"/>
              </w:rPr>
              <w:t>Data health</w:t>
            </w:r>
          </w:p>
        </w:tc>
        <w:tc>
          <w:tcPr>
            <w:tcW w:type="dxa" w:w="4535"/>
            <w:vAlign w:val="center"/>
            <w:shd w:val="clear" w:color="auto" w:fill="F8FAFC"/>
          </w:tcPr>
          <w:p>
            <w:pPr>
              <w:spacing w:after="0" w:line="240" w:lineRule="auto"/>
              <w:jc w:val="left"/>
            </w:pPr>
            <w:r>
              <w:rPr>
                <w:b w:val="0"/>
                <w:i w:val="0"/>
                <w:sz w:val="16"/>
              </w:rPr>
              <w:t>Live / stale / refresh error / fatal error / empty / partial-invalid states</w:t>
            </w:r>
          </w:p>
        </w:tc>
        <w:tc>
          <w:tcPr>
            <w:tcW w:type="dxa" w:w="2721"/>
            <w:vAlign w:val="center"/>
            <w:shd w:val="clear" w:color="auto" w:fill="F8FAFC"/>
          </w:tcPr>
          <w:p>
            <w:pPr>
              <w:spacing w:after="0" w:line="240" w:lineRule="auto"/>
              <w:jc w:val="left"/>
            </w:pPr>
            <w:r>
              <w:rPr>
                <w:b w:val="0"/>
                <w:i w:val="0"/>
                <w:sz w:val="16"/>
              </w:rPr>
              <w:t>Trust and debuggability</w:t>
            </w:r>
          </w:p>
        </w:tc>
      </w:tr>
      <w:tr>
        <w:trPr>
          <w:cantSplit w:val="true"/>
        </w:trPr>
        <w:tc>
          <w:tcPr>
            <w:tcW w:type="dxa" w:w="2268"/>
            <w:vAlign w:val="center"/>
          </w:tcPr>
          <w:p>
            <w:pPr>
              <w:spacing w:after="0" w:line="240" w:lineRule="auto"/>
              <w:jc w:val="left"/>
            </w:pPr>
            <w:r>
              <w:rPr>
                <w:b/>
                <w:i w:val="0"/>
                <w:sz w:val="16"/>
              </w:rPr>
              <w:t>Validation and diagnostics</w:t>
            </w:r>
          </w:p>
        </w:tc>
        <w:tc>
          <w:tcPr>
            <w:tcW w:type="dxa" w:w="4535"/>
            <w:vAlign w:val="center"/>
          </w:tcPr>
          <w:p>
            <w:pPr>
              <w:spacing w:after="0" w:line="240" w:lineRule="auto"/>
              <w:jc w:val="left"/>
            </w:pPr>
            <w:r>
              <w:rPr>
                <w:b w:val="0"/>
                <w:i w:val="0"/>
                <w:sz w:val="16"/>
              </w:rPr>
              <w:t>Zod envelope + per-record validation; skipped records counted</w:t>
            </w:r>
          </w:p>
        </w:tc>
        <w:tc>
          <w:tcPr>
            <w:tcW w:type="dxa" w:w="2721"/>
            <w:vAlign w:val="center"/>
          </w:tcPr>
          <w:p>
            <w:pPr>
              <w:spacing w:after="0" w:line="240" w:lineRule="auto"/>
              <w:jc w:val="left"/>
            </w:pPr>
            <w:r>
              <w:rPr>
                <w:b w:val="0"/>
                <w:i w:val="0"/>
                <w:sz w:val="16"/>
              </w:rPr>
              <w:t>Bad data must not blank the map</w:t>
            </w:r>
          </w:p>
        </w:tc>
      </w:tr>
      <w:tr>
        <w:trPr>
          <w:cantSplit w:val="true"/>
        </w:trPr>
        <w:tc>
          <w:tcPr>
            <w:tcW w:type="dxa" w:w="2268"/>
            <w:vAlign w:val="center"/>
            <w:shd w:val="clear" w:color="auto" w:fill="F8FAFC"/>
          </w:tcPr>
          <w:p>
            <w:pPr>
              <w:spacing w:after="0" w:line="240" w:lineRule="auto"/>
              <w:jc w:val="left"/>
            </w:pPr>
            <w:r>
              <w:rPr>
                <w:b/>
                <w:i w:val="0"/>
                <w:sz w:val="16"/>
              </w:rPr>
              <w:t>Sample data and docs</w:t>
            </w:r>
          </w:p>
        </w:tc>
        <w:tc>
          <w:tcPr>
            <w:tcW w:type="dxa" w:w="4535"/>
            <w:vAlign w:val="center"/>
            <w:shd w:val="clear" w:color="auto" w:fill="F8FAFC"/>
          </w:tcPr>
          <w:p>
            <w:pPr>
              <w:spacing w:after="0" w:line="240" w:lineRule="auto"/>
              <w:jc w:val="left"/>
            </w:pPr>
            <w:r>
              <w:rPr>
                <w:b w:val="0"/>
                <w:i w:val="0"/>
                <w:sz w:val="16"/>
              </w:rPr>
              <w:t>Versioned example snapshot, schema, runbook, test checklist</w:t>
            </w:r>
          </w:p>
        </w:tc>
        <w:tc>
          <w:tcPr>
            <w:tcW w:type="dxa" w:w="2721"/>
            <w:vAlign w:val="center"/>
            <w:shd w:val="clear" w:color="auto" w:fill="F8FAFC"/>
          </w:tcPr>
          <w:p>
            <w:pPr>
              <w:spacing w:after="0" w:line="240" w:lineRule="auto"/>
              <w:jc w:val="left"/>
            </w:pPr>
            <w:r>
              <w:rPr>
                <w:b w:val="0"/>
                <w:i w:val="0"/>
                <w:sz w:val="16"/>
              </w:rPr>
              <w:t>Handover and future integration</w:t>
            </w:r>
          </w:p>
        </w:tc>
      </w:tr>
    </w:tbl>
    <w:p>
      <w:pPr>
        <w:pStyle w:val="Heading2"/>
      </w:pPr>
      <w:r>
        <w:t>2.2 Out of scope</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608"/>
        <w:gridCol w:w="4082"/>
        <w:gridCol w:w="2835"/>
      </w:tblGrid>
      <w:tr>
        <w:trPr>
          <w:tblHeader w:val="true"/>
          <w:cantSplit w:val="true"/>
        </w:trPr>
        <w:tc>
          <w:tcPr>
            <w:tcW w:type="dxa" w:w="2608"/>
            <w:shd w:val="clear" w:color="auto" w:fill="0F172A"/>
            <w:vAlign w:val="center"/>
          </w:tcPr>
          <w:p>
            <w:pPr>
              <w:spacing w:after="0"/>
              <w:jc w:val="left"/>
            </w:pPr>
            <w:r>
              <w:rPr>
                <w:rFonts w:ascii="Arial" w:hAnsi="Arial"/>
                <w:b/>
                <w:color w:val="FFFFFF"/>
                <w:sz w:val="16"/>
              </w:rPr>
              <w:t>Deferred item</w:t>
            </w:r>
          </w:p>
        </w:tc>
        <w:tc>
          <w:tcPr>
            <w:tcW w:type="dxa" w:w="4082"/>
            <w:shd w:val="clear" w:color="auto" w:fill="0F172A"/>
            <w:vAlign w:val="center"/>
          </w:tcPr>
          <w:p>
            <w:pPr>
              <w:spacing w:after="0"/>
              <w:jc w:val="left"/>
            </w:pPr>
            <w:r>
              <w:rPr>
                <w:rFonts w:ascii="Arial" w:hAnsi="Arial"/>
                <w:b/>
                <w:color w:val="FFFFFF"/>
                <w:sz w:val="16"/>
              </w:rPr>
              <w:t>Why it is not in MVP 0.1</w:t>
            </w:r>
          </w:p>
        </w:tc>
        <w:tc>
          <w:tcPr>
            <w:tcW w:type="dxa" w:w="2835"/>
            <w:shd w:val="clear" w:color="auto" w:fill="0F172A"/>
            <w:vAlign w:val="center"/>
          </w:tcPr>
          <w:p>
            <w:pPr>
              <w:spacing w:after="0"/>
              <w:jc w:val="left"/>
            </w:pPr>
            <w:r>
              <w:rPr>
                <w:rFonts w:ascii="Arial" w:hAnsi="Arial"/>
                <w:b/>
                <w:color w:val="FFFFFF"/>
                <w:sz w:val="16"/>
              </w:rPr>
              <w:t>Where it lands</w:t>
            </w:r>
          </w:p>
        </w:tc>
      </w:tr>
      <w:tr>
        <w:trPr>
          <w:cantSplit w:val="true"/>
        </w:trPr>
        <w:tc>
          <w:tcPr>
            <w:tcW w:type="dxa" w:w="2608"/>
            <w:vAlign w:val="center"/>
          </w:tcPr>
          <w:p>
            <w:pPr>
              <w:spacing w:after="0" w:line="240" w:lineRule="auto"/>
              <w:jc w:val="left"/>
            </w:pPr>
            <w:r>
              <w:rPr>
                <w:b/>
                <w:i w:val="0"/>
                <w:sz w:val="16"/>
              </w:rPr>
              <w:t>RSSI / RSRP / RSRQ processing</w:t>
            </w:r>
          </w:p>
        </w:tc>
        <w:tc>
          <w:tcPr>
            <w:tcW w:type="dxa" w:w="4082"/>
            <w:vAlign w:val="center"/>
          </w:tcPr>
          <w:p>
            <w:pPr>
              <w:spacing w:after="0" w:line="240" w:lineRule="auto"/>
              <w:jc w:val="left"/>
            </w:pPr>
            <w:r>
              <w:rPr>
                <w:b w:val="0"/>
                <w:i w:val="0"/>
                <w:sz w:val="16"/>
              </w:rPr>
              <w:t>Belongs to the positioning engine, not the UI</w:t>
            </w:r>
          </w:p>
        </w:tc>
        <w:tc>
          <w:tcPr>
            <w:tcW w:type="dxa" w:w="2835"/>
            <w:vAlign w:val="center"/>
          </w:tcPr>
          <w:p>
            <w:pPr>
              <w:spacing w:after="0" w:line="240" w:lineRule="auto"/>
              <w:jc w:val="left"/>
            </w:pPr>
            <w:r>
              <w:rPr>
                <w:b w:val="0"/>
                <w:i w:val="0"/>
                <w:sz w:val="16"/>
              </w:rPr>
              <w:t>Phase 2</w:t>
            </w:r>
          </w:p>
        </w:tc>
      </w:tr>
      <w:tr>
        <w:trPr>
          <w:cantSplit w:val="true"/>
        </w:trPr>
        <w:tc>
          <w:tcPr>
            <w:tcW w:type="dxa" w:w="2608"/>
            <w:vAlign w:val="center"/>
            <w:shd w:val="clear" w:color="auto" w:fill="F8FAFC"/>
          </w:tcPr>
          <w:p>
            <w:pPr>
              <w:spacing w:after="0" w:line="240" w:lineRule="auto"/>
              <w:jc w:val="left"/>
            </w:pPr>
            <w:r>
              <w:rPr>
                <w:b/>
                <w:i w:val="0"/>
                <w:sz w:val="16"/>
              </w:rPr>
              <w:t>Multilateration and Kalman filtering</w:t>
            </w:r>
          </w:p>
        </w:tc>
        <w:tc>
          <w:tcPr>
            <w:tcW w:type="dxa" w:w="4082"/>
            <w:vAlign w:val="center"/>
            <w:shd w:val="clear" w:color="auto" w:fill="F8FAFC"/>
          </w:tcPr>
          <w:p>
            <w:pPr>
              <w:spacing w:after="0" w:line="240" w:lineRule="auto"/>
              <w:jc w:val="left"/>
            </w:pPr>
            <w:r>
              <w:rPr>
                <w:b w:val="0"/>
                <w:i w:val="0"/>
                <w:sz w:val="16"/>
              </w:rPr>
              <w:t>Requires calibration data and a radio test bench</w:t>
            </w:r>
          </w:p>
        </w:tc>
        <w:tc>
          <w:tcPr>
            <w:tcW w:type="dxa" w:w="2835"/>
            <w:vAlign w:val="center"/>
            <w:shd w:val="clear" w:color="auto" w:fill="F8FAFC"/>
          </w:tcPr>
          <w:p>
            <w:pPr>
              <w:spacing w:after="0" w:line="240" w:lineRule="auto"/>
              <w:jc w:val="left"/>
            </w:pPr>
            <w:r>
              <w:rPr>
                <w:b w:val="0"/>
                <w:i w:val="0"/>
                <w:sz w:val="16"/>
              </w:rPr>
              <w:t>Phase 2</w:t>
            </w:r>
          </w:p>
        </w:tc>
      </w:tr>
      <w:tr>
        <w:trPr>
          <w:cantSplit w:val="true"/>
        </w:trPr>
        <w:tc>
          <w:tcPr>
            <w:tcW w:type="dxa" w:w="2608"/>
            <w:vAlign w:val="center"/>
          </w:tcPr>
          <w:p>
            <w:pPr>
              <w:spacing w:after="0" w:line="240" w:lineRule="auto"/>
              <w:jc w:val="left"/>
            </w:pPr>
            <w:r>
              <w:rPr>
                <w:b/>
                <w:i w:val="0"/>
                <w:sz w:val="16"/>
              </w:rPr>
              <w:t>Magma, AGW, Orchestrator, SIM management</w:t>
            </w:r>
          </w:p>
        </w:tc>
        <w:tc>
          <w:tcPr>
            <w:tcW w:type="dxa" w:w="4082"/>
            <w:vAlign w:val="center"/>
          </w:tcPr>
          <w:p>
            <w:pPr>
              <w:spacing w:after="0" w:line="240" w:lineRule="auto"/>
              <w:jc w:val="left"/>
            </w:pPr>
            <w:r>
              <w:rPr>
                <w:b w:val="0"/>
                <w:i w:val="0"/>
                <w:sz w:val="16"/>
              </w:rPr>
              <w:t>Adds infrastructure and credentials; not needed to prove the screen</w:t>
            </w:r>
          </w:p>
        </w:tc>
        <w:tc>
          <w:tcPr>
            <w:tcW w:type="dxa" w:w="2835"/>
            <w:vAlign w:val="center"/>
          </w:tcPr>
          <w:p>
            <w:pPr>
              <w:spacing w:after="0" w:line="240" w:lineRule="auto"/>
              <w:jc w:val="left"/>
            </w:pPr>
            <w:r>
              <w:rPr>
                <w:b w:val="0"/>
                <w:i w:val="0"/>
                <w:sz w:val="16"/>
              </w:rPr>
              <w:t>Phase 2</w:t>
            </w:r>
          </w:p>
        </w:tc>
      </w:tr>
      <w:tr>
        <w:trPr>
          <w:cantSplit w:val="true"/>
        </w:trPr>
        <w:tc>
          <w:tcPr>
            <w:tcW w:type="dxa" w:w="2608"/>
            <w:vAlign w:val="center"/>
            <w:shd w:val="clear" w:color="auto" w:fill="F8FAFC"/>
          </w:tcPr>
          <w:p>
            <w:pPr>
              <w:spacing w:after="0" w:line="240" w:lineRule="auto"/>
              <w:jc w:val="left"/>
            </w:pPr>
            <w:r>
              <w:rPr>
                <w:b/>
                <w:i w:val="0"/>
                <w:sz w:val="16"/>
              </w:rPr>
              <w:t>MQTT broker and on-board agents</w:t>
            </w:r>
          </w:p>
        </w:tc>
        <w:tc>
          <w:tcPr>
            <w:tcW w:type="dxa" w:w="4082"/>
            <w:vAlign w:val="center"/>
            <w:shd w:val="clear" w:color="auto" w:fill="F8FAFC"/>
          </w:tcPr>
          <w:p>
            <w:pPr>
              <w:spacing w:after="0" w:line="240" w:lineRule="auto"/>
              <w:jc w:val="left"/>
            </w:pPr>
            <w:r>
              <w:rPr>
                <w:b w:val="0"/>
                <w:i w:val="0"/>
                <w:sz w:val="16"/>
              </w:rPr>
              <w:t>Hardware-dependent</w:t>
            </w:r>
          </w:p>
        </w:tc>
        <w:tc>
          <w:tcPr>
            <w:tcW w:type="dxa" w:w="2835"/>
            <w:vAlign w:val="center"/>
            <w:shd w:val="clear" w:color="auto" w:fill="F8FAFC"/>
          </w:tcPr>
          <w:p>
            <w:pPr>
              <w:spacing w:after="0" w:line="240" w:lineRule="auto"/>
              <w:jc w:val="left"/>
            </w:pPr>
            <w:r>
              <w:rPr>
                <w:b w:val="0"/>
                <w:i w:val="0"/>
                <w:sz w:val="16"/>
              </w:rPr>
              <w:t>Phase 2</w:t>
            </w:r>
          </w:p>
        </w:tc>
      </w:tr>
      <w:tr>
        <w:trPr>
          <w:cantSplit w:val="true"/>
        </w:trPr>
        <w:tc>
          <w:tcPr>
            <w:tcW w:type="dxa" w:w="2608"/>
            <w:vAlign w:val="center"/>
          </w:tcPr>
          <w:p>
            <w:pPr>
              <w:spacing w:after="0" w:line="240" w:lineRule="auto"/>
              <w:jc w:val="left"/>
            </w:pPr>
            <w:r>
              <w:rPr>
                <w:b/>
                <w:i w:val="0"/>
                <w:sz w:val="16"/>
              </w:rPr>
              <w:t>Database, history, tracks, playback</w:t>
            </w:r>
          </w:p>
        </w:tc>
        <w:tc>
          <w:tcPr>
            <w:tcW w:type="dxa" w:w="4082"/>
            <w:vAlign w:val="center"/>
          </w:tcPr>
          <w:p>
            <w:pPr>
              <w:spacing w:after="0" w:line="240" w:lineRule="auto"/>
              <w:jc w:val="left"/>
            </w:pPr>
            <w:r>
              <w:rPr>
                <w:b w:val="0"/>
                <w:i w:val="0"/>
                <w:sz w:val="16"/>
              </w:rPr>
              <w:t>A full snapshot is enough for live dots</w:t>
            </w:r>
          </w:p>
        </w:tc>
        <w:tc>
          <w:tcPr>
            <w:tcW w:type="dxa" w:w="2835"/>
            <w:vAlign w:val="center"/>
          </w:tcPr>
          <w:p>
            <w:pPr>
              <w:spacing w:after="0" w:line="240" w:lineRule="auto"/>
              <w:jc w:val="left"/>
            </w:pPr>
            <w:r>
              <w:rPr>
                <w:b w:val="0"/>
                <w:i w:val="0"/>
                <w:sz w:val="16"/>
              </w:rPr>
              <w:t>Phase 3</w:t>
            </w:r>
          </w:p>
        </w:tc>
      </w:tr>
      <w:tr>
        <w:trPr>
          <w:cantSplit w:val="true"/>
        </w:trPr>
        <w:tc>
          <w:tcPr>
            <w:tcW w:type="dxa" w:w="2608"/>
            <w:vAlign w:val="center"/>
            <w:shd w:val="clear" w:color="auto" w:fill="F8FAFC"/>
          </w:tcPr>
          <w:p>
            <w:pPr>
              <w:spacing w:after="0" w:line="240" w:lineRule="auto"/>
              <w:jc w:val="left"/>
            </w:pPr>
            <w:r>
              <w:rPr>
                <w:b/>
                <w:i w:val="0"/>
                <w:sz w:val="16"/>
              </w:rPr>
              <w:t>Authentication and roles</w:t>
            </w:r>
          </w:p>
        </w:tc>
        <w:tc>
          <w:tcPr>
            <w:tcW w:type="dxa" w:w="4082"/>
            <w:vAlign w:val="center"/>
            <w:shd w:val="clear" w:color="auto" w:fill="F8FAFC"/>
          </w:tcPr>
          <w:p>
            <w:pPr>
              <w:spacing w:after="0" w:line="240" w:lineRule="auto"/>
              <w:jc w:val="left"/>
            </w:pPr>
            <w:r>
              <w:rPr>
                <w:b w:val="0"/>
                <w:i w:val="0"/>
                <w:sz w:val="16"/>
              </w:rPr>
              <w:t>MVP is deployed inside the perimeter</w:t>
            </w:r>
          </w:p>
        </w:tc>
        <w:tc>
          <w:tcPr>
            <w:tcW w:type="dxa" w:w="2835"/>
            <w:vAlign w:val="center"/>
            <w:shd w:val="clear" w:color="auto" w:fill="F8FAFC"/>
          </w:tcPr>
          <w:p>
            <w:pPr>
              <w:spacing w:after="0" w:line="240" w:lineRule="auto"/>
              <w:jc w:val="left"/>
            </w:pPr>
            <w:r>
              <w:rPr>
                <w:b w:val="0"/>
                <w:i w:val="0"/>
                <w:sz w:val="16"/>
              </w:rPr>
              <w:t>Phase 3</w:t>
            </w:r>
          </w:p>
        </w:tc>
      </w:tr>
      <w:tr>
        <w:trPr>
          <w:cantSplit w:val="true"/>
        </w:trPr>
        <w:tc>
          <w:tcPr>
            <w:tcW w:type="dxa" w:w="2608"/>
            <w:vAlign w:val="center"/>
          </w:tcPr>
          <w:p>
            <w:pPr>
              <w:spacing w:after="0" w:line="240" w:lineRule="auto"/>
              <w:jc w:val="left"/>
            </w:pPr>
            <w:r>
              <w:rPr>
                <w:b/>
                <w:i w:val="0"/>
                <w:sz w:val="16"/>
              </w:rPr>
              <w:t>Station CRUD and calibration UI</w:t>
            </w:r>
          </w:p>
        </w:tc>
        <w:tc>
          <w:tcPr>
            <w:tcW w:type="dxa" w:w="4082"/>
            <w:vAlign w:val="center"/>
          </w:tcPr>
          <w:p>
            <w:pPr>
              <w:spacing w:after="0" w:line="240" w:lineRule="auto"/>
              <w:jc w:val="left"/>
            </w:pPr>
            <w:r>
              <w:rPr>
                <w:b w:val="0"/>
                <w:i w:val="0"/>
                <w:sz w:val="16"/>
              </w:rPr>
              <w:t>Stations are read-only in the snapshot</w:t>
            </w:r>
          </w:p>
        </w:tc>
        <w:tc>
          <w:tcPr>
            <w:tcW w:type="dxa" w:w="2835"/>
            <w:vAlign w:val="center"/>
          </w:tcPr>
          <w:p>
            <w:pPr>
              <w:spacing w:after="0" w:line="240" w:lineRule="auto"/>
              <w:jc w:val="left"/>
            </w:pPr>
            <w:r>
              <w:rPr>
                <w:b w:val="0"/>
                <w:i w:val="0"/>
                <w:sz w:val="16"/>
              </w:rPr>
              <w:t>Phase 3</w:t>
            </w:r>
          </w:p>
        </w:tc>
      </w:tr>
      <w:tr>
        <w:trPr>
          <w:cantSplit w:val="true"/>
        </w:trPr>
        <w:tc>
          <w:tcPr>
            <w:tcW w:type="dxa" w:w="2608"/>
            <w:vAlign w:val="center"/>
            <w:shd w:val="clear" w:color="auto" w:fill="F8FAFC"/>
          </w:tcPr>
          <w:p>
            <w:pPr>
              <w:spacing w:after="0" w:line="240" w:lineRule="auto"/>
              <w:jc w:val="left"/>
            </w:pPr>
            <w:r>
              <w:rPr>
                <w:b/>
                <w:i w:val="0"/>
                <w:sz w:val="16"/>
              </w:rPr>
              <w:t>Geofences, alerts, notifications</w:t>
            </w:r>
          </w:p>
        </w:tc>
        <w:tc>
          <w:tcPr>
            <w:tcW w:type="dxa" w:w="4082"/>
            <w:vAlign w:val="center"/>
            <w:shd w:val="clear" w:color="auto" w:fill="F8FAFC"/>
          </w:tcPr>
          <w:p>
            <w:pPr>
              <w:spacing w:after="0" w:line="240" w:lineRule="auto"/>
              <w:jc w:val="left"/>
            </w:pPr>
            <w:r>
              <w:rPr>
                <w:b w:val="0"/>
                <w:i w:val="0"/>
                <w:sz w:val="16"/>
              </w:rPr>
              <w:t>Requires rules and an event model</w:t>
            </w:r>
          </w:p>
        </w:tc>
        <w:tc>
          <w:tcPr>
            <w:tcW w:type="dxa" w:w="2835"/>
            <w:vAlign w:val="center"/>
            <w:shd w:val="clear" w:color="auto" w:fill="F8FAFC"/>
          </w:tcPr>
          <w:p>
            <w:pPr>
              <w:spacing w:after="0" w:line="240" w:lineRule="auto"/>
              <w:jc w:val="left"/>
            </w:pPr>
            <w:r>
              <w:rPr>
                <w:b w:val="0"/>
                <w:i w:val="0"/>
                <w:sz w:val="16"/>
              </w:rPr>
              <w:t>Phase 3</w:t>
            </w:r>
          </w:p>
        </w:tc>
      </w:tr>
      <w:tr>
        <w:trPr>
          <w:cantSplit w:val="true"/>
        </w:trPr>
        <w:tc>
          <w:tcPr>
            <w:tcW w:type="dxa" w:w="2608"/>
            <w:vAlign w:val="center"/>
          </w:tcPr>
          <w:p>
            <w:pPr>
              <w:spacing w:after="0" w:line="240" w:lineRule="auto"/>
              <w:jc w:val="left"/>
            </w:pPr>
            <w:r>
              <w:rPr>
                <w:b/>
                <w:i w:val="0"/>
                <w:sz w:val="16"/>
              </w:rPr>
              <w:t>Mobile app, 3D, indoor map</w:t>
            </w:r>
          </w:p>
        </w:tc>
        <w:tc>
          <w:tcPr>
            <w:tcW w:type="dxa" w:w="4082"/>
            <w:vAlign w:val="center"/>
          </w:tcPr>
          <w:p>
            <w:pPr>
              <w:spacing w:after="0" w:line="240" w:lineRule="auto"/>
              <w:jc w:val="left"/>
            </w:pPr>
            <w:r>
              <w:rPr>
                <w:b w:val="0"/>
                <w:i w:val="0"/>
                <w:sz w:val="16"/>
              </w:rPr>
              <w:t>Not needed for the first dispatcher screen</w:t>
            </w:r>
          </w:p>
        </w:tc>
        <w:tc>
          <w:tcPr>
            <w:tcW w:type="dxa" w:w="2835"/>
            <w:vAlign w:val="center"/>
          </w:tcPr>
          <w:p>
            <w:pPr>
              <w:spacing w:after="0" w:line="240" w:lineRule="auto"/>
              <w:jc w:val="left"/>
            </w:pPr>
            <w:r>
              <w:rPr>
                <w:b w:val="0"/>
                <w:i w:val="0"/>
                <w:sz w:val="16"/>
              </w:rPr>
              <w:t>Post-MVP</w:t>
            </w:r>
          </w:p>
        </w:tc>
      </w:tr>
      <w:tr>
        <w:trPr>
          <w:cantSplit w:val="true"/>
        </w:trPr>
        <w:tc>
          <w:tcPr>
            <w:tcW w:type="dxa" w:w="2608"/>
            <w:vAlign w:val="center"/>
            <w:shd w:val="clear" w:color="auto" w:fill="F8FAFC"/>
          </w:tcPr>
          <w:p>
            <w:pPr>
              <w:spacing w:after="0" w:line="240" w:lineRule="auto"/>
              <w:jc w:val="left"/>
            </w:pPr>
            <w:r>
              <w:rPr>
                <w:b/>
                <w:i w:val="0"/>
                <w:sz w:val="16"/>
              </w:rPr>
              <w:t>High availability and multi-site</w:t>
            </w:r>
          </w:p>
        </w:tc>
        <w:tc>
          <w:tcPr>
            <w:tcW w:type="dxa" w:w="4082"/>
            <w:vAlign w:val="center"/>
            <w:shd w:val="clear" w:color="auto" w:fill="F8FAFC"/>
          </w:tcPr>
          <w:p>
            <w:pPr>
              <w:spacing w:after="0" w:line="240" w:lineRule="auto"/>
              <w:jc w:val="left"/>
            </w:pPr>
            <w:r>
              <w:rPr>
                <w:b w:val="0"/>
                <w:i w:val="0"/>
                <w:sz w:val="16"/>
              </w:rPr>
              <w:t>A demo and a pilot are single-site</w:t>
            </w:r>
          </w:p>
        </w:tc>
        <w:tc>
          <w:tcPr>
            <w:tcW w:type="dxa" w:w="2835"/>
            <w:vAlign w:val="center"/>
            <w:shd w:val="clear" w:color="auto" w:fill="F8FAFC"/>
          </w:tcPr>
          <w:p>
            <w:pPr>
              <w:spacing w:after="0" w:line="240" w:lineRule="auto"/>
              <w:jc w:val="left"/>
            </w:pPr>
            <w:r>
              <w:rPr>
                <w:b w:val="0"/>
                <w:i w:val="0"/>
                <w:sz w:val="16"/>
              </w:rPr>
              <w:t>Production</w:t>
            </w:r>
          </w:p>
        </w:tc>
      </w:tr>
    </w:tbl>
    <w:p>
      <w:pPr>
        <w:pStyle w:val="Heading2"/>
      </w:pPr>
      <w:r>
        <w:t>2.3 User stories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850"/>
        <w:gridCol w:w="4876"/>
        <w:gridCol w:w="3798"/>
      </w:tblGrid>
      <w:tr>
        <w:trPr>
          <w:tblHeader w:val="true"/>
          <w:cantSplit w:val="true"/>
        </w:trPr>
        <w:tc>
          <w:tcPr>
            <w:tcW w:type="dxa" w:w="850"/>
            <w:shd w:val="clear" w:color="auto" w:fill="0F172A"/>
            <w:vAlign w:val="center"/>
          </w:tcPr>
          <w:p>
            <w:pPr>
              <w:spacing w:after="0"/>
              <w:jc w:val="left"/>
            </w:pPr>
            <w:r>
              <w:rPr>
                <w:rFonts w:ascii="Arial" w:hAnsi="Arial"/>
                <w:b/>
                <w:color w:val="FFFFFF"/>
                <w:sz w:val="16"/>
              </w:rPr>
              <w:t>ID</w:t>
            </w:r>
          </w:p>
        </w:tc>
        <w:tc>
          <w:tcPr>
            <w:tcW w:type="dxa" w:w="4876"/>
            <w:shd w:val="clear" w:color="auto" w:fill="0F172A"/>
            <w:vAlign w:val="center"/>
          </w:tcPr>
          <w:p>
            <w:pPr>
              <w:spacing w:after="0"/>
              <w:jc w:val="left"/>
            </w:pPr>
            <w:r>
              <w:rPr>
                <w:rFonts w:ascii="Arial" w:hAnsi="Arial"/>
                <w:b/>
                <w:color w:val="FFFFFF"/>
                <w:sz w:val="16"/>
              </w:rPr>
              <w:t>Story</w:t>
            </w:r>
          </w:p>
        </w:tc>
        <w:tc>
          <w:tcPr>
            <w:tcW w:type="dxa" w:w="3798"/>
            <w:shd w:val="clear" w:color="auto" w:fill="0F172A"/>
            <w:vAlign w:val="center"/>
          </w:tcPr>
          <w:p>
            <w:pPr>
              <w:spacing w:after="0"/>
              <w:jc w:val="left"/>
            </w:pPr>
            <w:r>
              <w:rPr>
                <w:rFonts w:ascii="Arial" w:hAnsi="Arial"/>
                <w:b/>
                <w:color w:val="FFFFFF"/>
                <w:sz w:val="16"/>
              </w:rPr>
              <w:t>Accepted when</w:t>
            </w:r>
          </w:p>
        </w:tc>
      </w:tr>
      <w:tr>
        <w:trPr>
          <w:cantSplit w:val="true"/>
        </w:trPr>
        <w:tc>
          <w:tcPr>
            <w:tcW w:type="dxa" w:w="850"/>
            <w:vAlign w:val="center"/>
          </w:tcPr>
          <w:p>
            <w:pPr>
              <w:spacing w:after="0" w:line="240" w:lineRule="auto"/>
              <w:jc w:val="left"/>
            </w:pPr>
            <w:r>
              <w:rPr>
                <w:b/>
                <w:i w:val="0"/>
                <w:sz w:val="16"/>
              </w:rPr>
              <w:t>US-01</w:t>
            </w:r>
          </w:p>
        </w:tc>
        <w:tc>
          <w:tcPr>
            <w:tcW w:type="dxa" w:w="4876"/>
            <w:vAlign w:val="center"/>
          </w:tcPr>
          <w:p>
            <w:pPr>
              <w:spacing w:after="0" w:line="240" w:lineRule="auto"/>
              <w:jc w:val="left"/>
            </w:pPr>
            <w:r>
              <w:rPr>
                <w:b w:val="0"/>
                <w:i w:val="0"/>
                <w:sz w:val="16"/>
              </w:rPr>
              <w:t>As a dispatcher, I open the page and see all trucks from the snapshot on the site map.</w:t>
            </w:r>
          </w:p>
        </w:tc>
        <w:tc>
          <w:tcPr>
            <w:tcW w:type="dxa" w:w="3798"/>
            <w:vAlign w:val="center"/>
          </w:tcPr>
          <w:p>
            <w:pPr>
              <w:spacing w:after="0" w:line="240" w:lineRule="auto"/>
              <w:jc w:val="left"/>
            </w:pPr>
            <w:r>
              <w:rPr>
                <w:b w:val="0"/>
                <w:i w:val="0"/>
                <w:sz w:val="16"/>
              </w:rPr>
              <w:t>Every valid truck has a dot; stations are visible; the map is centred on the site.</w:t>
            </w:r>
          </w:p>
        </w:tc>
      </w:tr>
      <w:tr>
        <w:trPr>
          <w:cantSplit w:val="true"/>
        </w:trPr>
        <w:tc>
          <w:tcPr>
            <w:tcW w:type="dxa" w:w="850"/>
            <w:vAlign w:val="center"/>
            <w:shd w:val="clear" w:color="auto" w:fill="F8FAFC"/>
          </w:tcPr>
          <w:p>
            <w:pPr>
              <w:spacing w:after="0" w:line="240" w:lineRule="auto"/>
              <w:jc w:val="left"/>
            </w:pPr>
            <w:r>
              <w:rPr>
                <w:b/>
                <w:i w:val="0"/>
                <w:sz w:val="16"/>
              </w:rPr>
              <w:t>US-02</w:t>
            </w:r>
          </w:p>
        </w:tc>
        <w:tc>
          <w:tcPr>
            <w:tcW w:type="dxa" w:w="4876"/>
            <w:vAlign w:val="center"/>
            <w:shd w:val="clear" w:color="auto" w:fill="F8FAFC"/>
          </w:tcPr>
          <w:p>
            <w:pPr>
              <w:spacing w:after="0" w:line="240" w:lineRule="auto"/>
              <w:jc w:val="left"/>
            </w:pPr>
            <w:r>
              <w:rPr>
                <w:b w:val="0"/>
                <w:i w:val="0"/>
                <w:sz w:val="16"/>
              </w:rPr>
              <w:t>As a dispatcher, I can tell whether the picture is current.</w:t>
            </w:r>
          </w:p>
        </w:tc>
        <w:tc>
          <w:tcPr>
            <w:tcW w:type="dxa" w:w="3798"/>
            <w:vAlign w:val="center"/>
            <w:shd w:val="clear" w:color="auto" w:fill="F8FAFC"/>
          </w:tcPr>
          <w:p>
            <w:pPr>
              <w:spacing w:after="0" w:line="240" w:lineRule="auto"/>
              <w:jc w:val="left"/>
            </w:pPr>
            <w:r>
              <w:rPr>
                <w:b w:val="0"/>
                <w:i w:val="0"/>
                <w:sz w:val="16"/>
              </w:rPr>
              <w:t>The screen shows the last update time and a stale banner when the producer stops.</w:t>
            </w:r>
          </w:p>
        </w:tc>
      </w:tr>
      <w:tr>
        <w:trPr>
          <w:cantSplit w:val="true"/>
        </w:trPr>
        <w:tc>
          <w:tcPr>
            <w:tcW w:type="dxa" w:w="850"/>
            <w:vAlign w:val="center"/>
          </w:tcPr>
          <w:p>
            <w:pPr>
              <w:spacing w:after="0" w:line="240" w:lineRule="auto"/>
              <w:jc w:val="left"/>
            </w:pPr>
            <w:r>
              <w:rPr>
                <w:b/>
                <w:i w:val="0"/>
                <w:sz w:val="16"/>
              </w:rPr>
              <w:t>US-03</w:t>
            </w:r>
          </w:p>
        </w:tc>
        <w:tc>
          <w:tcPr>
            <w:tcW w:type="dxa" w:w="4876"/>
            <w:vAlign w:val="center"/>
          </w:tcPr>
          <w:p>
            <w:pPr>
              <w:spacing w:after="0" w:line="240" w:lineRule="auto"/>
              <w:jc w:val="left"/>
            </w:pPr>
            <w:r>
              <w:rPr>
                <w:b w:val="0"/>
                <w:i w:val="0"/>
                <w:sz w:val="16"/>
              </w:rPr>
              <w:t>As a dispatcher, I click a truck and identify it.</w:t>
            </w:r>
          </w:p>
        </w:tc>
        <w:tc>
          <w:tcPr>
            <w:tcW w:type="dxa" w:w="3798"/>
            <w:vAlign w:val="center"/>
          </w:tcPr>
          <w:p>
            <w:pPr>
              <w:spacing w:after="0" w:line="240" w:lineRule="auto"/>
              <w:jc w:val="left"/>
            </w:pPr>
            <w:r>
              <w:rPr>
                <w:b w:val="0"/>
                <w:i w:val="0"/>
                <w:sz w:val="16"/>
              </w:rPr>
              <w:t>A details card shows name, coordinates, accuracy, method, and timestamp.</w:t>
            </w:r>
          </w:p>
        </w:tc>
      </w:tr>
      <w:tr>
        <w:trPr>
          <w:cantSplit w:val="true"/>
        </w:trPr>
        <w:tc>
          <w:tcPr>
            <w:tcW w:type="dxa" w:w="850"/>
            <w:vAlign w:val="center"/>
            <w:shd w:val="clear" w:color="auto" w:fill="F8FAFC"/>
          </w:tcPr>
          <w:p>
            <w:pPr>
              <w:spacing w:after="0" w:line="240" w:lineRule="auto"/>
              <w:jc w:val="left"/>
            </w:pPr>
            <w:r>
              <w:rPr>
                <w:b/>
                <w:i w:val="0"/>
                <w:sz w:val="16"/>
              </w:rPr>
              <w:t>US-04</w:t>
            </w:r>
          </w:p>
        </w:tc>
        <w:tc>
          <w:tcPr>
            <w:tcW w:type="dxa" w:w="4876"/>
            <w:vAlign w:val="center"/>
            <w:shd w:val="clear" w:color="auto" w:fill="F8FAFC"/>
          </w:tcPr>
          <w:p>
            <w:pPr>
              <w:spacing w:after="0" w:line="240" w:lineRule="auto"/>
              <w:jc w:val="left"/>
            </w:pPr>
            <w:r>
              <w:rPr>
                <w:b w:val="0"/>
                <w:i w:val="0"/>
                <w:sz w:val="16"/>
              </w:rPr>
              <w:t>As a dispatcher, I can find a truck in a list without hunting on the map.</w:t>
            </w:r>
          </w:p>
        </w:tc>
        <w:tc>
          <w:tcPr>
            <w:tcW w:type="dxa" w:w="3798"/>
            <w:vAlign w:val="center"/>
            <w:shd w:val="clear" w:color="auto" w:fill="F8FAFC"/>
          </w:tcPr>
          <w:p>
            <w:pPr>
              <w:spacing w:after="0" w:line="240" w:lineRule="auto"/>
              <w:jc w:val="left"/>
            </w:pPr>
            <w:r>
              <w:rPr>
                <w:b w:val="0"/>
                <w:i w:val="0"/>
                <w:sz w:val="16"/>
              </w:rPr>
              <w:t>A keyboard-accessible list selects the same object as the map.</w:t>
            </w:r>
          </w:p>
        </w:tc>
      </w:tr>
      <w:tr>
        <w:trPr>
          <w:cantSplit w:val="true"/>
        </w:trPr>
        <w:tc>
          <w:tcPr>
            <w:tcW w:type="dxa" w:w="850"/>
            <w:vAlign w:val="center"/>
          </w:tcPr>
          <w:p>
            <w:pPr>
              <w:spacing w:after="0" w:line="240" w:lineRule="auto"/>
              <w:jc w:val="left"/>
            </w:pPr>
            <w:r>
              <w:rPr>
                <w:b/>
                <w:i w:val="0"/>
                <w:sz w:val="16"/>
              </w:rPr>
              <w:t>US-05</w:t>
            </w:r>
          </w:p>
        </w:tc>
        <w:tc>
          <w:tcPr>
            <w:tcW w:type="dxa" w:w="4876"/>
            <w:vAlign w:val="center"/>
          </w:tcPr>
          <w:p>
            <w:pPr>
              <w:spacing w:after="0" w:line="240" w:lineRule="auto"/>
              <w:jc w:val="left"/>
            </w:pPr>
            <w:r>
              <w:rPr>
                <w:b w:val="0"/>
                <w:i w:val="0"/>
                <w:sz w:val="16"/>
              </w:rPr>
              <w:t>As an integrator, I replace the file with a new one and see the dots move.</w:t>
            </w:r>
          </w:p>
        </w:tc>
        <w:tc>
          <w:tcPr>
            <w:tcW w:type="dxa" w:w="3798"/>
            <w:vAlign w:val="center"/>
          </w:tcPr>
          <w:p>
            <w:pPr>
              <w:spacing w:after="0" w:line="240" w:lineRule="auto"/>
              <w:jc w:val="left"/>
            </w:pPr>
            <w:r>
              <w:rPr>
                <w:b w:val="0"/>
                <w:i w:val="0"/>
                <w:sz w:val="16"/>
              </w:rPr>
              <w:t>No page reload is required; the next poll picks up the new snapshot.</w:t>
            </w:r>
          </w:p>
        </w:tc>
      </w:tr>
      <w:tr>
        <w:trPr>
          <w:cantSplit w:val="true"/>
        </w:trPr>
        <w:tc>
          <w:tcPr>
            <w:tcW w:type="dxa" w:w="850"/>
            <w:vAlign w:val="center"/>
            <w:shd w:val="clear" w:color="auto" w:fill="F8FAFC"/>
          </w:tcPr>
          <w:p>
            <w:pPr>
              <w:spacing w:after="0" w:line="240" w:lineRule="auto"/>
              <w:jc w:val="left"/>
            </w:pPr>
            <w:r>
              <w:rPr>
                <w:b/>
                <w:i w:val="0"/>
                <w:sz w:val="16"/>
              </w:rPr>
              <w:t>US-06</w:t>
            </w:r>
          </w:p>
        </w:tc>
        <w:tc>
          <w:tcPr>
            <w:tcW w:type="dxa" w:w="4876"/>
            <w:vAlign w:val="center"/>
            <w:shd w:val="clear" w:color="auto" w:fill="F8FAFC"/>
          </w:tcPr>
          <w:p>
            <w:pPr>
              <w:spacing w:after="0" w:line="240" w:lineRule="auto"/>
              <w:jc w:val="left"/>
            </w:pPr>
            <w:r>
              <w:rPr>
                <w:b w:val="0"/>
                <w:i w:val="0"/>
                <w:sz w:val="16"/>
              </w:rPr>
              <w:t>As a developer, I can replace the file adapter with an API adapter without touching the screen.</w:t>
            </w:r>
          </w:p>
        </w:tc>
        <w:tc>
          <w:tcPr>
            <w:tcW w:type="dxa" w:w="3798"/>
            <w:vAlign w:val="center"/>
            <w:shd w:val="clear" w:color="auto" w:fill="F8FAFC"/>
          </w:tcPr>
          <w:p>
            <w:pPr>
              <w:spacing w:after="0" w:line="240" w:lineRule="auto"/>
              <w:jc w:val="left"/>
            </w:pPr>
            <w:r>
              <w:rPr>
                <w:b w:val="0"/>
                <w:i w:val="0"/>
                <w:sz w:val="16"/>
              </w:rPr>
              <w:t>The map imports only the domain type and a repository port, not the file adapter.</w:t>
            </w:r>
          </w:p>
        </w:tc>
      </w:tr>
      <w:tr>
        <w:trPr>
          <w:cantSplit w:val="true"/>
        </w:trPr>
        <w:tc>
          <w:tcPr>
            <w:tcW w:type="dxa" w:w="850"/>
            <w:vAlign w:val="center"/>
          </w:tcPr>
          <w:p>
            <w:pPr>
              <w:spacing w:after="0" w:line="240" w:lineRule="auto"/>
              <w:jc w:val="left"/>
            </w:pPr>
            <w:r>
              <w:rPr>
                <w:b/>
                <w:i w:val="0"/>
                <w:sz w:val="16"/>
              </w:rPr>
              <w:t>US-07</w:t>
            </w:r>
          </w:p>
        </w:tc>
        <w:tc>
          <w:tcPr>
            <w:tcW w:type="dxa" w:w="4876"/>
            <w:vAlign w:val="center"/>
          </w:tcPr>
          <w:p>
            <w:pPr>
              <w:spacing w:after="0" w:line="240" w:lineRule="auto"/>
              <w:jc w:val="left"/>
            </w:pPr>
            <w:r>
              <w:rPr>
                <w:b w:val="0"/>
                <w:i w:val="0"/>
                <w:sz w:val="16"/>
              </w:rPr>
              <w:t>As a reviewer, I can see what went wrong with bad data.</w:t>
            </w:r>
          </w:p>
        </w:tc>
        <w:tc>
          <w:tcPr>
            <w:tcW w:type="dxa" w:w="3798"/>
            <w:vAlign w:val="center"/>
          </w:tcPr>
          <w:p>
            <w:pPr>
              <w:spacing w:after="0" w:line="240" w:lineRule="auto"/>
              <w:jc w:val="left"/>
            </w:pPr>
            <w:r>
              <w:rPr>
                <w:b w:val="0"/>
                <w:i w:val="0"/>
                <w:sz w:val="16"/>
              </w:rPr>
              <w:t>Invalid records are counted; a fatal envelope error has a readable message and a retry.</w:t>
            </w:r>
          </w:p>
        </w:tc>
      </w:tr>
    </w:tbl>
    <w:p>
      <w:pPr>
        <w:pStyle w:val="Heading2"/>
      </w:pPr>
      <w:r>
        <w:t>2.4 Acceptance criteria</w:t>
      </w:r>
    </w:p>
    <w:p>
      <w:r>
        <w:rPr>
          <w:b w:val="0"/>
          <w:i w:val="0"/>
        </w:rPr>
        <w:t>These are the demo checks. They are written as Given/When/Then so that they can become automated tests without translation.</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737"/>
        <w:gridCol w:w="6803"/>
        <w:gridCol w:w="1984"/>
      </w:tblGrid>
      <w:tr>
        <w:trPr>
          <w:tblHeader w:val="true"/>
          <w:cantSplit w:val="true"/>
        </w:trPr>
        <w:tc>
          <w:tcPr>
            <w:tcW w:type="dxa" w:w="737"/>
            <w:shd w:val="clear" w:color="auto" w:fill="0F172A"/>
            <w:vAlign w:val="center"/>
          </w:tcPr>
          <w:p>
            <w:pPr>
              <w:spacing w:after="0"/>
              <w:jc w:val="left"/>
            </w:pPr>
            <w:r>
              <w:rPr>
                <w:rFonts w:ascii="Arial" w:hAnsi="Arial"/>
                <w:b/>
                <w:color w:val="FFFFFF"/>
                <w:sz w:val="16"/>
              </w:rPr>
              <w:t>#</w:t>
            </w:r>
          </w:p>
        </w:tc>
        <w:tc>
          <w:tcPr>
            <w:tcW w:type="dxa" w:w="6803"/>
            <w:shd w:val="clear" w:color="auto" w:fill="0F172A"/>
            <w:vAlign w:val="center"/>
          </w:tcPr>
          <w:p>
            <w:pPr>
              <w:spacing w:after="0"/>
              <w:jc w:val="left"/>
            </w:pPr>
            <w:r>
              <w:rPr>
                <w:rFonts w:ascii="Arial" w:hAnsi="Arial"/>
                <w:b/>
                <w:color w:val="FFFFFF"/>
                <w:sz w:val="16"/>
              </w:rPr>
              <w:t>Given / When / Then</w:t>
            </w:r>
          </w:p>
        </w:tc>
        <w:tc>
          <w:tcPr>
            <w:tcW w:type="dxa" w:w="1984"/>
            <w:shd w:val="clear" w:color="auto" w:fill="0F172A"/>
            <w:vAlign w:val="center"/>
          </w:tcPr>
          <w:p>
            <w:pPr>
              <w:spacing w:after="0"/>
              <w:jc w:val="left"/>
            </w:pPr>
            <w:r>
              <w:rPr>
                <w:rFonts w:ascii="Arial" w:hAnsi="Arial"/>
                <w:b/>
                <w:color w:val="FFFFFF"/>
                <w:sz w:val="16"/>
              </w:rPr>
              <w:t>Verified by</w:t>
            </w:r>
          </w:p>
        </w:tc>
      </w:tr>
      <w:tr>
        <w:trPr>
          <w:cantSplit w:val="true"/>
        </w:trPr>
        <w:tc>
          <w:tcPr>
            <w:tcW w:type="dxa" w:w="737"/>
            <w:vAlign w:val="center"/>
          </w:tcPr>
          <w:p>
            <w:pPr>
              <w:spacing w:after="0" w:line="240" w:lineRule="auto"/>
              <w:jc w:val="left"/>
            </w:pPr>
            <w:r>
              <w:rPr>
                <w:b/>
                <w:i w:val="0"/>
                <w:sz w:val="16"/>
              </w:rPr>
              <w:t>AC-01</w:t>
            </w:r>
          </w:p>
        </w:tc>
        <w:tc>
          <w:tcPr>
            <w:tcW w:type="dxa" w:w="6803"/>
            <w:vAlign w:val="center"/>
          </w:tcPr>
          <w:p>
            <w:pPr>
              <w:spacing w:after="0" w:line="240" w:lineRule="auto"/>
              <w:jc w:val="left"/>
            </w:pPr>
            <w:r>
              <w:rPr>
                <w:b w:val="0"/>
                <w:i w:val="0"/>
                <w:sz w:val="16"/>
              </w:rPr>
              <w:t>Given a valid snapshot with 3 stations and 5 trucks, when the page loads, then 3 station markers and 5 truck dots appear within 2 s.</w:t>
            </w:r>
          </w:p>
        </w:tc>
        <w:tc>
          <w:tcPr>
            <w:tcW w:type="dxa" w:w="1984"/>
            <w:vAlign w:val="center"/>
          </w:tcPr>
          <w:p>
            <w:pPr>
              <w:spacing w:after="0" w:line="240" w:lineRule="auto"/>
              <w:jc w:val="left"/>
            </w:pPr>
            <w:r>
              <w:rPr>
                <w:b w:val="0"/>
                <w:i w:val="0"/>
                <w:sz w:val="16"/>
              </w:rPr>
              <w:t>Manual + E2E</w:t>
            </w:r>
          </w:p>
        </w:tc>
      </w:tr>
      <w:tr>
        <w:trPr>
          <w:cantSplit w:val="true"/>
        </w:trPr>
        <w:tc>
          <w:tcPr>
            <w:tcW w:type="dxa" w:w="737"/>
            <w:vAlign w:val="center"/>
            <w:shd w:val="clear" w:color="auto" w:fill="F8FAFC"/>
          </w:tcPr>
          <w:p>
            <w:pPr>
              <w:spacing w:after="0" w:line="240" w:lineRule="auto"/>
              <w:jc w:val="left"/>
            </w:pPr>
            <w:r>
              <w:rPr>
                <w:b/>
                <w:i w:val="0"/>
                <w:sz w:val="16"/>
              </w:rPr>
              <w:t>AC-02</w:t>
            </w:r>
          </w:p>
        </w:tc>
        <w:tc>
          <w:tcPr>
            <w:tcW w:type="dxa" w:w="6803"/>
            <w:vAlign w:val="center"/>
            <w:shd w:val="clear" w:color="auto" w:fill="F8FAFC"/>
          </w:tcPr>
          <w:p>
            <w:pPr>
              <w:spacing w:after="0" w:line="240" w:lineRule="auto"/>
              <w:jc w:val="left"/>
            </w:pPr>
            <w:r>
              <w:rPr>
                <w:b w:val="0"/>
                <w:i w:val="0"/>
                <w:sz w:val="16"/>
              </w:rPr>
              <w:t>Given the file is replaced with new coordinates, when the next poll completes, then the dots move without a page reload.</w:t>
            </w:r>
          </w:p>
        </w:tc>
        <w:tc>
          <w:tcPr>
            <w:tcW w:type="dxa" w:w="1984"/>
            <w:vAlign w:val="center"/>
            <w:shd w:val="clear" w:color="auto" w:fill="F8FAFC"/>
          </w:tcPr>
          <w:p>
            <w:pPr>
              <w:spacing w:after="0" w:line="240" w:lineRule="auto"/>
              <w:jc w:val="left"/>
            </w:pPr>
            <w:r>
              <w:rPr>
                <w:b w:val="0"/>
                <w:i w:val="0"/>
                <w:sz w:val="16"/>
              </w:rPr>
              <w:t>Manual + integration</w:t>
            </w:r>
          </w:p>
        </w:tc>
      </w:tr>
      <w:tr>
        <w:trPr>
          <w:cantSplit w:val="true"/>
        </w:trPr>
        <w:tc>
          <w:tcPr>
            <w:tcW w:type="dxa" w:w="737"/>
            <w:vAlign w:val="center"/>
          </w:tcPr>
          <w:p>
            <w:pPr>
              <w:spacing w:after="0" w:line="240" w:lineRule="auto"/>
              <w:jc w:val="left"/>
            </w:pPr>
            <w:r>
              <w:rPr>
                <w:b/>
                <w:i w:val="0"/>
                <w:sz w:val="16"/>
              </w:rPr>
              <w:t>AC-03</w:t>
            </w:r>
          </w:p>
        </w:tc>
        <w:tc>
          <w:tcPr>
            <w:tcW w:type="dxa" w:w="6803"/>
            <w:vAlign w:val="center"/>
          </w:tcPr>
          <w:p>
            <w:pPr>
              <w:spacing w:after="0" w:line="240" w:lineRule="auto"/>
              <w:jc w:val="left"/>
            </w:pPr>
            <w:r>
              <w:rPr>
                <w:b w:val="0"/>
                <w:i w:val="0"/>
                <w:sz w:val="16"/>
              </w:rPr>
              <w:t>Given a dispatcher clicks a truck dot, then the details card shows its name, coordinates, accuracy, method, and last update.</w:t>
            </w:r>
          </w:p>
        </w:tc>
        <w:tc>
          <w:tcPr>
            <w:tcW w:type="dxa" w:w="1984"/>
            <w:vAlign w:val="center"/>
          </w:tcPr>
          <w:p>
            <w:pPr>
              <w:spacing w:after="0" w:line="240" w:lineRule="auto"/>
              <w:jc w:val="left"/>
            </w:pPr>
            <w:r>
              <w:rPr>
                <w:b w:val="0"/>
                <w:i w:val="0"/>
                <w:sz w:val="16"/>
              </w:rPr>
              <w:t>Component</w:t>
            </w:r>
          </w:p>
        </w:tc>
      </w:tr>
      <w:tr>
        <w:trPr>
          <w:cantSplit w:val="true"/>
        </w:trPr>
        <w:tc>
          <w:tcPr>
            <w:tcW w:type="dxa" w:w="737"/>
            <w:vAlign w:val="center"/>
            <w:shd w:val="clear" w:color="auto" w:fill="F8FAFC"/>
          </w:tcPr>
          <w:p>
            <w:pPr>
              <w:spacing w:after="0" w:line="240" w:lineRule="auto"/>
              <w:jc w:val="left"/>
            </w:pPr>
            <w:r>
              <w:rPr>
                <w:b/>
                <w:i w:val="0"/>
                <w:sz w:val="16"/>
              </w:rPr>
              <w:t>AC-04</w:t>
            </w:r>
          </w:p>
        </w:tc>
        <w:tc>
          <w:tcPr>
            <w:tcW w:type="dxa" w:w="6803"/>
            <w:vAlign w:val="center"/>
            <w:shd w:val="clear" w:color="auto" w:fill="F8FAFC"/>
          </w:tcPr>
          <w:p>
            <w:pPr>
              <w:spacing w:after="0" w:line="240" w:lineRule="auto"/>
              <w:jc w:val="left"/>
            </w:pPr>
            <w:r>
              <w:rPr>
                <w:b w:val="0"/>
                <w:i w:val="0"/>
                <w:sz w:val="16"/>
              </w:rPr>
              <w:t>Given one truck record has an invalid latitude, when the snapshot is loaded, then the other trucks still render and the UI reports one skipped record.</w:t>
            </w:r>
          </w:p>
        </w:tc>
        <w:tc>
          <w:tcPr>
            <w:tcW w:type="dxa" w:w="1984"/>
            <w:vAlign w:val="center"/>
            <w:shd w:val="clear" w:color="auto" w:fill="F8FAFC"/>
          </w:tcPr>
          <w:p>
            <w:pPr>
              <w:spacing w:after="0" w:line="240" w:lineRule="auto"/>
              <w:jc w:val="left"/>
            </w:pPr>
            <w:r>
              <w:rPr>
                <w:b w:val="0"/>
                <w:i w:val="0"/>
                <w:sz w:val="16"/>
              </w:rPr>
              <w:t>Unit + component</w:t>
            </w:r>
          </w:p>
        </w:tc>
      </w:tr>
      <w:tr>
        <w:trPr>
          <w:cantSplit w:val="true"/>
        </w:trPr>
        <w:tc>
          <w:tcPr>
            <w:tcW w:type="dxa" w:w="737"/>
            <w:vAlign w:val="center"/>
          </w:tcPr>
          <w:p>
            <w:pPr>
              <w:spacing w:after="0" w:line="240" w:lineRule="auto"/>
              <w:jc w:val="left"/>
            </w:pPr>
            <w:r>
              <w:rPr>
                <w:b/>
                <w:i w:val="0"/>
                <w:sz w:val="16"/>
              </w:rPr>
              <w:t>AC-05</w:t>
            </w:r>
          </w:p>
        </w:tc>
        <w:tc>
          <w:tcPr>
            <w:tcW w:type="dxa" w:w="6803"/>
            <w:vAlign w:val="center"/>
          </w:tcPr>
          <w:p>
            <w:pPr>
              <w:spacing w:after="0" w:line="240" w:lineRule="auto"/>
              <w:jc w:val="left"/>
            </w:pPr>
            <w:r>
              <w:rPr>
                <w:b w:val="0"/>
                <w:i w:val="0"/>
                <w:sz w:val="16"/>
              </w:rPr>
              <w:t>Given the file is missing or returns HTTP 404 on first load, then a fatal error card explains the problem and offers Retry.</w:t>
            </w:r>
          </w:p>
        </w:tc>
        <w:tc>
          <w:tcPr>
            <w:tcW w:type="dxa" w:w="1984"/>
            <w:vAlign w:val="center"/>
          </w:tcPr>
          <w:p>
            <w:pPr>
              <w:spacing w:after="0" w:line="240" w:lineRule="auto"/>
              <w:jc w:val="left"/>
            </w:pPr>
            <w:r>
              <w:rPr>
                <w:b w:val="0"/>
                <w:i w:val="0"/>
                <w:sz w:val="16"/>
              </w:rPr>
              <w:t>Component</w:t>
            </w:r>
          </w:p>
        </w:tc>
      </w:tr>
      <w:tr>
        <w:trPr>
          <w:cantSplit w:val="true"/>
        </w:trPr>
        <w:tc>
          <w:tcPr>
            <w:tcW w:type="dxa" w:w="737"/>
            <w:vAlign w:val="center"/>
            <w:shd w:val="clear" w:color="auto" w:fill="F8FAFC"/>
          </w:tcPr>
          <w:p>
            <w:pPr>
              <w:spacing w:after="0" w:line="240" w:lineRule="auto"/>
              <w:jc w:val="left"/>
            </w:pPr>
            <w:r>
              <w:rPr>
                <w:b/>
                <w:i w:val="0"/>
                <w:sz w:val="16"/>
              </w:rPr>
              <w:t>AC-06</w:t>
            </w:r>
          </w:p>
        </w:tc>
        <w:tc>
          <w:tcPr>
            <w:tcW w:type="dxa" w:w="6803"/>
            <w:vAlign w:val="center"/>
            <w:shd w:val="clear" w:color="auto" w:fill="F8FAFC"/>
          </w:tcPr>
          <w:p>
            <w:pPr>
              <w:spacing w:after="0" w:line="240" w:lineRule="auto"/>
              <w:jc w:val="left"/>
            </w:pPr>
            <w:r>
              <w:rPr>
                <w:b w:val="0"/>
                <w:i w:val="0"/>
                <w:sz w:val="16"/>
              </w:rPr>
              <w:t>Given a successful load followed by a failed refresh, then the last good dots remain and a non-blocking banner says the refresh failed.</w:t>
            </w:r>
          </w:p>
        </w:tc>
        <w:tc>
          <w:tcPr>
            <w:tcW w:type="dxa" w:w="1984"/>
            <w:vAlign w:val="center"/>
            <w:shd w:val="clear" w:color="auto" w:fill="F8FAFC"/>
          </w:tcPr>
          <w:p>
            <w:pPr>
              <w:spacing w:after="0" w:line="240" w:lineRule="auto"/>
              <w:jc w:val="left"/>
            </w:pPr>
            <w:r>
              <w:rPr>
                <w:b w:val="0"/>
                <w:i w:val="0"/>
                <w:sz w:val="16"/>
              </w:rPr>
              <w:t>Integration</w:t>
            </w:r>
          </w:p>
        </w:tc>
      </w:tr>
      <w:tr>
        <w:trPr>
          <w:cantSplit w:val="true"/>
        </w:trPr>
        <w:tc>
          <w:tcPr>
            <w:tcW w:type="dxa" w:w="737"/>
            <w:vAlign w:val="center"/>
          </w:tcPr>
          <w:p>
            <w:pPr>
              <w:spacing w:after="0" w:line="240" w:lineRule="auto"/>
              <w:jc w:val="left"/>
            </w:pPr>
            <w:r>
              <w:rPr>
                <w:b/>
                <w:i w:val="0"/>
                <w:sz w:val="16"/>
              </w:rPr>
              <w:t>AC-07</w:t>
            </w:r>
          </w:p>
        </w:tc>
        <w:tc>
          <w:tcPr>
            <w:tcW w:type="dxa" w:w="6803"/>
            <w:vAlign w:val="center"/>
          </w:tcPr>
          <w:p>
            <w:pPr>
              <w:spacing w:after="0" w:line="240" w:lineRule="auto"/>
              <w:jc w:val="left"/>
            </w:pPr>
            <w:r>
              <w:rPr>
                <w:b w:val="0"/>
                <w:i w:val="0"/>
                <w:sz w:val="16"/>
              </w:rPr>
              <w:t>Given the snapshot is older than the stale threshold, then a stale banner appears and the dots are visibly de-emphasised.</w:t>
            </w:r>
          </w:p>
        </w:tc>
        <w:tc>
          <w:tcPr>
            <w:tcW w:type="dxa" w:w="1984"/>
            <w:vAlign w:val="center"/>
          </w:tcPr>
          <w:p>
            <w:pPr>
              <w:spacing w:after="0" w:line="240" w:lineRule="auto"/>
              <w:jc w:val="left"/>
            </w:pPr>
            <w:r>
              <w:rPr>
                <w:b w:val="0"/>
                <w:i w:val="0"/>
                <w:sz w:val="16"/>
              </w:rPr>
              <w:t>Unit + component</w:t>
            </w:r>
          </w:p>
        </w:tc>
      </w:tr>
      <w:tr>
        <w:trPr>
          <w:cantSplit w:val="true"/>
        </w:trPr>
        <w:tc>
          <w:tcPr>
            <w:tcW w:type="dxa" w:w="737"/>
            <w:vAlign w:val="center"/>
            <w:shd w:val="clear" w:color="auto" w:fill="F8FAFC"/>
          </w:tcPr>
          <w:p>
            <w:pPr>
              <w:spacing w:after="0" w:line="240" w:lineRule="auto"/>
              <w:jc w:val="left"/>
            </w:pPr>
            <w:r>
              <w:rPr>
                <w:b/>
                <w:i w:val="0"/>
                <w:sz w:val="16"/>
              </w:rPr>
              <w:t>AC-08</w:t>
            </w:r>
          </w:p>
        </w:tc>
        <w:tc>
          <w:tcPr>
            <w:tcW w:type="dxa" w:w="6803"/>
            <w:vAlign w:val="center"/>
            <w:shd w:val="clear" w:color="auto" w:fill="F8FAFC"/>
          </w:tcPr>
          <w:p>
            <w:pPr>
              <w:spacing w:after="0" w:line="240" w:lineRule="auto"/>
              <w:jc w:val="left"/>
            </w:pPr>
            <w:r>
              <w:rPr>
                <w:b w:val="0"/>
                <w:i w:val="0"/>
                <w:sz w:val="16"/>
              </w:rPr>
              <w:t>Given 100 trucks at 1 Hz, then pan and zoom remain responsive and the update does not freeze the main thread.</w:t>
            </w:r>
          </w:p>
        </w:tc>
        <w:tc>
          <w:tcPr>
            <w:tcW w:type="dxa" w:w="1984"/>
            <w:vAlign w:val="center"/>
            <w:shd w:val="clear" w:color="auto" w:fill="F8FAFC"/>
          </w:tcPr>
          <w:p>
            <w:pPr>
              <w:spacing w:after="0" w:line="240" w:lineRule="auto"/>
              <w:jc w:val="left"/>
            </w:pPr>
            <w:r>
              <w:rPr>
                <w:b w:val="0"/>
                <w:i w:val="0"/>
                <w:sz w:val="16"/>
              </w:rPr>
              <w:t>Performance check</w:t>
            </w:r>
          </w:p>
        </w:tc>
      </w:tr>
      <w:tr>
        <w:trPr>
          <w:cantSplit w:val="true"/>
        </w:trPr>
        <w:tc>
          <w:tcPr>
            <w:tcW w:type="dxa" w:w="737"/>
            <w:vAlign w:val="center"/>
          </w:tcPr>
          <w:p>
            <w:pPr>
              <w:spacing w:after="0" w:line="240" w:lineRule="auto"/>
              <w:jc w:val="left"/>
            </w:pPr>
            <w:r>
              <w:rPr>
                <w:b/>
                <w:i w:val="0"/>
                <w:sz w:val="16"/>
              </w:rPr>
              <w:t>AC-09</w:t>
            </w:r>
          </w:p>
        </w:tc>
        <w:tc>
          <w:tcPr>
            <w:tcW w:type="dxa" w:w="6803"/>
            <w:vAlign w:val="center"/>
          </w:tcPr>
          <w:p>
            <w:pPr>
              <w:spacing w:after="0" w:line="240" w:lineRule="auto"/>
              <w:jc w:val="left"/>
            </w:pPr>
            <w:r>
              <w:rPr>
                <w:b w:val="0"/>
                <w:i w:val="0"/>
                <w:sz w:val="16"/>
              </w:rPr>
              <w:t>Given map tiles are unavailable, then the dots, stations, legend, and details still render on a blank map background.</w:t>
            </w:r>
          </w:p>
        </w:tc>
        <w:tc>
          <w:tcPr>
            <w:tcW w:type="dxa" w:w="1984"/>
            <w:vAlign w:val="center"/>
          </w:tcPr>
          <w:p>
            <w:pPr>
              <w:spacing w:after="0" w:line="240" w:lineRule="auto"/>
              <w:jc w:val="left"/>
            </w:pPr>
            <w:r>
              <w:rPr>
                <w:b w:val="0"/>
                <w:i w:val="0"/>
                <w:sz w:val="16"/>
              </w:rPr>
              <w:t>Manual</w:t>
            </w:r>
          </w:p>
        </w:tc>
      </w:tr>
      <w:tr>
        <w:trPr>
          <w:cantSplit w:val="true"/>
        </w:trPr>
        <w:tc>
          <w:tcPr>
            <w:tcW w:type="dxa" w:w="737"/>
            <w:vAlign w:val="center"/>
            <w:shd w:val="clear" w:color="auto" w:fill="F8FAFC"/>
          </w:tcPr>
          <w:p>
            <w:pPr>
              <w:spacing w:after="0" w:line="240" w:lineRule="auto"/>
              <w:jc w:val="left"/>
            </w:pPr>
            <w:r>
              <w:rPr>
                <w:b/>
                <w:i w:val="0"/>
                <w:sz w:val="16"/>
              </w:rPr>
              <w:t>AC-10</w:t>
            </w:r>
          </w:p>
        </w:tc>
        <w:tc>
          <w:tcPr>
            <w:tcW w:type="dxa" w:w="6803"/>
            <w:vAlign w:val="center"/>
            <w:shd w:val="clear" w:color="auto" w:fill="F8FAFC"/>
          </w:tcPr>
          <w:p>
            <w:pPr>
              <w:spacing w:after="0" w:line="240" w:lineRule="auto"/>
              <w:jc w:val="left"/>
            </w:pPr>
            <w:r>
              <w:rPr>
                <w:b w:val="0"/>
                <w:i w:val="0"/>
                <w:sz w:val="16"/>
              </w:rPr>
              <w:t>Given keyboard-only navigation, then the truck list can select a truck and the details card updates.</w:t>
            </w:r>
          </w:p>
        </w:tc>
        <w:tc>
          <w:tcPr>
            <w:tcW w:type="dxa" w:w="1984"/>
            <w:vAlign w:val="center"/>
            <w:shd w:val="clear" w:color="auto" w:fill="F8FAFC"/>
          </w:tcPr>
          <w:p>
            <w:pPr>
              <w:spacing w:after="0" w:line="240" w:lineRule="auto"/>
              <w:jc w:val="left"/>
            </w:pPr>
            <w:r>
              <w:rPr>
                <w:b w:val="0"/>
                <w:i w:val="0"/>
                <w:sz w:val="16"/>
              </w:rPr>
              <w:t>Manual + a11y check</w:t>
            </w:r>
          </w:p>
        </w:tc>
      </w:tr>
    </w:tbl>
    <w:p>
      <w:pPr>
        <w:pStyle w:val="Heading2"/>
      </w:pPr>
      <w:r>
        <w:t>2.5 Non-functional requirements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701"/>
        <w:gridCol w:w="4649"/>
        <w:gridCol w:w="3175"/>
      </w:tblGrid>
      <w:tr>
        <w:trPr>
          <w:tblHeader w:val="true"/>
          <w:cantSplit w:val="true"/>
        </w:trPr>
        <w:tc>
          <w:tcPr>
            <w:tcW w:type="dxa" w:w="1701"/>
            <w:shd w:val="clear" w:color="auto" w:fill="0F172A"/>
            <w:vAlign w:val="center"/>
          </w:tcPr>
          <w:p>
            <w:pPr>
              <w:spacing w:after="0"/>
              <w:jc w:val="left"/>
            </w:pPr>
            <w:r>
              <w:rPr>
                <w:rFonts w:ascii="Arial" w:hAnsi="Arial"/>
                <w:b/>
                <w:color w:val="FFFFFF"/>
                <w:sz w:val="16"/>
              </w:rPr>
              <w:t>Area</w:t>
            </w:r>
          </w:p>
        </w:tc>
        <w:tc>
          <w:tcPr>
            <w:tcW w:type="dxa" w:w="4649"/>
            <w:shd w:val="clear" w:color="auto" w:fill="0F172A"/>
            <w:vAlign w:val="center"/>
          </w:tcPr>
          <w:p>
            <w:pPr>
              <w:spacing w:after="0"/>
              <w:jc w:val="left"/>
            </w:pPr>
            <w:r>
              <w:rPr>
                <w:rFonts w:ascii="Arial" w:hAnsi="Arial"/>
                <w:b/>
                <w:color w:val="FFFFFF"/>
                <w:sz w:val="16"/>
              </w:rPr>
              <w:t>MVP target</w:t>
            </w:r>
          </w:p>
        </w:tc>
        <w:tc>
          <w:tcPr>
            <w:tcW w:type="dxa" w:w="3175"/>
            <w:shd w:val="clear" w:color="auto" w:fill="0F172A"/>
            <w:vAlign w:val="center"/>
          </w:tcPr>
          <w:p>
            <w:pPr>
              <w:spacing w:after="0"/>
              <w:jc w:val="left"/>
            </w:pPr>
            <w:r>
              <w:rPr>
                <w:rFonts w:ascii="Arial" w:hAnsi="Arial"/>
                <w:b/>
                <w:color w:val="FFFFFF"/>
                <w:sz w:val="16"/>
              </w:rPr>
              <w:t>How it is checked</w:t>
            </w:r>
          </w:p>
        </w:tc>
      </w:tr>
      <w:tr>
        <w:trPr>
          <w:cantSplit w:val="true"/>
        </w:trPr>
        <w:tc>
          <w:tcPr>
            <w:tcW w:type="dxa" w:w="1701"/>
            <w:vAlign w:val="center"/>
          </w:tcPr>
          <w:p>
            <w:pPr>
              <w:spacing w:after="0" w:line="240" w:lineRule="auto"/>
              <w:jc w:val="left"/>
            </w:pPr>
            <w:r>
              <w:rPr>
                <w:b/>
                <w:i w:val="0"/>
                <w:sz w:val="16"/>
              </w:rPr>
              <w:t>Freshness</w:t>
            </w:r>
          </w:p>
        </w:tc>
        <w:tc>
          <w:tcPr>
            <w:tcW w:type="dxa" w:w="4649"/>
            <w:vAlign w:val="center"/>
          </w:tcPr>
          <w:p>
            <w:pPr>
              <w:spacing w:after="0" w:line="240" w:lineRule="auto"/>
              <w:jc w:val="left"/>
            </w:pPr>
            <w:r>
              <w:rPr>
                <w:b w:val="0"/>
                <w:i w:val="0"/>
                <w:sz w:val="16"/>
              </w:rPr>
              <w:t>Poll every 1 s; stale warning after 10 s without a new snapshot</w:t>
            </w:r>
          </w:p>
        </w:tc>
        <w:tc>
          <w:tcPr>
            <w:tcW w:type="dxa" w:w="3175"/>
            <w:vAlign w:val="center"/>
          </w:tcPr>
          <w:p>
            <w:pPr>
              <w:spacing w:after="0" w:line="240" w:lineRule="auto"/>
              <w:jc w:val="left"/>
            </w:pPr>
            <w:r>
              <w:rPr>
                <w:b w:val="0"/>
                <w:i w:val="0"/>
                <w:sz w:val="16"/>
              </w:rPr>
              <w:t>Fake timers in tests; manual file stop</w:t>
            </w:r>
          </w:p>
        </w:tc>
      </w:tr>
      <w:tr>
        <w:trPr>
          <w:cantSplit w:val="true"/>
        </w:trPr>
        <w:tc>
          <w:tcPr>
            <w:tcW w:type="dxa" w:w="1701"/>
            <w:vAlign w:val="center"/>
            <w:shd w:val="clear" w:color="auto" w:fill="F8FAFC"/>
          </w:tcPr>
          <w:p>
            <w:pPr>
              <w:spacing w:after="0" w:line="240" w:lineRule="auto"/>
              <w:jc w:val="left"/>
            </w:pPr>
            <w:r>
              <w:rPr>
                <w:b/>
                <w:i w:val="0"/>
                <w:sz w:val="16"/>
              </w:rPr>
              <w:t>Capacity</w:t>
            </w:r>
          </w:p>
        </w:tc>
        <w:tc>
          <w:tcPr>
            <w:tcW w:type="dxa" w:w="4649"/>
            <w:vAlign w:val="center"/>
            <w:shd w:val="clear" w:color="auto" w:fill="F8FAFC"/>
          </w:tcPr>
          <w:p>
            <w:pPr>
              <w:spacing w:after="0" w:line="240" w:lineRule="auto"/>
              <w:jc w:val="left"/>
            </w:pPr>
            <w:r>
              <w:rPr>
                <w:b w:val="0"/>
                <w:i w:val="0"/>
                <w:sz w:val="16"/>
              </w:rPr>
              <w:t>100 trucks and 20 stations on one screen</w:t>
            </w:r>
          </w:p>
        </w:tc>
        <w:tc>
          <w:tcPr>
            <w:tcW w:type="dxa" w:w="3175"/>
            <w:vAlign w:val="center"/>
            <w:shd w:val="clear" w:color="auto" w:fill="F8FAFC"/>
          </w:tcPr>
          <w:p>
            <w:pPr>
              <w:spacing w:after="0" w:line="240" w:lineRule="auto"/>
              <w:jc w:val="left"/>
            </w:pPr>
            <w:r>
              <w:rPr>
                <w:b w:val="0"/>
                <w:i w:val="0"/>
                <w:sz w:val="16"/>
              </w:rPr>
              <w:t>Synthetic snapshot; performance profile</w:t>
            </w:r>
          </w:p>
        </w:tc>
      </w:tr>
      <w:tr>
        <w:trPr>
          <w:cantSplit w:val="true"/>
        </w:trPr>
        <w:tc>
          <w:tcPr>
            <w:tcW w:type="dxa" w:w="1701"/>
            <w:vAlign w:val="center"/>
          </w:tcPr>
          <w:p>
            <w:pPr>
              <w:spacing w:after="0" w:line="240" w:lineRule="auto"/>
              <w:jc w:val="left"/>
            </w:pPr>
            <w:r>
              <w:rPr>
                <w:b/>
                <w:i w:val="0"/>
                <w:sz w:val="16"/>
              </w:rPr>
              <w:t>Initial load</w:t>
            </w:r>
          </w:p>
        </w:tc>
        <w:tc>
          <w:tcPr>
            <w:tcW w:type="dxa" w:w="4649"/>
            <w:vAlign w:val="center"/>
          </w:tcPr>
          <w:p>
            <w:pPr>
              <w:spacing w:after="0" w:line="240" w:lineRule="auto"/>
              <w:jc w:val="left"/>
            </w:pPr>
            <w:r>
              <w:rPr>
                <w:b w:val="0"/>
                <w:i w:val="0"/>
                <w:sz w:val="16"/>
              </w:rPr>
              <w:t>Useful map within 2.5 s on a corporate LAN</w:t>
            </w:r>
          </w:p>
        </w:tc>
        <w:tc>
          <w:tcPr>
            <w:tcW w:type="dxa" w:w="3175"/>
            <w:vAlign w:val="center"/>
          </w:tcPr>
          <w:p>
            <w:pPr>
              <w:spacing w:after="0" w:line="240" w:lineRule="auto"/>
              <w:jc w:val="left"/>
            </w:pPr>
            <w:r>
              <w:rPr>
                <w:b w:val="0"/>
                <w:i w:val="0"/>
                <w:sz w:val="16"/>
              </w:rPr>
              <w:t>Production build + throttled network</w:t>
            </w:r>
          </w:p>
        </w:tc>
      </w:tr>
      <w:tr>
        <w:trPr>
          <w:cantSplit w:val="true"/>
        </w:trPr>
        <w:tc>
          <w:tcPr>
            <w:tcW w:type="dxa" w:w="1701"/>
            <w:vAlign w:val="center"/>
            <w:shd w:val="clear" w:color="auto" w:fill="F8FAFC"/>
          </w:tcPr>
          <w:p>
            <w:pPr>
              <w:spacing w:after="0" w:line="240" w:lineRule="auto"/>
              <w:jc w:val="left"/>
            </w:pPr>
            <w:r>
              <w:rPr>
                <w:b/>
                <w:i w:val="0"/>
                <w:sz w:val="16"/>
              </w:rPr>
              <w:t>Update cost</w:t>
            </w:r>
          </w:p>
        </w:tc>
        <w:tc>
          <w:tcPr>
            <w:tcW w:type="dxa" w:w="4649"/>
            <w:vAlign w:val="center"/>
            <w:shd w:val="clear" w:color="auto" w:fill="F8FAFC"/>
          </w:tcPr>
          <w:p>
            <w:pPr>
              <w:spacing w:after="0" w:line="240" w:lineRule="auto"/>
              <w:jc w:val="left"/>
            </w:pPr>
            <w:r>
              <w:rPr>
                <w:b w:val="0"/>
                <w:i w:val="0"/>
                <w:sz w:val="16"/>
              </w:rPr>
              <w:t>One poll cycle under 50 ms of main-thread work for 100 trucks</w:t>
            </w:r>
          </w:p>
        </w:tc>
        <w:tc>
          <w:tcPr>
            <w:tcW w:type="dxa" w:w="3175"/>
            <w:vAlign w:val="center"/>
            <w:shd w:val="clear" w:color="auto" w:fill="F8FAFC"/>
          </w:tcPr>
          <w:p>
            <w:pPr>
              <w:spacing w:after="0" w:line="240" w:lineRule="auto"/>
              <w:jc w:val="left"/>
            </w:pPr>
            <w:r>
              <w:rPr>
                <w:b w:val="0"/>
                <w:i w:val="0"/>
                <w:sz w:val="16"/>
              </w:rPr>
              <w:t>Performance panel</w:t>
            </w:r>
          </w:p>
        </w:tc>
      </w:tr>
      <w:tr>
        <w:trPr>
          <w:cantSplit w:val="true"/>
        </w:trPr>
        <w:tc>
          <w:tcPr>
            <w:tcW w:type="dxa" w:w="1701"/>
            <w:vAlign w:val="center"/>
          </w:tcPr>
          <w:p>
            <w:pPr>
              <w:spacing w:after="0" w:line="240" w:lineRule="auto"/>
              <w:jc w:val="left"/>
            </w:pPr>
            <w:r>
              <w:rPr>
                <w:b/>
                <w:i w:val="0"/>
                <w:sz w:val="16"/>
              </w:rPr>
              <w:t>Bundle</w:t>
            </w:r>
          </w:p>
        </w:tc>
        <w:tc>
          <w:tcPr>
            <w:tcW w:type="dxa" w:w="4649"/>
            <w:vAlign w:val="center"/>
          </w:tcPr>
          <w:p>
            <w:pPr>
              <w:spacing w:after="0" w:line="240" w:lineRule="auto"/>
              <w:jc w:val="left"/>
            </w:pPr>
            <w:r>
              <w:rPr>
                <w:b w:val="0"/>
                <w:i w:val="0"/>
                <w:sz w:val="16"/>
              </w:rPr>
              <w:t>Initial JS under 300 KB gzip (Leaflet included)</w:t>
            </w:r>
          </w:p>
        </w:tc>
        <w:tc>
          <w:tcPr>
            <w:tcW w:type="dxa" w:w="3175"/>
            <w:vAlign w:val="center"/>
          </w:tcPr>
          <w:p>
            <w:pPr>
              <w:spacing w:after="0" w:line="240" w:lineRule="auto"/>
              <w:jc w:val="left"/>
            </w:pPr>
            <w:r>
              <w:rPr>
                <w:rFonts w:ascii="Courier New" w:hAnsi="Courier New"/>
                <w:color w:val="0F172A"/>
                <w:sz w:val="15"/>
                <w:shd w:val="clear" w:color="auto" w:fill="F1F5F9"/>
              </w:rPr>
              <w:t>vite build</w:t>
            </w:r>
            <w:r>
              <w:rPr>
                <w:b w:val="0"/>
                <w:i w:val="0"/>
                <w:sz w:val="16"/>
              </w:rPr>
              <w:t xml:space="preserve"> report</w:t>
            </w:r>
          </w:p>
        </w:tc>
      </w:tr>
      <w:tr>
        <w:trPr>
          <w:cantSplit w:val="true"/>
        </w:trPr>
        <w:tc>
          <w:tcPr>
            <w:tcW w:type="dxa" w:w="1701"/>
            <w:vAlign w:val="center"/>
            <w:shd w:val="clear" w:color="auto" w:fill="F8FAFC"/>
          </w:tcPr>
          <w:p>
            <w:pPr>
              <w:spacing w:after="0" w:line="240" w:lineRule="auto"/>
              <w:jc w:val="left"/>
            </w:pPr>
            <w:r>
              <w:rPr>
                <w:b/>
                <w:i w:val="0"/>
                <w:sz w:val="16"/>
              </w:rPr>
              <w:t>Browsers</w:t>
            </w:r>
          </w:p>
        </w:tc>
        <w:tc>
          <w:tcPr>
            <w:tcW w:type="dxa" w:w="4649"/>
            <w:vAlign w:val="center"/>
            <w:shd w:val="clear" w:color="auto" w:fill="F8FAFC"/>
          </w:tcPr>
          <w:p>
            <w:pPr>
              <w:spacing w:after="0" w:line="240" w:lineRule="auto"/>
              <w:jc w:val="left"/>
            </w:pPr>
            <w:r>
              <w:rPr>
                <w:b w:val="0"/>
                <w:i w:val="0"/>
                <w:sz w:val="16"/>
              </w:rPr>
              <w:t>Latest Chrome, Edge, Firefox, Safari; no Internet Explorer</w:t>
            </w:r>
          </w:p>
        </w:tc>
        <w:tc>
          <w:tcPr>
            <w:tcW w:type="dxa" w:w="3175"/>
            <w:vAlign w:val="center"/>
            <w:shd w:val="clear" w:color="auto" w:fill="F8FAFC"/>
          </w:tcPr>
          <w:p>
            <w:pPr>
              <w:spacing w:after="0" w:line="240" w:lineRule="auto"/>
              <w:jc w:val="left"/>
            </w:pPr>
            <w:r>
              <w:rPr>
                <w:b w:val="0"/>
                <w:i w:val="0"/>
                <w:sz w:val="16"/>
              </w:rPr>
              <w:t>Manual smoke test</w:t>
            </w:r>
          </w:p>
        </w:tc>
      </w:tr>
      <w:tr>
        <w:trPr>
          <w:cantSplit w:val="true"/>
        </w:trPr>
        <w:tc>
          <w:tcPr>
            <w:tcW w:type="dxa" w:w="1701"/>
            <w:vAlign w:val="center"/>
          </w:tcPr>
          <w:p>
            <w:pPr>
              <w:spacing w:after="0" w:line="240" w:lineRule="auto"/>
              <w:jc w:val="left"/>
            </w:pPr>
            <w:r>
              <w:rPr>
                <w:b/>
                <w:i w:val="0"/>
                <w:sz w:val="16"/>
              </w:rPr>
              <w:t>Accessibility</w:t>
            </w:r>
          </w:p>
        </w:tc>
        <w:tc>
          <w:tcPr>
            <w:tcW w:type="dxa" w:w="4649"/>
            <w:vAlign w:val="center"/>
          </w:tcPr>
          <w:p>
            <w:pPr>
              <w:spacing w:after="0" w:line="240" w:lineRule="auto"/>
              <w:jc w:val="left"/>
            </w:pPr>
            <w:r>
              <w:rPr>
                <w:b w:val="0"/>
                <w:i w:val="0"/>
                <w:sz w:val="16"/>
              </w:rPr>
              <w:t>Keyboard list, visible focus, contrast, status not by colour alone</w:t>
            </w:r>
          </w:p>
        </w:tc>
        <w:tc>
          <w:tcPr>
            <w:tcW w:type="dxa" w:w="3175"/>
            <w:vAlign w:val="center"/>
          </w:tcPr>
          <w:p>
            <w:pPr>
              <w:spacing w:after="0" w:line="240" w:lineRule="auto"/>
              <w:jc w:val="left"/>
            </w:pPr>
            <w:r>
              <w:rPr>
                <w:b w:val="0"/>
                <w:i w:val="0"/>
                <w:sz w:val="16"/>
              </w:rPr>
              <w:t>Manual + axe spot check</w:t>
            </w:r>
          </w:p>
        </w:tc>
      </w:tr>
      <w:tr>
        <w:trPr>
          <w:cantSplit w:val="true"/>
        </w:trPr>
        <w:tc>
          <w:tcPr>
            <w:tcW w:type="dxa" w:w="1701"/>
            <w:vAlign w:val="center"/>
            <w:shd w:val="clear" w:color="auto" w:fill="F8FAFC"/>
          </w:tcPr>
          <w:p>
            <w:pPr>
              <w:spacing w:after="0" w:line="240" w:lineRule="auto"/>
              <w:jc w:val="left"/>
            </w:pPr>
            <w:r>
              <w:rPr>
                <w:b/>
                <w:i w:val="0"/>
                <w:sz w:val="16"/>
              </w:rPr>
              <w:t>Security</w:t>
            </w:r>
          </w:p>
        </w:tc>
        <w:tc>
          <w:tcPr>
            <w:tcW w:type="dxa" w:w="4649"/>
            <w:vAlign w:val="center"/>
            <w:shd w:val="clear" w:color="auto" w:fill="F8FAFC"/>
          </w:tcPr>
          <w:p>
            <w:pPr>
              <w:spacing w:after="0" w:line="240" w:lineRule="auto"/>
              <w:jc w:val="left"/>
            </w:pPr>
            <w:r>
              <w:rPr>
                <w:b w:val="0"/>
                <w:i w:val="0"/>
                <w:sz w:val="16"/>
              </w:rPr>
              <w:t>No secrets in the bundle; no direct Magma access; app behind perimeter auth</w:t>
            </w:r>
          </w:p>
        </w:tc>
        <w:tc>
          <w:tcPr>
            <w:tcW w:type="dxa" w:w="3175"/>
            <w:vAlign w:val="center"/>
            <w:shd w:val="clear" w:color="auto" w:fill="F8FAFC"/>
          </w:tcPr>
          <w:p>
            <w:pPr>
              <w:spacing w:after="0" w:line="240" w:lineRule="auto"/>
              <w:jc w:val="left"/>
            </w:pPr>
            <w:r>
              <w:rPr>
                <w:b w:val="0"/>
                <w:i w:val="0"/>
                <w:sz w:val="16"/>
              </w:rPr>
              <w:t>Code review + network check</w:t>
            </w:r>
          </w:p>
        </w:tc>
      </w:tr>
      <w:tr>
        <w:trPr>
          <w:cantSplit w:val="true"/>
        </w:trPr>
        <w:tc>
          <w:tcPr>
            <w:tcW w:type="dxa" w:w="1701"/>
            <w:vAlign w:val="center"/>
          </w:tcPr>
          <w:p>
            <w:pPr>
              <w:spacing w:after="0" w:line="240" w:lineRule="auto"/>
              <w:jc w:val="left"/>
            </w:pPr>
            <w:r>
              <w:rPr>
                <w:b/>
                <w:i w:val="0"/>
                <w:sz w:val="16"/>
              </w:rPr>
              <w:t>Observability</w:t>
            </w:r>
          </w:p>
        </w:tc>
        <w:tc>
          <w:tcPr>
            <w:tcW w:type="dxa" w:w="4649"/>
            <w:vAlign w:val="center"/>
          </w:tcPr>
          <w:p>
            <w:pPr>
              <w:spacing w:after="0" w:line="240" w:lineRule="auto"/>
              <w:jc w:val="left"/>
            </w:pPr>
            <w:r>
              <w:rPr>
                <w:b w:val="0"/>
                <w:i w:val="0"/>
                <w:sz w:val="16"/>
              </w:rPr>
              <w:t>On-screen data-health panel: source, last fetch, generatedAt, counts, skipped records</w:t>
            </w:r>
          </w:p>
        </w:tc>
        <w:tc>
          <w:tcPr>
            <w:tcW w:type="dxa" w:w="3175"/>
            <w:vAlign w:val="center"/>
          </w:tcPr>
          <w:p>
            <w:pPr>
              <w:spacing w:after="0" w:line="240" w:lineRule="auto"/>
              <w:jc w:val="left"/>
            </w:pPr>
            <w:r>
              <w:rPr>
                <w:b w:val="0"/>
                <w:i w:val="0"/>
                <w:sz w:val="16"/>
              </w:rPr>
              <w:t>Manual</w:t>
            </w:r>
          </w:p>
        </w:tc>
      </w:tr>
    </w:tbl>
    <w:p>
      <w:pPr>
        <w:pStyle w:val="Heading2"/>
      </w:pPr>
      <w:r>
        <w:t>2.6 Constraints and deliberate omissions</w:t>
      </w:r>
    </w:p>
    <w:p>
      <w:pPr>
        <w:pStyle w:val="ListBullet"/>
        <w:spacing w:after="60"/>
        <w:ind w:left="312" w:hanging="170"/>
        <w:jc w:val="left"/>
      </w:pPr>
      <w:r>
        <w:rPr>
          <w:b/>
        </w:rPr>
        <w:t>No backend in MVP 0.1.</w:t>
      </w:r>
      <w:r>
        <w:rPr>
          <w:b w:val="0"/>
          <w:i w:val="0"/>
        </w:rPr>
        <w:t xml:space="preserve"> The static server is the only server. This is a constraint, not an accident.</w:t>
      </w:r>
    </w:p>
    <w:p>
      <w:pPr>
        <w:pStyle w:val="ListBullet"/>
        <w:spacing w:after="60"/>
        <w:ind w:left="312" w:hanging="170"/>
        <w:jc w:val="left"/>
      </w:pPr>
      <w:r>
        <w:rPr>
          <w:b/>
        </w:rPr>
        <w:t>No database.</w:t>
      </w:r>
      <w:r>
        <w:rPr>
          <w:b w:val="0"/>
          <w:i w:val="0"/>
        </w:rPr>
        <w:t xml:space="preserve"> History and playback are later; live dots do not need persistence.</w:t>
      </w:r>
    </w:p>
    <w:p>
      <w:pPr>
        <w:pStyle w:val="ListBullet"/>
        <w:spacing w:after="60"/>
        <w:ind w:left="312" w:hanging="170"/>
        <w:jc w:val="left"/>
      </w:pPr>
      <w:r>
        <w:rPr>
          <w:b/>
        </w:rPr>
        <w:t>No auth in the application.</w:t>
      </w:r>
      <w:r>
        <w:rPr>
          <w:b w:val="0"/>
          <w:i w:val="0"/>
        </w:rPr>
        <w:t xml:space="preserve"> The whole app is placed behind the corporate perimeter or a reverse-proxy login.</w:t>
      </w:r>
    </w:p>
    <w:p>
      <w:pPr>
        <w:pStyle w:val="ListBullet"/>
        <w:spacing w:after="60"/>
        <w:ind w:left="312" w:hanging="170"/>
        <w:jc w:val="left"/>
      </w:pPr>
      <w:r>
        <w:rPr>
          <w:b/>
        </w:rPr>
        <w:t>No write operations.</w:t>
      </w:r>
      <w:r>
        <w:rPr>
          <w:b w:val="0"/>
          <w:i w:val="0"/>
        </w:rPr>
        <w:t xml:space="preserve"> Stations and trucks are read-only; the file is the only input.</w:t>
      </w:r>
    </w:p>
    <w:p>
      <w:pPr>
        <w:pStyle w:val="ListBullet"/>
        <w:spacing w:after="60"/>
        <w:ind w:left="312" w:hanging="170"/>
        <w:jc w:val="left"/>
      </w:pPr>
      <w:r>
        <w:rPr>
          <w:b/>
        </w:rPr>
        <w:t>No arbitrary local file access.</w:t>
      </w:r>
      <w:r>
        <w:rPr>
          <w:b w:val="0"/>
          <w:i w:val="0"/>
        </w:rPr>
        <w:t xml:space="preserve"> The snapshot is served from the same origin as the app.</w:t>
      </w:r>
    </w:p>
    <w:p>
      <w:pPr>
        <w:pStyle w:val="ListBullet"/>
        <w:spacing w:after="60"/>
        <w:ind w:left="312" w:hanging="170"/>
        <w:jc w:val="left"/>
      </w:pPr>
      <w:r>
        <w:rPr>
          <w:b/>
        </w:rPr>
        <w:t>No secrets in the frontend.</w:t>
      </w:r>
      <w:r>
        <w:rPr>
          <w:b w:val="0"/>
          <w:i w:val="0"/>
        </w:rPr>
        <w:t xml:space="preserve"> Vite environment variables are public; Magma credentials never go there.</w:t>
      </w:r>
    </w:p>
    <w:p>
      <w:pPr>
        <w:pStyle w:val="ListBullet"/>
        <w:spacing w:after="60"/>
        <w:ind w:left="312" w:hanging="170"/>
        <w:jc w:val="left"/>
      </w:pPr>
      <w:r>
        <w:rPr>
          <w:b/>
        </w:rPr>
        <w:t>No silent data loss.</w:t>
      </w:r>
      <w:r>
        <w:rPr>
          <w:b w:val="0"/>
          <w:i w:val="0"/>
        </w:rPr>
        <w:t xml:space="preserve"> Invalid records are surfaced as diagnostics, not swallowed.</w:t>
      </w:r>
    </w:p>
    <w:p>
      <w:pPr>
        <w:pStyle w:val="Heading2"/>
      </w:pPr>
      <w:r>
        <w:t>2.7 Scope change rule</w:t>
      </w: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BE123C" w:space="0"/>
          <w:bottom w:val="nil" w:space="0"/>
          <w:right w:val="nil" w:space="0"/>
          <w:insideH w:val="nil" w:space="0"/>
          <w:insideV w:val="nil" w:space="0"/>
        </w:tblBorders>
      </w:tblPr>
      <w:tblGrid>
        <w:gridCol w:w="9525"/>
      </w:tblGrid>
      <w:tr>
        <w:trPr>
          <w:cantSplit w:val="true"/>
        </w:trPr>
        <w:tc>
          <w:tcPr>
            <w:tcW w:type="dxa" w:w="9524"/>
            <w:shd w:val="clear" w:color="auto" w:fill="FFF1F2"/>
          </w:tcPr>
          <w:p>
            <w:pPr>
              <w:spacing w:after="40"/>
            </w:pPr>
            <w:r>
              <w:rPr>
                <w:b/>
                <w:color w:val="BE123C"/>
                <w:sz w:val="18"/>
              </w:rPr>
              <w:t>If it cannot be demonstrated in the MVP demo, it is not in MVP 0.1</w:t>
            </w:r>
          </w:p>
          <w:p>
            <w:pPr>
              <w:spacing w:after="0" w:line="259" w:lineRule="auto"/>
            </w:pPr>
            <w:r>
              <w:rPr>
                <w:b w:val="0"/>
                <w:i w:val="0"/>
                <w:color w:val="334155"/>
                <w:sz w:val="18"/>
              </w:rPr>
              <w:t>New requests go to the post-MVP backlog with an estimate. The only exception is a correctness issue in the data contract or a safety/security problem. This rule protects the two-week delivery window and keeps the architecture honest.</w:t>
            </w:r>
          </w:p>
        </w:tc>
      </w:tr>
    </w:tbl>
    <w:p>
      <w:pPr>
        <w:pStyle w:val="Heading1"/>
        <w:pageBreakBefore/>
        <w:pBdr>
          <w:bottom w:val="single" w:sz="6" w:space="5" w:color="D6DEE8"/>
        </w:pBdr>
        <w:spacing w:before="0"/>
      </w:pPr>
      <w:r>
        <w:t>3. Architecture principles</w:t>
      </w:r>
    </w:p>
    <w:p>
      <w:r>
        <w:rPr>
          <w:b w:val="0"/>
          <w:i w:val="0"/>
        </w:rPr>
        <w:t>The architecture is intentionally small. Flexibility here does not mean many layers, microservices, or generic abstractions. It means that the places most likely to change — the data source and the map library — are isolated behind narrow seams, while everything else stays simple and direct.</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438"/>
        <w:gridCol w:w="4195"/>
        <w:gridCol w:w="2891"/>
      </w:tblGrid>
      <w:tr>
        <w:trPr>
          <w:tblHeader w:val="true"/>
          <w:cantSplit w:val="true"/>
        </w:trPr>
        <w:tc>
          <w:tcPr>
            <w:tcW w:type="dxa" w:w="2438"/>
            <w:shd w:val="clear" w:color="auto" w:fill="0F172A"/>
            <w:vAlign w:val="center"/>
          </w:tcPr>
          <w:p>
            <w:pPr>
              <w:spacing w:after="0"/>
              <w:jc w:val="left"/>
            </w:pPr>
            <w:r>
              <w:rPr>
                <w:rFonts w:ascii="Arial" w:hAnsi="Arial"/>
                <w:b/>
                <w:color w:val="FFFFFF"/>
                <w:sz w:val="16"/>
              </w:rPr>
              <w:t>Principle</w:t>
            </w:r>
          </w:p>
        </w:tc>
        <w:tc>
          <w:tcPr>
            <w:tcW w:type="dxa" w:w="4195"/>
            <w:shd w:val="clear" w:color="auto" w:fill="0F172A"/>
            <w:vAlign w:val="center"/>
          </w:tcPr>
          <w:p>
            <w:pPr>
              <w:spacing w:after="0"/>
              <w:jc w:val="left"/>
            </w:pPr>
            <w:r>
              <w:rPr>
                <w:rFonts w:ascii="Arial" w:hAnsi="Arial"/>
                <w:b/>
                <w:color w:val="FFFFFF"/>
                <w:sz w:val="16"/>
              </w:rPr>
              <w:t>How it appears in the code</w:t>
            </w:r>
          </w:p>
        </w:tc>
        <w:tc>
          <w:tcPr>
            <w:tcW w:type="dxa" w:w="2891"/>
            <w:shd w:val="clear" w:color="auto" w:fill="0F172A"/>
            <w:vAlign w:val="center"/>
          </w:tcPr>
          <w:p>
            <w:pPr>
              <w:spacing w:after="0"/>
              <w:jc w:val="left"/>
            </w:pPr>
            <w:r>
              <w:rPr>
                <w:rFonts w:ascii="Arial" w:hAnsi="Arial"/>
                <w:b/>
                <w:color w:val="FFFFFF"/>
                <w:sz w:val="16"/>
              </w:rPr>
              <w:t>Review question</w:t>
            </w:r>
          </w:p>
        </w:tc>
      </w:tr>
      <w:tr>
        <w:trPr>
          <w:cantSplit w:val="true"/>
        </w:trPr>
        <w:tc>
          <w:tcPr>
            <w:tcW w:type="dxa" w:w="2438"/>
            <w:vAlign w:val="center"/>
          </w:tcPr>
          <w:p>
            <w:pPr>
              <w:spacing w:after="0" w:line="240" w:lineRule="auto"/>
              <w:jc w:val="left"/>
            </w:pPr>
            <w:r>
              <w:rPr>
                <w:b/>
                <w:i w:val="0"/>
                <w:sz w:val="16"/>
              </w:rPr>
              <w:t>The contract is the product</w:t>
            </w:r>
          </w:p>
        </w:tc>
        <w:tc>
          <w:tcPr>
            <w:tcW w:type="dxa" w:w="4195"/>
            <w:vAlign w:val="center"/>
          </w:tcPr>
          <w:p>
            <w:pPr>
              <w:spacing w:after="0" w:line="240" w:lineRule="auto"/>
              <w:jc w:val="left"/>
            </w:pPr>
            <w:r>
              <w:rPr>
                <w:b w:val="0"/>
                <w:i w:val="0"/>
                <w:sz w:val="16"/>
              </w:rPr>
              <w:t xml:space="preserve">One versioned </w:t>
            </w:r>
            <w:r>
              <w:rPr>
                <w:rFonts w:ascii="Courier New" w:hAnsi="Courier New"/>
                <w:color w:val="0F172A"/>
                <w:sz w:val="15"/>
                <w:shd w:val="clear" w:color="auto" w:fill="F1F5F9"/>
              </w:rPr>
              <w:t>FleetSnapshot</w:t>
            </w:r>
            <w:r>
              <w:rPr>
                <w:b w:val="0"/>
                <w:i w:val="0"/>
                <w:sz w:val="16"/>
              </w:rPr>
              <w:t xml:space="preserve"> schema; no ad-hoc fetch shapes in components</w:t>
            </w:r>
          </w:p>
        </w:tc>
        <w:tc>
          <w:tcPr>
            <w:tcW w:type="dxa" w:w="2891"/>
            <w:vAlign w:val="center"/>
          </w:tcPr>
          <w:p>
            <w:pPr>
              <w:spacing w:after="0" w:line="240" w:lineRule="auto"/>
              <w:jc w:val="left"/>
            </w:pPr>
            <w:r>
              <w:rPr>
                <w:b w:val="0"/>
                <w:i w:val="0"/>
                <w:sz w:val="16"/>
              </w:rPr>
              <w:t>Can a new producer implement this without reading React code?</w:t>
            </w:r>
          </w:p>
        </w:tc>
      </w:tr>
      <w:tr>
        <w:trPr>
          <w:cantSplit w:val="true"/>
        </w:trPr>
        <w:tc>
          <w:tcPr>
            <w:tcW w:type="dxa" w:w="2438"/>
            <w:vAlign w:val="center"/>
            <w:shd w:val="clear" w:color="auto" w:fill="F8FAFC"/>
          </w:tcPr>
          <w:p>
            <w:pPr>
              <w:spacing w:after="0" w:line="240" w:lineRule="auto"/>
              <w:jc w:val="left"/>
            </w:pPr>
            <w:r>
              <w:rPr>
                <w:b/>
                <w:i w:val="0"/>
                <w:sz w:val="16"/>
              </w:rPr>
              <w:t>Dependencies point inward</w:t>
            </w:r>
          </w:p>
        </w:tc>
        <w:tc>
          <w:tcPr>
            <w:tcW w:type="dxa" w:w="4195"/>
            <w:vAlign w:val="center"/>
            <w:shd w:val="clear" w:color="auto" w:fill="F8FAFC"/>
          </w:tcPr>
          <w:p>
            <w:pPr>
              <w:spacing w:after="0" w:line="240" w:lineRule="auto"/>
              <w:jc w:val="left"/>
            </w:pPr>
            <w:r>
              <w:rPr>
                <w:b w:val="0"/>
                <w:i w:val="0"/>
                <w:sz w:val="16"/>
              </w:rPr>
              <w:t>Domain imports no React, Leaflet, fetch, or file APIs</w:t>
            </w:r>
          </w:p>
        </w:tc>
        <w:tc>
          <w:tcPr>
            <w:tcW w:type="dxa" w:w="2891"/>
            <w:vAlign w:val="center"/>
            <w:shd w:val="clear" w:color="auto" w:fill="F8FAFC"/>
          </w:tcPr>
          <w:p>
            <w:pPr>
              <w:spacing w:after="0" w:line="240" w:lineRule="auto"/>
              <w:jc w:val="left"/>
            </w:pPr>
            <w:r>
              <w:rPr>
                <w:b w:val="0"/>
                <w:i w:val="0"/>
                <w:sz w:val="16"/>
              </w:rPr>
              <w:t xml:space="preserve">Does </w:t>
            </w:r>
            <w:r>
              <w:rPr>
                <w:rFonts w:ascii="Courier New" w:hAnsi="Courier New"/>
                <w:color w:val="0F172A"/>
                <w:sz w:val="15"/>
                <w:shd w:val="clear" w:color="auto" w:fill="F1F5F9"/>
              </w:rPr>
              <w:t>src/domain</w:t>
            </w:r>
            <w:r>
              <w:rPr>
                <w:b w:val="0"/>
                <w:i w:val="0"/>
                <w:sz w:val="16"/>
              </w:rPr>
              <w:t xml:space="preserve"> compile in a plain Node test?</w:t>
            </w:r>
          </w:p>
        </w:tc>
      </w:tr>
      <w:tr>
        <w:trPr>
          <w:cantSplit w:val="true"/>
        </w:trPr>
        <w:tc>
          <w:tcPr>
            <w:tcW w:type="dxa" w:w="2438"/>
            <w:vAlign w:val="center"/>
          </w:tcPr>
          <w:p>
            <w:pPr>
              <w:spacing w:after="0" w:line="240" w:lineRule="auto"/>
              <w:jc w:val="left"/>
            </w:pPr>
            <w:r>
              <w:rPr>
                <w:b/>
                <w:i w:val="0"/>
                <w:sz w:val="16"/>
              </w:rPr>
              <w:t>One port, one adapter now</w:t>
            </w:r>
          </w:p>
        </w:tc>
        <w:tc>
          <w:tcPr>
            <w:tcW w:type="dxa" w:w="4195"/>
            <w:vAlign w:val="center"/>
          </w:tcPr>
          <w:p>
            <w:pPr>
              <w:spacing w:after="0" w:line="240" w:lineRule="auto"/>
              <w:jc w:val="left"/>
            </w:pPr>
            <w:r>
              <w:rPr>
                <w:rFonts w:ascii="Courier New" w:hAnsi="Courier New"/>
                <w:color w:val="0F172A"/>
                <w:sz w:val="15"/>
                <w:shd w:val="clear" w:color="auto" w:fill="F1F5F9"/>
              </w:rPr>
              <w:t>FleetRepository</w:t>
            </w:r>
            <w:r>
              <w:rPr>
                <w:b w:val="0"/>
                <w:i w:val="0"/>
                <w:sz w:val="16"/>
              </w:rPr>
              <w:t xml:space="preserve"> with </w:t>
            </w:r>
            <w:r>
              <w:rPr>
                <w:rFonts w:ascii="Courier New" w:hAnsi="Courier New"/>
                <w:color w:val="0F172A"/>
                <w:sz w:val="15"/>
                <w:shd w:val="clear" w:color="auto" w:fill="F1F5F9"/>
              </w:rPr>
              <w:t>JsonFileFleetRepository</w:t>
            </w:r>
          </w:p>
        </w:tc>
        <w:tc>
          <w:tcPr>
            <w:tcW w:type="dxa" w:w="2891"/>
            <w:vAlign w:val="center"/>
          </w:tcPr>
          <w:p>
            <w:pPr>
              <w:spacing w:after="0" w:line="240" w:lineRule="auto"/>
              <w:jc w:val="left"/>
            </w:pPr>
            <w:r>
              <w:rPr>
                <w:b w:val="0"/>
                <w:i w:val="0"/>
                <w:sz w:val="16"/>
              </w:rPr>
              <w:t>Can the file be replaced by a mock in a test in one line?</w:t>
            </w:r>
          </w:p>
        </w:tc>
      </w:tr>
      <w:tr>
        <w:trPr>
          <w:cantSplit w:val="true"/>
        </w:trPr>
        <w:tc>
          <w:tcPr>
            <w:tcW w:type="dxa" w:w="2438"/>
            <w:vAlign w:val="center"/>
            <w:shd w:val="clear" w:color="auto" w:fill="F8FAFC"/>
          </w:tcPr>
          <w:p>
            <w:pPr>
              <w:spacing w:after="0" w:line="240" w:lineRule="auto"/>
              <w:jc w:val="left"/>
            </w:pPr>
            <w:r>
              <w:rPr>
                <w:b/>
                <w:i w:val="0"/>
                <w:sz w:val="16"/>
              </w:rPr>
              <w:t>Fail soft, never lie</w:t>
            </w:r>
          </w:p>
        </w:tc>
        <w:tc>
          <w:tcPr>
            <w:tcW w:type="dxa" w:w="4195"/>
            <w:vAlign w:val="center"/>
            <w:shd w:val="clear" w:color="auto" w:fill="F8FAFC"/>
          </w:tcPr>
          <w:p>
            <w:pPr>
              <w:spacing w:after="0" w:line="240" w:lineRule="auto"/>
              <w:jc w:val="left"/>
            </w:pPr>
            <w:r>
              <w:rPr>
                <w:b w:val="0"/>
                <w:i w:val="0"/>
                <w:sz w:val="16"/>
              </w:rPr>
              <w:t>Last good snapshot is kept; stale/error banners; no fake zero positions</w:t>
            </w:r>
          </w:p>
        </w:tc>
        <w:tc>
          <w:tcPr>
            <w:tcW w:type="dxa" w:w="2891"/>
            <w:vAlign w:val="center"/>
            <w:shd w:val="clear" w:color="auto" w:fill="F8FAFC"/>
          </w:tcPr>
          <w:p>
            <w:pPr>
              <w:spacing w:after="0" w:line="240" w:lineRule="auto"/>
              <w:jc w:val="left"/>
            </w:pPr>
            <w:r>
              <w:rPr>
                <w:b w:val="0"/>
                <w:i w:val="0"/>
                <w:sz w:val="16"/>
              </w:rPr>
              <w:t>What does the screen say when the producer stops?</w:t>
            </w:r>
          </w:p>
        </w:tc>
      </w:tr>
      <w:tr>
        <w:trPr>
          <w:cantSplit w:val="true"/>
        </w:trPr>
        <w:tc>
          <w:tcPr>
            <w:tcW w:type="dxa" w:w="2438"/>
            <w:vAlign w:val="center"/>
          </w:tcPr>
          <w:p>
            <w:pPr>
              <w:spacing w:after="0" w:line="240" w:lineRule="auto"/>
              <w:jc w:val="left"/>
            </w:pPr>
            <w:r>
              <w:rPr>
                <w:b/>
                <w:i w:val="0"/>
                <w:sz w:val="16"/>
              </w:rPr>
              <w:t>Map is a renderer</w:t>
            </w:r>
          </w:p>
        </w:tc>
        <w:tc>
          <w:tcPr>
            <w:tcW w:type="dxa" w:w="4195"/>
            <w:vAlign w:val="center"/>
          </w:tcPr>
          <w:p>
            <w:pPr>
              <w:spacing w:after="0" w:line="240" w:lineRule="auto"/>
              <w:jc w:val="left"/>
            </w:pPr>
            <w:r>
              <w:rPr>
                <w:rFonts w:ascii="Courier New" w:hAnsi="Courier New"/>
                <w:color w:val="0F172A"/>
                <w:sz w:val="15"/>
                <w:shd w:val="clear" w:color="auto" w:fill="F1F5F9"/>
              </w:rPr>
              <w:t>FleetMap</w:t>
            </w:r>
            <w:r>
              <w:rPr>
                <w:b w:val="0"/>
                <w:i w:val="0"/>
                <w:sz w:val="16"/>
              </w:rPr>
              <w:t xml:space="preserve"> receives data and callbacks; Leaflet imports stay in one folder</w:t>
            </w:r>
          </w:p>
        </w:tc>
        <w:tc>
          <w:tcPr>
            <w:tcW w:type="dxa" w:w="2891"/>
            <w:vAlign w:val="center"/>
          </w:tcPr>
          <w:p>
            <w:pPr>
              <w:spacing w:after="0" w:line="240" w:lineRule="auto"/>
              <w:jc w:val="left"/>
            </w:pPr>
            <w:r>
              <w:rPr>
                <w:b w:val="0"/>
                <w:i w:val="0"/>
                <w:sz w:val="16"/>
              </w:rPr>
              <w:t>Can the map library change without touching the repository?</w:t>
            </w:r>
          </w:p>
        </w:tc>
      </w:tr>
      <w:tr>
        <w:trPr>
          <w:cantSplit w:val="true"/>
        </w:trPr>
        <w:tc>
          <w:tcPr>
            <w:tcW w:type="dxa" w:w="2438"/>
            <w:vAlign w:val="center"/>
            <w:shd w:val="clear" w:color="auto" w:fill="F8FAFC"/>
          </w:tcPr>
          <w:p>
            <w:pPr>
              <w:spacing w:after="0" w:line="240" w:lineRule="auto"/>
              <w:jc w:val="left"/>
            </w:pPr>
            <w:r>
              <w:rPr>
                <w:b/>
                <w:i w:val="0"/>
                <w:sz w:val="16"/>
              </w:rPr>
              <w:t>Boring, observable code</w:t>
            </w:r>
          </w:p>
        </w:tc>
        <w:tc>
          <w:tcPr>
            <w:tcW w:type="dxa" w:w="4195"/>
            <w:vAlign w:val="center"/>
            <w:shd w:val="clear" w:color="auto" w:fill="F8FAFC"/>
          </w:tcPr>
          <w:p>
            <w:pPr>
              <w:spacing w:after="0" w:line="240" w:lineRule="auto"/>
              <w:jc w:val="left"/>
            </w:pPr>
            <w:r>
              <w:rPr>
                <w:b w:val="0"/>
                <w:i w:val="0"/>
                <w:sz w:val="16"/>
              </w:rPr>
              <w:t>TanStack Query, Zod, standard fetch, one diagnostics panel</w:t>
            </w:r>
          </w:p>
        </w:tc>
        <w:tc>
          <w:tcPr>
            <w:tcW w:type="dxa" w:w="2891"/>
            <w:vAlign w:val="center"/>
            <w:shd w:val="clear" w:color="auto" w:fill="F8FAFC"/>
          </w:tcPr>
          <w:p>
            <w:pPr>
              <w:spacing w:after="0" w:line="240" w:lineRule="auto"/>
              <w:jc w:val="left"/>
            </w:pPr>
            <w:r>
              <w:rPr>
                <w:b w:val="0"/>
                <w:i w:val="0"/>
                <w:sz w:val="16"/>
              </w:rPr>
              <w:t>Can a new developer explain the data flow in ten minutes?</w:t>
            </w:r>
          </w:p>
        </w:tc>
      </w:tr>
      <w:tr>
        <w:trPr>
          <w:cantSplit w:val="true"/>
        </w:trPr>
        <w:tc>
          <w:tcPr>
            <w:tcW w:type="dxa" w:w="2438"/>
            <w:vAlign w:val="center"/>
          </w:tcPr>
          <w:p>
            <w:pPr>
              <w:spacing w:after="0" w:line="240" w:lineRule="auto"/>
              <w:jc w:val="left"/>
            </w:pPr>
            <w:r>
              <w:rPr>
                <w:b/>
                <w:i w:val="0"/>
                <w:sz w:val="16"/>
              </w:rPr>
              <w:t>Build for the next step, not the next year</w:t>
            </w:r>
          </w:p>
        </w:tc>
        <w:tc>
          <w:tcPr>
            <w:tcW w:type="dxa" w:w="4195"/>
            <w:vAlign w:val="center"/>
          </w:tcPr>
          <w:p>
            <w:pPr>
              <w:spacing w:after="0" w:line="240" w:lineRule="auto"/>
              <w:jc w:val="left"/>
            </w:pPr>
            <w:r>
              <w:rPr>
                <w:b w:val="0"/>
                <w:i w:val="0"/>
                <w:sz w:val="16"/>
              </w:rPr>
              <w:t>No backend, DB, auth, or generic plugin system in MVP</w:t>
            </w:r>
          </w:p>
        </w:tc>
        <w:tc>
          <w:tcPr>
            <w:tcW w:type="dxa" w:w="2891"/>
            <w:vAlign w:val="center"/>
          </w:tcPr>
          <w:p>
            <w:pPr>
              <w:spacing w:after="0" w:line="240" w:lineRule="auto"/>
              <w:jc w:val="left"/>
            </w:pPr>
            <w:r>
              <w:rPr>
                <w:b w:val="0"/>
                <w:i w:val="0"/>
                <w:sz w:val="16"/>
              </w:rPr>
              <w:t>Is this abstraction already used twice, or is it speculative?</w:t>
            </w:r>
          </w:p>
        </w:tc>
      </w:tr>
    </w:tbl>
    <w:p>
      <w:pPr>
        <w:pStyle w:val="Heading2"/>
      </w:pPr>
      <w:r>
        <w:t>3.1 The flexibility test</w:t>
      </w:r>
    </w:p>
    <w:p>
      <w:r>
        <w:rPr>
          <w:b w:val="0"/>
          <w:i w:val="0"/>
        </w:rPr>
        <w:t>Architecture is judged by the changes it makes cheap. Before calling the MVP done, run these five tests. They are more useful than a diagram review because they exercise the seams.</w:t>
      </w:r>
    </w:p>
    <w:p>
      <w:pPr>
        <w:tabs>
          <w:tab w:pos="369" w:val="left"/>
        </w:tabs>
        <w:spacing w:after="60"/>
        <w:ind w:left="369" w:hanging="312"/>
        <w:jc w:val="left"/>
      </w:pPr>
      <w:r>
        <w:rPr>
          <w:b/>
          <w:color w:val="1D4ED8"/>
        </w:rPr>
        <w:t>1.</w:t>
        <w:tab/>
      </w:r>
      <w:r>
        <w:rPr>
          <w:b/>
        </w:rPr>
        <w:t>Source swap.</w:t>
      </w:r>
      <w:r>
        <w:rPr>
          <w:b w:val="0"/>
          <w:i w:val="0"/>
        </w:rPr>
        <w:t xml:space="preserve"> Replace </w:t>
      </w:r>
      <w:r>
        <w:rPr>
          <w:rFonts w:ascii="Courier New" w:hAnsi="Courier New"/>
          <w:color w:val="0F172A"/>
          <w:sz w:val="19"/>
          <w:shd w:val="clear" w:color="auto" w:fill="F1F5F9"/>
        </w:rPr>
        <w:t>JsonFileFleetRepository</w:t>
      </w:r>
      <w:r>
        <w:rPr>
          <w:b w:val="0"/>
          <w:i w:val="0"/>
        </w:rPr>
        <w:t xml:space="preserve"> with an in-memory mock. The page must render the same data with no component changes.</w:t>
      </w:r>
    </w:p>
    <w:p>
      <w:pPr>
        <w:tabs>
          <w:tab w:pos="369" w:val="left"/>
        </w:tabs>
        <w:spacing w:after="60"/>
        <w:ind w:left="369" w:hanging="312"/>
        <w:jc w:val="left"/>
      </w:pPr>
      <w:r>
        <w:rPr>
          <w:b/>
          <w:color w:val="1D4ED8"/>
        </w:rPr>
        <w:t>2.</w:t>
        <w:tab/>
      </w:r>
      <w:r>
        <w:rPr>
          <w:b/>
        </w:rPr>
        <w:t>Transport swap.</w:t>
      </w:r>
      <w:r>
        <w:rPr>
          <w:b w:val="0"/>
          <w:i w:val="0"/>
        </w:rPr>
        <w:t xml:space="preserve"> Add an </w:t>
      </w:r>
      <w:r>
        <w:rPr>
          <w:rFonts w:ascii="Courier New" w:hAnsi="Courier New"/>
          <w:color w:val="0F172A"/>
          <w:sz w:val="19"/>
          <w:shd w:val="clear" w:color="auto" w:fill="F1F5F9"/>
        </w:rPr>
        <w:t>HttpFleetRepository</w:t>
      </w:r>
      <w:r>
        <w:rPr>
          <w:b w:val="0"/>
          <w:i w:val="0"/>
        </w:rPr>
        <w:t xml:space="preserve"> that fetches </w:t>
      </w:r>
      <w:r>
        <w:rPr>
          <w:rFonts w:ascii="Courier New" w:hAnsi="Courier New"/>
          <w:color w:val="0F172A"/>
          <w:sz w:val="19"/>
          <w:shd w:val="clear" w:color="auto" w:fill="F1F5F9"/>
        </w:rPr>
        <w:t>/api/v1/fleet/snapshot</w:t>
      </w:r>
      <w:r>
        <w:rPr>
          <w:b w:val="0"/>
          <w:i w:val="0"/>
        </w:rPr>
        <w:t>. Only the composition root should change.</w:t>
      </w:r>
    </w:p>
    <w:p>
      <w:pPr>
        <w:tabs>
          <w:tab w:pos="369" w:val="left"/>
        </w:tabs>
        <w:spacing w:after="60"/>
        <w:ind w:left="369" w:hanging="312"/>
        <w:jc w:val="left"/>
      </w:pPr>
      <w:r>
        <w:rPr>
          <w:b/>
          <w:color w:val="1D4ED8"/>
        </w:rPr>
        <w:t>3.</w:t>
        <w:tab/>
      </w:r>
      <w:r>
        <w:rPr>
          <w:b/>
        </w:rPr>
        <w:t>Renderer swap.</w:t>
      </w:r>
      <w:r>
        <w:rPr>
          <w:b w:val="0"/>
          <w:i w:val="0"/>
        </w:rPr>
        <w:t xml:space="preserve"> Replace Leaflet with a stub map component that renders a </w:t>
      </w:r>
      <w:r>
        <w:rPr>
          <w:rFonts w:ascii="Courier New" w:hAnsi="Courier New"/>
          <w:color w:val="0F172A"/>
          <w:sz w:val="19"/>
          <w:shd w:val="clear" w:color="auto" w:fill="F1F5F9"/>
        </w:rPr>
        <w:t>&lt;ul&gt;</w:t>
      </w:r>
      <w:r>
        <w:rPr>
          <w:b w:val="0"/>
          <w:i w:val="0"/>
        </w:rPr>
        <w:t xml:space="preserve"> of truck names. The repository, schema, and page state must not change.</w:t>
      </w:r>
    </w:p>
    <w:p>
      <w:pPr>
        <w:tabs>
          <w:tab w:pos="369" w:val="left"/>
        </w:tabs>
        <w:spacing w:after="60"/>
        <w:ind w:left="369" w:hanging="312"/>
        <w:jc w:val="left"/>
      </w:pPr>
      <w:r>
        <w:rPr>
          <w:b/>
          <w:color w:val="1D4ED8"/>
        </w:rPr>
        <w:t>4.</w:t>
        <w:tab/>
      </w:r>
      <w:r>
        <w:rPr>
          <w:b/>
        </w:rPr>
        <w:t>Contract extension.</w:t>
      </w:r>
      <w:r>
        <w:rPr>
          <w:b w:val="0"/>
          <w:i w:val="0"/>
        </w:rPr>
        <w:t xml:space="preserve"> Add an optional </w:t>
      </w:r>
      <w:r>
        <w:rPr>
          <w:rFonts w:ascii="Courier New" w:hAnsi="Courier New"/>
          <w:color w:val="0F172A"/>
          <w:sz w:val="19"/>
          <w:shd w:val="clear" w:color="auto" w:fill="F1F5F9"/>
        </w:rPr>
        <w:t>zone</w:t>
      </w:r>
      <w:r>
        <w:rPr>
          <w:b w:val="0"/>
          <w:i w:val="0"/>
        </w:rPr>
        <w:t xml:space="preserve"> field to the file. Old files must still load; the new field appears in details when present.</w:t>
      </w:r>
    </w:p>
    <w:p>
      <w:pPr>
        <w:tabs>
          <w:tab w:pos="369" w:val="left"/>
        </w:tabs>
        <w:spacing w:after="60"/>
        <w:ind w:left="369" w:hanging="312"/>
        <w:jc w:val="left"/>
      </w:pPr>
      <w:r>
        <w:rPr>
          <w:b/>
          <w:color w:val="1D4ED8"/>
        </w:rPr>
        <w:t>5.</w:t>
        <w:tab/>
      </w:r>
      <w:r>
        <w:rPr>
          <w:b/>
        </w:rPr>
        <w:t>Failure drill.</w:t>
      </w:r>
      <w:r>
        <w:rPr>
          <w:b w:val="0"/>
          <w:i w:val="0"/>
        </w:rPr>
        <w:t xml:space="preserve"> Rename the file, corrupt one record, and set </w:t>
      </w:r>
      <w:r>
        <w:rPr>
          <w:rFonts w:ascii="Courier New" w:hAnsi="Courier New"/>
          <w:color w:val="0F172A"/>
          <w:sz w:val="19"/>
          <w:shd w:val="clear" w:color="auto" w:fill="F1F5F9"/>
        </w:rPr>
        <w:t>generatedAt</w:t>
      </w:r>
      <w:r>
        <w:rPr>
          <w:b w:val="0"/>
          <w:i w:val="0"/>
        </w:rPr>
        <w:t xml:space="preserve"> two minutes in the past. The map must keep working and explain each condition.</w:t>
      </w:r>
    </w:p>
    <w:p>
      <w:pPr>
        <w:pStyle w:val="Heading2"/>
      </w:pPr>
      <w:r>
        <w:t>3.2 What “flexible” does not mean</w:t>
      </w:r>
    </w:p>
    <w:p>
      <w:pPr>
        <w:pStyle w:val="ListBullet"/>
        <w:spacing w:after="60"/>
        <w:ind w:left="312" w:hanging="170"/>
        <w:jc w:val="left"/>
      </w:pPr>
      <w:r>
        <w:rPr>
          <w:b w:val="0"/>
          <w:i w:val="0"/>
        </w:rPr>
        <w:t xml:space="preserve">It does not mean a generic </w:t>
      </w:r>
      <w:r>
        <w:rPr>
          <w:rFonts w:ascii="Courier New" w:hAnsi="Courier New"/>
          <w:color w:val="0F172A"/>
          <w:sz w:val="19"/>
          <w:shd w:val="clear" w:color="auto" w:fill="F1F5F9"/>
        </w:rPr>
        <w:t>DataSource&lt;T&gt;</w:t>
      </w:r>
      <w:r>
        <w:rPr>
          <w:b w:val="0"/>
          <w:i w:val="0"/>
        </w:rPr>
        <w:t xml:space="preserve"> that can fetch anything. The domain has exactly one snapshot shape.</w:t>
      </w:r>
    </w:p>
    <w:p>
      <w:pPr>
        <w:pStyle w:val="ListBullet"/>
        <w:spacing w:after="60"/>
        <w:ind w:left="312" w:hanging="170"/>
        <w:jc w:val="left"/>
      </w:pPr>
      <w:r>
        <w:rPr>
          <w:b w:val="0"/>
          <w:i w:val="0"/>
        </w:rPr>
        <w:t>It does not mean a plugin system for map providers. There is one map component and one Leaflet folder; a second provider is added when it is actually needed.</w:t>
      </w:r>
    </w:p>
    <w:p>
      <w:pPr>
        <w:pStyle w:val="ListBullet"/>
        <w:spacing w:after="60"/>
        <w:ind w:left="312" w:hanging="170"/>
        <w:jc w:val="left"/>
      </w:pPr>
      <w:r>
        <w:rPr>
          <w:b w:val="0"/>
          <w:i w:val="0"/>
        </w:rPr>
        <w:t>It does not mean Redux, RxJS, or an event bus. TanStack Query owns server state; React owns local UI state.</w:t>
      </w:r>
    </w:p>
    <w:p>
      <w:pPr>
        <w:pStyle w:val="ListBullet"/>
        <w:spacing w:after="60"/>
        <w:ind w:left="312" w:hanging="170"/>
        <w:jc w:val="left"/>
      </w:pPr>
      <w:r>
        <w:rPr>
          <w:b w:val="0"/>
          <w:i w:val="0"/>
        </w:rPr>
        <w:t>It does not mean a backend “just in case”. The file adapter is the backend for MVP 0.1.</w:t>
      </w:r>
    </w:p>
    <w:p>
      <w:pPr>
        <w:pStyle w:val="ListBullet"/>
        <w:spacing w:after="60"/>
        <w:ind w:left="312" w:hanging="170"/>
        <w:jc w:val="left"/>
      </w:pPr>
      <w:r>
        <w:rPr>
          <w:b w:val="0"/>
          <w:i w:val="0"/>
        </w:rPr>
        <w:t>It does not mean abstracting every function. Pure helpers are tested directly; only volatile boundaries get ports.</w:t>
      </w:r>
    </w:p>
    <w:p>
      <w:pPr>
        <w:pStyle w:val="Heading2"/>
      </w:pPr>
      <w:r>
        <w:t>3.3 Decision log at a glance</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020"/>
        <w:gridCol w:w="4195"/>
        <w:gridCol w:w="4309"/>
      </w:tblGrid>
      <w:tr>
        <w:trPr>
          <w:tblHeader w:val="true"/>
          <w:cantSplit w:val="true"/>
        </w:trPr>
        <w:tc>
          <w:tcPr>
            <w:tcW w:type="dxa" w:w="1020"/>
            <w:shd w:val="clear" w:color="auto" w:fill="0F172A"/>
            <w:vAlign w:val="center"/>
          </w:tcPr>
          <w:p>
            <w:pPr>
              <w:spacing w:after="0"/>
              <w:jc w:val="left"/>
            </w:pPr>
            <w:r>
              <w:rPr>
                <w:rFonts w:ascii="Arial" w:hAnsi="Arial"/>
                <w:b/>
                <w:color w:val="FFFFFF"/>
                <w:sz w:val="16"/>
              </w:rPr>
              <w:t>ADR</w:t>
            </w:r>
          </w:p>
        </w:tc>
        <w:tc>
          <w:tcPr>
            <w:tcW w:type="dxa" w:w="4195"/>
            <w:shd w:val="clear" w:color="auto" w:fill="0F172A"/>
            <w:vAlign w:val="center"/>
          </w:tcPr>
          <w:p>
            <w:pPr>
              <w:spacing w:after="0"/>
              <w:jc w:val="left"/>
            </w:pPr>
            <w:r>
              <w:rPr>
                <w:rFonts w:ascii="Arial" w:hAnsi="Arial"/>
                <w:b/>
                <w:color w:val="FFFFFF"/>
                <w:sz w:val="16"/>
              </w:rPr>
              <w:t>Decision</w:t>
            </w:r>
          </w:p>
        </w:tc>
        <w:tc>
          <w:tcPr>
            <w:tcW w:type="dxa" w:w="4309"/>
            <w:shd w:val="clear" w:color="auto" w:fill="0F172A"/>
            <w:vAlign w:val="center"/>
          </w:tcPr>
          <w:p>
            <w:pPr>
              <w:spacing w:after="0"/>
              <w:jc w:val="left"/>
            </w:pPr>
            <w:r>
              <w:rPr>
                <w:rFonts w:ascii="Arial" w:hAnsi="Arial"/>
                <w:b/>
                <w:color w:val="FFFFFF"/>
                <w:sz w:val="16"/>
              </w:rPr>
              <w:t>Consequence</w:t>
            </w:r>
          </w:p>
        </w:tc>
      </w:tr>
      <w:tr>
        <w:trPr>
          <w:cantSplit w:val="true"/>
        </w:trPr>
        <w:tc>
          <w:tcPr>
            <w:tcW w:type="dxa" w:w="1020"/>
            <w:vAlign w:val="center"/>
          </w:tcPr>
          <w:p>
            <w:pPr>
              <w:spacing w:after="0" w:line="240" w:lineRule="auto"/>
              <w:jc w:val="left"/>
            </w:pPr>
            <w:r>
              <w:rPr>
                <w:b/>
                <w:i w:val="0"/>
                <w:sz w:val="16"/>
              </w:rPr>
              <w:t>ADR-001</w:t>
            </w:r>
          </w:p>
        </w:tc>
        <w:tc>
          <w:tcPr>
            <w:tcW w:type="dxa" w:w="4195"/>
            <w:vAlign w:val="center"/>
          </w:tcPr>
          <w:p>
            <w:pPr>
              <w:spacing w:after="0" w:line="240" w:lineRule="auto"/>
              <w:jc w:val="left"/>
            </w:pPr>
            <w:r>
              <w:rPr>
                <w:b w:val="0"/>
                <w:i w:val="0"/>
                <w:sz w:val="16"/>
              </w:rPr>
              <w:t>File-backed static SPA for MVP 0.1</w:t>
            </w:r>
          </w:p>
        </w:tc>
        <w:tc>
          <w:tcPr>
            <w:tcW w:type="dxa" w:w="4309"/>
            <w:vAlign w:val="center"/>
          </w:tcPr>
          <w:p>
            <w:pPr>
              <w:spacing w:after="0" w:line="240" w:lineRule="auto"/>
              <w:jc w:val="left"/>
            </w:pPr>
            <w:r>
              <w:rPr>
                <w:b w:val="0"/>
                <w:i w:val="0"/>
                <w:sz w:val="16"/>
              </w:rPr>
              <w:t>No backend; fastest demo; file is a temporary transport</w:t>
            </w:r>
          </w:p>
        </w:tc>
      </w:tr>
      <w:tr>
        <w:trPr>
          <w:cantSplit w:val="true"/>
        </w:trPr>
        <w:tc>
          <w:tcPr>
            <w:tcW w:type="dxa" w:w="1020"/>
            <w:vAlign w:val="center"/>
            <w:shd w:val="clear" w:color="auto" w:fill="F8FAFC"/>
          </w:tcPr>
          <w:p>
            <w:pPr>
              <w:spacing w:after="0" w:line="240" w:lineRule="auto"/>
              <w:jc w:val="left"/>
            </w:pPr>
            <w:r>
              <w:rPr>
                <w:b/>
                <w:i w:val="0"/>
                <w:sz w:val="16"/>
              </w:rPr>
              <w:t>ADR-002</w:t>
            </w:r>
          </w:p>
        </w:tc>
        <w:tc>
          <w:tcPr>
            <w:tcW w:type="dxa" w:w="4195"/>
            <w:vAlign w:val="center"/>
            <w:shd w:val="clear" w:color="auto" w:fill="F8FAFC"/>
          </w:tcPr>
          <w:p>
            <w:pPr>
              <w:spacing w:after="0" w:line="240" w:lineRule="auto"/>
              <w:jc w:val="left"/>
            </w:pPr>
            <w:r>
              <w:rPr>
                <w:rFonts w:ascii="Courier New" w:hAnsi="Courier New"/>
                <w:color w:val="0F172A"/>
                <w:sz w:val="15"/>
                <w:shd w:val="clear" w:color="auto" w:fill="F1F5F9"/>
              </w:rPr>
              <w:t>FleetRepository</w:t>
            </w:r>
            <w:r>
              <w:rPr>
                <w:b w:val="0"/>
                <w:i w:val="0"/>
                <w:sz w:val="16"/>
              </w:rPr>
              <w:t xml:space="preserve"> port with a file adapter</w:t>
            </w:r>
          </w:p>
        </w:tc>
        <w:tc>
          <w:tcPr>
            <w:tcW w:type="dxa" w:w="4309"/>
            <w:vAlign w:val="center"/>
            <w:shd w:val="clear" w:color="auto" w:fill="F8FAFC"/>
          </w:tcPr>
          <w:p>
            <w:pPr>
              <w:spacing w:after="0" w:line="240" w:lineRule="auto"/>
              <w:jc w:val="left"/>
            </w:pPr>
            <w:r>
              <w:rPr>
                <w:b w:val="0"/>
                <w:i w:val="0"/>
                <w:sz w:val="16"/>
              </w:rPr>
              <w:t>Source can change without touching the UI</w:t>
            </w:r>
          </w:p>
        </w:tc>
      </w:tr>
      <w:tr>
        <w:trPr>
          <w:cantSplit w:val="true"/>
        </w:trPr>
        <w:tc>
          <w:tcPr>
            <w:tcW w:type="dxa" w:w="1020"/>
            <w:vAlign w:val="center"/>
          </w:tcPr>
          <w:p>
            <w:pPr>
              <w:spacing w:after="0" w:line="240" w:lineRule="auto"/>
              <w:jc w:val="left"/>
            </w:pPr>
            <w:r>
              <w:rPr>
                <w:b/>
                <w:i w:val="0"/>
                <w:sz w:val="16"/>
              </w:rPr>
              <w:t>ADR-003</w:t>
            </w:r>
          </w:p>
        </w:tc>
        <w:tc>
          <w:tcPr>
            <w:tcW w:type="dxa" w:w="4195"/>
            <w:vAlign w:val="center"/>
          </w:tcPr>
          <w:p>
            <w:pPr>
              <w:spacing w:after="0" w:line="240" w:lineRule="auto"/>
              <w:jc w:val="left"/>
            </w:pPr>
            <w:r>
              <w:rPr>
                <w:b w:val="0"/>
                <w:i w:val="0"/>
                <w:sz w:val="16"/>
              </w:rPr>
              <w:t>Leaflet + OpenStreetMap for the map</w:t>
            </w:r>
          </w:p>
        </w:tc>
        <w:tc>
          <w:tcPr>
            <w:tcW w:type="dxa" w:w="4309"/>
            <w:vAlign w:val="center"/>
          </w:tcPr>
          <w:p>
            <w:pPr>
              <w:spacing w:after="0" w:line="240" w:lineRule="auto"/>
              <w:jc w:val="left"/>
            </w:pPr>
            <w:r>
              <w:rPr>
                <w:b w:val="0"/>
                <w:i w:val="0"/>
                <w:sz w:val="16"/>
              </w:rPr>
              <w:t>No API key; open licence; easy markers and circles</w:t>
            </w:r>
          </w:p>
        </w:tc>
      </w:tr>
      <w:tr>
        <w:trPr>
          <w:cantSplit w:val="true"/>
        </w:trPr>
        <w:tc>
          <w:tcPr>
            <w:tcW w:type="dxa" w:w="1020"/>
            <w:vAlign w:val="center"/>
            <w:shd w:val="clear" w:color="auto" w:fill="F8FAFC"/>
          </w:tcPr>
          <w:p>
            <w:pPr>
              <w:spacing w:after="0" w:line="240" w:lineRule="auto"/>
              <w:jc w:val="left"/>
            </w:pPr>
            <w:r>
              <w:rPr>
                <w:b/>
                <w:i w:val="0"/>
                <w:sz w:val="16"/>
              </w:rPr>
              <w:t>ADR-004</w:t>
            </w:r>
          </w:p>
        </w:tc>
        <w:tc>
          <w:tcPr>
            <w:tcW w:type="dxa" w:w="4195"/>
            <w:vAlign w:val="center"/>
            <w:shd w:val="clear" w:color="auto" w:fill="F8FAFC"/>
          </w:tcPr>
          <w:p>
            <w:pPr>
              <w:spacing w:after="0" w:line="240" w:lineRule="auto"/>
              <w:jc w:val="left"/>
            </w:pPr>
            <w:r>
              <w:rPr>
                <w:b w:val="0"/>
                <w:i w:val="0"/>
                <w:sz w:val="16"/>
              </w:rPr>
              <w:t>WGS84 lat/lon is the canonical UI contract</w:t>
            </w:r>
          </w:p>
        </w:tc>
        <w:tc>
          <w:tcPr>
            <w:tcW w:type="dxa" w:w="4309"/>
            <w:vAlign w:val="center"/>
            <w:shd w:val="clear" w:color="auto" w:fill="F8FAFC"/>
          </w:tcPr>
          <w:p>
            <w:pPr>
              <w:spacing w:after="0" w:line="240" w:lineRule="auto"/>
              <w:jc w:val="left"/>
            </w:pPr>
            <w:r>
              <w:rPr>
                <w:b w:val="0"/>
                <w:i w:val="0"/>
                <w:sz w:val="16"/>
              </w:rPr>
              <w:t>No geodesy in components; local metres converted upstream</w:t>
            </w:r>
          </w:p>
        </w:tc>
      </w:tr>
      <w:tr>
        <w:trPr>
          <w:cantSplit w:val="true"/>
        </w:trPr>
        <w:tc>
          <w:tcPr>
            <w:tcW w:type="dxa" w:w="1020"/>
            <w:vAlign w:val="center"/>
          </w:tcPr>
          <w:p>
            <w:pPr>
              <w:spacing w:after="0" w:line="240" w:lineRule="auto"/>
              <w:jc w:val="left"/>
            </w:pPr>
            <w:r>
              <w:rPr>
                <w:b/>
                <w:i w:val="0"/>
                <w:sz w:val="16"/>
              </w:rPr>
              <w:t>ADR-005</w:t>
            </w:r>
          </w:p>
        </w:tc>
        <w:tc>
          <w:tcPr>
            <w:tcW w:type="dxa" w:w="4195"/>
            <w:vAlign w:val="center"/>
          </w:tcPr>
          <w:p>
            <w:pPr>
              <w:spacing w:after="0" w:line="240" w:lineRule="auto"/>
              <w:jc w:val="left"/>
            </w:pPr>
            <w:r>
              <w:rPr>
                <w:b w:val="0"/>
                <w:i w:val="0"/>
                <w:sz w:val="16"/>
              </w:rPr>
              <w:t>JSON Schema v1 + Zod at the boundary</w:t>
            </w:r>
          </w:p>
        </w:tc>
        <w:tc>
          <w:tcPr>
            <w:tcW w:type="dxa" w:w="4309"/>
            <w:vAlign w:val="center"/>
          </w:tcPr>
          <w:p>
            <w:pPr>
              <w:spacing w:after="0" w:line="240" w:lineRule="auto"/>
              <w:jc w:val="left"/>
            </w:pPr>
            <w:r>
              <w:rPr>
                <w:b w:val="0"/>
                <w:i w:val="0"/>
                <w:sz w:val="16"/>
              </w:rPr>
              <w:t>Runtime safety; versioned evolution</w:t>
            </w:r>
          </w:p>
        </w:tc>
      </w:tr>
      <w:tr>
        <w:trPr>
          <w:cantSplit w:val="true"/>
        </w:trPr>
        <w:tc>
          <w:tcPr>
            <w:tcW w:type="dxa" w:w="1020"/>
            <w:vAlign w:val="center"/>
            <w:shd w:val="clear" w:color="auto" w:fill="F8FAFC"/>
          </w:tcPr>
          <w:p>
            <w:pPr>
              <w:spacing w:after="0" w:line="240" w:lineRule="auto"/>
              <w:jc w:val="left"/>
            </w:pPr>
            <w:r>
              <w:rPr>
                <w:b/>
                <w:i w:val="0"/>
                <w:sz w:val="16"/>
              </w:rPr>
              <w:t>ADR-006</w:t>
            </w:r>
          </w:p>
        </w:tc>
        <w:tc>
          <w:tcPr>
            <w:tcW w:type="dxa" w:w="4195"/>
            <w:vAlign w:val="center"/>
            <w:shd w:val="clear" w:color="auto" w:fill="F8FAFC"/>
          </w:tcPr>
          <w:p>
            <w:pPr>
              <w:spacing w:after="0" w:line="240" w:lineRule="auto"/>
              <w:jc w:val="left"/>
            </w:pPr>
            <w:r>
              <w:rPr>
                <w:b w:val="0"/>
                <w:i w:val="0"/>
                <w:sz w:val="16"/>
              </w:rPr>
              <w:t>1 Hz polling, not WebSocket, in MVP</w:t>
            </w:r>
          </w:p>
        </w:tc>
        <w:tc>
          <w:tcPr>
            <w:tcW w:type="dxa" w:w="4309"/>
            <w:vAlign w:val="center"/>
            <w:shd w:val="clear" w:color="auto" w:fill="F8FAFC"/>
          </w:tcPr>
          <w:p>
            <w:pPr>
              <w:spacing w:after="0" w:line="240" w:lineRule="auto"/>
              <w:jc w:val="left"/>
            </w:pPr>
            <w:r>
              <w:rPr>
                <w:b w:val="0"/>
                <w:i w:val="0"/>
                <w:sz w:val="16"/>
              </w:rPr>
              <w:t>Simple, debuggable, proxy-friendly; upgrade later</w:t>
            </w:r>
          </w:p>
        </w:tc>
      </w:tr>
      <w:tr>
        <w:trPr>
          <w:cantSplit w:val="true"/>
        </w:trPr>
        <w:tc>
          <w:tcPr>
            <w:tcW w:type="dxa" w:w="1020"/>
            <w:vAlign w:val="center"/>
          </w:tcPr>
          <w:p>
            <w:pPr>
              <w:spacing w:after="0" w:line="240" w:lineRule="auto"/>
              <w:jc w:val="left"/>
            </w:pPr>
            <w:r>
              <w:rPr>
                <w:b/>
                <w:i w:val="0"/>
                <w:sz w:val="16"/>
              </w:rPr>
              <w:t>ADR-007</w:t>
            </w:r>
          </w:p>
        </w:tc>
        <w:tc>
          <w:tcPr>
            <w:tcW w:type="dxa" w:w="4195"/>
            <w:vAlign w:val="center"/>
          </w:tcPr>
          <w:p>
            <w:pPr>
              <w:spacing w:after="0" w:line="240" w:lineRule="auto"/>
              <w:jc w:val="left"/>
            </w:pPr>
            <w:r>
              <w:rPr>
                <w:b w:val="0"/>
                <w:i w:val="0"/>
                <w:sz w:val="16"/>
              </w:rPr>
              <w:t>No database or history in MVP</w:t>
            </w:r>
          </w:p>
        </w:tc>
        <w:tc>
          <w:tcPr>
            <w:tcW w:type="dxa" w:w="4309"/>
            <w:vAlign w:val="center"/>
          </w:tcPr>
          <w:p>
            <w:pPr>
              <w:spacing w:after="0" w:line="240" w:lineRule="auto"/>
              <w:jc w:val="left"/>
            </w:pPr>
            <w:r>
              <w:rPr>
                <w:b w:val="0"/>
                <w:i w:val="0"/>
                <w:sz w:val="16"/>
              </w:rPr>
              <w:t>Smaller scope; live dots only</w:t>
            </w:r>
          </w:p>
        </w:tc>
      </w:tr>
      <w:tr>
        <w:trPr>
          <w:cantSplit w:val="true"/>
        </w:trPr>
        <w:tc>
          <w:tcPr>
            <w:tcW w:type="dxa" w:w="1020"/>
            <w:vAlign w:val="center"/>
            <w:shd w:val="clear" w:color="auto" w:fill="F8FAFC"/>
          </w:tcPr>
          <w:p>
            <w:pPr>
              <w:spacing w:after="0" w:line="240" w:lineRule="auto"/>
              <w:jc w:val="left"/>
            </w:pPr>
            <w:r>
              <w:rPr>
                <w:b/>
                <w:i w:val="0"/>
                <w:sz w:val="16"/>
              </w:rPr>
              <w:t>ADR-008</w:t>
            </w:r>
          </w:p>
        </w:tc>
        <w:tc>
          <w:tcPr>
            <w:tcW w:type="dxa" w:w="4195"/>
            <w:vAlign w:val="center"/>
            <w:shd w:val="clear" w:color="auto" w:fill="F8FAFC"/>
          </w:tcPr>
          <w:p>
            <w:pPr>
              <w:spacing w:after="0" w:line="240" w:lineRule="auto"/>
              <w:jc w:val="left"/>
            </w:pPr>
            <w:r>
              <w:rPr>
                <w:b w:val="0"/>
                <w:i w:val="0"/>
                <w:sz w:val="16"/>
              </w:rPr>
              <w:t>Magma only server-side in Phase 2</w:t>
            </w:r>
          </w:p>
        </w:tc>
        <w:tc>
          <w:tcPr>
            <w:tcW w:type="dxa" w:w="4309"/>
            <w:vAlign w:val="center"/>
            <w:shd w:val="clear" w:color="auto" w:fill="F8FAFC"/>
          </w:tcPr>
          <w:p>
            <w:pPr>
              <w:spacing w:after="0" w:line="240" w:lineRule="auto"/>
              <w:jc w:val="left"/>
            </w:pPr>
            <w:r>
              <w:rPr>
                <w:b w:val="0"/>
                <w:i w:val="0"/>
                <w:sz w:val="16"/>
              </w:rPr>
              <w:t>No credentials or core APIs in the browser</w:t>
            </w:r>
          </w:p>
        </w:tc>
      </w:tr>
    </w:tbl>
    <w:p>
      <w:r>
        <w:rPr>
          <w:b w:val="0"/>
          <w:i w:val="0"/>
        </w:rPr>
        <w:t>The full ADR entries, including context and alternatives, are in Appendix C. The table above is the one-screen version for architecture reviews.</w:t>
      </w:r>
    </w:p>
    <w:p>
      <w:pPr>
        <w:spacing w:after="80" w:before="80"/>
      </w:pPr>
      <w:r>
        <w:rPr>
          <w:b/>
          <w:i w:val="0"/>
          <w:color w:val="0F172A"/>
          <w:sz w:val="25"/>
        </w:rPr>
        <w:t>Design review checklist</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5102"/>
        <w:gridCol w:w="4422"/>
      </w:tblGrid>
      <w:tr>
        <w:trPr>
          <w:tblHeader w:val="true"/>
          <w:cantSplit w:val="true"/>
        </w:trPr>
        <w:tc>
          <w:tcPr>
            <w:tcW w:type="dxa" w:w="5102"/>
            <w:shd w:val="clear" w:color="auto" w:fill="0F172A"/>
            <w:vAlign w:val="center"/>
          </w:tcPr>
          <w:p>
            <w:pPr>
              <w:spacing w:after="0"/>
              <w:jc w:val="left"/>
            </w:pPr>
            <w:r>
              <w:rPr>
                <w:rFonts w:ascii="Arial" w:hAnsi="Arial"/>
                <w:b/>
                <w:color w:val="FFFFFF"/>
                <w:sz w:val="17"/>
              </w:rPr>
              <w:t>Question</w:t>
            </w:r>
          </w:p>
        </w:tc>
        <w:tc>
          <w:tcPr>
            <w:tcW w:type="dxa" w:w="4422"/>
            <w:shd w:val="clear" w:color="auto" w:fill="0F172A"/>
            <w:vAlign w:val="center"/>
          </w:tcPr>
          <w:p>
            <w:pPr>
              <w:spacing w:after="0"/>
              <w:jc w:val="left"/>
            </w:pPr>
            <w:r>
              <w:rPr>
                <w:rFonts w:ascii="Arial" w:hAnsi="Arial"/>
                <w:b/>
                <w:color w:val="FFFFFF"/>
                <w:sz w:val="17"/>
              </w:rPr>
              <w:t>Pass condition</w:t>
            </w:r>
          </w:p>
        </w:tc>
      </w:tr>
      <w:tr>
        <w:trPr>
          <w:cantSplit w:val="true"/>
        </w:trPr>
        <w:tc>
          <w:tcPr>
            <w:tcW w:type="dxa" w:w="5102"/>
            <w:vAlign w:val="center"/>
          </w:tcPr>
          <w:p>
            <w:pPr>
              <w:spacing w:after="0" w:line="240" w:lineRule="auto"/>
              <w:jc w:val="left"/>
            </w:pPr>
            <w:r>
              <w:rPr>
                <w:b/>
                <w:i w:val="0"/>
                <w:sz w:val="17"/>
              </w:rPr>
              <w:t>Can a different team implement the producer from chapter 6 alone?</w:t>
            </w:r>
          </w:p>
        </w:tc>
        <w:tc>
          <w:tcPr>
            <w:tcW w:type="dxa" w:w="4422"/>
            <w:vAlign w:val="center"/>
          </w:tcPr>
          <w:p>
            <w:pPr>
              <w:spacing w:after="0" w:line="240" w:lineRule="auto"/>
              <w:jc w:val="left"/>
            </w:pPr>
            <w:r>
              <w:rPr>
                <w:b w:val="0"/>
                <w:i w:val="0"/>
                <w:sz w:val="17"/>
              </w:rPr>
              <w:t>Yes, without reading React code</w:t>
            </w:r>
          </w:p>
        </w:tc>
      </w:tr>
      <w:tr>
        <w:trPr>
          <w:cantSplit w:val="true"/>
        </w:trPr>
        <w:tc>
          <w:tcPr>
            <w:tcW w:type="dxa" w:w="5102"/>
            <w:vAlign w:val="center"/>
            <w:shd w:val="clear" w:color="auto" w:fill="F8FAFC"/>
          </w:tcPr>
          <w:p>
            <w:pPr>
              <w:spacing w:after="0" w:line="240" w:lineRule="auto"/>
              <w:jc w:val="left"/>
            </w:pPr>
            <w:r>
              <w:rPr>
                <w:b/>
                <w:i w:val="0"/>
                <w:sz w:val="17"/>
              </w:rPr>
              <w:t>Can the file source be replaced with a mock in a test?</w:t>
            </w:r>
          </w:p>
        </w:tc>
        <w:tc>
          <w:tcPr>
            <w:tcW w:type="dxa" w:w="4422"/>
            <w:vAlign w:val="center"/>
            <w:shd w:val="clear" w:color="auto" w:fill="F8FAFC"/>
          </w:tcPr>
          <w:p>
            <w:pPr>
              <w:spacing w:after="0" w:line="240" w:lineRule="auto"/>
              <w:jc w:val="left"/>
            </w:pPr>
            <w:r>
              <w:rPr>
                <w:b w:val="0"/>
                <w:i w:val="0"/>
                <w:sz w:val="17"/>
              </w:rPr>
              <w:t>One constructor change; no UI edits</w:t>
            </w:r>
          </w:p>
        </w:tc>
      </w:tr>
      <w:tr>
        <w:trPr>
          <w:cantSplit w:val="true"/>
        </w:trPr>
        <w:tc>
          <w:tcPr>
            <w:tcW w:type="dxa" w:w="5102"/>
            <w:vAlign w:val="center"/>
          </w:tcPr>
          <w:p>
            <w:pPr>
              <w:spacing w:after="0" w:line="240" w:lineRule="auto"/>
              <w:jc w:val="left"/>
            </w:pPr>
            <w:r>
              <w:rPr>
                <w:b/>
                <w:i w:val="0"/>
                <w:sz w:val="17"/>
              </w:rPr>
              <w:t>Does the domain compile without a DOM or Leaflet?</w:t>
            </w:r>
          </w:p>
        </w:tc>
        <w:tc>
          <w:tcPr>
            <w:tcW w:type="dxa" w:w="4422"/>
            <w:vAlign w:val="center"/>
          </w:tcPr>
          <w:p>
            <w:pPr>
              <w:spacing w:after="0" w:line="240" w:lineRule="auto"/>
              <w:jc w:val="left"/>
            </w:pPr>
            <w:r>
              <w:rPr>
                <w:b w:val="0"/>
                <w:i w:val="0"/>
                <w:sz w:val="17"/>
              </w:rPr>
              <w:t>Yes; pure TypeScript tests pass</w:t>
            </w:r>
          </w:p>
        </w:tc>
      </w:tr>
      <w:tr>
        <w:trPr>
          <w:cantSplit w:val="true"/>
        </w:trPr>
        <w:tc>
          <w:tcPr>
            <w:tcW w:type="dxa" w:w="5102"/>
            <w:vAlign w:val="center"/>
            <w:shd w:val="clear" w:color="auto" w:fill="F8FAFC"/>
          </w:tcPr>
          <w:p>
            <w:pPr>
              <w:spacing w:after="0" w:line="240" w:lineRule="auto"/>
              <w:jc w:val="left"/>
            </w:pPr>
            <w:r>
              <w:rPr>
                <w:b/>
                <w:i w:val="0"/>
                <w:sz w:val="17"/>
              </w:rPr>
              <w:t>Is every fetch/validation decision outside the map component?</w:t>
            </w:r>
          </w:p>
        </w:tc>
        <w:tc>
          <w:tcPr>
            <w:tcW w:type="dxa" w:w="4422"/>
            <w:vAlign w:val="center"/>
            <w:shd w:val="clear" w:color="auto" w:fill="F8FAFC"/>
          </w:tcPr>
          <w:p>
            <w:pPr>
              <w:spacing w:after="0" w:line="240" w:lineRule="auto"/>
              <w:jc w:val="left"/>
            </w:pPr>
            <w:r>
              <w:rPr>
                <w:rFonts w:ascii="Courier New" w:hAnsi="Courier New"/>
                <w:color w:val="0F172A"/>
                <w:sz w:val="15"/>
                <w:shd w:val="clear" w:color="auto" w:fill="F1F5F9"/>
              </w:rPr>
              <w:t>FleetMap</w:t>
            </w:r>
            <w:r>
              <w:rPr>
                <w:b w:val="0"/>
                <w:i w:val="0"/>
                <w:sz w:val="17"/>
              </w:rPr>
              <w:t xml:space="preserve"> receives data and callbacks only</w:t>
            </w:r>
          </w:p>
        </w:tc>
      </w:tr>
      <w:tr>
        <w:trPr>
          <w:cantSplit w:val="true"/>
        </w:trPr>
        <w:tc>
          <w:tcPr>
            <w:tcW w:type="dxa" w:w="5102"/>
            <w:vAlign w:val="center"/>
          </w:tcPr>
          <w:p>
            <w:pPr>
              <w:spacing w:after="0" w:line="240" w:lineRule="auto"/>
              <w:jc w:val="left"/>
            </w:pPr>
            <w:r>
              <w:rPr>
                <w:b/>
                <w:i w:val="0"/>
                <w:sz w:val="17"/>
              </w:rPr>
              <w:t>Does a broken file leave the last good picture on screen?</w:t>
            </w:r>
          </w:p>
        </w:tc>
        <w:tc>
          <w:tcPr>
            <w:tcW w:type="dxa" w:w="4422"/>
            <w:vAlign w:val="center"/>
          </w:tcPr>
          <w:p>
            <w:pPr>
              <w:spacing w:after="0" w:line="240" w:lineRule="auto"/>
              <w:jc w:val="left"/>
            </w:pPr>
            <w:r>
              <w:rPr>
                <w:b w:val="0"/>
                <w:i w:val="0"/>
                <w:sz w:val="17"/>
              </w:rPr>
              <w:t>Yes, with a visible banner and timestamp</w:t>
            </w:r>
          </w:p>
        </w:tc>
      </w:tr>
    </w:tbl>
    <w:p>
      <w:pPr>
        <w:pStyle w:val="Heading1"/>
        <w:pageBreakBefore/>
        <w:pBdr>
          <w:bottom w:val="single" w:sz="6" w:space="5" w:color="D6DEE8"/>
        </w:pBdr>
        <w:spacing w:before="0"/>
      </w:pPr>
      <w:r>
        <w:t>4. System context and data flow</w:t>
      </w:r>
    </w:p>
    <w:p>
      <w:r>
        <w:rPr>
          <w:b w:val="0"/>
          <w:i w:val="0"/>
        </w:rPr>
        <w:t>MVP 0.1 has four moving parts: a producer that writes the snapshot, a static server that serves the app and the snapshot, a browser that polls and validates, and a map that draws. There is no backend service and no database. The simplicity is the point: every remaining part can be tested in isolation.</w:t>
      </w:r>
    </w:p>
    <w:p>
      <w:pPr>
        <w:pStyle w:val="Heading2"/>
      </w:pPr>
      <w:r>
        <w:t>4.1 Current context</w:t>
      </w:r>
    </w:p>
    <w:p>
      <w:pPr>
        <w:keepNext/>
        <w:spacing w:before="80" w:after="40"/>
        <w:jc w:val="center"/>
      </w:pPr>
      <w:r>
        <w:drawing>
          <wp:inline xmlns:a="http://schemas.openxmlformats.org/drawingml/2006/main" xmlns:pic="http://schemas.openxmlformats.org/drawingml/2006/picture">
            <wp:extent cx="5903999" cy="3320999"/>
            <wp:docPr id="1" name="Picture 1" descr="Diagram: a coordinate producer writes fleet.snapshot.json; a static server serves the React app and the snapshot; the browser polls, validates with Zod, and renders with Leaflet; OpenStreetMap provides tiles." title="Figure 1. MVP context: the browser reads one atomic JSON snapshot from the same static server that serves the app."/>
            <wp:cNvGraphicFramePr>
              <a:graphicFrameLocks noChangeAspect="1"/>
            </wp:cNvGraphicFramePr>
            <a:graphic>
              <a:graphicData uri="http://schemas.openxmlformats.org/drawingml/2006/picture">
                <pic:pic>
                  <pic:nvPicPr>
                    <pic:cNvPr id="0" name="fig1-context.png"/>
                    <pic:cNvPicPr/>
                  </pic:nvPicPr>
                  <pic:blipFill>
                    <a:blip r:embed="rId11"/>
                    <a:stretch>
                      <a:fillRect/>
                    </a:stretch>
                  </pic:blipFill>
                  <pic:spPr>
                    <a:xfrm>
                      <a:off x="0" y="0"/>
                      <a:ext cx="5903999" cy="3320999"/>
                    </a:xfrm>
                    <a:prstGeom prst="rect"/>
                  </pic:spPr>
                </pic:pic>
              </a:graphicData>
            </a:graphic>
          </wp:inline>
        </w:drawing>
      </w:r>
    </w:p>
    <w:p>
      <w:pPr>
        <w:pStyle w:val="Caption"/>
        <w:keepNext w:val="0"/>
      </w:pPr>
      <w:r>
        <w:t>Figure 1. MVP context: the browser reads one atomic JSON snapshot from the same static server that serves the app.</w:t>
      </w:r>
    </w:p>
    <w:p>
      <w:r>
        <w:rPr>
          <w:b w:val="0"/>
          <w:i w:val="0"/>
        </w:rPr>
        <w:t>The producer is drawn outside the MVP boundary because it already exists in a different form: a positioning script, a simulator, or a future backend. The MVP owns the file format, the polling loop, the validation, and the screen. It does not own the radio physics.</w:t>
      </w:r>
    </w:p>
    <w:p>
      <w:pPr>
        <w:pStyle w:val="Heading2"/>
      </w:pPr>
      <w:r>
        <w:t>4.2 One polling cycle</w:t>
      </w:r>
    </w:p>
    <w:p>
      <w:pPr>
        <w:keepNext/>
        <w:spacing w:before="80" w:after="40"/>
        <w:jc w:val="center"/>
      </w:pPr>
      <w:r>
        <w:drawing>
          <wp:inline xmlns:a="http://schemas.openxmlformats.org/drawingml/2006/main" xmlns:pic="http://schemas.openxmlformats.org/drawingml/2006/picture">
            <wp:extent cx="5903999" cy="3320999"/>
            <wp:docPr id="2" name="Picture 2" descr="Sequence diagram: producer writes an atomic file; browser fetches it every second; Zod validates the envelope and records; Leaflet updates markers; on error the last good snapshot is kept and a banner is shown." title="Figure 3. One polling cycle: fetch, validate, render; on failure, keep the last good snapshot and explain."/>
            <wp:cNvGraphicFramePr>
              <a:graphicFrameLocks noChangeAspect="1"/>
            </wp:cNvGraphicFramePr>
            <a:graphic>
              <a:graphicData uri="http://schemas.openxmlformats.org/drawingml/2006/picture">
                <pic:pic>
                  <pic:nvPicPr>
                    <pic:cNvPr id="0" name="fig3-sequence.png"/>
                    <pic:cNvPicPr/>
                  </pic:nvPicPr>
                  <pic:blipFill>
                    <a:blip r:embed="rId12"/>
                    <a:stretch>
                      <a:fillRect/>
                    </a:stretch>
                  </pic:blipFill>
                  <pic:spPr>
                    <a:xfrm>
                      <a:off x="0" y="0"/>
                      <a:ext cx="5903999" cy="3320999"/>
                    </a:xfrm>
                    <a:prstGeom prst="rect"/>
                  </pic:spPr>
                </pic:pic>
              </a:graphicData>
            </a:graphic>
          </wp:inline>
        </w:drawing>
      </w:r>
    </w:p>
    <w:p>
      <w:pPr>
        <w:pStyle w:val="Caption"/>
        <w:keepNext w:val="0"/>
      </w:pPr>
      <w:r>
        <w:t>Figure 3. One polling cycle: fetch, validate, render; on failure, keep the last good snapshot and explain.</w:t>
      </w:r>
    </w:p>
    <w:p>
      <w:r>
        <w:rPr>
          <w:b w:val="0"/>
          <w:i w:val="0"/>
        </w:rPr>
        <w:t>The loop is deliberately boring. A full snapshot arrives every second, is validated, and replaces the previous snapshot atomically in the query cache. There are no deltas to merge, no sequence numbers to track, and no reconnect protocol. If a poll fails, the previous snapshot stays on screen and the UI reports the failure.</w:t>
      </w:r>
    </w:p>
    <w:p>
      <w:pPr>
        <w:pStyle w:val="Heading2"/>
      </w:pPr>
      <w:r>
        <w:t>4.3 The data path step by step</w:t>
      </w:r>
    </w:p>
    <w:p>
      <w:pPr>
        <w:keepNext/>
        <w:spacing w:after="40"/>
        <w:ind w:left="454" w:hanging="454"/>
      </w:pPr>
      <w:r>
        <w:rPr>
          <w:b/>
          <w:color w:val="1D4ED8"/>
        </w:rPr>
        <w:t xml:space="preserve">Step 1. </w:t>
      </w:r>
      <w:r>
        <w:rPr>
          <w:b/>
        </w:rPr>
        <w:t>The producer writes a complete snapshot</w:t>
      </w:r>
    </w:p>
    <w:p>
      <w:pPr>
        <w:spacing w:after="100"/>
      </w:pPr>
      <w:r>
        <w:rPr>
          <w:b w:val="0"/>
          <w:i w:val="0"/>
        </w:rPr>
        <w:t xml:space="preserve">A script or service writes </w:t>
      </w:r>
      <w:r>
        <w:rPr>
          <w:rFonts w:ascii="Courier New" w:hAnsi="Courier New"/>
          <w:color w:val="0F172A"/>
          <w:sz w:val="19"/>
          <w:shd w:val="clear" w:color="auto" w:fill="F1F5F9"/>
        </w:rPr>
        <w:t>site + baseStations + trucks</w:t>
      </w:r>
      <w:r>
        <w:rPr>
          <w:b w:val="0"/>
          <w:i w:val="0"/>
        </w:rPr>
        <w:t xml:space="preserve"> to a temporary file and renames it over </w:t>
      </w:r>
      <w:r>
        <w:rPr>
          <w:rFonts w:ascii="Courier New" w:hAnsi="Courier New"/>
          <w:color w:val="0F172A"/>
          <w:sz w:val="19"/>
          <w:shd w:val="clear" w:color="auto" w:fill="F1F5F9"/>
        </w:rPr>
        <w:t>fleet.snapshot.json</w:t>
      </w:r>
      <w:r>
        <w:rPr>
          <w:b w:val="0"/>
          <w:i w:val="0"/>
        </w:rPr>
        <w:t>. The rename is atomic on the same filesystem, so the browser never reads a half-written file.</w:t>
      </w:r>
    </w:p>
    <w:p>
      <w:pPr>
        <w:keepNext/>
        <w:spacing w:after="40"/>
        <w:ind w:left="454" w:hanging="454"/>
      </w:pPr>
      <w:r>
        <w:rPr>
          <w:b/>
          <w:color w:val="1D4ED8"/>
        </w:rPr>
        <w:t xml:space="preserve">Step 2. </w:t>
      </w:r>
      <w:r>
        <w:rPr>
          <w:b/>
        </w:rPr>
        <w:t>The static server serves the file</w:t>
      </w:r>
    </w:p>
    <w:p>
      <w:pPr>
        <w:spacing w:after="100"/>
      </w:pPr>
      <w:r>
        <w:rPr>
          <w:b w:val="0"/>
          <w:i w:val="0"/>
        </w:rPr>
        <w:t xml:space="preserve">Nginx (production) or Vite (development) serves the React build and </w:t>
      </w:r>
      <w:r>
        <w:rPr>
          <w:rFonts w:ascii="Courier New" w:hAnsi="Courier New"/>
          <w:color w:val="0F172A"/>
          <w:sz w:val="19"/>
          <w:shd w:val="clear" w:color="auto" w:fill="F1F5F9"/>
        </w:rPr>
        <w:t>/data/fleet.snapshot.json</w:t>
      </w:r>
      <w:r>
        <w:rPr>
          <w:b w:val="0"/>
          <w:i w:val="0"/>
        </w:rPr>
        <w:t xml:space="preserve"> from the same origin. </w:t>
      </w:r>
      <w:r>
        <w:rPr>
          <w:rFonts w:ascii="Courier New" w:hAnsi="Courier New"/>
          <w:color w:val="0F172A"/>
          <w:sz w:val="19"/>
          <w:shd w:val="clear" w:color="auto" w:fill="F1F5F9"/>
        </w:rPr>
        <w:t>Cache-Control: no-store</w:t>
      </w:r>
      <w:r>
        <w:rPr>
          <w:b w:val="0"/>
          <w:i w:val="0"/>
        </w:rPr>
        <w:t xml:space="preserve"> prevents a proxy from returning yesterday's positions.</w:t>
      </w:r>
    </w:p>
    <w:p>
      <w:pPr>
        <w:keepNext/>
        <w:spacing w:after="40"/>
        <w:ind w:left="454" w:hanging="454"/>
      </w:pPr>
      <w:r>
        <w:rPr>
          <w:b/>
          <w:color w:val="1D4ED8"/>
        </w:rPr>
        <w:t xml:space="preserve">Step 3. </w:t>
      </w:r>
      <w:r>
        <w:rPr>
          <w:b/>
        </w:rPr>
        <w:t>The browser polls on a timer</w:t>
      </w:r>
    </w:p>
    <w:p>
      <w:pPr>
        <w:spacing w:after="100"/>
      </w:pPr>
      <w:r>
        <w:rPr>
          <w:b w:val="0"/>
          <w:i w:val="0"/>
        </w:rPr>
        <w:t>TanStack Query calls the repository every second. The request carries a cache-busting query parameter as a second line of defence against aggressive caches.</w:t>
      </w:r>
    </w:p>
    <w:p>
      <w:pPr>
        <w:keepNext/>
        <w:spacing w:after="40"/>
        <w:ind w:left="454" w:hanging="454"/>
      </w:pPr>
      <w:r>
        <w:rPr>
          <w:b/>
          <w:color w:val="1D4ED8"/>
        </w:rPr>
        <w:t xml:space="preserve">Step 4. </w:t>
      </w:r>
      <w:r>
        <w:rPr>
          <w:b/>
        </w:rPr>
        <w:t>The repository parses and validates</w:t>
      </w:r>
    </w:p>
    <w:p>
      <w:pPr>
        <w:spacing w:after="100"/>
      </w:pPr>
      <w:r>
        <w:rPr>
          <w:rFonts w:ascii="Courier New" w:hAnsi="Courier New"/>
          <w:color w:val="0F172A"/>
          <w:sz w:val="19"/>
          <w:shd w:val="clear" w:color="auto" w:fill="F1F5F9"/>
        </w:rPr>
        <w:t>JSON.parse</w:t>
      </w:r>
      <w:r>
        <w:rPr>
          <w:b w:val="0"/>
          <w:i w:val="0"/>
        </w:rPr>
        <w:t xml:space="preserve"> is wrapped in a typed error. Zod validates the envelope first; then each station and truck record is validated individually. Invalid records are skipped and counted.</w:t>
      </w:r>
    </w:p>
    <w:p>
      <w:pPr>
        <w:keepNext/>
        <w:spacing w:after="40"/>
        <w:ind w:left="454" w:hanging="454"/>
      </w:pPr>
      <w:r>
        <w:rPr>
          <w:b/>
          <w:color w:val="1D4ED8"/>
        </w:rPr>
        <w:t xml:space="preserve">Step 5. </w:t>
      </w:r>
      <w:r>
        <w:rPr>
          <w:b/>
        </w:rPr>
        <w:t>The domain snapshot replaces the previous one</w:t>
      </w:r>
    </w:p>
    <w:p>
      <w:pPr>
        <w:spacing w:after="100"/>
      </w:pPr>
      <w:r>
        <w:rPr>
          <w:b w:val="0"/>
          <w:i w:val="0"/>
        </w:rPr>
        <w:t xml:space="preserve">The query cache stores the last successful </w:t>
      </w:r>
      <w:r>
        <w:rPr>
          <w:rFonts w:ascii="Courier New" w:hAnsi="Courier New"/>
          <w:color w:val="0F172A"/>
          <w:sz w:val="19"/>
          <w:shd w:val="clear" w:color="auto" w:fill="F1F5F9"/>
        </w:rPr>
        <w:t>FleetLoadResult</w:t>
      </w:r>
      <w:r>
        <w:rPr>
          <w:b w:val="0"/>
          <w:i w:val="0"/>
        </w:rPr>
        <w:t>. The map receives a stable domain object, not raw JSON.</w:t>
      </w:r>
    </w:p>
    <w:p>
      <w:pPr>
        <w:keepNext/>
        <w:spacing w:after="40"/>
        <w:ind w:left="454" w:hanging="454"/>
      </w:pPr>
      <w:r>
        <w:rPr>
          <w:b/>
          <w:color w:val="1D4ED8"/>
        </w:rPr>
        <w:t xml:space="preserve">Step 6. </w:t>
      </w:r>
      <w:r>
        <w:rPr>
          <w:b/>
        </w:rPr>
        <w:t>The map renders the new positions</w:t>
      </w:r>
    </w:p>
    <w:p>
      <w:pPr>
        <w:spacing w:after="100"/>
      </w:pPr>
      <w:r>
        <w:rPr>
          <w:b w:val="0"/>
          <w:i w:val="0"/>
        </w:rPr>
        <w:t>Leaflet updates existing markers by stable truck ID. Stations are drawn once per snapshot; the accuracy circle is drawn only for the selected truck.</w:t>
      </w:r>
    </w:p>
    <w:p>
      <w:pPr>
        <w:keepNext/>
        <w:spacing w:after="40"/>
        <w:ind w:left="454" w:hanging="454"/>
      </w:pPr>
      <w:r>
        <w:rPr>
          <w:b/>
          <w:color w:val="1D4ED8"/>
        </w:rPr>
        <w:t xml:space="preserve">Step 7. </w:t>
      </w:r>
      <w:r>
        <w:rPr>
          <w:b/>
        </w:rPr>
        <w:t>The UI reports data health</w:t>
      </w:r>
    </w:p>
    <w:p>
      <w:pPr>
        <w:spacing w:after="100"/>
      </w:pPr>
      <w:r>
        <w:rPr>
          <w:b w:val="0"/>
          <w:i w:val="0"/>
        </w:rPr>
        <w:t xml:space="preserve">The header shows the last successful fetch and the snapshot's </w:t>
      </w:r>
      <w:r>
        <w:rPr>
          <w:rFonts w:ascii="Courier New" w:hAnsi="Courier New"/>
          <w:color w:val="0F172A"/>
          <w:sz w:val="19"/>
          <w:shd w:val="clear" w:color="auto" w:fill="F1F5F9"/>
        </w:rPr>
        <w:t>generatedAt</w:t>
      </w:r>
      <w:r>
        <w:rPr>
          <w:b w:val="0"/>
          <w:i w:val="0"/>
        </w:rPr>
        <w:t>. If the producer stops, the snapshot becomes stale even though the HTTP request still succeeds.</w:t>
      </w:r>
    </w:p>
    <w:p>
      <w:pPr>
        <w:keepNext/>
        <w:spacing w:after="40"/>
        <w:ind w:left="454" w:hanging="454"/>
      </w:pPr>
      <w:r>
        <w:rPr>
          <w:b/>
          <w:color w:val="1D4ED8"/>
        </w:rPr>
        <w:t xml:space="preserve">Step 8. </w:t>
      </w:r>
      <w:r>
        <w:rPr>
          <w:b/>
        </w:rPr>
        <w:t>Failure keeps the last good picture</w:t>
      </w:r>
    </w:p>
    <w:p>
      <w:pPr>
        <w:spacing w:after="100"/>
      </w:pPr>
      <w:r>
        <w:rPr>
          <w:b w:val="0"/>
          <w:i w:val="0"/>
        </w:rPr>
        <w:t>On a network or schema error with existing data, the map stays and a non-blocking banner appears. On a first-load failure, a fatal error card explains what to check and offers Retry.</w:t>
      </w:r>
    </w:p>
    <w:p>
      <w:pPr>
        <w:pStyle w:val="Heading2"/>
      </w:pPr>
      <w:r>
        <w:t>4.4 Why the browser cannot read an arbitrary local file</w:t>
      </w:r>
    </w:p>
    <w:p>
      <w:r>
        <w:rPr>
          <w:b w:val="0"/>
          <w:i w:val="0"/>
        </w:rPr>
        <w:t xml:space="preserve">A common first instinct is to put the JSON file next to the project and call </w:t>
      </w:r>
      <w:r>
        <w:rPr>
          <w:rFonts w:ascii="Courier New" w:hAnsi="Courier New"/>
          <w:color w:val="0F172A"/>
          <w:sz w:val="19"/>
          <w:shd w:val="clear" w:color="auto" w:fill="F1F5F9"/>
        </w:rPr>
        <w:t>fetch('C:\\positions.json')</w:t>
      </w:r>
      <w:r>
        <w:rPr>
          <w:b w:val="0"/>
          <w:i w:val="0"/>
        </w:rPr>
        <w:t xml:space="preserve"> or </w:t>
      </w:r>
      <w:r>
        <w:rPr>
          <w:rFonts w:ascii="Courier New" w:hAnsi="Courier New"/>
          <w:color w:val="0F172A"/>
          <w:sz w:val="19"/>
          <w:shd w:val="clear" w:color="auto" w:fill="F1F5F9"/>
        </w:rPr>
        <w:t>fs.readFile</w:t>
      </w:r>
      <w:r>
        <w:rPr>
          <w:b w:val="0"/>
          <w:i w:val="0"/>
        </w:rPr>
        <w:t xml:space="preserve">. Neither works in a normal browser. The browser is sandboxed: a web page cannot read an arbitrary path on the user's disk, and </w:t>
      </w:r>
      <w:r>
        <w:rPr>
          <w:rFonts w:ascii="Courier New" w:hAnsi="Courier New"/>
          <w:color w:val="0F172A"/>
          <w:sz w:val="19"/>
          <w:shd w:val="clear" w:color="auto" w:fill="F1F5F9"/>
        </w:rPr>
        <w:t>fs</w:t>
      </w:r>
      <w:r>
        <w:rPr>
          <w:b w:val="0"/>
          <w:i w:val="0"/>
        </w:rPr>
        <w:t xml:space="preserve"> is a Node.js API that does not exist in the browser bundle.</w:t>
      </w:r>
    </w:p>
    <w:p>
      <w:r>
        <w:rPr>
          <w:b w:val="0"/>
          <w:i w:val="0"/>
        </w:rPr>
        <w:t>There are legitimate alternatives, but each has a cost. The MVP chooses the simplest one that supports automatic refresh: the file is placed in the web server's public directory and fetched over HTTP from the same origin.</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608"/>
        <w:gridCol w:w="3572"/>
        <w:gridCol w:w="3345"/>
      </w:tblGrid>
      <w:tr>
        <w:trPr>
          <w:tblHeader w:val="true"/>
          <w:cantSplit w:val="true"/>
        </w:trPr>
        <w:tc>
          <w:tcPr>
            <w:tcW w:type="dxa" w:w="2608"/>
            <w:shd w:val="clear" w:color="auto" w:fill="0F172A"/>
            <w:vAlign w:val="center"/>
          </w:tcPr>
          <w:p>
            <w:pPr>
              <w:spacing w:after="0"/>
              <w:jc w:val="left"/>
            </w:pPr>
            <w:r>
              <w:rPr>
                <w:rFonts w:ascii="Arial" w:hAnsi="Arial"/>
                <w:b/>
                <w:color w:val="FFFFFF"/>
                <w:sz w:val="16"/>
              </w:rPr>
              <w:t>Option</w:t>
            </w:r>
          </w:p>
        </w:tc>
        <w:tc>
          <w:tcPr>
            <w:tcW w:type="dxa" w:w="3572"/>
            <w:shd w:val="clear" w:color="auto" w:fill="0F172A"/>
            <w:vAlign w:val="center"/>
          </w:tcPr>
          <w:p>
            <w:pPr>
              <w:spacing w:after="0"/>
              <w:jc w:val="left"/>
            </w:pPr>
            <w:r>
              <w:rPr>
                <w:rFonts w:ascii="Arial" w:hAnsi="Arial"/>
                <w:b/>
                <w:color w:val="FFFFFF"/>
                <w:sz w:val="16"/>
              </w:rPr>
              <w:t>How it works</w:t>
            </w:r>
          </w:p>
        </w:tc>
        <w:tc>
          <w:tcPr>
            <w:tcW w:type="dxa" w:w="3345"/>
            <w:shd w:val="clear" w:color="auto" w:fill="0F172A"/>
            <w:vAlign w:val="center"/>
          </w:tcPr>
          <w:p>
            <w:pPr>
              <w:spacing w:after="0"/>
              <w:jc w:val="left"/>
            </w:pPr>
            <w:r>
              <w:rPr>
                <w:rFonts w:ascii="Arial" w:hAnsi="Arial"/>
                <w:b/>
                <w:color w:val="FFFFFF"/>
                <w:sz w:val="16"/>
              </w:rPr>
              <w:t>Verdict for MVP</w:t>
            </w:r>
          </w:p>
        </w:tc>
      </w:tr>
      <w:tr>
        <w:trPr>
          <w:cantSplit w:val="true"/>
        </w:trPr>
        <w:tc>
          <w:tcPr>
            <w:tcW w:type="dxa" w:w="2608"/>
            <w:vAlign w:val="center"/>
          </w:tcPr>
          <w:p>
            <w:pPr>
              <w:spacing w:after="0" w:line="240" w:lineRule="auto"/>
              <w:jc w:val="left"/>
            </w:pPr>
            <w:r>
              <w:rPr>
                <w:b/>
                <w:i w:val="0"/>
                <w:sz w:val="16"/>
              </w:rPr>
              <w:t>Static file served by the web server</w:t>
            </w:r>
          </w:p>
        </w:tc>
        <w:tc>
          <w:tcPr>
            <w:tcW w:type="dxa" w:w="3572"/>
            <w:vAlign w:val="center"/>
          </w:tcPr>
          <w:p>
            <w:pPr>
              <w:spacing w:after="0" w:line="240" w:lineRule="auto"/>
              <w:jc w:val="left"/>
            </w:pPr>
            <w:r>
              <w:rPr>
                <w:rFonts w:ascii="Courier New" w:hAnsi="Courier New"/>
                <w:color w:val="0F172A"/>
                <w:sz w:val="15"/>
                <w:shd w:val="clear" w:color="auto" w:fill="F1F5F9"/>
              </w:rPr>
              <w:t>public/data/fleet.snapshot.json</w:t>
            </w:r>
            <w:r>
              <w:rPr>
                <w:b w:val="0"/>
                <w:i w:val="0"/>
                <w:sz w:val="16"/>
              </w:rPr>
              <w:t xml:space="preserve"> → </w:t>
            </w:r>
            <w:r>
              <w:rPr>
                <w:rFonts w:ascii="Courier New" w:hAnsi="Courier New"/>
                <w:color w:val="0F172A"/>
                <w:sz w:val="15"/>
                <w:shd w:val="clear" w:color="auto" w:fill="F1F5F9"/>
              </w:rPr>
              <w:t>GET /data/...</w:t>
            </w:r>
          </w:p>
        </w:tc>
        <w:tc>
          <w:tcPr>
            <w:tcW w:type="dxa" w:w="3345"/>
            <w:vAlign w:val="center"/>
          </w:tcPr>
          <w:p>
            <w:pPr>
              <w:spacing w:after="0" w:line="240" w:lineRule="auto"/>
              <w:jc w:val="left"/>
            </w:pPr>
            <w:r>
              <w:rPr>
                <w:b/>
                <w:sz w:val="16"/>
              </w:rPr>
              <w:t>Chosen.</w:t>
            </w:r>
            <w:r>
              <w:rPr>
                <w:b w:val="0"/>
                <w:i w:val="0"/>
                <w:sz w:val="16"/>
              </w:rPr>
              <w:t xml:space="preserve"> Same origin, automatic refresh, no permissions, easy to deploy.</w:t>
            </w:r>
          </w:p>
        </w:tc>
      </w:tr>
      <w:tr>
        <w:trPr>
          <w:cantSplit w:val="true"/>
        </w:trPr>
        <w:tc>
          <w:tcPr>
            <w:tcW w:type="dxa" w:w="2608"/>
            <w:vAlign w:val="center"/>
            <w:shd w:val="clear" w:color="auto" w:fill="F8FAFC"/>
          </w:tcPr>
          <w:p>
            <w:pPr>
              <w:spacing w:after="0" w:line="240" w:lineRule="auto"/>
              <w:jc w:val="left"/>
            </w:pPr>
            <w:r>
              <w:rPr>
                <w:b/>
                <w:i w:val="0"/>
                <w:sz w:val="16"/>
              </w:rPr>
              <w:t>File input / drag-and-drop</w:t>
            </w:r>
          </w:p>
        </w:tc>
        <w:tc>
          <w:tcPr>
            <w:tcW w:type="dxa" w:w="3572"/>
            <w:vAlign w:val="center"/>
            <w:shd w:val="clear" w:color="auto" w:fill="F8FAFC"/>
          </w:tcPr>
          <w:p>
            <w:pPr>
              <w:spacing w:after="0" w:line="240" w:lineRule="auto"/>
              <w:jc w:val="left"/>
            </w:pPr>
            <w:r>
              <w:rPr>
                <w:b w:val="0"/>
                <w:i w:val="0"/>
                <w:sz w:val="16"/>
              </w:rPr>
              <w:t xml:space="preserve">User selects a local file; </w:t>
            </w:r>
            <w:r>
              <w:rPr>
                <w:rFonts w:ascii="Courier New" w:hAnsi="Courier New"/>
                <w:color w:val="0F172A"/>
                <w:sz w:val="15"/>
                <w:shd w:val="clear" w:color="auto" w:fill="F1F5F9"/>
              </w:rPr>
              <w:t>FileReader</w:t>
            </w:r>
            <w:r>
              <w:rPr>
                <w:b w:val="0"/>
                <w:i w:val="0"/>
                <w:sz w:val="16"/>
              </w:rPr>
              <w:t xml:space="preserve"> reads it</w:t>
            </w:r>
          </w:p>
        </w:tc>
        <w:tc>
          <w:tcPr>
            <w:tcW w:type="dxa" w:w="3345"/>
            <w:vAlign w:val="center"/>
            <w:shd w:val="clear" w:color="auto" w:fill="F8FAFC"/>
          </w:tcPr>
          <w:p>
            <w:pPr>
              <w:spacing w:after="0" w:line="240" w:lineRule="auto"/>
              <w:jc w:val="left"/>
            </w:pPr>
            <w:r>
              <w:rPr>
                <w:b w:val="0"/>
                <w:i w:val="0"/>
                <w:sz w:val="16"/>
              </w:rPr>
              <w:t>Good for manual inspection; bad for a live wall display because it needs a user action.</w:t>
            </w:r>
          </w:p>
        </w:tc>
      </w:tr>
      <w:tr>
        <w:trPr>
          <w:cantSplit w:val="true"/>
        </w:trPr>
        <w:tc>
          <w:tcPr>
            <w:tcW w:type="dxa" w:w="2608"/>
            <w:vAlign w:val="center"/>
          </w:tcPr>
          <w:p>
            <w:pPr>
              <w:spacing w:after="0" w:line="240" w:lineRule="auto"/>
              <w:jc w:val="left"/>
            </w:pPr>
            <w:r>
              <w:rPr>
                <w:b/>
                <w:i w:val="0"/>
                <w:sz w:val="16"/>
              </w:rPr>
              <w:t>File System Access API</w:t>
            </w:r>
          </w:p>
        </w:tc>
        <w:tc>
          <w:tcPr>
            <w:tcW w:type="dxa" w:w="3572"/>
            <w:vAlign w:val="center"/>
          </w:tcPr>
          <w:p>
            <w:pPr>
              <w:spacing w:after="0" w:line="240" w:lineRule="auto"/>
              <w:jc w:val="left"/>
            </w:pPr>
            <w:r>
              <w:rPr>
                <w:b w:val="0"/>
                <w:i w:val="0"/>
                <w:sz w:val="16"/>
              </w:rPr>
              <w:t>Browser asks for a directory handle and watches a file</w:t>
            </w:r>
          </w:p>
        </w:tc>
        <w:tc>
          <w:tcPr>
            <w:tcW w:type="dxa" w:w="3345"/>
            <w:vAlign w:val="center"/>
          </w:tcPr>
          <w:p>
            <w:pPr>
              <w:spacing w:after="0" w:line="240" w:lineRule="auto"/>
              <w:jc w:val="left"/>
            </w:pPr>
            <w:r>
              <w:rPr>
                <w:b w:val="0"/>
                <w:i w:val="0"/>
                <w:sz w:val="16"/>
              </w:rPr>
              <w:t>Chrome-only, permission prompts, fragile for kiosks; not a cross-browser MVP.</w:t>
            </w:r>
          </w:p>
        </w:tc>
      </w:tr>
      <w:tr>
        <w:trPr>
          <w:cantSplit w:val="true"/>
        </w:trPr>
        <w:tc>
          <w:tcPr>
            <w:tcW w:type="dxa" w:w="2608"/>
            <w:vAlign w:val="center"/>
            <w:shd w:val="clear" w:color="auto" w:fill="F8FAFC"/>
          </w:tcPr>
          <w:p>
            <w:pPr>
              <w:spacing w:after="0" w:line="240" w:lineRule="auto"/>
              <w:jc w:val="left"/>
            </w:pPr>
            <w:r>
              <w:rPr>
                <w:b/>
                <w:i w:val="0"/>
                <w:sz w:val="16"/>
              </w:rPr>
              <w:t>Minimal backend API</w:t>
            </w:r>
          </w:p>
        </w:tc>
        <w:tc>
          <w:tcPr>
            <w:tcW w:type="dxa" w:w="3572"/>
            <w:vAlign w:val="center"/>
            <w:shd w:val="clear" w:color="auto" w:fill="F8FAFC"/>
          </w:tcPr>
          <w:p>
            <w:pPr>
              <w:spacing w:after="0" w:line="240" w:lineRule="auto"/>
              <w:jc w:val="left"/>
            </w:pPr>
            <w:r>
              <w:rPr>
                <w:b w:val="0"/>
                <w:i w:val="0"/>
                <w:sz w:val="16"/>
              </w:rPr>
              <w:t>Server reads the file and exposes JSON</w:t>
            </w:r>
          </w:p>
        </w:tc>
        <w:tc>
          <w:tcPr>
            <w:tcW w:type="dxa" w:w="3345"/>
            <w:vAlign w:val="center"/>
            <w:shd w:val="clear" w:color="auto" w:fill="F8FAFC"/>
          </w:tcPr>
          <w:p>
            <w:pPr>
              <w:spacing w:after="0" w:line="240" w:lineRule="auto"/>
              <w:jc w:val="left"/>
            </w:pPr>
            <w:r>
              <w:rPr>
                <w:b w:val="0"/>
                <w:i w:val="0"/>
                <w:sz w:val="16"/>
              </w:rPr>
              <w:t>Right long-term; unnecessary for MVP and adds deployment work.</w:t>
            </w:r>
          </w:p>
        </w:tc>
      </w:tr>
      <w:tr>
        <w:trPr>
          <w:cantSplit w:val="true"/>
        </w:trPr>
        <w:tc>
          <w:tcPr>
            <w:tcW w:type="dxa" w:w="2608"/>
            <w:vAlign w:val="center"/>
          </w:tcPr>
          <w:p>
            <w:pPr>
              <w:spacing w:after="0" w:line="240" w:lineRule="auto"/>
              <w:jc w:val="left"/>
            </w:pPr>
            <w:r>
              <w:rPr>
                <w:b/>
                <w:i w:val="0"/>
                <w:sz w:val="16"/>
              </w:rPr>
              <w:t>Direct Magma / database call</w:t>
            </w:r>
          </w:p>
        </w:tc>
        <w:tc>
          <w:tcPr>
            <w:tcW w:type="dxa" w:w="3572"/>
            <w:vAlign w:val="center"/>
          </w:tcPr>
          <w:p>
            <w:pPr>
              <w:spacing w:after="0" w:line="240" w:lineRule="auto"/>
              <w:jc w:val="left"/>
            </w:pPr>
            <w:r>
              <w:rPr>
                <w:b w:val="0"/>
                <w:i w:val="0"/>
                <w:sz w:val="16"/>
              </w:rPr>
              <w:t>Browser authenticates to the core</w:t>
            </w:r>
          </w:p>
        </w:tc>
        <w:tc>
          <w:tcPr>
            <w:tcW w:type="dxa" w:w="3345"/>
            <w:vAlign w:val="center"/>
          </w:tcPr>
          <w:p>
            <w:pPr>
              <w:spacing w:after="0" w:line="240" w:lineRule="auto"/>
              <w:jc w:val="left"/>
            </w:pPr>
            <w:r>
              <w:rPr>
                <w:b/>
                <w:sz w:val="16"/>
              </w:rPr>
              <w:t>Never.</w:t>
            </w:r>
            <w:r>
              <w:rPr>
                <w:b w:val="0"/>
                <w:i w:val="0"/>
                <w:sz w:val="16"/>
              </w:rPr>
              <w:t xml:space="preserve"> Credentials, CORS, security, and coupling make this unacceptable.</w:t>
            </w:r>
          </w:p>
        </w:tc>
      </w:tr>
    </w:tbl>
    <w:p>
      <w:pPr>
        <w:spacing w:before="0" w:after="0" w:lineRule="exact" w:line="20"/>
      </w:pPr>
      <w:r>
        <w:rPr>
          <w:sz w:val="2"/>
        </w:rPr>
        <w:t xml:space="preserve"> </w:t>
      </w: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B45309" w:space="0"/>
          <w:bottom w:val="nil" w:space="0"/>
          <w:right w:val="nil" w:space="0"/>
          <w:insideH w:val="nil" w:space="0"/>
          <w:insideV w:val="nil" w:space="0"/>
        </w:tblBorders>
      </w:tblPr>
      <w:tblGrid>
        <w:gridCol w:w="9525"/>
      </w:tblGrid>
      <w:tr>
        <w:trPr>
          <w:cantSplit w:val="true"/>
        </w:trPr>
        <w:tc>
          <w:tcPr>
            <w:tcW w:type="dxa" w:w="9524"/>
            <w:shd w:val="clear" w:color="auto" w:fill="FFFBEB"/>
          </w:tcPr>
          <w:p>
            <w:pPr>
              <w:spacing w:after="40"/>
            </w:pPr>
            <w:r>
              <w:rPr>
                <w:b/>
                <w:color w:val="B45309"/>
                <w:sz w:val="18"/>
              </w:rPr>
              <w:t>The file path is a URL, not a disk path</w:t>
            </w:r>
          </w:p>
          <w:p>
            <w:pPr>
              <w:spacing w:after="0" w:line="259" w:lineRule="auto"/>
            </w:pPr>
            <w:r>
              <w:rPr>
                <w:b w:val="0"/>
                <w:i w:val="0"/>
                <w:color w:val="334155"/>
                <w:sz w:val="18"/>
              </w:rPr>
              <w:t xml:space="preserve">In the app, the source is </w:t>
            </w:r>
            <w:r>
              <w:rPr>
                <w:rFonts w:ascii="Courier New" w:hAnsi="Courier New"/>
                <w:color w:val="0F172A"/>
                <w:sz w:val="16"/>
                <w:shd w:val="clear" w:color="auto" w:fill="F1F5F9"/>
              </w:rPr>
              <w:t>${import.meta.env.BASE_URL}data/fleet.snapshot.json</w:t>
            </w:r>
            <w:r>
              <w:rPr>
                <w:b w:val="0"/>
                <w:i w:val="0"/>
                <w:color w:val="334155"/>
                <w:sz w:val="18"/>
              </w:rPr>
              <w:t xml:space="preserve">. With a base path such as </w:t>
            </w:r>
            <w:r>
              <w:rPr>
                <w:rFonts w:ascii="Courier New" w:hAnsi="Courier New"/>
                <w:color w:val="0F172A"/>
                <w:sz w:val="16"/>
                <w:shd w:val="clear" w:color="auto" w:fill="F1F5F9"/>
              </w:rPr>
              <w:t>/fleet/</w:t>
            </w:r>
            <w:r>
              <w:rPr>
                <w:b w:val="0"/>
                <w:i w:val="0"/>
                <w:color w:val="334155"/>
                <w:sz w:val="18"/>
              </w:rPr>
              <w:t xml:space="preserve">, this resolves to </w:t>
            </w:r>
            <w:r>
              <w:rPr>
                <w:rFonts w:ascii="Courier New" w:hAnsi="Courier New"/>
                <w:color w:val="0F172A"/>
                <w:sz w:val="16"/>
                <w:shd w:val="clear" w:color="auto" w:fill="F1F5F9"/>
              </w:rPr>
              <w:t>/fleet/data/fleet.snapshot.json</w:t>
            </w:r>
            <w:r>
              <w:rPr>
                <w:b w:val="0"/>
                <w:i w:val="0"/>
                <w:color w:val="334155"/>
                <w:sz w:val="18"/>
              </w:rPr>
              <w:t xml:space="preserve">. Hard-coding </w:t>
            </w:r>
            <w:r>
              <w:rPr>
                <w:rFonts w:ascii="Courier New" w:hAnsi="Courier New"/>
                <w:color w:val="0F172A"/>
                <w:sz w:val="16"/>
                <w:shd w:val="clear" w:color="auto" w:fill="F1F5F9"/>
              </w:rPr>
              <w:t>/data/...</w:t>
            </w:r>
            <w:r>
              <w:rPr>
                <w:b w:val="0"/>
                <w:i w:val="0"/>
                <w:color w:val="334155"/>
                <w:sz w:val="18"/>
              </w:rPr>
              <w:t xml:space="preserve"> is the most common cause of a 404 after deployment.</w:t>
            </w:r>
          </w:p>
        </w:tc>
      </w:tr>
    </w:tbl>
    <w:p>
      <w:pPr>
        <w:pStyle w:val="Heading2"/>
      </w:pPr>
      <w:r>
        <w:t>4.5 What the browser must never do</w:t>
      </w:r>
    </w:p>
    <w:p>
      <w:pPr>
        <w:pStyle w:val="ListBullet"/>
        <w:spacing w:after="60"/>
        <w:ind w:left="312" w:hanging="170"/>
        <w:jc w:val="left"/>
      </w:pPr>
      <w:r>
        <w:rPr>
          <w:b w:val="0"/>
          <w:i w:val="0"/>
        </w:rPr>
        <w:t>Call Magma Orchestrator, AGW, MQTT, or a database directly.</w:t>
      </w:r>
    </w:p>
    <w:p>
      <w:pPr>
        <w:pStyle w:val="ListBullet"/>
        <w:spacing w:after="60"/>
        <w:ind w:left="312" w:hanging="170"/>
        <w:jc w:val="left"/>
      </w:pPr>
      <w:r>
        <w:rPr>
          <w:b w:val="0"/>
          <w:i w:val="0"/>
        </w:rPr>
        <w:t>Hold API keys, SIM credentials, database passwords, or service tokens. Everything in a Vite bundle is public.</w:t>
      </w:r>
    </w:p>
    <w:p>
      <w:pPr>
        <w:pStyle w:val="ListBullet"/>
        <w:spacing w:after="60"/>
        <w:ind w:left="312" w:hanging="170"/>
        <w:jc w:val="left"/>
      </w:pPr>
      <w:r>
        <w:rPr>
          <w:b w:val="0"/>
          <w:i w:val="0"/>
        </w:rPr>
        <w:t>Compute positions from raw RSSI. That logic belongs to the positioning engine and must be testable without a browser.</w:t>
      </w:r>
    </w:p>
    <w:p>
      <w:pPr>
        <w:pStyle w:val="ListBullet"/>
        <w:spacing w:after="60"/>
        <w:ind w:left="312" w:hanging="170"/>
        <w:jc w:val="left"/>
      </w:pPr>
      <w:r>
        <w:rPr>
          <w:b w:val="0"/>
          <w:i w:val="0"/>
        </w:rPr>
        <w:t>Invent a position when data is missing. A grey last-known dot with a timestamp is better than a fake live dot.</w:t>
      </w:r>
    </w:p>
    <w:p>
      <w:pPr>
        <w:pStyle w:val="ListBullet"/>
        <w:spacing w:after="60"/>
        <w:ind w:left="312" w:hanging="170"/>
        <w:jc w:val="left"/>
      </w:pPr>
      <w:r>
        <w:rPr>
          <w:b w:val="0"/>
          <w:i w:val="0"/>
        </w:rPr>
        <w:t>Trust a successful HTTP 200. A stale or malformed file can still arrive with status 200.</w:t>
      </w:r>
    </w:p>
    <w:p>
      <w:pPr>
        <w:pStyle w:val="Heading2"/>
      </w:pPr>
      <w:r>
        <w:t>4.6 The contract is the architecture</w:t>
      </w:r>
    </w:p>
    <w:p>
      <w:r>
        <w:rPr>
          <w:b w:val="0"/>
          <w:i w:val="0"/>
        </w:rPr>
        <w:t xml:space="preserve">The most important line in this document is not a React component; it is the shape of </w:t>
      </w:r>
      <w:r>
        <w:rPr>
          <w:rFonts w:ascii="Courier New" w:hAnsi="Courier New"/>
          <w:color w:val="0F172A"/>
          <w:sz w:val="19"/>
          <w:shd w:val="clear" w:color="auto" w:fill="F1F5F9"/>
        </w:rPr>
        <w:t>FleetSnapshot</w:t>
      </w:r>
      <w:r>
        <w:rPr>
          <w:b w:val="0"/>
          <w:i w:val="0"/>
        </w:rPr>
        <w:t>. If that shape is stable, the producer can be a script, an API, Magma, or a simulator, and the UI does not care. If that shape is unstable, no amount of component abstraction will save the project.</w:t>
      </w:r>
    </w:p>
    <w:p>
      <w:pPr>
        <w:pStyle w:val="Heading1"/>
        <w:pageBreakBefore/>
        <w:pBdr>
          <w:bottom w:val="single" w:sz="6" w:space="5" w:color="D6DEE8"/>
        </w:pBdr>
        <w:spacing w:before="0"/>
      </w:pPr>
      <w:r>
        <w:t>5. Frontend architecture</w:t>
      </w:r>
    </w:p>
    <w:p>
      <w:r>
        <w:rPr>
          <w:b w:val="0"/>
          <w:i w:val="0"/>
        </w:rPr>
        <w:t>The frontend is a React + TypeScript single-page application. It has four kinds of code: the domain model, the data adapter, the application hooks, and the presentation. The dependency rule is simple: outer layers may import inner layers, never the other way around. The domain is the centre and has no framework imports.</w:t>
      </w:r>
    </w:p>
    <w:p>
      <w:pPr>
        <w:keepNext/>
        <w:spacing w:before="80" w:after="40"/>
        <w:jc w:val="center"/>
      </w:pPr>
      <w:r>
        <w:drawing>
          <wp:inline xmlns:a="http://schemas.openxmlformats.org/drawingml/2006/main" xmlns:pic="http://schemas.openxmlformats.org/drawingml/2006/picture">
            <wp:extent cx="5903999" cy="3320999"/>
            <wp:docPr id="3" name="Picture 3" descr="Layered diagram: presentation FleetMapPage, application useFleetSnapshot, domain FleetSnapshot and Zod schemas, infrastructure JsonFileFleetRepository and Leaflet adapter; a FleetRepository port connects application and infrastructure." title="Figure 2. Four layers and one port. The domain is independent; the file adapter and Leaflet are replaceable edges."/>
            <wp:cNvGraphicFramePr>
              <a:graphicFrameLocks noChangeAspect="1"/>
            </wp:cNvGraphicFramePr>
            <a:graphic>
              <a:graphicData uri="http://schemas.openxmlformats.org/drawingml/2006/picture">
                <pic:pic>
                  <pic:nvPicPr>
                    <pic:cNvPr id="0" name="fig2-layers.png"/>
                    <pic:cNvPicPr/>
                  </pic:nvPicPr>
                  <pic:blipFill>
                    <a:blip r:embed="rId13"/>
                    <a:stretch>
                      <a:fillRect/>
                    </a:stretch>
                  </pic:blipFill>
                  <pic:spPr>
                    <a:xfrm>
                      <a:off x="0" y="0"/>
                      <a:ext cx="5903999" cy="3320999"/>
                    </a:xfrm>
                    <a:prstGeom prst="rect"/>
                  </pic:spPr>
                </pic:pic>
              </a:graphicData>
            </a:graphic>
          </wp:inline>
        </w:drawing>
      </w:r>
    </w:p>
    <w:p>
      <w:pPr>
        <w:pStyle w:val="Caption"/>
        <w:keepNext w:val="0"/>
      </w:pPr>
      <w:r>
        <w:t>Figure 2. Four layers and one port. The domain is independent; the file adapter and Leaflet are replaceable edges.</w:t>
      </w:r>
    </w:p>
    <w:p>
      <w:pPr>
        <w:pStyle w:val="Heading2"/>
      </w:pPr>
      <w:r>
        <w:t>5.1 Folder structure</w:t>
      </w:r>
    </w:p>
    <w:p>
      <w:pPr>
        <w:keepNext/>
        <w:spacing w:after="40"/>
      </w:pPr>
      <w:r>
        <w:rPr>
          <w:b w:val="0"/>
          <w:i/>
          <w:color w:val="64748B"/>
          <w:sz w:val="16"/>
        </w:rPr>
        <w:t>Proposed folder structure. The exact names can change; the dependency direction must not.</w:t>
      </w:r>
    </w:p>
    <w:tbl>
      <w:tblPr>
        <w:jc w:val="center"/>
        <w:tblLook w:firstColumn="1" w:firstRow="1" w:lastColumn="0" w:lastRow="0" w:noHBand="0" w:noVBand="1" w:val="04A0"/>
        <w:tblW w:w="9525" w:type="dxa"/>
        <w:tblLayout w:type="fixed"/>
        <w:tblBorders>
          <w:top w:val="single" w:sz="4" w:space="0" w:color="E2E8F0"/>
          <w:left w:val="single" w:sz="4" w:space="0" w:color="E2E8F0"/>
          <w:bottom w:val="single" w:sz="4" w:space="0" w:color="E2E8F0"/>
          <w:right w:val="single" w:sz="4" w:space="0" w:color="E2E8F0"/>
        </w:tblBorders>
        <w:tblCellMar>
          <w:top w:w="100" w:type="dxa"/>
          <w:left w:w="130" w:type="dxa"/>
          <w:bottom w:w="100" w:type="dxa"/>
          <w:right w:w="130" w:type="dxa"/>
        </w:tblCellMar>
      </w:tblPr>
      <w:tblGrid>
        <w:gridCol w:w="9525"/>
      </w:tblGrid>
      <w:tr>
        <w:tc>
          <w:tcPr>
            <w:tcW w:type="dxa" w:w="9524"/>
            <w:shd w:val="clear" w:color="auto" w:fill="F8FAFC"/>
          </w:tcPr>
          <w:p>
            <w:pPr>
              <w:spacing w:before="0" w:after="0" w:lineRule="exact" w:line="188"/>
              <w:jc w:val="left"/>
            </w:pPr>
            <w:r>
              <w:rPr>
                <w:rFonts w:ascii="Courier New" w:hAnsi="Courier New"/>
                <w:color w:val="0F172A"/>
                <w:sz w:val="14"/>
              </w:rPr>
              <w:t>web/</w:t>
            </w:r>
          </w:p>
          <w:p>
            <w:pPr>
              <w:spacing w:before="0" w:after="0" w:lineRule="exact" w:line="188"/>
              <w:jc w:val="left"/>
            </w:pPr>
            <w:r>
              <w:rPr>
                <w:rFonts w:ascii="Courier New" w:hAnsi="Courier New"/>
                <w:color w:val="0F172A"/>
                <w:sz w:val="14"/>
              </w:rPr>
              <w:t xml:space="preserve">  public/</w:t>
            </w:r>
          </w:p>
          <w:p>
            <w:pPr>
              <w:spacing w:before="0" w:after="0" w:lineRule="exact" w:line="188"/>
              <w:jc w:val="left"/>
            </w:pPr>
            <w:r>
              <w:rPr>
                <w:rFonts w:ascii="Courier New" w:hAnsi="Courier New"/>
                <w:color w:val="0F172A"/>
                <w:sz w:val="14"/>
              </w:rPr>
              <w:t xml:space="preserve">    data/</w:t>
            </w:r>
          </w:p>
          <w:p>
            <w:pPr>
              <w:spacing w:before="0" w:after="0" w:lineRule="exact" w:line="188"/>
              <w:jc w:val="left"/>
            </w:pPr>
            <w:r>
              <w:rPr>
                <w:rFonts w:ascii="Courier New" w:hAnsi="Courier New"/>
                <w:color w:val="0F172A"/>
                <w:sz w:val="14"/>
              </w:rPr>
              <w:t xml:space="preserve">      fleet.snapshot.json          # served, updated by the producer</w:t>
            </w:r>
          </w:p>
          <w:p>
            <w:pPr>
              <w:spacing w:before="0" w:after="0" w:lineRule="exact" w:line="188"/>
              <w:jc w:val="left"/>
            </w:pPr>
            <w:r>
              <w:rPr>
                <w:rFonts w:ascii="Courier New" w:hAnsi="Courier New"/>
                <w:color w:val="0F172A"/>
                <w:sz w:val="14"/>
              </w:rPr>
              <w:t xml:space="preserve">      fleet.snapshot.example.json  # committed sample, used in tests</w:t>
            </w:r>
          </w:p>
          <w:p>
            <w:pPr>
              <w:spacing w:before="0" w:after="0" w:lineRule="exact" w:line="188"/>
              <w:jc w:val="left"/>
            </w:pPr>
            <w:r>
              <w:rPr>
                <w:rFonts w:ascii="Courier New" w:hAnsi="Courier New"/>
                <w:color w:val="0F172A"/>
                <w:sz w:val="14"/>
              </w:rPr>
              <w:t xml:space="preserve">  src/</w:t>
            </w:r>
          </w:p>
          <w:p>
            <w:pPr>
              <w:spacing w:before="0" w:after="0" w:lineRule="exact" w:line="188"/>
              <w:jc w:val="left"/>
            </w:pPr>
            <w:r>
              <w:rPr>
                <w:rFonts w:ascii="Courier New" w:hAnsi="Courier New"/>
                <w:color w:val="0F172A"/>
                <w:sz w:val="14"/>
              </w:rPr>
              <w:t xml:space="preserve">    app/</w:t>
            </w:r>
          </w:p>
          <w:p>
            <w:pPr>
              <w:spacing w:before="0" w:after="0" w:lineRule="exact" w:line="188"/>
              <w:jc w:val="left"/>
            </w:pPr>
            <w:r>
              <w:rPr>
                <w:rFonts w:ascii="Courier New" w:hAnsi="Courier New"/>
                <w:color w:val="0F172A"/>
                <w:sz w:val="14"/>
              </w:rPr>
              <w:t xml:space="preserve">      App.tsx                      # composition root</w:t>
            </w:r>
          </w:p>
          <w:p>
            <w:pPr>
              <w:spacing w:before="0" w:after="0" w:lineRule="exact" w:line="188"/>
              <w:jc w:val="left"/>
            </w:pPr>
            <w:r>
              <w:rPr>
                <w:rFonts w:ascii="Courier New" w:hAnsi="Courier New"/>
                <w:color w:val="0F172A"/>
                <w:sz w:val="14"/>
              </w:rPr>
              <w:t xml:space="preserve">      providers.tsx                # QueryClient, error boundary</w:t>
            </w:r>
          </w:p>
          <w:p>
            <w:pPr>
              <w:spacing w:before="0" w:after="0" w:lineRule="exact" w:line="188"/>
              <w:jc w:val="left"/>
            </w:pPr>
            <w:r>
              <w:rPr>
                <w:rFonts w:ascii="Courier New" w:hAnsi="Courier New"/>
                <w:color w:val="0F172A"/>
                <w:sz w:val="14"/>
              </w:rPr>
              <w:t xml:space="preserve">      config.ts                    # base URL, stale thresholds</w:t>
            </w:r>
          </w:p>
          <w:p>
            <w:pPr>
              <w:spacing w:before="0" w:after="0" w:lineRule="exact" w:line="188"/>
              <w:jc w:val="left"/>
            </w:pPr>
            <w:r>
              <w:rPr>
                <w:rFonts w:ascii="Courier New" w:hAnsi="Courier New"/>
                <w:color w:val="0F172A"/>
                <w:sz w:val="14"/>
              </w:rPr>
              <w:t xml:space="preserve">    domain/</w:t>
            </w:r>
          </w:p>
          <w:p>
            <w:pPr>
              <w:spacing w:before="0" w:after="0" w:lineRule="exact" w:line="188"/>
              <w:jc w:val="left"/>
            </w:pPr>
            <w:r>
              <w:rPr>
                <w:rFonts w:ascii="Courier New" w:hAnsi="Courier New"/>
                <w:color w:val="0F172A"/>
                <w:sz w:val="14"/>
              </w:rPr>
              <w:t xml:space="preserve">      fleet.ts                     # FleetSnapshot, Truck, Station types</w:t>
            </w:r>
          </w:p>
          <w:p>
            <w:pPr>
              <w:spacing w:before="0" w:after="0" w:lineRule="exact" w:line="188"/>
              <w:jc w:val="left"/>
            </w:pPr>
            <w:r>
              <w:rPr>
                <w:rFonts w:ascii="Courier New" w:hAnsi="Courier New"/>
                <w:color w:val="0F172A"/>
                <w:sz w:val="14"/>
              </w:rPr>
              <w:t xml:space="preserve">      fleet.schema.ts              # Zod envelope + record schemas</w:t>
            </w:r>
          </w:p>
          <w:p>
            <w:pPr>
              <w:spacing w:before="0" w:after="0" w:lineRule="exact" w:line="188"/>
              <w:jc w:val="left"/>
            </w:pPr>
            <w:r>
              <w:rPr>
                <w:rFonts w:ascii="Courier New" w:hAnsi="Courier New"/>
                <w:color w:val="0F172A"/>
                <w:sz w:val="14"/>
              </w:rPr>
              <w:t xml:space="preserve">      geo.ts                       # coordinate helpers (pure)</w:t>
            </w:r>
          </w:p>
          <w:p>
            <w:pPr>
              <w:spacing w:before="0" w:after="0" w:lineRule="exact" w:line="188"/>
              <w:jc w:val="left"/>
            </w:pPr>
            <w:r>
              <w:rPr>
                <w:rFonts w:ascii="Courier New" w:hAnsi="Courier New"/>
                <w:color w:val="0F172A"/>
                <w:sz w:val="14"/>
              </w:rPr>
              <w:t xml:space="preserve">      staleness.ts                 # age and status rules (pure)</w:t>
            </w:r>
          </w:p>
          <w:p>
            <w:pPr>
              <w:spacing w:before="0" w:after="0" w:lineRule="exact" w:line="188"/>
              <w:jc w:val="left"/>
            </w:pPr>
            <w:r>
              <w:rPr>
                <w:rFonts w:ascii="Courier New" w:hAnsi="Courier New"/>
                <w:color w:val="0F172A"/>
                <w:sz w:val="14"/>
              </w:rPr>
              <w:t xml:space="preserve">    data/</w:t>
            </w:r>
          </w:p>
          <w:p>
            <w:pPr>
              <w:spacing w:before="0" w:after="0" w:lineRule="exact" w:line="188"/>
              <w:jc w:val="left"/>
            </w:pPr>
            <w:r>
              <w:rPr>
                <w:rFonts w:ascii="Courier New" w:hAnsi="Courier New"/>
                <w:color w:val="0F172A"/>
                <w:sz w:val="14"/>
              </w:rPr>
              <w:t xml:space="preserve">      fleet-repository.ts          # the port + result types</w:t>
            </w:r>
          </w:p>
          <w:p>
            <w:pPr>
              <w:spacing w:before="0" w:after="0" w:lineRule="exact" w:line="188"/>
              <w:jc w:val="left"/>
            </w:pPr>
            <w:r>
              <w:rPr>
                <w:rFonts w:ascii="Courier New" w:hAnsi="Courier New"/>
                <w:color w:val="0F172A"/>
                <w:sz w:val="14"/>
              </w:rPr>
              <w:t xml:space="preserve">      json-file-fleet-repository.ts# the only file adapter</w:t>
            </w:r>
          </w:p>
          <w:p>
            <w:pPr>
              <w:spacing w:before="0" w:after="0" w:lineRule="exact" w:line="188"/>
              <w:jc w:val="left"/>
            </w:pPr>
            <w:r>
              <w:rPr>
                <w:rFonts w:ascii="Courier New" w:hAnsi="Courier New"/>
                <w:color w:val="0F172A"/>
                <w:sz w:val="14"/>
              </w:rPr>
              <w:t xml:space="preserve">      errors.ts                    # typed source errors</w:t>
            </w:r>
          </w:p>
          <w:p>
            <w:pPr>
              <w:spacing w:before="0" w:after="0" w:lineRule="exact" w:line="188"/>
              <w:jc w:val="left"/>
            </w:pPr>
            <w:r>
              <w:rPr>
                <w:rFonts w:ascii="Courier New" w:hAnsi="Courier New"/>
                <w:color w:val="0F172A"/>
                <w:sz w:val="14"/>
              </w:rPr>
              <w:t xml:space="preserve">    features/</w:t>
            </w:r>
          </w:p>
          <w:p>
            <w:pPr>
              <w:spacing w:before="0" w:after="0" w:lineRule="exact" w:line="188"/>
              <w:jc w:val="left"/>
            </w:pPr>
            <w:r>
              <w:rPr>
                <w:rFonts w:ascii="Courier New" w:hAnsi="Courier New"/>
                <w:color w:val="0F172A"/>
                <w:sz w:val="14"/>
              </w:rPr>
              <w:t xml:space="preserve">      fleet-map/</w:t>
            </w:r>
          </w:p>
          <w:p>
            <w:pPr>
              <w:spacing w:before="0" w:after="0" w:lineRule="exact" w:line="188"/>
              <w:jc w:val="left"/>
            </w:pPr>
            <w:r>
              <w:rPr>
                <w:rFonts w:ascii="Courier New" w:hAnsi="Courier New"/>
                <w:color w:val="0F172A"/>
                <w:sz w:val="14"/>
              </w:rPr>
              <w:t xml:space="preserve">        FleetMapPage.tsx           # page composition, selection state</w:t>
            </w:r>
          </w:p>
          <w:p>
            <w:pPr>
              <w:spacing w:before="0" w:after="0" w:lineRule="exact" w:line="188"/>
              <w:jc w:val="left"/>
            </w:pPr>
            <w:r>
              <w:rPr>
                <w:rFonts w:ascii="Courier New" w:hAnsi="Courier New"/>
                <w:color w:val="0F172A"/>
                <w:sz w:val="14"/>
              </w:rPr>
              <w:t xml:space="preserve">        components/</w:t>
            </w:r>
          </w:p>
          <w:p>
            <w:pPr>
              <w:spacing w:before="0" w:after="0" w:lineRule="exact" w:line="188"/>
              <w:jc w:val="left"/>
            </w:pPr>
            <w:r>
              <w:rPr>
                <w:rFonts w:ascii="Courier New" w:hAnsi="Courier New"/>
                <w:color w:val="0F172A"/>
                <w:sz w:val="14"/>
              </w:rPr>
              <w:t xml:space="preserve">          FleetMap.tsx             # Leaflet canvas</w:t>
            </w:r>
          </w:p>
          <w:p>
            <w:pPr>
              <w:spacing w:before="0" w:after="0" w:lineRule="exact" w:line="188"/>
              <w:jc w:val="left"/>
            </w:pPr>
            <w:r>
              <w:rPr>
                <w:rFonts w:ascii="Courier New" w:hAnsi="Courier New"/>
                <w:color w:val="0F172A"/>
                <w:sz w:val="14"/>
              </w:rPr>
              <w:t xml:space="preserve">          TruckMarker.tsx          # memoised dot</w:t>
            </w:r>
          </w:p>
          <w:p>
            <w:pPr>
              <w:spacing w:before="0" w:after="0" w:lineRule="exact" w:line="188"/>
              <w:jc w:val="left"/>
            </w:pPr>
            <w:r>
              <w:rPr>
                <w:rFonts w:ascii="Courier New" w:hAnsi="Courier New"/>
                <w:color w:val="0F172A"/>
                <w:sz w:val="14"/>
              </w:rPr>
              <w:t xml:space="preserve">          StationMarker.tsx        # station marker</w:t>
            </w:r>
          </w:p>
          <w:p>
            <w:pPr>
              <w:spacing w:before="0" w:after="0" w:lineRule="exact" w:line="188"/>
              <w:jc w:val="left"/>
            </w:pPr>
            <w:r>
              <w:rPr>
                <w:rFonts w:ascii="Courier New" w:hAnsi="Courier New"/>
                <w:color w:val="0F172A"/>
                <w:sz w:val="14"/>
              </w:rPr>
              <w:t xml:space="preserve">          TruckDetails.tsx         # selected truck card</w:t>
            </w:r>
          </w:p>
          <w:p>
            <w:pPr>
              <w:spacing w:before="0" w:after="0" w:lineRule="exact" w:line="188"/>
              <w:jc w:val="left"/>
            </w:pPr>
            <w:r>
              <w:rPr>
                <w:rFonts w:ascii="Courier New" w:hAnsi="Courier New"/>
                <w:color w:val="0F172A"/>
                <w:sz w:val="14"/>
              </w:rPr>
              <w:t xml:space="preserve">          StatusBanner.tsx         # live / stale / error</w:t>
            </w:r>
          </w:p>
          <w:p>
            <w:pPr>
              <w:spacing w:before="0" w:after="0" w:lineRule="exact" w:line="188"/>
              <w:jc w:val="left"/>
            </w:pPr>
            <w:r>
              <w:rPr>
                <w:rFonts w:ascii="Courier New" w:hAnsi="Courier New"/>
                <w:color w:val="0F172A"/>
                <w:sz w:val="14"/>
              </w:rPr>
              <w:t xml:space="preserve">          DataHealth.tsx           # diagnostics popover</w:t>
            </w:r>
          </w:p>
          <w:p>
            <w:pPr>
              <w:spacing w:before="0" w:after="0" w:lineRule="exact" w:line="188"/>
              <w:jc w:val="left"/>
            </w:pPr>
            <w:r>
              <w:rPr>
                <w:rFonts w:ascii="Courier New" w:hAnsi="Courier New"/>
                <w:color w:val="0F172A"/>
                <w:sz w:val="14"/>
              </w:rPr>
              <w:t xml:space="preserve">          Legend.tsx</w:t>
            </w:r>
          </w:p>
          <w:p>
            <w:pPr>
              <w:spacing w:before="0" w:after="0" w:lineRule="exact" w:line="188"/>
              <w:jc w:val="left"/>
            </w:pPr>
            <w:r>
              <w:rPr>
                <w:rFonts w:ascii="Courier New" w:hAnsi="Courier New"/>
                <w:color w:val="0F172A"/>
                <w:sz w:val="14"/>
              </w:rPr>
              <w:t xml:space="preserve">        hooks/</w:t>
            </w:r>
          </w:p>
          <w:p>
            <w:pPr>
              <w:spacing w:before="0" w:after="0" w:lineRule="exact" w:line="188"/>
              <w:jc w:val="left"/>
            </w:pPr>
            <w:r>
              <w:rPr>
                <w:rFonts w:ascii="Courier New" w:hAnsi="Courier New"/>
                <w:color w:val="0F172A"/>
                <w:sz w:val="14"/>
              </w:rPr>
              <w:t xml:space="preserve">          useFleetSnapshot.ts      # polling + cache</w:t>
            </w:r>
          </w:p>
          <w:p>
            <w:pPr>
              <w:spacing w:before="0" w:after="0" w:lineRule="exact" w:line="188"/>
              <w:jc w:val="left"/>
            </w:pPr>
            <w:r>
              <w:rPr>
                <w:rFonts w:ascii="Courier New" w:hAnsi="Courier New"/>
                <w:color w:val="0F172A"/>
                <w:sz w:val="14"/>
              </w:rPr>
              <w:t xml:space="preserve">        model/</w:t>
            </w:r>
          </w:p>
          <w:p>
            <w:pPr>
              <w:spacing w:before="0" w:after="0" w:lineRule="exact" w:line="188"/>
              <w:jc w:val="left"/>
            </w:pPr>
            <w:r>
              <w:rPr>
                <w:rFonts w:ascii="Courier New" w:hAnsi="Courier New"/>
                <w:color w:val="0F172A"/>
                <w:sz w:val="14"/>
              </w:rPr>
              <w:t xml:space="preserve">          selectors.ts             # derived lists and counts</w:t>
            </w:r>
          </w:p>
          <w:p>
            <w:pPr>
              <w:spacing w:before="0" w:after="0" w:lineRule="exact" w:line="188"/>
              <w:jc w:val="left"/>
            </w:pPr>
            <w:r>
              <w:rPr>
                <w:rFonts w:ascii="Courier New" w:hAnsi="Courier New"/>
                <w:color w:val="0F172A"/>
                <w:sz w:val="14"/>
              </w:rPr>
              <w:t xml:space="preserve">    shared/</w:t>
            </w:r>
          </w:p>
          <w:p>
            <w:pPr>
              <w:spacing w:before="0" w:after="0" w:lineRule="exact" w:line="188"/>
              <w:jc w:val="left"/>
            </w:pPr>
            <w:r>
              <w:rPr>
                <w:rFonts w:ascii="Courier New" w:hAnsi="Courier New"/>
                <w:color w:val="0F172A"/>
                <w:sz w:val="14"/>
              </w:rPr>
              <w:t xml:space="preserve">      ui/                          # Button, Badge, Panel</w:t>
            </w:r>
          </w:p>
          <w:p>
            <w:pPr>
              <w:spacing w:before="0" w:after="0" w:lineRule="exact" w:line="188"/>
              <w:jc w:val="left"/>
            </w:pPr>
            <w:r>
              <w:rPr>
                <w:rFonts w:ascii="Courier New" w:hAnsi="Courier New"/>
                <w:color w:val="0F172A"/>
                <w:sz w:val="14"/>
              </w:rPr>
              <w:t xml:space="preserve">      lib/                         # time, formatting, assertNever</w:t>
            </w:r>
          </w:p>
          <w:p>
            <w:pPr>
              <w:spacing w:before="0" w:after="0" w:lineRule="exact" w:line="188"/>
              <w:jc w:val="left"/>
            </w:pPr>
            <w:r>
              <w:rPr>
                <w:rFonts w:ascii="Courier New" w:hAnsi="Courier New"/>
                <w:color w:val="0F172A"/>
                <w:sz w:val="14"/>
              </w:rPr>
              <w:t xml:space="preserve">    styles/</w:t>
            </w:r>
          </w:p>
          <w:p>
            <w:pPr>
              <w:spacing w:before="0" w:after="0" w:lineRule="exact" w:line="188"/>
              <w:jc w:val="left"/>
            </w:pPr>
            <w:r>
              <w:rPr>
                <w:rFonts w:ascii="Courier New" w:hAnsi="Courier New"/>
                <w:color w:val="0F172A"/>
                <w:sz w:val="14"/>
              </w:rPr>
              <w:t xml:space="preserve">      app.css</w:t>
            </w:r>
          </w:p>
          <w:p>
            <w:pPr>
              <w:spacing w:before="0" w:after="0" w:lineRule="exact" w:line="188"/>
              <w:jc w:val="left"/>
            </w:pPr>
            <w:r>
              <w:rPr>
                <w:rFonts w:ascii="Courier New" w:hAnsi="Courier New"/>
                <w:color w:val="0F172A"/>
                <w:sz w:val="14"/>
              </w:rPr>
              <w:t xml:space="preserve">      map.css</w:t>
            </w:r>
          </w:p>
          <w:p>
            <w:pPr>
              <w:spacing w:before="0" w:after="0" w:lineRule="exact" w:line="188"/>
              <w:jc w:val="left"/>
            </w:pPr>
            <w:r>
              <w:rPr>
                <w:rFonts w:ascii="Courier New" w:hAnsi="Courier New"/>
                <w:color w:val="0F172A"/>
                <w:sz w:val="14"/>
              </w:rPr>
              <w:t xml:space="preserve">  package.json</w:t>
            </w:r>
          </w:p>
          <w:p>
            <w:pPr>
              <w:spacing w:before="0" w:after="0" w:lineRule="exact" w:line="188"/>
              <w:jc w:val="left"/>
            </w:pPr>
            <w:r>
              <w:rPr>
                <w:rFonts w:ascii="Courier New" w:hAnsi="Courier New"/>
                <w:color w:val="0F172A"/>
                <w:sz w:val="14"/>
              </w:rPr>
              <w:t xml:space="preserve">  vite.config.ts</w:t>
            </w:r>
          </w:p>
          <w:p>
            <w:pPr>
              <w:spacing w:before="0" w:after="0" w:lineRule="exact" w:line="188"/>
              <w:jc w:val="left"/>
            </w:pPr>
            <w:r>
              <w:rPr>
                <w:rFonts w:ascii="Courier New" w:hAnsi="Courier New"/>
                <w:color w:val="0F172A"/>
                <w:sz w:val="14"/>
              </w:rPr>
              <w:t xml:space="preserve">  tsconfig.json</w:t>
            </w:r>
          </w:p>
        </w:tc>
      </w:tr>
    </w:tbl>
    <w:p>
      <w:pPr>
        <w:pStyle w:val="Heading2"/>
      </w:pPr>
      <w:r>
        <w:t>5.2 Module responsibilities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268"/>
        <w:gridCol w:w="3969"/>
        <w:gridCol w:w="3288"/>
      </w:tblGrid>
      <w:tr>
        <w:trPr>
          <w:tblHeader w:val="true"/>
          <w:cantSplit w:val="true"/>
        </w:trPr>
        <w:tc>
          <w:tcPr>
            <w:tcW w:type="dxa" w:w="2268"/>
            <w:shd w:val="clear" w:color="auto" w:fill="0F172A"/>
            <w:vAlign w:val="center"/>
          </w:tcPr>
          <w:p>
            <w:pPr>
              <w:spacing w:after="0"/>
              <w:jc w:val="left"/>
            </w:pPr>
            <w:r>
              <w:rPr>
                <w:rFonts w:ascii="Arial" w:hAnsi="Arial"/>
                <w:b/>
                <w:color w:val="FFFFFF"/>
                <w:sz w:val="16"/>
              </w:rPr>
              <w:t>Module</w:t>
            </w:r>
          </w:p>
        </w:tc>
        <w:tc>
          <w:tcPr>
            <w:tcW w:type="dxa" w:w="3969"/>
            <w:shd w:val="clear" w:color="auto" w:fill="0F172A"/>
            <w:vAlign w:val="center"/>
          </w:tcPr>
          <w:p>
            <w:pPr>
              <w:spacing w:after="0"/>
              <w:jc w:val="left"/>
            </w:pPr>
            <w:r>
              <w:rPr>
                <w:rFonts w:ascii="Arial" w:hAnsi="Arial"/>
                <w:b/>
                <w:color w:val="FFFFFF"/>
                <w:sz w:val="16"/>
              </w:rPr>
              <w:t>Owns</w:t>
            </w:r>
          </w:p>
        </w:tc>
        <w:tc>
          <w:tcPr>
            <w:tcW w:type="dxa" w:w="3288"/>
            <w:shd w:val="clear" w:color="auto" w:fill="0F172A"/>
            <w:vAlign w:val="center"/>
          </w:tcPr>
          <w:p>
            <w:pPr>
              <w:spacing w:after="0"/>
              <w:jc w:val="left"/>
            </w:pPr>
            <w:r>
              <w:rPr>
                <w:rFonts w:ascii="Arial" w:hAnsi="Arial"/>
                <w:b/>
                <w:color w:val="FFFFFF"/>
                <w:sz w:val="16"/>
              </w:rPr>
              <w:t>Must not do</w:t>
            </w:r>
          </w:p>
        </w:tc>
      </w:tr>
      <w:tr>
        <w:trPr>
          <w:cantSplit w:val="true"/>
        </w:trPr>
        <w:tc>
          <w:tcPr>
            <w:tcW w:type="dxa" w:w="2268"/>
            <w:vAlign w:val="center"/>
          </w:tcPr>
          <w:p>
            <w:pPr>
              <w:spacing w:after="0" w:line="240" w:lineRule="auto"/>
              <w:jc w:val="left"/>
            </w:pPr>
            <w:r>
              <w:rPr>
                <w:rFonts w:ascii="Courier New" w:hAnsi="Courier New"/>
                <w:color w:val="0F172A"/>
                <w:sz w:val="15"/>
                <w:shd w:val="clear" w:color="auto" w:fill="F1F5F9"/>
              </w:rPr>
              <w:t>domain/</w:t>
            </w:r>
          </w:p>
        </w:tc>
        <w:tc>
          <w:tcPr>
            <w:tcW w:type="dxa" w:w="3969"/>
            <w:vAlign w:val="center"/>
          </w:tcPr>
          <w:p>
            <w:pPr>
              <w:spacing w:after="0" w:line="240" w:lineRule="auto"/>
              <w:jc w:val="left"/>
            </w:pPr>
            <w:r>
              <w:rPr>
                <w:b w:val="0"/>
                <w:i w:val="0"/>
                <w:sz w:val="16"/>
              </w:rPr>
              <w:t>Types, Zod schemas, pure staleness and coordinate rules</w:t>
            </w:r>
          </w:p>
        </w:tc>
        <w:tc>
          <w:tcPr>
            <w:tcW w:type="dxa" w:w="3288"/>
            <w:vAlign w:val="center"/>
          </w:tcPr>
          <w:p>
            <w:pPr>
              <w:spacing w:after="0" w:line="240" w:lineRule="auto"/>
              <w:jc w:val="left"/>
            </w:pPr>
            <w:r>
              <w:rPr>
                <w:b w:val="0"/>
                <w:i w:val="0"/>
                <w:sz w:val="16"/>
              </w:rPr>
              <w:t>Import React, Leaflet, fetch, or browser APIs</w:t>
            </w:r>
          </w:p>
        </w:tc>
      </w:tr>
      <w:tr>
        <w:trPr>
          <w:cantSplit w:val="true"/>
        </w:trPr>
        <w:tc>
          <w:tcPr>
            <w:tcW w:type="dxa" w:w="2268"/>
            <w:vAlign w:val="center"/>
            <w:shd w:val="clear" w:color="auto" w:fill="F8FAFC"/>
          </w:tcPr>
          <w:p>
            <w:pPr>
              <w:spacing w:after="0" w:line="240" w:lineRule="auto"/>
              <w:jc w:val="left"/>
            </w:pPr>
            <w:r>
              <w:rPr>
                <w:rFonts w:ascii="Courier New" w:hAnsi="Courier New"/>
                <w:color w:val="0F172A"/>
                <w:sz w:val="15"/>
                <w:shd w:val="clear" w:color="auto" w:fill="F1F5F9"/>
              </w:rPr>
              <w:t>data/</w:t>
            </w:r>
          </w:p>
        </w:tc>
        <w:tc>
          <w:tcPr>
            <w:tcW w:type="dxa" w:w="3969"/>
            <w:vAlign w:val="center"/>
            <w:shd w:val="clear" w:color="auto" w:fill="F8FAFC"/>
          </w:tcPr>
          <w:p>
            <w:pPr>
              <w:spacing w:after="0" w:line="240" w:lineRule="auto"/>
              <w:jc w:val="left"/>
            </w:pPr>
            <w:r>
              <w:rPr>
                <w:b w:val="0"/>
                <w:i w:val="0"/>
                <w:sz w:val="16"/>
              </w:rPr>
              <w:t>Implement the repository port; fetch, parse, validate, normalise errors</w:t>
            </w:r>
          </w:p>
        </w:tc>
        <w:tc>
          <w:tcPr>
            <w:tcW w:type="dxa" w:w="3288"/>
            <w:vAlign w:val="center"/>
            <w:shd w:val="clear" w:color="auto" w:fill="F8FAFC"/>
          </w:tcPr>
          <w:p>
            <w:pPr>
              <w:spacing w:after="0" w:line="240" w:lineRule="auto"/>
              <w:jc w:val="left"/>
            </w:pPr>
            <w:r>
              <w:rPr>
                <w:b w:val="0"/>
                <w:i w:val="0"/>
                <w:sz w:val="16"/>
              </w:rPr>
              <w:t>Render UI or know about selected truck</w:t>
            </w:r>
          </w:p>
        </w:tc>
      </w:tr>
      <w:tr>
        <w:trPr>
          <w:cantSplit w:val="true"/>
        </w:trPr>
        <w:tc>
          <w:tcPr>
            <w:tcW w:type="dxa" w:w="2268"/>
            <w:vAlign w:val="center"/>
          </w:tcPr>
          <w:p>
            <w:pPr>
              <w:spacing w:after="0" w:line="240" w:lineRule="auto"/>
              <w:jc w:val="left"/>
            </w:pPr>
            <w:r>
              <w:rPr>
                <w:rFonts w:ascii="Courier New" w:hAnsi="Courier New"/>
                <w:color w:val="0F172A"/>
                <w:sz w:val="15"/>
                <w:shd w:val="clear" w:color="auto" w:fill="F1F5F9"/>
              </w:rPr>
              <w:t>features/fleet-map/hooks</w:t>
            </w:r>
          </w:p>
        </w:tc>
        <w:tc>
          <w:tcPr>
            <w:tcW w:type="dxa" w:w="3969"/>
            <w:vAlign w:val="center"/>
          </w:tcPr>
          <w:p>
            <w:pPr>
              <w:spacing w:after="0" w:line="240" w:lineRule="auto"/>
              <w:jc w:val="left"/>
            </w:pPr>
            <w:r>
              <w:rPr>
                <w:b w:val="0"/>
                <w:i w:val="0"/>
                <w:sz w:val="16"/>
              </w:rPr>
              <w:t>Polling, caching, derived data, retry policy</w:t>
            </w:r>
          </w:p>
        </w:tc>
        <w:tc>
          <w:tcPr>
            <w:tcW w:type="dxa" w:w="3288"/>
            <w:vAlign w:val="center"/>
          </w:tcPr>
          <w:p>
            <w:pPr>
              <w:spacing w:after="0" w:line="240" w:lineRule="auto"/>
              <w:jc w:val="left"/>
            </w:pPr>
            <w:r>
              <w:rPr>
                <w:b w:val="0"/>
                <w:i w:val="0"/>
                <w:sz w:val="16"/>
              </w:rPr>
              <w:t>Parse raw JSON or draw markers</w:t>
            </w:r>
          </w:p>
        </w:tc>
      </w:tr>
      <w:tr>
        <w:trPr>
          <w:cantSplit w:val="true"/>
        </w:trPr>
        <w:tc>
          <w:tcPr>
            <w:tcW w:type="dxa" w:w="2268"/>
            <w:vAlign w:val="center"/>
            <w:shd w:val="clear" w:color="auto" w:fill="F8FAFC"/>
          </w:tcPr>
          <w:p>
            <w:pPr>
              <w:spacing w:after="0" w:line="240" w:lineRule="auto"/>
              <w:jc w:val="left"/>
            </w:pPr>
            <w:r>
              <w:rPr>
                <w:rFonts w:ascii="Courier New" w:hAnsi="Courier New"/>
                <w:color w:val="0F172A"/>
                <w:sz w:val="15"/>
                <w:shd w:val="clear" w:color="auto" w:fill="F1F5F9"/>
              </w:rPr>
              <w:t>features/fleet-map/components</w:t>
            </w:r>
          </w:p>
        </w:tc>
        <w:tc>
          <w:tcPr>
            <w:tcW w:type="dxa" w:w="3969"/>
            <w:vAlign w:val="center"/>
            <w:shd w:val="clear" w:color="auto" w:fill="F8FAFC"/>
          </w:tcPr>
          <w:p>
            <w:pPr>
              <w:spacing w:after="0" w:line="240" w:lineRule="auto"/>
              <w:jc w:val="left"/>
            </w:pPr>
            <w:r>
              <w:rPr>
                <w:b w:val="0"/>
                <w:i w:val="0"/>
                <w:sz w:val="16"/>
              </w:rPr>
              <w:t>Map, markers, details, banners, legend</w:t>
            </w:r>
          </w:p>
        </w:tc>
        <w:tc>
          <w:tcPr>
            <w:tcW w:type="dxa" w:w="3288"/>
            <w:vAlign w:val="center"/>
            <w:shd w:val="clear" w:color="auto" w:fill="F8FAFC"/>
          </w:tcPr>
          <w:p>
            <w:pPr>
              <w:spacing w:after="0" w:line="240" w:lineRule="auto"/>
              <w:jc w:val="left"/>
            </w:pPr>
            <w:r>
              <w:rPr>
                <w:b w:val="0"/>
                <w:i w:val="0"/>
                <w:sz w:val="16"/>
              </w:rPr>
              <w:t xml:space="preserve">Call </w:t>
            </w:r>
            <w:r>
              <w:rPr>
                <w:rFonts w:ascii="Courier New" w:hAnsi="Courier New"/>
                <w:color w:val="0F172A"/>
                <w:sz w:val="15"/>
                <w:shd w:val="clear" w:color="auto" w:fill="F1F5F9"/>
              </w:rPr>
              <w:t>fetch</w:t>
            </w:r>
            <w:r>
              <w:rPr>
                <w:b w:val="0"/>
                <w:i w:val="0"/>
                <w:sz w:val="16"/>
              </w:rPr>
              <w:t xml:space="preserve"> directly or know the file URL</w:t>
            </w:r>
          </w:p>
        </w:tc>
      </w:tr>
      <w:tr>
        <w:trPr>
          <w:cantSplit w:val="true"/>
        </w:trPr>
        <w:tc>
          <w:tcPr>
            <w:tcW w:type="dxa" w:w="2268"/>
            <w:vAlign w:val="center"/>
          </w:tcPr>
          <w:p>
            <w:pPr>
              <w:spacing w:after="0" w:line="240" w:lineRule="auto"/>
              <w:jc w:val="left"/>
            </w:pPr>
            <w:r>
              <w:rPr>
                <w:rFonts w:ascii="Courier New" w:hAnsi="Courier New"/>
                <w:color w:val="0F172A"/>
                <w:sz w:val="15"/>
                <w:shd w:val="clear" w:color="auto" w:fill="F1F5F9"/>
              </w:rPr>
              <w:t>app/</w:t>
            </w:r>
          </w:p>
        </w:tc>
        <w:tc>
          <w:tcPr>
            <w:tcW w:type="dxa" w:w="3969"/>
            <w:vAlign w:val="center"/>
          </w:tcPr>
          <w:p>
            <w:pPr>
              <w:spacing w:after="0" w:line="240" w:lineRule="auto"/>
              <w:jc w:val="left"/>
            </w:pPr>
            <w:r>
              <w:rPr>
                <w:b w:val="0"/>
                <w:i w:val="0"/>
                <w:sz w:val="16"/>
              </w:rPr>
              <w:t>Wire concrete adapter, providers, global error boundary</w:t>
            </w:r>
          </w:p>
        </w:tc>
        <w:tc>
          <w:tcPr>
            <w:tcW w:type="dxa" w:w="3288"/>
            <w:vAlign w:val="center"/>
          </w:tcPr>
          <w:p>
            <w:pPr>
              <w:spacing w:after="0" w:line="240" w:lineRule="auto"/>
              <w:jc w:val="left"/>
            </w:pPr>
            <w:r>
              <w:rPr>
                <w:b w:val="0"/>
                <w:i w:val="0"/>
                <w:sz w:val="16"/>
              </w:rPr>
              <w:t>Contain business rules</w:t>
            </w:r>
          </w:p>
        </w:tc>
      </w:tr>
      <w:tr>
        <w:trPr>
          <w:cantSplit w:val="true"/>
        </w:trPr>
        <w:tc>
          <w:tcPr>
            <w:tcW w:type="dxa" w:w="2268"/>
            <w:vAlign w:val="center"/>
            <w:shd w:val="clear" w:color="auto" w:fill="F8FAFC"/>
          </w:tcPr>
          <w:p>
            <w:pPr>
              <w:spacing w:after="0" w:line="240" w:lineRule="auto"/>
              <w:jc w:val="left"/>
            </w:pPr>
            <w:r>
              <w:rPr>
                <w:rFonts w:ascii="Courier New" w:hAnsi="Courier New"/>
                <w:color w:val="0F172A"/>
                <w:sz w:val="15"/>
                <w:shd w:val="clear" w:color="auto" w:fill="F1F5F9"/>
              </w:rPr>
              <w:t>shared/</w:t>
            </w:r>
          </w:p>
        </w:tc>
        <w:tc>
          <w:tcPr>
            <w:tcW w:type="dxa" w:w="3969"/>
            <w:vAlign w:val="center"/>
            <w:shd w:val="clear" w:color="auto" w:fill="F8FAFC"/>
          </w:tcPr>
          <w:p>
            <w:pPr>
              <w:spacing w:after="0" w:line="240" w:lineRule="auto"/>
              <w:jc w:val="left"/>
            </w:pPr>
            <w:r>
              <w:rPr>
                <w:b w:val="0"/>
                <w:i w:val="0"/>
                <w:sz w:val="16"/>
              </w:rPr>
              <w:t>Reusable presentational primitives and pure helpers</w:t>
            </w:r>
          </w:p>
        </w:tc>
        <w:tc>
          <w:tcPr>
            <w:tcW w:type="dxa" w:w="3288"/>
            <w:vAlign w:val="center"/>
            <w:shd w:val="clear" w:color="auto" w:fill="F8FAFC"/>
          </w:tcPr>
          <w:p>
            <w:pPr>
              <w:spacing w:after="0" w:line="240" w:lineRule="auto"/>
              <w:jc w:val="left"/>
            </w:pPr>
            <w:r>
              <w:rPr>
                <w:b w:val="0"/>
                <w:i w:val="0"/>
                <w:sz w:val="16"/>
              </w:rPr>
              <w:t>Know about trucks, stations, or the map</w:t>
            </w:r>
          </w:p>
        </w:tc>
      </w:tr>
    </w:tbl>
    <w:p>
      <w:pPr>
        <w:pStyle w:val="Heading2"/>
      </w:pPr>
      <w:r>
        <w:t>5.3 The port: FleetRepository</w:t>
      </w:r>
    </w:p>
    <w:p>
      <w:r>
        <w:rPr>
          <w:b w:val="0"/>
          <w:i w:val="0"/>
        </w:rPr>
        <w:t>The port is the only contract between the application and the data source. It is deliberately smaller than a typical “API client”: one method, one result, one error type.</w:t>
      </w:r>
    </w:p>
    <w:p>
      <w:pPr>
        <w:keepNext/>
        <w:spacing w:after="40"/>
      </w:pPr>
      <w:r>
        <w:rPr>
          <w:b w:val="0"/>
          <w:i/>
          <w:color w:val="64748B"/>
          <w:sz w:val="16"/>
        </w:rPr>
        <w:t>The port returns a validated snapshot plus non-fatal diagnostics. The UI never sees raw JSON.</w:t>
      </w:r>
    </w:p>
    <w:tbl>
      <w:tblPr>
        <w:jc w:val="center"/>
        <w:tblLook w:firstColumn="1" w:firstRow="1" w:lastColumn="0" w:lastRow="0" w:noHBand="0" w:noVBand="1" w:val="04A0"/>
        <w:tblW w:w="9525" w:type="dxa"/>
        <w:tblLayout w:type="fixed"/>
        <w:tblBorders>
          <w:top w:val="single" w:sz="4" w:space="0" w:color="E2E8F0"/>
          <w:left w:val="single" w:sz="4" w:space="0" w:color="E2E8F0"/>
          <w:bottom w:val="single" w:sz="4" w:space="0" w:color="E2E8F0"/>
          <w:right w:val="single" w:sz="4" w:space="0" w:color="E2E8F0"/>
        </w:tblBorders>
        <w:tblCellMar>
          <w:top w:w="100" w:type="dxa"/>
          <w:left w:w="130" w:type="dxa"/>
          <w:bottom w:w="100" w:type="dxa"/>
          <w:right w:w="130" w:type="dxa"/>
        </w:tblCellMar>
      </w:tblPr>
      <w:tblGrid>
        <w:gridCol w:w="9525"/>
      </w:tblGrid>
      <w:tr>
        <w:tc>
          <w:tcPr>
            <w:tcW w:type="dxa" w:w="9524"/>
            <w:shd w:val="clear" w:color="auto" w:fill="F8FAFC"/>
          </w:tcPr>
          <w:p>
            <w:pPr>
              <w:spacing w:before="0" w:after="0" w:lineRule="exact" w:line="188"/>
              <w:jc w:val="left"/>
            </w:pPr>
            <w:r>
              <w:rPr>
                <w:rFonts w:ascii="Courier New" w:hAnsi="Courier New"/>
                <w:color w:val="0F172A"/>
                <w:sz w:val="14"/>
              </w:rPr>
              <w:t>// src/data/fleet-repository.ts</w:t>
            </w:r>
          </w:p>
          <w:p>
            <w:pPr>
              <w:spacing w:before="0" w:after="0" w:lineRule="exact" w:line="188"/>
              <w:jc w:val="left"/>
            </w:pPr>
            <w:r>
              <w:rPr>
                <w:rFonts w:ascii="Courier New" w:hAnsi="Courier New"/>
                <w:color w:val="0F172A"/>
                <w:sz w:val="14"/>
              </w:rPr>
              <w:t>import type { FleetSnapshot } from '../domain/fleet';</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export interface SourceDiagnostic {</w:t>
            </w:r>
          </w:p>
          <w:p>
            <w:pPr>
              <w:spacing w:before="0" w:after="0" w:lineRule="exact" w:line="188"/>
              <w:jc w:val="left"/>
            </w:pPr>
            <w:r>
              <w:rPr>
                <w:rFonts w:ascii="Courier New" w:hAnsi="Courier New"/>
                <w:color w:val="0F172A"/>
                <w:sz w:val="14"/>
              </w:rPr>
              <w:t xml:space="preserve">  level: 'warning' | 'error';</w:t>
            </w:r>
          </w:p>
          <w:p>
            <w:pPr>
              <w:spacing w:before="0" w:after="0" w:lineRule="exact" w:line="188"/>
              <w:jc w:val="left"/>
            </w:pPr>
            <w:r>
              <w:rPr>
                <w:rFonts w:ascii="Courier New" w:hAnsi="Courier New"/>
                <w:color w:val="0F172A"/>
                <w:sz w:val="14"/>
              </w:rPr>
              <w:t xml:space="preserve">  code: 'invalid-truck' | 'invalid-station' | 'duplicate-id' | 'clock-skew';</w:t>
            </w:r>
          </w:p>
          <w:p>
            <w:pPr>
              <w:spacing w:before="0" w:after="0" w:lineRule="exact" w:line="188"/>
              <w:jc w:val="left"/>
            </w:pPr>
            <w:r>
              <w:rPr>
                <w:rFonts w:ascii="Courier New" w:hAnsi="Courier New"/>
                <w:color w:val="0F172A"/>
                <w:sz w:val="14"/>
              </w:rPr>
              <w:t xml:space="preserve">  message: string;</w:t>
            </w:r>
          </w:p>
          <w:p>
            <w:pPr>
              <w:spacing w:before="0" w:after="0" w:lineRule="exact" w:line="188"/>
              <w:jc w:val="left"/>
            </w:pPr>
            <w:r>
              <w:rPr>
                <w:rFonts w:ascii="Courier New" w:hAnsi="Courier New"/>
                <w:color w:val="0F172A"/>
                <w:sz w:val="14"/>
              </w:rPr>
              <w:t xml:space="preserve">  recordIndex?: number;</w:t>
            </w:r>
          </w:p>
          <w:p>
            <w:pPr>
              <w:spacing w:before="0" w:after="0" w:lineRule="exact" w:line="188"/>
              <w:jc w:val="left"/>
            </w:pPr>
            <w:r>
              <w:rPr>
                <w:rFonts w:ascii="Courier New" w:hAnsi="Courier New"/>
                <w:color w:val="0F172A"/>
                <w:sz w:val="14"/>
              </w:rPr>
              <w:t>}</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export interface FleetLoadResult {</w:t>
            </w:r>
          </w:p>
          <w:p>
            <w:pPr>
              <w:spacing w:before="0" w:after="0" w:lineRule="exact" w:line="188"/>
              <w:jc w:val="left"/>
            </w:pPr>
            <w:r>
              <w:rPr>
                <w:rFonts w:ascii="Courier New" w:hAnsi="Courier New"/>
                <w:color w:val="0F172A"/>
                <w:sz w:val="14"/>
              </w:rPr>
              <w:t xml:space="preserve">  snapshot: FleetSnapshot;</w:t>
            </w:r>
          </w:p>
          <w:p>
            <w:pPr>
              <w:spacing w:before="0" w:after="0" w:lineRule="exact" w:line="188"/>
              <w:jc w:val="left"/>
            </w:pPr>
            <w:r>
              <w:rPr>
                <w:rFonts w:ascii="Courier New" w:hAnsi="Courier New"/>
                <w:color w:val="0F172A"/>
                <w:sz w:val="14"/>
              </w:rPr>
              <w:t xml:space="preserve">  diagnostics: SourceDiagnostic[];</w:t>
            </w:r>
          </w:p>
          <w:p>
            <w:pPr>
              <w:spacing w:before="0" w:after="0" w:lineRule="exact" w:line="188"/>
              <w:jc w:val="left"/>
            </w:pPr>
            <w:r>
              <w:rPr>
                <w:rFonts w:ascii="Courier New" w:hAnsi="Courier New"/>
                <w:color w:val="0F172A"/>
                <w:sz w:val="14"/>
              </w:rPr>
              <w:t>}</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export interface FleetRepository {</w:t>
            </w:r>
          </w:p>
          <w:p>
            <w:pPr>
              <w:spacing w:before="0" w:after="0" w:lineRule="exact" w:line="188"/>
              <w:jc w:val="left"/>
            </w:pPr>
            <w:r>
              <w:rPr>
                <w:rFonts w:ascii="Courier New" w:hAnsi="Courier New"/>
                <w:color w:val="0F172A"/>
                <w:sz w:val="14"/>
              </w:rPr>
              <w:t xml:space="preserve">  loadSnapshot(options?: { signal?: AbortSignal }): Promise&lt;FleetLoadResult&gt;;</w:t>
            </w:r>
          </w:p>
          <w:p>
            <w:pPr>
              <w:spacing w:before="0" w:after="0" w:lineRule="exact" w:line="188"/>
              <w:jc w:val="left"/>
            </w:pPr>
            <w:r>
              <w:rPr>
                <w:rFonts w:ascii="Courier New" w:hAnsi="Courier New"/>
                <w:color w:val="0F172A"/>
                <w:sz w:val="14"/>
              </w:rPr>
              <w:t>}</w:t>
            </w:r>
          </w:p>
        </w:tc>
      </w:tr>
    </w:tbl>
    <w:p>
      <w:r>
        <w:rPr>
          <w:rFonts w:ascii="Courier New" w:hAnsi="Courier New"/>
          <w:color w:val="0F172A"/>
          <w:sz w:val="19"/>
          <w:shd w:val="clear" w:color="auto" w:fill="F1F5F9"/>
        </w:rPr>
        <w:t>FleetLoadResult</w:t>
      </w:r>
      <w:r>
        <w:rPr>
          <w:b w:val="0"/>
          <w:i w:val="0"/>
        </w:rPr>
        <w:t xml:space="preserve"> is intentionally not just </w:t>
      </w:r>
      <w:r>
        <w:rPr>
          <w:rFonts w:ascii="Courier New" w:hAnsi="Courier New"/>
          <w:color w:val="0F172A"/>
          <w:sz w:val="19"/>
          <w:shd w:val="clear" w:color="auto" w:fill="F1F5F9"/>
        </w:rPr>
        <w:t>FleetSnapshot</w:t>
      </w:r>
      <w:r>
        <w:rPr>
          <w:b w:val="0"/>
          <w:i w:val="0"/>
        </w:rPr>
        <w:t>. A file can be 95% valid: four trucks are fine, one has a broken latitude. Throwing away the whole snapshot would be worse than rendering four trucks and showing “1 record skipped”. Diagnostics make that behaviour explicit.</w:t>
      </w:r>
    </w:p>
    <w:p>
      <w:pPr>
        <w:pStyle w:val="Heading2"/>
      </w:pPr>
      <w:r>
        <w:t>5.4 The file adapter</w:t>
      </w:r>
    </w:p>
    <w:p>
      <w:r>
        <w:rPr>
          <w:b w:val="0"/>
          <w:i w:val="0"/>
        </w:rPr>
        <w:t>The adapter is the only place that knows the file URL, the HTTP method, the cache headers, and the JSON parser. If the transport changes, this is the file that changes.</w:t>
      </w:r>
    </w:p>
    <w:p>
      <w:pPr>
        <w:keepNext/>
        <w:spacing w:after="40"/>
      </w:pPr>
      <w:r>
        <w:rPr>
          <w:b w:val="0"/>
          <w:i/>
          <w:color w:val="64748B"/>
          <w:sz w:val="16"/>
        </w:rPr>
        <w:t>The adapter maps transport failures to typed errors; it does not decide how the UI should display them.</w:t>
      </w:r>
    </w:p>
    <w:tbl>
      <w:tblPr>
        <w:jc w:val="center"/>
        <w:tblLook w:firstColumn="1" w:firstRow="1" w:lastColumn="0" w:lastRow="0" w:noHBand="0" w:noVBand="1" w:val="04A0"/>
        <w:tblW w:w="9525" w:type="dxa"/>
        <w:tblLayout w:type="fixed"/>
        <w:tblBorders>
          <w:top w:val="single" w:sz="4" w:space="0" w:color="E2E8F0"/>
          <w:left w:val="single" w:sz="4" w:space="0" w:color="E2E8F0"/>
          <w:bottom w:val="single" w:sz="4" w:space="0" w:color="E2E8F0"/>
          <w:right w:val="single" w:sz="4" w:space="0" w:color="E2E8F0"/>
        </w:tblBorders>
        <w:tblCellMar>
          <w:top w:w="100" w:type="dxa"/>
          <w:left w:w="130" w:type="dxa"/>
          <w:bottom w:w="100" w:type="dxa"/>
          <w:right w:w="130" w:type="dxa"/>
        </w:tblCellMar>
      </w:tblPr>
      <w:tblGrid>
        <w:gridCol w:w="9525"/>
      </w:tblGrid>
      <w:tr>
        <w:tc>
          <w:tcPr>
            <w:tcW w:type="dxa" w:w="9524"/>
            <w:shd w:val="clear" w:color="auto" w:fill="F8FAFC"/>
          </w:tcPr>
          <w:p>
            <w:pPr>
              <w:spacing w:before="0" w:after="0" w:lineRule="exact" w:line="188"/>
              <w:jc w:val="left"/>
            </w:pPr>
            <w:r>
              <w:rPr>
                <w:rFonts w:ascii="Courier New" w:hAnsi="Courier New"/>
                <w:color w:val="0F172A"/>
                <w:sz w:val="14"/>
              </w:rPr>
              <w:t>// src/data/json-file-fleet-repository.ts</w:t>
            </w:r>
          </w:p>
          <w:p>
            <w:pPr>
              <w:spacing w:before="0" w:after="0" w:lineRule="exact" w:line="188"/>
              <w:jc w:val="left"/>
            </w:pPr>
            <w:r>
              <w:rPr>
                <w:rFonts w:ascii="Courier New" w:hAnsi="Courier New"/>
                <w:color w:val="0F172A"/>
                <w:sz w:val="14"/>
              </w:rPr>
              <w:t>import { parseFleetSnapshot } from '../domain/fleet.schema';</w:t>
            </w:r>
          </w:p>
          <w:p>
            <w:pPr>
              <w:spacing w:before="0" w:after="0" w:lineRule="exact" w:line="188"/>
              <w:jc w:val="left"/>
            </w:pPr>
            <w:r>
              <w:rPr>
                <w:rFonts w:ascii="Courier New" w:hAnsi="Courier New"/>
                <w:color w:val="0F172A"/>
                <w:sz w:val="14"/>
              </w:rPr>
              <w:t>import { FleetSourceError } from './errors';</w:t>
            </w:r>
          </w:p>
          <w:p>
            <w:pPr>
              <w:spacing w:before="0" w:after="0" w:lineRule="exact" w:line="188"/>
              <w:jc w:val="left"/>
            </w:pPr>
            <w:r>
              <w:rPr>
                <w:rFonts w:ascii="Courier New" w:hAnsi="Courier New"/>
                <w:color w:val="0F172A"/>
                <w:sz w:val="14"/>
              </w:rPr>
              <w:t>import type { FleetLoadResult, FleetRepository } from './fleet-repository';</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export class JsonFileFleetRepository implements FleetRepository {</w:t>
            </w:r>
          </w:p>
          <w:p>
            <w:pPr>
              <w:spacing w:before="0" w:after="0" w:lineRule="exact" w:line="188"/>
              <w:jc w:val="left"/>
            </w:pPr>
            <w:r>
              <w:rPr>
                <w:rFonts w:ascii="Courier New" w:hAnsi="Courier New"/>
                <w:color w:val="0F172A"/>
                <w:sz w:val="14"/>
              </w:rPr>
              <w:t xml:space="preserve">  constructor(private readonly url: string)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async loadSnapshot({ signal }: { signal?: AbortSignal } = {}): Promise&lt;FleetLoadResult&gt; {</w:t>
            </w:r>
          </w:p>
          <w:p>
            <w:pPr>
              <w:spacing w:before="0" w:after="0" w:lineRule="exact" w:line="188"/>
              <w:jc w:val="left"/>
            </w:pPr>
            <w:r>
              <w:rPr>
                <w:rFonts w:ascii="Courier New" w:hAnsi="Courier New"/>
                <w:color w:val="0F172A"/>
                <w:sz w:val="14"/>
              </w:rPr>
              <w:t xml:space="preserve">    let response: Response;</w:t>
            </w:r>
          </w:p>
          <w:p>
            <w:pPr>
              <w:spacing w:before="0" w:after="0" w:lineRule="exact" w:line="188"/>
              <w:jc w:val="left"/>
            </w:pPr>
            <w:r>
              <w:rPr>
                <w:rFonts w:ascii="Courier New" w:hAnsi="Courier New"/>
                <w:color w:val="0F172A"/>
                <w:sz w:val="14"/>
              </w:rPr>
              <w:t xml:space="preserve">    try {</w:t>
            </w:r>
          </w:p>
          <w:p>
            <w:pPr>
              <w:spacing w:before="0" w:after="0" w:lineRule="exact" w:line="188"/>
              <w:jc w:val="left"/>
            </w:pPr>
            <w:r>
              <w:rPr>
                <w:rFonts w:ascii="Courier New" w:hAnsi="Courier New"/>
                <w:color w:val="0F172A"/>
                <w:sz w:val="14"/>
              </w:rPr>
              <w:t xml:space="preserve">      response = await fetch(`${this.url}?t=${Date.now()}`, {</w:t>
            </w:r>
          </w:p>
          <w:p>
            <w:pPr>
              <w:spacing w:before="0" w:after="0" w:lineRule="exact" w:line="188"/>
              <w:jc w:val="left"/>
            </w:pPr>
            <w:r>
              <w:rPr>
                <w:rFonts w:ascii="Courier New" w:hAnsi="Courier New"/>
                <w:color w:val="0F172A"/>
                <w:sz w:val="14"/>
              </w:rPr>
              <w:t xml:space="preserve">        signal,</w:t>
            </w:r>
          </w:p>
          <w:p>
            <w:pPr>
              <w:spacing w:before="0" w:after="0" w:lineRule="exact" w:line="188"/>
              <w:jc w:val="left"/>
            </w:pPr>
            <w:r>
              <w:rPr>
                <w:rFonts w:ascii="Courier New" w:hAnsi="Courier New"/>
                <w:color w:val="0F172A"/>
                <w:sz w:val="14"/>
              </w:rPr>
              <w:t xml:space="preserve">        cache: 'no-store',</w:t>
            </w:r>
          </w:p>
          <w:p>
            <w:pPr>
              <w:spacing w:before="0" w:after="0" w:lineRule="exact" w:line="188"/>
              <w:jc w:val="left"/>
            </w:pPr>
            <w:r>
              <w:rPr>
                <w:rFonts w:ascii="Courier New" w:hAnsi="Courier New"/>
                <w:color w:val="0F172A"/>
                <w:sz w:val="14"/>
              </w:rPr>
              <w:t xml:space="preserve">        headers: { Accept: 'application/json'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 catch (cause) {</w:t>
            </w:r>
          </w:p>
          <w:p>
            <w:pPr>
              <w:spacing w:before="0" w:after="0" w:lineRule="exact" w:line="188"/>
              <w:jc w:val="left"/>
            </w:pPr>
            <w:r>
              <w:rPr>
                <w:rFonts w:ascii="Courier New" w:hAnsi="Courier New"/>
                <w:color w:val="0F172A"/>
                <w:sz w:val="14"/>
              </w:rPr>
              <w:t xml:space="preserve">      throw new FleetSourceError('network', 'Cannot reach the snapshot file', cause);</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if (!response.ok) {</w:t>
            </w:r>
          </w:p>
          <w:p>
            <w:pPr>
              <w:spacing w:before="0" w:after="0" w:lineRule="exact" w:line="188"/>
              <w:jc w:val="left"/>
            </w:pPr>
            <w:r>
              <w:rPr>
                <w:rFonts w:ascii="Courier New" w:hAnsi="Courier New"/>
                <w:color w:val="0F172A"/>
                <w:sz w:val="14"/>
              </w:rPr>
              <w:t xml:space="preserve">      throw new FleetSourceError('http', `Snapshot returned HTTP ${response.status}`);</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let json: unknown;</w:t>
            </w:r>
          </w:p>
          <w:p>
            <w:pPr>
              <w:spacing w:before="0" w:after="0" w:lineRule="exact" w:line="188"/>
              <w:jc w:val="left"/>
            </w:pPr>
            <w:r>
              <w:rPr>
                <w:rFonts w:ascii="Courier New" w:hAnsi="Courier New"/>
                <w:color w:val="0F172A"/>
                <w:sz w:val="14"/>
              </w:rPr>
              <w:t xml:space="preserve">    try {</w:t>
            </w:r>
          </w:p>
          <w:p>
            <w:pPr>
              <w:spacing w:before="0" w:after="0" w:lineRule="exact" w:line="188"/>
              <w:jc w:val="left"/>
            </w:pPr>
            <w:r>
              <w:rPr>
                <w:rFonts w:ascii="Courier New" w:hAnsi="Courier New"/>
                <w:color w:val="0F172A"/>
                <w:sz w:val="14"/>
              </w:rPr>
              <w:t xml:space="preserve">      json = await response.json();</w:t>
            </w:r>
          </w:p>
          <w:p>
            <w:pPr>
              <w:spacing w:before="0" w:after="0" w:lineRule="exact" w:line="188"/>
              <w:jc w:val="left"/>
            </w:pPr>
            <w:r>
              <w:rPr>
                <w:rFonts w:ascii="Courier New" w:hAnsi="Courier New"/>
                <w:color w:val="0F172A"/>
                <w:sz w:val="14"/>
              </w:rPr>
              <w:t xml:space="preserve">    } catch (cause) {</w:t>
            </w:r>
          </w:p>
          <w:p>
            <w:pPr>
              <w:spacing w:before="0" w:after="0" w:lineRule="exact" w:line="188"/>
              <w:jc w:val="left"/>
            </w:pPr>
            <w:r>
              <w:rPr>
                <w:rFonts w:ascii="Courier New" w:hAnsi="Courier New"/>
                <w:color w:val="0F172A"/>
                <w:sz w:val="14"/>
              </w:rPr>
              <w:t xml:space="preserve">      throw new FleetSourceError('invalid-json', 'Snapshot is not valid JSON', cause);</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return parseFleetSnapshot(json);</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w:t>
            </w:r>
          </w:p>
        </w:tc>
      </w:tr>
    </w:tbl>
    <w:p>
      <w:pPr>
        <w:pStyle w:val="Heading2"/>
      </w:pPr>
      <w:r>
        <w:t>5.5 Validation and partial failure</w:t>
      </w:r>
    </w:p>
    <w:p>
      <w:r>
        <w:rPr>
          <w:b w:val="0"/>
          <w:i w:val="0"/>
        </w:rPr>
        <w:t>TypeScript is erased at build time. A JSON file from another process can contain anything, so the boundary must validate at runtime. Zod is used in two stages: the envelope is fatal, individual records are not.</w:t>
      </w:r>
    </w:p>
    <w:p>
      <w:pPr>
        <w:keepNext/>
        <w:spacing w:after="40"/>
      </w:pPr>
      <w:r>
        <w:rPr>
          <w:b w:val="0"/>
          <w:i/>
          <w:color w:val="64748B"/>
          <w:sz w:val="16"/>
        </w:rPr>
        <w:t>Envelope errors fail the load; record errors are collected. This is what “fail soft” means in code.</w:t>
      </w:r>
    </w:p>
    <w:tbl>
      <w:tblPr>
        <w:jc w:val="center"/>
        <w:tblLook w:firstColumn="1" w:firstRow="1" w:lastColumn="0" w:lastRow="0" w:noHBand="0" w:noVBand="1" w:val="04A0"/>
        <w:tblW w:w="9525" w:type="dxa"/>
        <w:tblLayout w:type="fixed"/>
        <w:tblBorders>
          <w:top w:val="single" w:sz="4" w:space="0" w:color="E2E8F0"/>
          <w:left w:val="single" w:sz="4" w:space="0" w:color="E2E8F0"/>
          <w:bottom w:val="single" w:sz="4" w:space="0" w:color="E2E8F0"/>
          <w:right w:val="single" w:sz="4" w:space="0" w:color="E2E8F0"/>
        </w:tblBorders>
        <w:tblCellMar>
          <w:top w:w="100" w:type="dxa"/>
          <w:left w:w="130" w:type="dxa"/>
          <w:bottom w:w="100" w:type="dxa"/>
          <w:right w:w="130" w:type="dxa"/>
        </w:tblCellMar>
      </w:tblPr>
      <w:tblGrid>
        <w:gridCol w:w="9525"/>
      </w:tblGrid>
      <w:tr>
        <w:tc>
          <w:tcPr>
            <w:tcW w:type="dxa" w:w="9524"/>
            <w:shd w:val="clear" w:color="auto" w:fill="F8FAFC"/>
          </w:tcPr>
          <w:p>
            <w:pPr>
              <w:spacing w:before="0" w:after="0" w:lineRule="exact" w:line="188"/>
              <w:jc w:val="left"/>
            </w:pPr>
            <w:r>
              <w:rPr>
                <w:rFonts w:ascii="Courier New" w:hAnsi="Courier New"/>
                <w:color w:val="0F172A"/>
                <w:sz w:val="14"/>
              </w:rPr>
              <w:t>// src/domain/fleet.schema.ts (shape, simplified)</w:t>
            </w:r>
          </w:p>
          <w:p>
            <w:pPr>
              <w:spacing w:before="0" w:after="0" w:lineRule="exact" w:line="188"/>
              <w:jc w:val="left"/>
            </w:pPr>
            <w:r>
              <w:rPr>
                <w:rFonts w:ascii="Courier New" w:hAnsi="Courier New"/>
                <w:color w:val="0F172A"/>
                <w:sz w:val="14"/>
              </w:rPr>
              <w:t>const envelopeSchema = z.object({</w:t>
            </w:r>
          </w:p>
          <w:p>
            <w:pPr>
              <w:spacing w:before="0" w:after="0" w:lineRule="exact" w:line="188"/>
              <w:jc w:val="left"/>
            </w:pPr>
            <w:r>
              <w:rPr>
                <w:rFonts w:ascii="Courier New" w:hAnsi="Courier New"/>
                <w:color w:val="0F172A"/>
                <w:sz w:val="14"/>
              </w:rPr>
              <w:t xml:space="preserve">  schemaVersion: z.string().regex(/^1\.\d+$/, 'Unsupported schema version'),</w:t>
            </w:r>
          </w:p>
          <w:p>
            <w:pPr>
              <w:spacing w:before="0" w:after="0" w:lineRule="exact" w:line="188"/>
              <w:jc w:val="left"/>
            </w:pPr>
            <w:r>
              <w:rPr>
                <w:rFonts w:ascii="Courier New" w:hAnsi="Courier New"/>
                <w:color w:val="0F172A"/>
                <w:sz w:val="14"/>
              </w:rPr>
              <w:t xml:space="preserve">  generatedAt: isoDate,</w:t>
            </w:r>
          </w:p>
          <w:p>
            <w:pPr>
              <w:spacing w:before="0" w:after="0" w:lineRule="exact" w:line="188"/>
              <w:jc w:val="left"/>
            </w:pPr>
            <w:r>
              <w:rPr>
                <w:rFonts w:ascii="Courier New" w:hAnsi="Courier New"/>
                <w:color w:val="0F172A"/>
                <w:sz w:val="14"/>
              </w:rPr>
              <w:t xml:space="preserve">  site: siteSchema,</w:t>
            </w:r>
          </w:p>
          <w:p>
            <w:pPr>
              <w:spacing w:before="0" w:after="0" w:lineRule="exact" w:line="188"/>
              <w:jc w:val="left"/>
            </w:pPr>
            <w:r>
              <w:rPr>
                <w:rFonts w:ascii="Courier New" w:hAnsi="Courier New"/>
                <w:color w:val="0F172A"/>
                <w:sz w:val="14"/>
              </w:rPr>
              <w:t xml:space="preserve">  baseStations: z.array(z.unknown()),</w:t>
            </w:r>
          </w:p>
          <w:p>
            <w:pPr>
              <w:spacing w:before="0" w:after="0" w:lineRule="exact" w:line="188"/>
              <w:jc w:val="left"/>
            </w:pPr>
            <w:r>
              <w:rPr>
                <w:rFonts w:ascii="Courier New" w:hAnsi="Courier New"/>
                <w:color w:val="0F172A"/>
                <w:sz w:val="14"/>
              </w:rPr>
              <w:t xml:space="preserve">  trucks: z.array(z.unknown()),</w:t>
            </w:r>
          </w:p>
          <w:p>
            <w:pPr>
              <w:spacing w:before="0" w:after="0" w:lineRule="exact" w:line="188"/>
              <w:jc w:val="left"/>
            </w:pPr>
            <w:r>
              <w:rPr>
                <w:rFonts w:ascii="Courier New" w:hAnsi="Courier New"/>
                <w:color w:val="0F172A"/>
                <w:sz w:val="14"/>
              </w:rPr>
              <w:t>});</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export function parseFleetSnapshot(raw: unknown): FleetLoadResult {</w:t>
            </w:r>
          </w:p>
          <w:p>
            <w:pPr>
              <w:spacing w:before="0" w:after="0" w:lineRule="exact" w:line="188"/>
              <w:jc w:val="left"/>
            </w:pPr>
            <w:r>
              <w:rPr>
                <w:rFonts w:ascii="Courier New" w:hAnsi="Courier New"/>
                <w:color w:val="0F172A"/>
                <w:sz w:val="14"/>
              </w:rPr>
              <w:t xml:space="preserve">  const envelope = envelopeSchema.safeParse(raw);</w:t>
            </w:r>
          </w:p>
          <w:p>
            <w:pPr>
              <w:spacing w:before="0" w:after="0" w:lineRule="exact" w:line="188"/>
              <w:jc w:val="left"/>
            </w:pPr>
            <w:r>
              <w:rPr>
                <w:rFonts w:ascii="Courier New" w:hAnsi="Courier New"/>
                <w:color w:val="0F172A"/>
                <w:sz w:val="14"/>
              </w:rPr>
              <w:t xml:space="preserve">  if (!envelope.success) {</w:t>
            </w:r>
          </w:p>
          <w:p>
            <w:pPr>
              <w:spacing w:before="0" w:after="0" w:lineRule="exact" w:line="188"/>
              <w:jc w:val="left"/>
            </w:pPr>
            <w:r>
              <w:rPr>
                <w:rFonts w:ascii="Courier New" w:hAnsi="Courier New"/>
                <w:color w:val="0F172A"/>
                <w:sz w:val="14"/>
              </w:rPr>
              <w:t xml:space="preserve">    throw new FleetSourceError('schema', 'Snapshot envelope is invalid', envelope.error);</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const diagnostics: SourceDiagnostic[] = [];</w:t>
            </w:r>
          </w:p>
          <w:p>
            <w:pPr>
              <w:spacing w:before="0" w:after="0" w:lineRule="exact" w:line="188"/>
              <w:jc w:val="left"/>
            </w:pPr>
            <w:r>
              <w:rPr>
                <w:rFonts w:ascii="Courier New" w:hAnsi="Courier New"/>
                <w:color w:val="0F172A"/>
                <w:sz w:val="14"/>
              </w:rPr>
              <w:t xml:space="preserve">  const stations = parseRecords(envelope.data.baseStations, stationSchema, 'invalid-station', diagnostics);</w:t>
            </w:r>
          </w:p>
          <w:p>
            <w:pPr>
              <w:spacing w:before="0" w:after="0" w:lineRule="exact" w:line="188"/>
              <w:jc w:val="left"/>
            </w:pPr>
            <w:r>
              <w:rPr>
                <w:rFonts w:ascii="Courier New" w:hAnsi="Courier New"/>
                <w:color w:val="0F172A"/>
                <w:sz w:val="14"/>
              </w:rPr>
              <w:t xml:space="preserve">  const trucks = parseRecords(envelope.data.trucks, truckSchema, 'invalid-truck', diagnostics);</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return {</w:t>
            </w:r>
          </w:p>
          <w:p>
            <w:pPr>
              <w:spacing w:before="0" w:after="0" w:lineRule="exact" w:line="188"/>
              <w:jc w:val="left"/>
            </w:pPr>
            <w:r>
              <w:rPr>
                <w:rFonts w:ascii="Courier New" w:hAnsi="Courier New"/>
                <w:color w:val="0F172A"/>
                <w:sz w:val="14"/>
              </w:rPr>
              <w:t xml:space="preserve">    snapshot: { ...envelope.data, baseStations: stations, trucks: dedupeById(trucks, diagnostics) },</w:t>
            </w:r>
          </w:p>
          <w:p>
            <w:pPr>
              <w:spacing w:before="0" w:after="0" w:lineRule="exact" w:line="188"/>
              <w:jc w:val="left"/>
            </w:pPr>
            <w:r>
              <w:rPr>
                <w:rFonts w:ascii="Courier New" w:hAnsi="Courier New"/>
                <w:color w:val="0F172A"/>
                <w:sz w:val="14"/>
              </w:rPr>
              <w:t xml:space="preserve">    diagnostics,</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w:t>
            </w:r>
          </w:p>
        </w:tc>
      </w:tr>
    </w:tbl>
    <w:p>
      <w:pPr>
        <w:spacing w:before="0" w:after="0" w:lineRule="exact" w:line="20"/>
      </w:pPr>
      <w:r>
        <w:rPr>
          <w:sz w:val="2"/>
        </w:rPr>
        <w:t xml:space="preserve"> </w:t>
      </w: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B45309" w:space="0"/>
          <w:bottom w:val="nil" w:space="0"/>
          <w:right w:val="nil" w:space="0"/>
          <w:insideH w:val="nil" w:space="0"/>
          <w:insideV w:val="nil" w:space="0"/>
        </w:tblBorders>
      </w:tblPr>
      <w:tblGrid>
        <w:gridCol w:w="9525"/>
      </w:tblGrid>
      <w:tr>
        <w:trPr>
          <w:cantSplit w:val="true"/>
        </w:trPr>
        <w:tc>
          <w:tcPr>
            <w:tcW w:type="dxa" w:w="9524"/>
            <w:shd w:val="clear" w:color="auto" w:fill="FFFBEB"/>
          </w:tcPr>
          <w:p>
            <w:pPr>
              <w:spacing w:after="40"/>
            </w:pPr>
            <w:r>
              <w:rPr>
                <w:b/>
                <w:color w:val="B45309"/>
                <w:sz w:val="18"/>
              </w:rPr>
              <w:t>Validate the version before the records</w:t>
            </w:r>
          </w:p>
          <w:p>
            <w:pPr>
              <w:spacing w:after="0" w:line="259" w:lineRule="auto"/>
            </w:pPr>
            <w:r>
              <w:rPr>
                <w:b w:val="0"/>
                <w:i w:val="0"/>
                <w:color w:val="334155"/>
                <w:sz w:val="18"/>
              </w:rPr>
              <w:t>If a producer ships schema 2.0, the app should say “This file uses a newer contract” rather than a hundred confusing field errors. A major-version check is cheaper and kinder than deep validation.</w:t>
            </w:r>
          </w:p>
        </w:tc>
      </w:tr>
    </w:tbl>
    <w:p>
      <w:pPr>
        <w:pStyle w:val="Heading2"/>
      </w:pPr>
      <w:r>
        <w:t>5.6 Polling and server state</w:t>
      </w:r>
    </w:p>
    <w:p>
      <w:r>
        <w:rPr>
          <w:b w:val="0"/>
          <w:i w:val="0"/>
        </w:rPr>
        <w:t xml:space="preserve">TanStack Query owns the server state: fetching, retries, caching, and background refresh. The hook is small on purpose. Components do not use </w:t>
      </w:r>
      <w:r>
        <w:rPr>
          <w:rFonts w:ascii="Courier New" w:hAnsi="Courier New"/>
          <w:color w:val="0F172A"/>
          <w:sz w:val="19"/>
          <w:shd w:val="clear" w:color="auto" w:fill="F1F5F9"/>
        </w:rPr>
        <w:t>setInterval</w:t>
      </w:r>
      <w:r>
        <w:rPr>
          <w:b w:val="0"/>
          <w:i w:val="0"/>
        </w:rPr>
        <w:t>; they read the query result and render.</w:t>
      </w:r>
    </w:p>
    <w:p>
      <w:pPr>
        <w:keepNext/>
        <w:spacing w:after="40"/>
      </w:pPr>
      <w:r>
        <w:rPr>
          <w:b w:val="0"/>
          <w:i/>
          <w:color w:val="64748B"/>
          <w:sz w:val="16"/>
        </w:rPr>
        <w:t>One query, one polling interval. On error, the previous data stays available; the page decides how to present it.</w:t>
      </w:r>
    </w:p>
    <w:tbl>
      <w:tblPr>
        <w:jc w:val="center"/>
        <w:tblLook w:firstColumn="1" w:firstRow="1" w:lastColumn="0" w:lastRow="0" w:noHBand="0" w:noVBand="1" w:val="04A0"/>
        <w:tblW w:w="9525" w:type="dxa"/>
        <w:tblLayout w:type="fixed"/>
        <w:tblBorders>
          <w:top w:val="single" w:sz="4" w:space="0" w:color="E2E8F0"/>
          <w:left w:val="single" w:sz="4" w:space="0" w:color="E2E8F0"/>
          <w:bottom w:val="single" w:sz="4" w:space="0" w:color="E2E8F0"/>
          <w:right w:val="single" w:sz="4" w:space="0" w:color="E2E8F0"/>
        </w:tblBorders>
        <w:tblCellMar>
          <w:top w:w="100" w:type="dxa"/>
          <w:left w:w="130" w:type="dxa"/>
          <w:bottom w:w="100" w:type="dxa"/>
          <w:right w:w="130" w:type="dxa"/>
        </w:tblCellMar>
      </w:tblPr>
      <w:tblGrid>
        <w:gridCol w:w="9525"/>
      </w:tblGrid>
      <w:tr>
        <w:tc>
          <w:tcPr>
            <w:tcW w:type="dxa" w:w="9524"/>
            <w:shd w:val="clear" w:color="auto" w:fill="F8FAFC"/>
          </w:tcPr>
          <w:p>
            <w:pPr>
              <w:spacing w:before="0" w:after="0" w:lineRule="exact" w:line="188"/>
              <w:jc w:val="left"/>
            </w:pPr>
            <w:r>
              <w:rPr>
                <w:rFonts w:ascii="Courier New" w:hAnsi="Courier New"/>
                <w:color w:val="0F172A"/>
                <w:sz w:val="14"/>
              </w:rPr>
              <w:t>// src/features/fleet-map/hooks/useFleetSnapshot.ts</w:t>
            </w:r>
          </w:p>
          <w:p>
            <w:pPr>
              <w:spacing w:before="0" w:after="0" w:lineRule="exact" w:line="188"/>
              <w:jc w:val="left"/>
            </w:pPr>
            <w:r>
              <w:rPr>
                <w:rFonts w:ascii="Courier New" w:hAnsi="Courier New"/>
                <w:color w:val="0F172A"/>
                <w:sz w:val="14"/>
              </w:rPr>
              <w:t>import { keepPreviousData, useQuery } from '@tanstack/react-query';</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export function useFleetSnapshot(repository: FleetRepository) {</w:t>
            </w:r>
          </w:p>
          <w:p>
            <w:pPr>
              <w:spacing w:before="0" w:after="0" w:lineRule="exact" w:line="188"/>
              <w:jc w:val="left"/>
            </w:pPr>
            <w:r>
              <w:rPr>
                <w:rFonts w:ascii="Courier New" w:hAnsi="Courier New"/>
                <w:color w:val="0F172A"/>
                <w:sz w:val="14"/>
              </w:rPr>
              <w:t xml:space="preserve">  return useQuery({</w:t>
            </w:r>
          </w:p>
          <w:p>
            <w:pPr>
              <w:spacing w:before="0" w:after="0" w:lineRule="exact" w:line="188"/>
              <w:jc w:val="left"/>
            </w:pPr>
            <w:r>
              <w:rPr>
                <w:rFonts w:ascii="Courier New" w:hAnsi="Courier New"/>
                <w:color w:val="0F172A"/>
                <w:sz w:val="14"/>
              </w:rPr>
              <w:t xml:space="preserve">    queryKey: ['fleet-snapshot'],</w:t>
            </w:r>
          </w:p>
          <w:p>
            <w:pPr>
              <w:spacing w:before="0" w:after="0" w:lineRule="exact" w:line="188"/>
              <w:jc w:val="left"/>
            </w:pPr>
            <w:r>
              <w:rPr>
                <w:rFonts w:ascii="Courier New" w:hAnsi="Courier New"/>
                <w:color w:val="0F172A"/>
                <w:sz w:val="14"/>
              </w:rPr>
              <w:t xml:space="preserve">    queryFn: ({ signal }) =&gt; repository.loadSnapshot({ signal }),</w:t>
            </w:r>
          </w:p>
          <w:p>
            <w:pPr>
              <w:spacing w:before="0" w:after="0" w:lineRule="exact" w:line="188"/>
              <w:jc w:val="left"/>
            </w:pPr>
            <w:r>
              <w:rPr>
                <w:rFonts w:ascii="Courier New" w:hAnsi="Courier New"/>
                <w:color w:val="0F172A"/>
                <w:sz w:val="14"/>
              </w:rPr>
              <w:t xml:space="preserve">    refetchInterval: 1000,</w:t>
            </w:r>
          </w:p>
          <w:p>
            <w:pPr>
              <w:spacing w:before="0" w:after="0" w:lineRule="exact" w:line="188"/>
              <w:jc w:val="left"/>
            </w:pPr>
            <w:r>
              <w:rPr>
                <w:rFonts w:ascii="Courier New" w:hAnsi="Courier New"/>
                <w:color w:val="0F172A"/>
                <w:sz w:val="14"/>
              </w:rPr>
              <w:t xml:space="preserve">    refetchIntervalInBackground: false,</w:t>
            </w:r>
          </w:p>
          <w:p>
            <w:pPr>
              <w:spacing w:before="0" w:after="0" w:lineRule="exact" w:line="188"/>
              <w:jc w:val="left"/>
            </w:pPr>
            <w:r>
              <w:rPr>
                <w:rFonts w:ascii="Courier New" w:hAnsi="Courier New"/>
                <w:color w:val="0F172A"/>
                <w:sz w:val="14"/>
              </w:rPr>
              <w:t xml:space="preserve">    staleTime: 0,</w:t>
            </w:r>
          </w:p>
          <w:p>
            <w:pPr>
              <w:spacing w:before="0" w:after="0" w:lineRule="exact" w:line="188"/>
              <w:jc w:val="left"/>
            </w:pPr>
            <w:r>
              <w:rPr>
                <w:rFonts w:ascii="Courier New" w:hAnsi="Courier New"/>
                <w:color w:val="0F172A"/>
                <w:sz w:val="14"/>
              </w:rPr>
              <w:t xml:space="preserve">    retry: 1,</w:t>
            </w:r>
          </w:p>
          <w:p>
            <w:pPr>
              <w:spacing w:before="0" w:after="0" w:lineRule="exact" w:line="188"/>
              <w:jc w:val="left"/>
            </w:pPr>
            <w:r>
              <w:rPr>
                <w:rFonts w:ascii="Courier New" w:hAnsi="Courier New"/>
                <w:color w:val="0F172A"/>
                <w:sz w:val="14"/>
              </w:rPr>
              <w:t xml:space="preserve">    placeholderData: keepPreviousData,</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w:t>
            </w:r>
          </w:p>
        </w:tc>
      </w:tr>
    </w:tbl>
    <w:p>
      <w:pPr>
        <w:pStyle w:val="ListBullet"/>
        <w:spacing w:after="60"/>
        <w:ind w:left="312" w:hanging="170"/>
        <w:jc w:val="left"/>
      </w:pPr>
      <w:r>
        <w:rPr>
          <w:rFonts w:ascii="Courier New" w:hAnsi="Courier New"/>
          <w:color w:val="0F172A"/>
          <w:sz w:val="19"/>
          <w:shd w:val="clear" w:color="auto" w:fill="F1F5F9"/>
        </w:rPr>
        <w:t>refetchIntervalInBackground: false</w:t>
      </w:r>
      <w:r>
        <w:rPr>
          <w:b w:val="0"/>
          <w:i w:val="0"/>
        </w:rPr>
        <w:t xml:space="preserve"> avoids polling a hidden tab forever; the map refreshes when the dispatcher returns.</w:t>
      </w:r>
    </w:p>
    <w:p>
      <w:pPr>
        <w:pStyle w:val="ListBullet"/>
        <w:spacing w:after="60"/>
        <w:ind w:left="312" w:hanging="170"/>
        <w:jc w:val="left"/>
      </w:pPr>
      <w:r>
        <w:rPr>
          <w:rFonts w:ascii="Courier New" w:hAnsi="Courier New"/>
          <w:color w:val="0F172A"/>
          <w:sz w:val="19"/>
          <w:shd w:val="clear" w:color="auto" w:fill="F1F5F9"/>
        </w:rPr>
        <w:t>retry: 1</w:t>
      </w:r>
      <w:r>
        <w:rPr>
          <w:b w:val="0"/>
          <w:i w:val="0"/>
        </w:rPr>
        <w:t xml:space="preserve"> avoids a retry storm on a missing file; the next scheduled poll is the real retry.</w:t>
      </w:r>
    </w:p>
    <w:p>
      <w:pPr>
        <w:pStyle w:val="ListBullet"/>
        <w:spacing w:after="60"/>
        <w:ind w:left="312" w:hanging="170"/>
        <w:jc w:val="left"/>
      </w:pPr>
      <w:r>
        <w:rPr>
          <w:rFonts w:ascii="Courier New" w:hAnsi="Courier New"/>
          <w:color w:val="0F172A"/>
          <w:sz w:val="19"/>
          <w:shd w:val="clear" w:color="auto" w:fill="F1F5F9"/>
        </w:rPr>
        <w:t>staleTime: 0</w:t>
      </w:r>
      <w:r>
        <w:rPr>
          <w:b w:val="0"/>
          <w:i w:val="0"/>
        </w:rPr>
        <w:t xml:space="preserve"> is correct because every snapshot is a new picture.</w:t>
      </w:r>
    </w:p>
    <w:p>
      <w:pPr>
        <w:pStyle w:val="ListBullet"/>
        <w:spacing w:after="60"/>
        <w:ind w:left="312" w:hanging="170"/>
        <w:jc w:val="left"/>
      </w:pPr>
      <w:r>
        <w:rPr>
          <w:rFonts w:ascii="Courier New" w:hAnsi="Courier New"/>
          <w:color w:val="0F172A"/>
          <w:sz w:val="19"/>
          <w:shd w:val="clear" w:color="auto" w:fill="F1F5F9"/>
        </w:rPr>
        <w:t>keepPreviousData</w:t>
      </w:r>
      <w:r>
        <w:rPr>
          <w:b w:val="0"/>
          <w:i w:val="0"/>
        </w:rPr>
        <w:t xml:space="preserve"> is what lets the map survive a failed refresh without a white flash.</w:t>
      </w:r>
    </w:p>
    <w:p>
      <w:pPr>
        <w:pStyle w:val="Heading2"/>
      </w:pPr>
      <w:r>
        <w:t>5.7 Selection and UI state</w:t>
      </w:r>
    </w:p>
    <w:p>
      <w:r>
        <w:rPr>
          <w:b w:val="0"/>
          <w:i w:val="0"/>
        </w:rPr>
        <w:t xml:space="preserve">Only one piece of state is truly local: which truck is selected. It belongs to </w:t>
      </w:r>
      <w:r>
        <w:rPr>
          <w:rFonts w:ascii="Courier New" w:hAnsi="Courier New"/>
          <w:color w:val="0F172A"/>
          <w:sz w:val="19"/>
          <w:shd w:val="clear" w:color="auto" w:fill="F1F5F9"/>
        </w:rPr>
        <w:t>FleetMapPage</w:t>
      </w:r>
      <w:r>
        <w:rPr>
          <w:b w:val="0"/>
          <w:i w:val="0"/>
        </w:rPr>
        <w:t xml:space="preserve"> and is passed down to the map and the details panel. For MVP, </w:t>
      </w:r>
      <w:r>
        <w:rPr>
          <w:rFonts w:ascii="Courier New" w:hAnsi="Courier New"/>
          <w:color w:val="0F172A"/>
          <w:sz w:val="19"/>
          <w:shd w:val="clear" w:color="auto" w:fill="F1F5F9"/>
        </w:rPr>
        <w:t>useState&lt;string | null&gt;</w:t>
      </w:r>
      <w:r>
        <w:rPr>
          <w:b w:val="0"/>
          <w:i w:val="0"/>
        </w:rPr>
        <w:t xml:space="preserve"> is enough. If shareable links are needed, move it to the URL (</w:t>
      </w:r>
      <w:r>
        <w:rPr>
          <w:rFonts w:ascii="Courier New" w:hAnsi="Courier New"/>
          <w:color w:val="0F172A"/>
          <w:sz w:val="19"/>
          <w:shd w:val="clear" w:color="auto" w:fill="F1F5F9"/>
        </w:rPr>
        <w:t>?truck=t-01</w:t>
      </w:r>
      <w:r>
        <w:rPr>
          <w:b w:val="0"/>
          <w:i w:val="0"/>
        </w:rPr>
        <w:t>) without changing the components.</w:t>
      </w: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B45309" w:space="0"/>
          <w:bottom w:val="nil" w:space="0"/>
          <w:right w:val="nil" w:space="0"/>
          <w:insideH w:val="nil" w:space="0"/>
          <w:insideV w:val="nil" w:space="0"/>
        </w:tblBorders>
      </w:tblPr>
      <w:tblGrid>
        <w:gridCol w:w="9525"/>
      </w:tblGrid>
      <w:tr>
        <w:trPr>
          <w:cantSplit w:val="true"/>
        </w:trPr>
        <w:tc>
          <w:tcPr>
            <w:tcW w:type="dxa" w:w="9524"/>
            <w:shd w:val="clear" w:color="auto" w:fill="FFFBEB"/>
          </w:tcPr>
          <w:p>
            <w:pPr>
              <w:spacing w:after="40"/>
            </w:pPr>
            <w:r>
              <w:rPr>
                <w:b/>
                <w:color w:val="B45309"/>
                <w:sz w:val="18"/>
              </w:rPr>
              <w:t>Do not put server data in a global store</w:t>
            </w:r>
          </w:p>
          <w:p>
            <w:pPr>
              <w:spacing w:after="0" w:line="259" w:lineRule="auto"/>
            </w:pPr>
            <w:r>
              <w:rPr>
                <w:b w:val="0"/>
                <w:i w:val="0"/>
                <w:color w:val="334155"/>
                <w:sz w:val="18"/>
              </w:rPr>
              <w:t>Copying the snapshot into Redux or Zustand creates a second source of truth and a synchronization bug. The query cache is the server state; React state is the selection and panel visibility.</w:t>
            </w:r>
          </w:p>
        </w:tc>
      </w:tr>
    </w:tbl>
    <w:p>
      <w:pPr>
        <w:pStyle w:val="Heading2"/>
      </w:pPr>
      <w:r>
        <w:t>5.8 Dependency rules</w:t>
      </w:r>
    </w:p>
    <w:p>
      <w:pPr>
        <w:pStyle w:val="ListBullet"/>
        <w:spacing w:after="60"/>
        <w:ind w:left="312" w:hanging="170"/>
        <w:jc w:val="left"/>
      </w:pPr>
      <w:r>
        <w:rPr>
          <w:rFonts w:ascii="Courier New" w:hAnsi="Courier New"/>
          <w:color w:val="0F172A"/>
          <w:sz w:val="19"/>
          <w:shd w:val="clear" w:color="auto" w:fill="F1F5F9"/>
        </w:rPr>
        <w:t>domain</w:t>
      </w:r>
      <w:r>
        <w:rPr>
          <w:b w:val="0"/>
          <w:i w:val="0"/>
        </w:rPr>
        <w:t xml:space="preserve"> imports only TypeScript and Zod. It compiles in a plain Node test with no DOM.</w:t>
      </w:r>
    </w:p>
    <w:p>
      <w:pPr>
        <w:pStyle w:val="ListBullet"/>
        <w:spacing w:after="60"/>
        <w:ind w:left="312" w:hanging="170"/>
        <w:jc w:val="left"/>
      </w:pPr>
      <w:r>
        <w:rPr>
          <w:rFonts w:ascii="Courier New" w:hAnsi="Courier New"/>
          <w:color w:val="0F172A"/>
          <w:sz w:val="19"/>
          <w:shd w:val="clear" w:color="auto" w:fill="F1F5F9"/>
        </w:rPr>
        <w:t>data</w:t>
      </w:r>
      <w:r>
        <w:rPr>
          <w:b w:val="0"/>
          <w:i w:val="0"/>
        </w:rPr>
        <w:t xml:space="preserve"> imports </w:t>
      </w:r>
      <w:r>
        <w:rPr>
          <w:rFonts w:ascii="Courier New" w:hAnsi="Courier New"/>
          <w:color w:val="0F172A"/>
          <w:sz w:val="19"/>
          <w:shd w:val="clear" w:color="auto" w:fill="F1F5F9"/>
        </w:rPr>
        <w:t>domain</w:t>
      </w:r>
      <w:r>
        <w:rPr>
          <w:b w:val="0"/>
          <w:i w:val="0"/>
        </w:rPr>
        <w:t xml:space="preserve"> and browser </w:t>
      </w:r>
      <w:r>
        <w:rPr>
          <w:rFonts w:ascii="Courier New" w:hAnsi="Courier New"/>
          <w:color w:val="0F172A"/>
          <w:sz w:val="19"/>
          <w:shd w:val="clear" w:color="auto" w:fill="F1F5F9"/>
        </w:rPr>
        <w:t>fetch</w:t>
      </w:r>
      <w:r>
        <w:rPr>
          <w:b w:val="0"/>
          <w:i w:val="0"/>
        </w:rPr>
        <w:t>; it never imports React or Leaflet.</w:t>
      </w:r>
    </w:p>
    <w:p>
      <w:pPr>
        <w:pStyle w:val="ListBullet"/>
        <w:spacing w:after="60"/>
        <w:ind w:left="312" w:hanging="170"/>
        <w:jc w:val="left"/>
      </w:pPr>
      <w:r>
        <w:rPr>
          <w:rFonts w:ascii="Courier New" w:hAnsi="Courier New"/>
          <w:color w:val="0F172A"/>
          <w:sz w:val="19"/>
          <w:shd w:val="clear" w:color="auto" w:fill="F1F5F9"/>
        </w:rPr>
        <w:t>features</w:t>
      </w:r>
      <w:r>
        <w:rPr>
          <w:b w:val="0"/>
          <w:i w:val="0"/>
        </w:rPr>
        <w:t xml:space="preserve"> imports </w:t>
      </w:r>
      <w:r>
        <w:rPr>
          <w:rFonts w:ascii="Courier New" w:hAnsi="Courier New"/>
          <w:color w:val="0F172A"/>
          <w:sz w:val="19"/>
          <w:shd w:val="clear" w:color="auto" w:fill="F1F5F9"/>
        </w:rPr>
        <w:t>domain</w:t>
      </w:r>
      <w:r>
        <w:rPr>
          <w:b w:val="0"/>
          <w:i w:val="0"/>
        </w:rPr>
        <w:t xml:space="preserve">, </w:t>
      </w:r>
      <w:r>
        <w:rPr>
          <w:rFonts w:ascii="Courier New" w:hAnsi="Courier New"/>
          <w:color w:val="0F172A"/>
          <w:sz w:val="19"/>
          <w:shd w:val="clear" w:color="auto" w:fill="F1F5F9"/>
        </w:rPr>
        <w:t>data</w:t>
      </w:r>
      <w:r>
        <w:rPr>
          <w:b w:val="0"/>
          <w:i w:val="0"/>
        </w:rPr>
        <w:t xml:space="preserve"> types, and shared UI; it never imports a concrete adapter.</w:t>
      </w:r>
    </w:p>
    <w:p>
      <w:pPr>
        <w:pStyle w:val="ListBullet"/>
        <w:spacing w:after="60"/>
        <w:ind w:left="312" w:hanging="170"/>
        <w:jc w:val="left"/>
      </w:pPr>
      <w:r>
        <w:rPr>
          <w:rFonts w:ascii="Courier New" w:hAnsi="Courier New"/>
          <w:color w:val="0F172A"/>
          <w:sz w:val="19"/>
          <w:shd w:val="clear" w:color="auto" w:fill="F1F5F9"/>
        </w:rPr>
        <w:t>app</w:t>
      </w:r>
      <w:r>
        <w:rPr>
          <w:b w:val="0"/>
          <w:i w:val="0"/>
        </w:rPr>
        <w:t xml:space="preserve"> imports the concrete adapter and wires it into the provider. This is the only composition point.</w:t>
      </w:r>
    </w:p>
    <w:p>
      <w:pPr>
        <w:pStyle w:val="ListBullet"/>
        <w:spacing w:after="60"/>
        <w:ind w:left="312" w:hanging="170"/>
        <w:jc w:val="left"/>
      </w:pPr>
      <w:r>
        <w:rPr>
          <w:b w:val="0"/>
          <w:i w:val="0"/>
        </w:rPr>
        <w:t xml:space="preserve">Components import the </w:t>
      </w:r>
      <w:r>
        <w:rPr>
          <w:rFonts w:ascii="Courier New" w:hAnsi="Courier New"/>
          <w:color w:val="0F172A"/>
          <w:sz w:val="19"/>
          <w:shd w:val="clear" w:color="auto" w:fill="F1F5F9"/>
        </w:rPr>
        <w:t>FleetSnapshot</w:t>
      </w:r>
      <w:r>
        <w:rPr>
          <w:b w:val="0"/>
          <w:i w:val="0"/>
        </w:rPr>
        <w:t xml:space="preserve"> type, not </w:t>
      </w:r>
      <w:r>
        <w:rPr>
          <w:rFonts w:ascii="Courier New" w:hAnsi="Courier New"/>
          <w:color w:val="0F172A"/>
          <w:sz w:val="19"/>
          <w:shd w:val="clear" w:color="auto" w:fill="F1F5F9"/>
        </w:rPr>
        <w:t>JsonFileFleetRepository</w:t>
      </w:r>
      <w:r>
        <w:rPr>
          <w:b w:val="0"/>
          <w:i w:val="0"/>
        </w:rPr>
        <w:t>.</w:t>
      </w:r>
    </w:p>
    <w:p>
      <w:r>
        <w:rPr>
          <w:b w:val="0"/>
          <w:i w:val="0"/>
        </w:rPr>
        <w:t xml:space="preserve">These rules can be enforced with ESLint </w:t>
      </w:r>
      <w:r>
        <w:rPr>
          <w:rFonts w:ascii="Courier New" w:hAnsi="Courier New"/>
          <w:color w:val="0F172A"/>
          <w:sz w:val="19"/>
          <w:shd w:val="clear" w:color="auto" w:fill="F1F5F9"/>
        </w:rPr>
        <w:t>import/no-restricted-paths</w:t>
      </w:r>
      <w:r>
        <w:rPr>
          <w:b w:val="0"/>
          <w:i w:val="0"/>
        </w:rPr>
        <w:t xml:space="preserve"> or </w:t>
      </w:r>
      <w:r>
        <w:rPr>
          <w:rFonts w:ascii="Courier New" w:hAnsi="Courier New"/>
          <w:color w:val="0F172A"/>
          <w:sz w:val="19"/>
          <w:shd w:val="clear" w:color="auto" w:fill="F1F5F9"/>
        </w:rPr>
        <w:t>dependency-cruiser</w:t>
      </w:r>
      <w:r>
        <w:rPr>
          <w:b w:val="0"/>
          <w:i w:val="0"/>
        </w:rPr>
        <w:t>. A simple code review checklist is enough for a two-week MVP, but an automated rule pays off as soon as a second developer joins.</w:t>
      </w:r>
    </w:p>
    <w:p>
      <w:pPr>
        <w:pStyle w:val="Heading2"/>
      </w:pPr>
      <w:r>
        <w:t>5.9 What we intentionally do not abstract</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494"/>
        <w:gridCol w:w="4082"/>
        <w:gridCol w:w="2948"/>
      </w:tblGrid>
      <w:tr>
        <w:trPr>
          <w:tblHeader w:val="true"/>
          <w:cantSplit w:val="true"/>
        </w:trPr>
        <w:tc>
          <w:tcPr>
            <w:tcW w:type="dxa" w:w="2494"/>
            <w:shd w:val="clear" w:color="auto" w:fill="0F172A"/>
            <w:vAlign w:val="center"/>
          </w:tcPr>
          <w:p>
            <w:pPr>
              <w:spacing w:after="0"/>
              <w:jc w:val="left"/>
            </w:pPr>
            <w:r>
              <w:rPr>
                <w:rFonts w:ascii="Arial" w:hAnsi="Arial"/>
                <w:b/>
                <w:color w:val="FFFFFF"/>
                <w:sz w:val="16"/>
              </w:rPr>
              <w:t>Not abstracted</w:t>
            </w:r>
          </w:p>
        </w:tc>
        <w:tc>
          <w:tcPr>
            <w:tcW w:type="dxa" w:w="4082"/>
            <w:shd w:val="clear" w:color="auto" w:fill="0F172A"/>
            <w:vAlign w:val="center"/>
          </w:tcPr>
          <w:p>
            <w:pPr>
              <w:spacing w:after="0"/>
              <w:jc w:val="left"/>
            </w:pPr>
            <w:r>
              <w:rPr>
                <w:rFonts w:ascii="Arial" w:hAnsi="Arial"/>
                <w:b/>
                <w:color w:val="FFFFFF"/>
                <w:sz w:val="16"/>
              </w:rPr>
              <w:t>Why</w:t>
            </w:r>
          </w:p>
        </w:tc>
        <w:tc>
          <w:tcPr>
            <w:tcW w:type="dxa" w:w="2948"/>
            <w:shd w:val="clear" w:color="auto" w:fill="0F172A"/>
            <w:vAlign w:val="center"/>
          </w:tcPr>
          <w:p>
            <w:pPr>
              <w:spacing w:after="0"/>
              <w:jc w:val="left"/>
            </w:pPr>
            <w:r>
              <w:rPr>
                <w:rFonts w:ascii="Arial" w:hAnsi="Arial"/>
                <w:b/>
                <w:color w:val="FFFFFF"/>
                <w:sz w:val="16"/>
              </w:rPr>
              <w:t>When to revisit</w:t>
            </w:r>
          </w:p>
        </w:tc>
      </w:tr>
      <w:tr>
        <w:trPr>
          <w:cantSplit w:val="true"/>
        </w:trPr>
        <w:tc>
          <w:tcPr>
            <w:tcW w:type="dxa" w:w="2494"/>
            <w:vAlign w:val="center"/>
          </w:tcPr>
          <w:p>
            <w:pPr>
              <w:spacing w:after="0" w:line="240" w:lineRule="auto"/>
              <w:jc w:val="left"/>
            </w:pPr>
            <w:r>
              <w:rPr>
                <w:b/>
                <w:i w:val="0"/>
                <w:sz w:val="16"/>
              </w:rPr>
              <w:t>HTTP client</w:t>
            </w:r>
          </w:p>
        </w:tc>
        <w:tc>
          <w:tcPr>
            <w:tcW w:type="dxa" w:w="4082"/>
            <w:vAlign w:val="center"/>
          </w:tcPr>
          <w:p>
            <w:pPr>
              <w:spacing w:after="0" w:line="240" w:lineRule="auto"/>
              <w:jc w:val="left"/>
            </w:pPr>
            <w:r>
              <w:rPr>
                <w:b w:val="0"/>
                <w:i w:val="0"/>
                <w:sz w:val="16"/>
              </w:rPr>
              <w:t xml:space="preserve">One </w:t>
            </w:r>
            <w:r>
              <w:rPr>
                <w:rFonts w:ascii="Courier New" w:hAnsi="Courier New"/>
                <w:color w:val="0F172A"/>
                <w:sz w:val="15"/>
                <w:shd w:val="clear" w:color="auto" w:fill="F1F5F9"/>
              </w:rPr>
              <w:t>fetch</w:t>
            </w:r>
            <w:r>
              <w:rPr>
                <w:b w:val="0"/>
                <w:i w:val="0"/>
                <w:sz w:val="16"/>
              </w:rPr>
              <w:t xml:space="preserve"> call; a wrapper adds indirection without value</w:t>
            </w:r>
          </w:p>
        </w:tc>
        <w:tc>
          <w:tcPr>
            <w:tcW w:type="dxa" w:w="2948"/>
            <w:vAlign w:val="center"/>
          </w:tcPr>
          <w:p>
            <w:pPr>
              <w:spacing w:after="0" w:line="240" w:lineRule="auto"/>
              <w:jc w:val="left"/>
            </w:pPr>
            <w:r>
              <w:rPr>
                <w:b w:val="0"/>
                <w:i w:val="0"/>
                <w:sz w:val="16"/>
              </w:rPr>
              <w:t>When auth, retries, or multiple endpoints appear</w:t>
            </w:r>
          </w:p>
        </w:tc>
      </w:tr>
      <w:tr>
        <w:trPr>
          <w:cantSplit w:val="true"/>
        </w:trPr>
        <w:tc>
          <w:tcPr>
            <w:tcW w:type="dxa" w:w="2494"/>
            <w:vAlign w:val="center"/>
            <w:shd w:val="clear" w:color="auto" w:fill="F8FAFC"/>
          </w:tcPr>
          <w:p>
            <w:pPr>
              <w:spacing w:after="0" w:line="240" w:lineRule="auto"/>
              <w:jc w:val="left"/>
            </w:pPr>
            <w:r>
              <w:rPr>
                <w:b/>
                <w:i w:val="0"/>
                <w:sz w:val="16"/>
              </w:rPr>
              <w:t>Map provider</w:t>
            </w:r>
          </w:p>
        </w:tc>
        <w:tc>
          <w:tcPr>
            <w:tcW w:type="dxa" w:w="4082"/>
            <w:vAlign w:val="center"/>
            <w:shd w:val="clear" w:color="auto" w:fill="F8FAFC"/>
          </w:tcPr>
          <w:p>
            <w:pPr>
              <w:spacing w:after="0" w:line="240" w:lineRule="auto"/>
              <w:jc w:val="left"/>
            </w:pPr>
            <w:r>
              <w:rPr>
                <w:b w:val="0"/>
                <w:i w:val="0"/>
                <w:sz w:val="16"/>
              </w:rPr>
              <w:t>One Leaflet component; a provider interface would be speculative</w:t>
            </w:r>
          </w:p>
        </w:tc>
        <w:tc>
          <w:tcPr>
            <w:tcW w:type="dxa" w:w="2948"/>
            <w:vAlign w:val="center"/>
            <w:shd w:val="clear" w:color="auto" w:fill="F8FAFC"/>
          </w:tcPr>
          <w:p>
            <w:pPr>
              <w:spacing w:after="0" w:line="240" w:lineRule="auto"/>
              <w:jc w:val="left"/>
            </w:pPr>
            <w:r>
              <w:rPr>
                <w:b w:val="0"/>
                <w:i w:val="0"/>
                <w:sz w:val="16"/>
              </w:rPr>
              <w:t>When a second renderer (MapLibre/Yandex) is actually required</w:t>
            </w:r>
          </w:p>
        </w:tc>
      </w:tr>
      <w:tr>
        <w:trPr>
          <w:cantSplit w:val="true"/>
        </w:trPr>
        <w:tc>
          <w:tcPr>
            <w:tcW w:type="dxa" w:w="2494"/>
            <w:vAlign w:val="center"/>
          </w:tcPr>
          <w:p>
            <w:pPr>
              <w:spacing w:after="0" w:line="240" w:lineRule="auto"/>
              <w:jc w:val="left"/>
            </w:pPr>
            <w:r>
              <w:rPr>
                <w:b/>
                <w:i w:val="0"/>
                <w:sz w:val="16"/>
              </w:rPr>
              <w:t>Form/state library</w:t>
            </w:r>
          </w:p>
        </w:tc>
        <w:tc>
          <w:tcPr>
            <w:tcW w:type="dxa" w:w="4082"/>
            <w:vAlign w:val="center"/>
          </w:tcPr>
          <w:p>
            <w:pPr>
              <w:spacing w:after="0" w:line="240" w:lineRule="auto"/>
              <w:jc w:val="left"/>
            </w:pPr>
            <w:r>
              <w:rPr>
                <w:b w:val="0"/>
                <w:i w:val="0"/>
                <w:sz w:val="16"/>
              </w:rPr>
              <w:t>One selection state; React is enough</w:t>
            </w:r>
          </w:p>
        </w:tc>
        <w:tc>
          <w:tcPr>
            <w:tcW w:type="dxa" w:w="2948"/>
            <w:vAlign w:val="center"/>
          </w:tcPr>
          <w:p>
            <w:pPr>
              <w:spacing w:after="0" w:line="240" w:lineRule="auto"/>
              <w:jc w:val="left"/>
            </w:pPr>
            <w:r>
              <w:rPr>
                <w:b w:val="0"/>
                <w:i w:val="0"/>
                <w:sz w:val="16"/>
              </w:rPr>
              <w:t>When URL state, filters, and panels multiply</w:t>
            </w:r>
          </w:p>
        </w:tc>
      </w:tr>
      <w:tr>
        <w:trPr>
          <w:cantSplit w:val="true"/>
        </w:trPr>
        <w:tc>
          <w:tcPr>
            <w:tcW w:type="dxa" w:w="2494"/>
            <w:vAlign w:val="center"/>
            <w:shd w:val="clear" w:color="auto" w:fill="F8FAFC"/>
          </w:tcPr>
          <w:p>
            <w:pPr>
              <w:spacing w:after="0" w:line="240" w:lineRule="auto"/>
              <w:jc w:val="left"/>
            </w:pPr>
            <w:r>
              <w:rPr>
                <w:b/>
                <w:i w:val="0"/>
                <w:sz w:val="16"/>
              </w:rPr>
              <w:t>Generic data source</w:t>
            </w:r>
          </w:p>
        </w:tc>
        <w:tc>
          <w:tcPr>
            <w:tcW w:type="dxa" w:w="4082"/>
            <w:vAlign w:val="center"/>
            <w:shd w:val="clear" w:color="auto" w:fill="F8FAFC"/>
          </w:tcPr>
          <w:p>
            <w:pPr>
              <w:spacing w:after="0" w:line="240" w:lineRule="auto"/>
              <w:jc w:val="left"/>
            </w:pPr>
            <w:r>
              <w:rPr>
                <w:b w:val="0"/>
                <w:i w:val="0"/>
                <w:sz w:val="16"/>
              </w:rPr>
              <w:t>There is one domain shape</w:t>
            </w:r>
          </w:p>
        </w:tc>
        <w:tc>
          <w:tcPr>
            <w:tcW w:type="dxa" w:w="2948"/>
            <w:vAlign w:val="center"/>
            <w:shd w:val="clear" w:color="auto" w:fill="F8FAFC"/>
          </w:tcPr>
          <w:p>
            <w:pPr>
              <w:spacing w:after="0" w:line="240" w:lineRule="auto"/>
              <w:jc w:val="left"/>
            </w:pPr>
            <w:r>
              <w:rPr>
                <w:b w:val="0"/>
                <w:i w:val="0"/>
                <w:sz w:val="16"/>
              </w:rPr>
              <w:t>Never; add a second port if a second shape appears</w:t>
            </w:r>
          </w:p>
        </w:tc>
      </w:tr>
    </w:tbl>
    <w:p>
      <w:pPr>
        <w:pStyle w:val="Heading1"/>
        <w:pageBreakBefore/>
        <w:pBdr>
          <w:bottom w:val="single" w:sz="6" w:space="5" w:color="D6DEE8"/>
        </w:pBdr>
        <w:spacing w:before="0"/>
      </w:pPr>
      <w:r>
        <w:t>6. The snapshot data contract</w:t>
      </w:r>
    </w:p>
    <w:p>
      <w:r>
        <w:rPr>
          <w:b w:val="0"/>
          <w:i w:val="0"/>
        </w:rPr>
        <w:t xml:space="preserve">The contract is a single JSON object called a </w:t>
      </w:r>
      <w:r>
        <w:rPr>
          <w:b/>
        </w:rPr>
        <w:t>snapshot</w:t>
      </w:r>
      <w:r>
        <w:rPr>
          <w:b w:val="0"/>
          <w:i w:val="0"/>
        </w:rPr>
        <w:t>. It contains the site, the base stations, and the trucks at one moment in time. It is complete, not incremental: a consumer can render the whole screen from one file without keeping previous state.</w:t>
      </w:r>
    </w:p>
    <w:p>
      <w:pPr>
        <w:pStyle w:val="Heading2"/>
      </w:pPr>
      <w:r>
        <w:t>6.1 Design goals</w:t>
      </w:r>
    </w:p>
    <w:p>
      <w:pPr>
        <w:pStyle w:val="ListBullet"/>
        <w:spacing w:after="60"/>
        <w:ind w:left="312" w:hanging="170"/>
        <w:jc w:val="left"/>
      </w:pPr>
      <w:r>
        <w:rPr>
          <w:b/>
        </w:rPr>
        <w:t>Human-readable.</w:t>
      </w:r>
      <w:r>
        <w:rPr>
          <w:b w:val="0"/>
          <w:i w:val="0"/>
        </w:rPr>
        <w:t xml:space="preserve"> An engineer can open the file and understand it without a schema browser.</w:t>
      </w:r>
    </w:p>
    <w:p>
      <w:pPr>
        <w:pStyle w:val="ListBullet"/>
        <w:spacing w:after="60"/>
        <w:ind w:left="312" w:hanging="170"/>
        <w:jc w:val="left"/>
      </w:pPr>
      <w:r>
        <w:rPr>
          <w:b/>
        </w:rPr>
        <w:t>Complete.</w:t>
      </w:r>
      <w:r>
        <w:rPr>
          <w:b w:val="0"/>
          <w:i w:val="0"/>
        </w:rPr>
        <w:t xml:space="preserve"> One file is enough to draw the screen; no join with another file is required.</w:t>
      </w:r>
    </w:p>
    <w:p>
      <w:pPr>
        <w:pStyle w:val="ListBullet"/>
        <w:spacing w:after="60"/>
        <w:ind w:left="312" w:hanging="170"/>
        <w:jc w:val="left"/>
      </w:pPr>
      <w:r>
        <w:rPr>
          <w:b/>
        </w:rPr>
        <w:t>Atomic.</w:t>
      </w:r>
      <w:r>
        <w:rPr>
          <w:b w:val="0"/>
          <w:i w:val="0"/>
        </w:rPr>
        <w:t xml:space="preserve"> The producer replaces the whole file; the consumer never merges partial updates.</w:t>
      </w:r>
    </w:p>
    <w:p>
      <w:pPr>
        <w:pStyle w:val="ListBullet"/>
        <w:spacing w:after="60"/>
        <w:ind w:left="312" w:hanging="170"/>
        <w:jc w:val="left"/>
      </w:pPr>
      <w:r>
        <w:rPr>
          <w:b/>
        </w:rPr>
        <w:t>Versioned.</w:t>
      </w:r>
      <w:r>
        <w:rPr>
          <w:b w:val="0"/>
          <w:i w:val="0"/>
        </w:rPr>
        <w:t xml:space="preserve"> A breaking change is visible in </w:t>
      </w:r>
      <w:r>
        <w:rPr>
          <w:rFonts w:ascii="Courier New" w:hAnsi="Courier New"/>
          <w:color w:val="0F172A"/>
          <w:sz w:val="19"/>
          <w:shd w:val="clear" w:color="auto" w:fill="F1F5F9"/>
        </w:rPr>
        <w:t>schemaVersion</w:t>
      </w:r>
      <w:r>
        <w:rPr>
          <w:b w:val="0"/>
          <w:i w:val="0"/>
        </w:rPr>
        <w:t>, not discovered in production.</w:t>
      </w:r>
    </w:p>
    <w:p>
      <w:pPr>
        <w:pStyle w:val="ListBullet"/>
        <w:spacing w:after="60"/>
        <w:ind w:left="312" w:hanging="170"/>
        <w:jc w:val="left"/>
      </w:pPr>
      <w:r>
        <w:rPr>
          <w:b/>
        </w:rPr>
        <w:t>Forgiving.</w:t>
      </w:r>
      <w:r>
        <w:rPr>
          <w:b w:val="0"/>
          <w:i w:val="0"/>
        </w:rPr>
        <w:t xml:space="preserve"> Unknown fields are ignored; invalid records are skipped, not fatal to the whole screen.</w:t>
      </w:r>
    </w:p>
    <w:p>
      <w:pPr>
        <w:pStyle w:val="ListBullet"/>
        <w:spacing w:after="60"/>
        <w:ind w:left="312" w:hanging="170"/>
        <w:jc w:val="left"/>
      </w:pPr>
      <w:r>
        <w:rPr>
          <w:b/>
        </w:rPr>
        <w:t>Producer-friendly.</w:t>
      </w:r>
      <w:r>
        <w:rPr>
          <w:b w:val="0"/>
          <w:i w:val="0"/>
        </w:rPr>
        <w:t xml:space="preserve"> A Python script, a Node service, or a future backend can write it with standard libraries.</w:t>
      </w:r>
    </w:p>
    <w:p>
      <w:pPr>
        <w:pStyle w:val="Heading2"/>
      </w:pPr>
      <w:r>
        <w:t>6.2 Top-level fields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928"/>
        <w:gridCol w:w="1757"/>
        <w:gridCol w:w="1247"/>
        <w:gridCol w:w="4592"/>
      </w:tblGrid>
      <w:tr>
        <w:trPr>
          <w:tblHeader w:val="true"/>
          <w:cantSplit w:val="true"/>
        </w:trPr>
        <w:tc>
          <w:tcPr>
            <w:tcW w:type="dxa" w:w="1928"/>
            <w:shd w:val="clear" w:color="auto" w:fill="0F172A"/>
            <w:vAlign w:val="center"/>
          </w:tcPr>
          <w:p>
            <w:pPr>
              <w:spacing w:after="0"/>
              <w:jc w:val="left"/>
            </w:pPr>
            <w:r>
              <w:rPr>
                <w:rFonts w:ascii="Arial" w:hAnsi="Arial"/>
                <w:b/>
                <w:color w:val="FFFFFF"/>
                <w:sz w:val="16"/>
              </w:rPr>
              <w:t>Field</w:t>
            </w:r>
          </w:p>
        </w:tc>
        <w:tc>
          <w:tcPr>
            <w:tcW w:type="dxa" w:w="1757"/>
            <w:shd w:val="clear" w:color="auto" w:fill="0F172A"/>
            <w:vAlign w:val="center"/>
          </w:tcPr>
          <w:p>
            <w:pPr>
              <w:spacing w:after="0"/>
              <w:jc w:val="left"/>
            </w:pPr>
            <w:r>
              <w:rPr>
                <w:rFonts w:ascii="Arial" w:hAnsi="Arial"/>
                <w:b/>
                <w:color w:val="FFFFFF"/>
                <w:sz w:val="16"/>
              </w:rPr>
              <w:t>Type</w:t>
            </w:r>
          </w:p>
        </w:tc>
        <w:tc>
          <w:tcPr>
            <w:tcW w:type="dxa" w:w="1247"/>
            <w:shd w:val="clear" w:color="auto" w:fill="0F172A"/>
            <w:vAlign w:val="center"/>
          </w:tcPr>
          <w:p>
            <w:pPr>
              <w:spacing w:after="0"/>
              <w:jc w:val="left"/>
            </w:pPr>
            <w:r>
              <w:rPr>
                <w:rFonts w:ascii="Arial" w:hAnsi="Arial"/>
                <w:b/>
                <w:color w:val="FFFFFF"/>
                <w:sz w:val="16"/>
              </w:rPr>
              <w:t>Required</w:t>
            </w:r>
          </w:p>
        </w:tc>
        <w:tc>
          <w:tcPr>
            <w:tcW w:type="dxa" w:w="4592"/>
            <w:shd w:val="clear" w:color="auto" w:fill="0F172A"/>
            <w:vAlign w:val="center"/>
          </w:tcPr>
          <w:p>
            <w:pPr>
              <w:spacing w:after="0"/>
              <w:jc w:val="left"/>
            </w:pPr>
            <w:r>
              <w:rPr>
                <w:rFonts w:ascii="Arial" w:hAnsi="Arial"/>
                <w:b/>
                <w:color w:val="FFFFFF"/>
                <w:sz w:val="16"/>
              </w:rPr>
              <w:t>Rules and meaning</w:t>
            </w:r>
          </w:p>
        </w:tc>
      </w:tr>
      <w:tr>
        <w:trPr>
          <w:cantSplit w:val="true"/>
        </w:trPr>
        <w:tc>
          <w:tcPr>
            <w:tcW w:type="dxa" w:w="1928"/>
            <w:vAlign w:val="center"/>
          </w:tcPr>
          <w:p>
            <w:pPr>
              <w:spacing w:after="0" w:line="240" w:lineRule="auto"/>
              <w:jc w:val="left"/>
            </w:pPr>
            <w:r>
              <w:rPr>
                <w:rFonts w:ascii="Courier New" w:hAnsi="Courier New"/>
                <w:color w:val="0F172A"/>
                <w:sz w:val="15"/>
                <w:shd w:val="clear" w:color="auto" w:fill="F1F5F9"/>
              </w:rPr>
              <w:t>schemaVersion</w:t>
            </w:r>
          </w:p>
        </w:tc>
        <w:tc>
          <w:tcPr>
            <w:tcW w:type="dxa" w:w="1757"/>
            <w:vAlign w:val="center"/>
          </w:tcPr>
          <w:p>
            <w:pPr>
              <w:spacing w:after="0" w:line="240" w:lineRule="auto"/>
              <w:jc w:val="left"/>
            </w:pPr>
            <w:r>
              <w:rPr>
                <w:b w:val="0"/>
                <w:i w:val="0"/>
                <w:sz w:val="16"/>
              </w:rPr>
              <w:t>string</w:t>
            </w:r>
          </w:p>
        </w:tc>
        <w:tc>
          <w:tcPr>
            <w:tcW w:type="dxa" w:w="1247"/>
            <w:vAlign w:val="center"/>
          </w:tcPr>
          <w:p>
            <w:pPr>
              <w:spacing w:after="0" w:line="240" w:lineRule="auto"/>
              <w:jc w:val="left"/>
            </w:pPr>
            <w:r>
              <w:rPr>
                <w:b w:val="0"/>
                <w:i w:val="0"/>
                <w:sz w:val="16"/>
              </w:rPr>
              <w:t>yes</w:t>
            </w:r>
          </w:p>
        </w:tc>
        <w:tc>
          <w:tcPr>
            <w:tcW w:type="dxa" w:w="4592"/>
            <w:vAlign w:val="center"/>
          </w:tcPr>
          <w:p>
            <w:pPr>
              <w:spacing w:after="0" w:line="240" w:lineRule="auto"/>
              <w:jc w:val="left"/>
            </w:pPr>
            <w:r>
              <w:rPr>
                <w:rFonts w:ascii="Courier New" w:hAnsi="Courier New"/>
                <w:color w:val="0F172A"/>
                <w:sz w:val="15"/>
                <w:shd w:val="clear" w:color="auto" w:fill="F1F5F9"/>
              </w:rPr>
              <w:t>1.x</w:t>
            </w:r>
            <w:r>
              <w:rPr>
                <w:b w:val="0"/>
                <w:i w:val="0"/>
                <w:sz w:val="16"/>
              </w:rPr>
              <w:t xml:space="preserve"> for this contract. Major mismatch is a fatal, explicit error.</w:t>
            </w:r>
          </w:p>
        </w:tc>
      </w:tr>
      <w:tr>
        <w:trPr>
          <w:cantSplit w:val="true"/>
        </w:trPr>
        <w:tc>
          <w:tcPr>
            <w:tcW w:type="dxa" w:w="1928"/>
            <w:vAlign w:val="center"/>
            <w:shd w:val="clear" w:color="auto" w:fill="F8FAFC"/>
          </w:tcPr>
          <w:p>
            <w:pPr>
              <w:spacing w:after="0" w:line="240" w:lineRule="auto"/>
              <w:jc w:val="left"/>
            </w:pPr>
            <w:r>
              <w:rPr>
                <w:rFonts w:ascii="Courier New" w:hAnsi="Courier New"/>
                <w:color w:val="0F172A"/>
                <w:sz w:val="15"/>
                <w:shd w:val="clear" w:color="auto" w:fill="F1F5F9"/>
              </w:rPr>
              <w:t>generatedAt</w:t>
            </w:r>
          </w:p>
        </w:tc>
        <w:tc>
          <w:tcPr>
            <w:tcW w:type="dxa" w:w="1757"/>
            <w:vAlign w:val="center"/>
            <w:shd w:val="clear" w:color="auto" w:fill="F8FAFC"/>
          </w:tcPr>
          <w:p>
            <w:pPr>
              <w:spacing w:after="0" w:line="240" w:lineRule="auto"/>
              <w:jc w:val="left"/>
            </w:pPr>
            <w:r>
              <w:rPr>
                <w:b w:val="0"/>
                <w:i w:val="0"/>
                <w:sz w:val="16"/>
              </w:rPr>
              <w:t>ISO 8601 string</w:t>
            </w:r>
          </w:p>
        </w:tc>
        <w:tc>
          <w:tcPr>
            <w:tcW w:type="dxa" w:w="1247"/>
            <w:vAlign w:val="center"/>
            <w:shd w:val="clear" w:color="auto" w:fill="F8FAFC"/>
          </w:tcPr>
          <w:p>
            <w:pPr>
              <w:spacing w:after="0" w:line="240" w:lineRule="auto"/>
              <w:jc w:val="left"/>
            </w:pPr>
            <w:r>
              <w:rPr>
                <w:b w:val="0"/>
                <w:i w:val="0"/>
                <w:sz w:val="16"/>
              </w:rPr>
              <w:t>yes</w:t>
            </w:r>
          </w:p>
        </w:tc>
        <w:tc>
          <w:tcPr>
            <w:tcW w:type="dxa" w:w="4592"/>
            <w:vAlign w:val="center"/>
            <w:shd w:val="clear" w:color="auto" w:fill="F8FAFC"/>
          </w:tcPr>
          <w:p>
            <w:pPr>
              <w:spacing w:after="0" w:line="240" w:lineRule="auto"/>
              <w:jc w:val="left"/>
            </w:pPr>
            <w:r>
              <w:rPr>
                <w:b w:val="0"/>
                <w:i w:val="0"/>
                <w:sz w:val="16"/>
              </w:rPr>
              <w:t xml:space="preserve">When the producer created this snapshot, UTC with </w:t>
            </w:r>
            <w:r>
              <w:rPr>
                <w:rFonts w:ascii="Courier New" w:hAnsi="Courier New"/>
                <w:color w:val="0F172A"/>
                <w:sz w:val="15"/>
                <w:shd w:val="clear" w:color="auto" w:fill="F1F5F9"/>
              </w:rPr>
              <w:t>Z</w:t>
            </w:r>
            <w:r>
              <w:rPr>
                <w:b w:val="0"/>
                <w:i w:val="0"/>
                <w:sz w:val="16"/>
              </w:rPr>
              <w:t xml:space="preserve"> or an offset.</w:t>
            </w:r>
          </w:p>
        </w:tc>
      </w:tr>
      <w:tr>
        <w:trPr>
          <w:cantSplit w:val="true"/>
        </w:trPr>
        <w:tc>
          <w:tcPr>
            <w:tcW w:type="dxa" w:w="1928"/>
            <w:vAlign w:val="center"/>
          </w:tcPr>
          <w:p>
            <w:pPr>
              <w:spacing w:after="0" w:line="240" w:lineRule="auto"/>
              <w:jc w:val="left"/>
            </w:pPr>
            <w:r>
              <w:rPr>
                <w:rFonts w:ascii="Courier New" w:hAnsi="Courier New"/>
                <w:color w:val="0F172A"/>
                <w:sz w:val="15"/>
                <w:shd w:val="clear" w:color="auto" w:fill="F1F5F9"/>
              </w:rPr>
              <w:t>site</w:t>
            </w:r>
          </w:p>
        </w:tc>
        <w:tc>
          <w:tcPr>
            <w:tcW w:type="dxa" w:w="1757"/>
            <w:vAlign w:val="center"/>
          </w:tcPr>
          <w:p>
            <w:pPr>
              <w:spacing w:after="0" w:line="240" w:lineRule="auto"/>
              <w:jc w:val="left"/>
            </w:pPr>
            <w:r>
              <w:rPr>
                <w:b w:val="0"/>
                <w:i w:val="0"/>
                <w:sz w:val="16"/>
              </w:rPr>
              <w:t>object</w:t>
            </w:r>
          </w:p>
        </w:tc>
        <w:tc>
          <w:tcPr>
            <w:tcW w:type="dxa" w:w="1247"/>
            <w:vAlign w:val="center"/>
          </w:tcPr>
          <w:p>
            <w:pPr>
              <w:spacing w:after="0" w:line="240" w:lineRule="auto"/>
              <w:jc w:val="left"/>
            </w:pPr>
            <w:r>
              <w:rPr>
                <w:b w:val="0"/>
                <w:i w:val="0"/>
                <w:sz w:val="16"/>
              </w:rPr>
              <w:t>yes</w:t>
            </w:r>
          </w:p>
        </w:tc>
        <w:tc>
          <w:tcPr>
            <w:tcW w:type="dxa" w:w="4592"/>
            <w:vAlign w:val="center"/>
          </w:tcPr>
          <w:p>
            <w:pPr>
              <w:spacing w:after="0" w:line="240" w:lineRule="auto"/>
              <w:jc w:val="left"/>
            </w:pPr>
            <w:r>
              <w:rPr>
                <w:b w:val="0"/>
                <w:i w:val="0"/>
                <w:sz w:val="16"/>
              </w:rPr>
              <w:t>Site identity, map centre, default zoom, optional time zone.</w:t>
            </w:r>
          </w:p>
        </w:tc>
      </w:tr>
      <w:tr>
        <w:trPr>
          <w:cantSplit w:val="true"/>
        </w:trPr>
        <w:tc>
          <w:tcPr>
            <w:tcW w:type="dxa" w:w="1928"/>
            <w:vAlign w:val="center"/>
            <w:shd w:val="clear" w:color="auto" w:fill="F8FAFC"/>
          </w:tcPr>
          <w:p>
            <w:pPr>
              <w:spacing w:after="0" w:line="240" w:lineRule="auto"/>
              <w:jc w:val="left"/>
            </w:pPr>
            <w:r>
              <w:rPr>
                <w:rFonts w:ascii="Courier New" w:hAnsi="Courier New"/>
                <w:color w:val="0F172A"/>
                <w:sz w:val="15"/>
                <w:shd w:val="clear" w:color="auto" w:fill="F1F5F9"/>
              </w:rPr>
              <w:t>baseStations</w:t>
            </w:r>
          </w:p>
        </w:tc>
        <w:tc>
          <w:tcPr>
            <w:tcW w:type="dxa" w:w="1757"/>
            <w:vAlign w:val="center"/>
            <w:shd w:val="clear" w:color="auto" w:fill="F8FAFC"/>
          </w:tcPr>
          <w:p>
            <w:pPr>
              <w:spacing w:after="0" w:line="240" w:lineRule="auto"/>
              <w:jc w:val="left"/>
            </w:pPr>
            <w:r>
              <w:rPr>
                <w:b w:val="0"/>
                <w:i w:val="0"/>
                <w:sz w:val="16"/>
              </w:rPr>
              <w:t>array</w:t>
            </w:r>
          </w:p>
        </w:tc>
        <w:tc>
          <w:tcPr>
            <w:tcW w:type="dxa" w:w="1247"/>
            <w:vAlign w:val="center"/>
            <w:shd w:val="clear" w:color="auto" w:fill="F8FAFC"/>
          </w:tcPr>
          <w:p>
            <w:pPr>
              <w:spacing w:after="0" w:line="240" w:lineRule="auto"/>
              <w:jc w:val="left"/>
            </w:pPr>
            <w:r>
              <w:rPr>
                <w:b w:val="0"/>
                <w:i w:val="0"/>
                <w:sz w:val="16"/>
              </w:rPr>
              <w:t>yes</w:t>
            </w:r>
          </w:p>
        </w:tc>
        <w:tc>
          <w:tcPr>
            <w:tcW w:type="dxa" w:w="4592"/>
            <w:vAlign w:val="center"/>
            <w:shd w:val="clear" w:color="auto" w:fill="F8FAFC"/>
          </w:tcPr>
          <w:p>
            <w:pPr>
              <w:spacing w:after="0" w:line="240" w:lineRule="auto"/>
              <w:jc w:val="left"/>
            </w:pPr>
            <w:r>
              <w:rPr>
                <w:b w:val="0"/>
                <w:i w:val="0"/>
                <w:sz w:val="16"/>
              </w:rPr>
              <w:t>0 or more station objects. Unknown stations are still drawn if coordinates are valid.</w:t>
            </w:r>
          </w:p>
        </w:tc>
      </w:tr>
      <w:tr>
        <w:trPr>
          <w:cantSplit w:val="true"/>
        </w:trPr>
        <w:tc>
          <w:tcPr>
            <w:tcW w:type="dxa" w:w="1928"/>
            <w:vAlign w:val="center"/>
          </w:tcPr>
          <w:p>
            <w:pPr>
              <w:spacing w:after="0" w:line="240" w:lineRule="auto"/>
              <w:jc w:val="left"/>
            </w:pPr>
            <w:r>
              <w:rPr>
                <w:rFonts w:ascii="Courier New" w:hAnsi="Courier New"/>
                <w:color w:val="0F172A"/>
                <w:sz w:val="15"/>
                <w:shd w:val="clear" w:color="auto" w:fill="F1F5F9"/>
              </w:rPr>
              <w:t>trucks</w:t>
            </w:r>
          </w:p>
        </w:tc>
        <w:tc>
          <w:tcPr>
            <w:tcW w:type="dxa" w:w="1757"/>
            <w:vAlign w:val="center"/>
          </w:tcPr>
          <w:p>
            <w:pPr>
              <w:spacing w:after="0" w:line="240" w:lineRule="auto"/>
              <w:jc w:val="left"/>
            </w:pPr>
            <w:r>
              <w:rPr>
                <w:b w:val="0"/>
                <w:i w:val="0"/>
                <w:sz w:val="16"/>
              </w:rPr>
              <w:t>array</w:t>
            </w:r>
          </w:p>
        </w:tc>
        <w:tc>
          <w:tcPr>
            <w:tcW w:type="dxa" w:w="1247"/>
            <w:vAlign w:val="center"/>
          </w:tcPr>
          <w:p>
            <w:pPr>
              <w:spacing w:after="0" w:line="240" w:lineRule="auto"/>
              <w:jc w:val="left"/>
            </w:pPr>
            <w:r>
              <w:rPr>
                <w:b w:val="0"/>
                <w:i w:val="0"/>
                <w:sz w:val="16"/>
              </w:rPr>
              <w:t>yes</w:t>
            </w:r>
          </w:p>
        </w:tc>
        <w:tc>
          <w:tcPr>
            <w:tcW w:type="dxa" w:w="4592"/>
            <w:vAlign w:val="center"/>
          </w:tcPr>
          <w:p>
            <w:pPr>
              <w:spacing w:after="0" w:line="240" w:lineRule="auto"/>
              <w:jc w:val="left"/>
            </w:pPr>
            <w:r>
              <w:rPr>
                <w:b w:val="0"/>
                <w:i w:val="0"/>
                <w:sz w:val="16"/>
              </w:rPr>
              <w:t>0 or more truck objects. An empty array is a valid empty state.</w:t>
            </w:r>
          </w:p>
        </w:tc>
      </w:tr>
    </w:tbl>
    <w:p>
      <w:pPr>
        <w:pStyle w:val="Heading2"/>
      </w:pPr>
      <w:r>
        <w:t>6.3 Site object</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757"/>
        <w:gridCol w:w="1587"/>
        <w:gridCol w:w="1247"/>
        <w:gridCol w:w="4932"/>
      </w:tblGrid>
      <w:tr>
        <w:trPr>
          <w:tblHeader w:val="true"/>
          <w:cantSplit w:val="true"/>
        </w:trPr>
        <w:tc>
          <w:tcPr>
            <w:tcW w:type="dxa" w:w="1757"/>
            <w:shd w:val="clear" w:color="auto" w:fill="0F172A"/>
            <w:vAlign w:val="center"/>
          </w:tcPr>
          <w:p>
            <w:pPr>
              <w:spacing w:after="0"/>
              <w:jc w:val="left"/>
            </w:pPr>
            <w:r>
              <w:rPr>
                <w:rFonts w:ascii="Arial" w:hAnsi="Arial"/>
                <w:b/>
                <w:color w:val="FFFFFF"/>
                <w:sz w:val="16"/>
              </w:rPr>
              <w:t>Field</w:t>
            </w:r>
          </w:p>
        </w:tc>
        <w:tc>
          <w:tcPr>
            <w:tcW w:type="dxa" w:w="1587"/>
            <w:shd w:val="clear" w:color="auto" w:fill="0F172A"/>
            <w:vAlign w:val="center"/>
          </w:tcPr>
          <w:p>
            <w:pPr>
              <w:spacing w:after="0"/>
              <w:jc w:val="left"/>
            </w:pPr>
            <w:r>
              <w:rPr>
                <w:rFonts w:ascii="Arial" w:hAnsi="Arial"/>
                <w:b/>
                <w:color w:val="FFFFFF"/>
                <w:sz w:val="16"/>
              </w:rPr>
              <w:t>Type</w:t>
            </w:r>
          </w:p>
        </w:tc>
        <w:tc>
          <w:tcPr>
            <w:tcW w:type="dxa" w:w="1247"/>
            <w:shd w:val="clear" w:color="auto" w:fill="0F172A"/>
            <w:vAlign w:val="center"/>
          </w:tcPr>
          <w:p>
            <w:pPr>
              <w:spacing w:after="0"/>
              <w:jc w:val="left"/>
            </w:pPr>
            <w:r>
              <w:rPr>
                <w:rFonts w:ascii="Arial" w:hAnsi="Arial"/>
                <w:b/>
                <w:color w:val="FFFFFF"/>
                <w:sz w:val="16"/>
              </w:rPr>
              <w:t>Required</w:t>
            </w:r>
          </w:p>
        </w:tc>
        <w:tc>
          <w:tcPr>
            <w:tcW w:type="dxa" w:w="4932"/>
            <w:shd w:val="clear" w:color="auto" w:fill="0F172A"/>
            <w:vAlign w:val="center"/>
          </w:tcPr>
          <w:p>
            <w:pPr>
              <w:spacing w:after="0"/>
              <w:jc w:val="left"/>
            </w:pPr>
            <w:r>
              <w:rPr>
                <w:rFonts w:ascii="Arial" w:hAnsi="Arial"/>
                <w:b/>
                <w:color w:val="FFFFFF"/>
                <w:sz w:val="16"/>
              </w:rPr>
              <w:t>Rules</w:t>
            </w:r>
          </w:p>
        </w:tc>
      </w:tr>
      <w:tr>
        <w:trPr>
          <w:cantSplit w:val="true"/>
        </w:trPr>
        <w:tc>
          <w:tcPr>
            <w:tcW w:type="dxa" w:w="1757"/>
            <w:vAlign w:val="center"/>
          </w:tcPr>
          <w:p>
            <w:pPr>
              <w:spacing w:after="0" w:line="240" w:lineRule="auto"/>
              <w:jc w:val="left"/>
            </w:pPr>
            <w:r>
              <w:rPr>
                <w:rFonts w:ascii="Courier New" w:hAnsi="Courier New"/>
                <w:color w:val="0F172A"/>
                <w:sz w:val="15"/>
                <w:shd w:val="clear" w:color="auto" w:fill="F1F5F9"/>
              </w:rPr>
              <w:t>id</w:t>
            </w:r>
          </w:p>
        </w:tc>
        <w:tc>
          <w:tcPr>
            <w:tcW w:type="dxa" w:w="1587"/>
            <w:vAlign w:val="center"/>
          </w:tcPr>
          <w:p>
            <w:pPr>
              <w:spacing w:after="0" w:line="240" w:lineRule="auto"/>
              <w:jc w:val="left"/>
            </w:pPr>
            <w:r>
              <w:rPr>
                <w:b w:val="0"/>
                <w:i w:val="0"/>
                <w:sz w:val="16"/>
              </w:rPr>
              <w:t>string</w:t>
            </w:r>
          </w:p>
        </w:tc>
        <w:tc>
          <w:tcPr>
            <w:tcW w:type="dxa" w:w="1247"/>
            <w:vAlign w:val="center"/>
          </w:tcPr>
          <w:p>
            <w:pPr>
              <w:spacing w:after="0" w:line="240" w:lineRule="auto"/>
              <w:jc w:val="left"/>
            </w:pPr>
            <w:r>
              <w:rPr>
                <w:b w:val="0"/>
                <w:i w:val="0"/>
                <w:sz w:val="16"/>
              </w:rPr>
              <w:t>yes</w:t>
            </w:r>
          </w:p>
        </w:tc>
        <w:tc>
          <w:tcPr>
            <w:tcW w:type="dxa" w:w="4932"/>
            <w:vAlign w:val="center"/>
          </w:tcPr>
          <w:p>
            <w:pPr>
              <w:spacing w:after="0" w:line="240" w:lineRule="auto"/>
              <w:jc w:val="left"/>
            </w:pPr>
            <w:r>
              <w:rPr>
                <w:b w:val="0"/>
                <w:i w:val="0"/>
                <w:sz w:val="16"/>
              </w:rPr>
              <w:t xml:space="preserve">Stable site identifier, e.g. </w:t>
            </w:r>
            <w:r>
              <w:rPr>
                <w:rFonts w:ascii="Courier New" w:hAnsi="Courier New"/>
                <w:color w:val="0F172A"/>
                <w:sz w:val="15"/>
                <w:shd w:val="clear" w:color="auto" w:fill="F1F5F9"/>
              </w:rPr>
              <w:t>plant-1</w:t>
            </w:r>
            <w:r>
              <w:rPr>
                <w:b w:val="0"/>
                <w:i w:val="0"/>
                <w:sz w:val="16"/>
              </w:rPr>
              <w:t>.</w:t>
            </w:r>
          </w:p>
        </w:tc>
      </w:tr>
      <w:tr>
        <w:trPr>
          <w:cantSplit w:val="true"/>
        </w:trPr>
        <w:tc>
          <w:tcPr>
            <w:tcW w:type="dxa" w:w="1757"/>
            <w:vAlign w:val="center"/>
            <w:shd w:val="clear" w:color="auto" w:fill="F8FAFC"/>
          </w:tcPr>
          <w:p>
            <w:pPr>
              <w:spacing w:after="0" w:line="240" w:lineRule="auto"/>
              <w:jc w:val="left"/>
            </w:pPr>
            <w:r>
              <w:rPr>
                <w:rFonts w:ascii="Courier New" w:hAnsi="Courier New"/>
                <w:color w:val="0F172A"/>
                <w:sz w:val="15"/>
                <w:shd w:val="clear" w:color="auto" w:fill="F1F5F9"/>
              </w:rPr>
              <w:t>name</w:t>
            </w:r>
          </w:p>
        </w:tc>
        <w:tc>
          <w:tcPr>
            <w:tcW w:type="dxa" w:w="1587"/>
            <w:vAlign w:val="center"/>
            <w:shd w:val="clear" w:color="auto" w:fill="F8FAFC"/>
          </w:tcPr>
          <w:p>
            <w:pPr>
              <w:spacing w:after="0" w:line="240" w:lineRule="auto"/>
              <w:jc w:val="left"/>
            </w:pPr>
            <w:r>
              <w:rPr>
                <w:b w:val="0"/>
                <w:i w:val="0"/>
                <w:sz w:val="16"/>
              </w:rPr>
              <w:t>string</w:t>
            </w:r>
          </w:p>
        </w:tc>
        <w:tc>
          <w:tcPr>
            <w:tcW w:type="dxa" w:w="1247"/>
            <w:vAlign w:val="center"/>
            <w:shd w:val="clear" w:color="auto" w:fill="F8FAFC"/>
          </w:tcPr>
          <w:p>
            <w:pPr>
              <w:spacing w:after="0" w:line="240" w:lineRule="auto"/>
              <w:jc w:val="left"/>
            </w:pPr>
            <w:r>
              <w:rPr>
                <w:b w:val="0"/>
                <w:i w:val="0"/>
                <w:sz w:val="16"/>
              </w:rPr>
              <w:t>yes</w:t>
            </w:r>
          </w:p>
        </w:tc>
        <w:tc>
          <w:tcPr>
            <w:tcW w:type="dxa" w:w="4932"/>
            <w:vAlign w:val="center"/>
            <w:shd w:val="clear" w:color="auto" w:fill="F8FAFC"/>
          </w:tcPr>
          <w:p>
            <w:pPr>
              <w:spacing w:after="0" w:line="240" w:lineRule="auto"/>
              <w:jc w:val="left"/>
            </w:pPr>
            <w:r>
              <w:rPr>
                <w:b w:val="0"/>
                <w:i w:val="0"/>
                <w:sz w:val="16"/>
              </w:rPr>
              <w:t>Human-readable name shown in the header.</w:t>
            </w:r>
          </w:p>
        </w:tc>
      </w:tr>
      <w:tr>
        <w:trPr>
          <w:cantSplit w:val="true"/>
        </w:trPr>
        <w:tc>
          <w:tcPr>
            <w:tcW w:type="dxa" w:w="1757"/>
            <w:vAlign w:val="center"/>
          </w:tcPr>
          <w:p>
            <w:pPr>
              <w:spacing w:after="0" w:line="240" w:lineRule="auto"/>
              <w:jc w:val="left"/>
            </w:pPr>
            <w:r>
              <w:rPr>
                <w:rFonts w:ascii="Courier New" w:hAnsi="Courier New"/>
                <w:color w:val="0F172A"/>
                <w:sz w:val="15"/>
                <w:shd w:val="clear" w:color="auto" w:fill="F1F5F9"/>
              </w:rPr>
              <w:t>center.lat</w:t>
            </w:r>
          </w:p>
        </w:tc>
        <w:tc>
          <w:tcPr>
            <w:tcW w:type="dxa" w:w="1587"/>
            <w:vAlign w:val="center"/>
          </w:tcPr>
          <w:p>
            <w:pPr>
              <w:spacing w:after="0" w:line="240" w:lineRule="auto"/>
              <w:jc w:val="left"/>
            </w:pPr>
            <w:r>
              <w:rPr>
                <w:b w:val="0"/>
                <w:i w:val="0"/>
                <w:sz w:val="16"/>
              </w:rPr>
              <w:t>number</w:t>
            </w:r>
          </w:p>
        </w:tc>
        <w:tc>
          <w:tcPr>
            <w:tcW w:type="dxa" w:w="1247"/>
            <w:vAlign w:val="center"/>
          </w:tcPr>
          <w:p>
            <w:pPr>
              <w:spacing w:after="0" w:line="240" w:lineRule="auto"/>
              <w:jc w:val="left"/>
            </w:pPr>
            <w:r>
              <w:rPr>
                <w:b w:val="0"/>
                <w:i w:val="0"/>
                <w:sz w:val="16"/>
              </w:rPr>
              <w:t>yes</w:t>
            </w:r>
          </w:p>
        </w:tc>
        <w:tc>
          <w:tcPr>
            <w:tcW w:type="dxa" w:w="4932"/>
            <w:vAlign w:val="center"/>
          </w:tcPr>
          <w:p>
            <w:pPr>
              <w:spacing w:after="0" w:line="240" w:lineRule="auto"/>
              <w:jc w:val="left"/>
            </w:pPr>
            <w:r>
              <w:rPr>
                <w:b w:val="0"/>
                <w:i w:val="0"/>
                <w:sz w:val="16"/>
              </w:rPr>
              <w:t>WGS84 latitude, −90…90.</w:t>
            </w:r>
          </w:p>
        </w:tc>
      </w:tr>
      <w:tr>
        <w:trPr>
          <w:cantSplit w:val="true"/>
        </w:trPr>
        <w:tc>
          <w:tcPr>
            <w:tcW w:type="dxa" w:w="1757"/>
            <w:vAlign w:val="center"/>
            <w:shd w:val="clear" w:color="auto" w:fill="F8FAFC"/>
          </w:tcPr>
          <w:p>
            <w:pPr>
              <w:spacing w:after="0" w:line="240" w:lineRule="auto"/>
              <w:jc w:val="left"/>
            </w:pPr>
            <w:r>
              <w:rPr>
                <w:rFonts w:ascii="Courier New" w:hAnsi="Courier New"/>
                <w:color w:val="0F172A"/>
                <w:sz w:val="15"/>
                <w:shd w:val="clear" w:color="auto" w:fill="F1F5F9"/>
              </w:rPr>
              <w:t>center.lon</w:t>
            </w:r>
          </w:p>
        </w:tc>
        <w:tc>
          <w:tcPr>
            <w:tcW w:type="dxa" w:w="1587"/>
            <w:vAlign w:val="center"/>
            <w:shd w:val="clear" w:color="auto" w:fill="F8FAFC"/>
          </w:tcPr>
          <w:p>
            <w:pPr>
              <w:spacing w:after="0" w:line="240" w:lineRule="auto"/>
              <w:jc w:val="left"/>
            </w:pPr>
            <w:r>
              <w:rPr>
                <w:b w:val="0"/>
                <w:i w:val="0"/>
                <w:sz w:val="16"/>
              </w:rPr>
              <w:t>number</w:t>
            </w:r>
          </w:p>
        </w:tc>
        <w:tc>
          <w:tcPr>
            <w:tcW w:type="dxa" w:w="1247"/>
            <w:vAlign w:val="center"/>
            <w:shd w:val="clear" w:color="auto" w:fill="F8FAFC"/>
          </w:tcPr>
          <w:p>
            <w:pPr>
              <w:spacing w:after="0" w:line="240" w:lineRule="auto"/>
              <w:jc w:val="left"/>
            </w:pPr>
            <w:r>
              <w:rPr>
                <w:b w:val="0"/>
                <w:i w:val="0"/>
                <w:sz w:val="16"/>
              </w:rPr>
              <w:t>yes</w:t>
            </w:r>
          </w:p>
        </w:tc>
        <w:tc>
          <w:tcPr>
            <w:tcW w:type="dxa" w:w="4932"/>
            <w:vAlign w:val="center"/>
            <w:shd w:val="clear" w:color="auto" w:fill="F8FAFC"/>
          </w:tcPr>
          <w:p>
            <w:pPr>
              <w:spacing w:after="0" w:line="240" w:lineRule="auto"/>
              <w:jc w:val="left"/>
            </w:pPr>
            <w:r>
              <w:rPr>
                <w:b w:val="0"/>
                <w:i w:val="0"/>
                <w:sz w:val="16"/>
              </w:rPr>
              <w:t>WGS84 longitude, −180…180.</w:t>
            </w:r>
          </w:p>
        </w:tc>
      </w:tr>
      <w:tr>
        <w:trPr>
          <w:cantSplit w:val="true"/>
        </w:trPr>
        <w:tc>
          <w:tcPr>
            <w:tcW w:type="dxa" w:w="1757"/>
            <w:vAlign w:val="center"/>
          </w:tcPr>
          <w:p>
            <w:pPr>
              <w:spacing w:after="0" w:line="240" w:lineRule="auto"/>
              <w:jc w:val="left"/>
            </w:pPr>
            <w:r>
              <w:rPr>
                <w:rFonts w:ascii="Courier New" w:hAnsi="Courier New"/>
                <w:color w:val="0F172A"/>
                <w:sz w:val="15"/>
                <w:shd w:val="clear" w:color="auto" w:fill="F1F5F9"/>
              </w:rPr>
              <w:t>defaultZoom</w:t>
            </w:r>
          </w:p>
        </w:tc>
        <w:tc>
          <w:tcPr>
            <w:tcW w:type="dxa" w:w="1587"/>
            <w:vAlign w:val="center"/>
          </w:tcPr>
          <w:p>
            <w:pPr>
              <w:spacing w:after="0" w:line="240" w:lineRule="auto"/>
              <w:jc w:val="left"/>
            </w:pPr>
            <w:r>
              <w:rPr>
                <w:b w:val="0"/>
                <w:i w:val="0"/>
                <w:sz w:val="16"/>
              </w:rPr>
              <w:t>integer</w:t>
            </w:r>
          </w:p>
        </w:tc>
        <w:tc>
          <w:tcPr>
            <w:tcW w:type="dxa" w:w="1247"/>
            <w:vAlign w:val="center"/>
          </w:tcPr>
          <w:p>
            <w:pPr>
              <w:spacing w:after="0" w:line="240" w:lineRule="auto"/>
              <w:jc w:val="left"/>
            </w:pPr>
            <w:r>
              <w:rPr>
                <w:b w:val="0"/>
                <w:i w:val="0"/>
                <w:sz w:val="16"/>
              </w:rPr>
              <w:t>yes</w:t>
            </w:r>
          </w:p>
        </w:tc>
        <w:tc>
          <w:tcPr>
            <w:tcW w:type="dxa" w:w="4932"/>
            <w:vAlign w:val="center"/>
          </w:tcPr>
          <w:p>
            <w:pPr>
              <w:spacing w:after="0" w:line="240" w:lineRule="auto"/>
              <w:jc w:val="left"/>
            </w:pPr>
            <w:r>
              <w:rPr>
                <w:b w:val="0"/>
                <w:i w:val="0"/>
                <w:sz w:val="16"/>
              </w:rPr>
              <w:t>Leaflet zoom, 2…22; 16–18 is typical for a factory.</w:t>
            </w:r>
          </w:p>
        </w:tc>
      </w:tr>
      <w:tr>
        <w:trPr>
          <w:cantSplit w:val="true"/>
        </w:trPr>
        <w:tc>
          <w:tcPr>
            <w:tcW w:type="dxa" w:w="1757"/>
            <w:vAlign w:val="center"/>
            <w:shd w:val="clear" w:color="auto" w:fill="F8FAFC"/>
          </w:tcPr>
          <w:p>
            <w:pPr>
              <w:spacing w:after="0" w:line="240" w:lineRule="auto"/>
              <w:jc w:val="left"/>
            </w:pPr>
            <w:r>
              <w:rPr>
                <w:rFonts w:ascii="Courier New" w:hAnsi="Courier New"/>
                <w:color w:val="0F172A"/>
                <w:sz w:val="15"/>
                <w:shd w:val="clear" w:color="auto" w:fill="F1F5F9"/>
              </w:rPr>
              <w:t>timeZone</w:t>
            </w:r>
          </w:p>
        </w:tc>
        <w:tc>
          <w:tcPr>
            <w:tcW w:type="dxa" w:w="1587"/>
            <w:vAlign w:val="center"/>
            <w:shd w:val="clear" w:color="auto" w:fill="F8FAFC"/>
          </w:tcPr>
          <w:p>
            <w:pPr>
              <w:spacing w:after="0" w:line="240" w:lineRule="auto"/>
              <w:jc w:val="left"/>
            </w:pPr>
            <w:r>
              <w:rPr>
                <w:b w:val="0"/>
                <w:i w:val="0"/>
                <w:sz w:val="16"/>
              </w:rPr>
              <w:t>IANA string</w:t>
            </w:r>
          </w:p>
        </w:tc>
        <w:tc>
          <w:tcPr>
            <w:tcW w:type="dxa" w:w="1247"/>
            <w:vAlign w:val="center"/>
            <w:shd w:val="clear" w:color="auto" w:fill="F8FAFC"/>
          </w:tcPr>
          <w:p>
            <w:pPr>
              <w:spacing w:after="0" w:line="240" w:lineRule="auto"/>
              <w:jc w:val="left"/>
            </w:pPr>
            <w:r>
              <w:rPr>
                <w:b w:val="0"/>
                <w:i w:val="0"/>
                <w:sz w:val="16"/>
              </w:rPr>
              <w:t>no</w:t>
            </w:r>
          </w:p>
        </w:tc>
        <w:tc>
          <w:tcPr>
            <w:tcW w:type="dxa" w:w="4932"/>
            <w:vAlign w:val="center"/>
            <w:shd w:val="clear" w:color="auto" w:fill="F8FAFC"/>
          </w:tcPr>
          <w:p>
            <w:pPr>
              <w:spacing w:after="0" w:line="240" w:lineRule="auto"/>
              <w:jc w:val="left"/>
            </w:pPr>
            <w:r>
              <w:rPr>
                <w:b w:val="0"/>
                <w:i w:val="0"/>
                <w:sz w:val="16"/>
              </w:rPr>
              <w:t xml:space="preserve">e.g. </w:t>
            </w:r>
            <w:r>
              <w:rPr>
                <w:rFonts w:ascii="Courier New" w:hAnsi="Courier New"/>
                <w:color w:val="0F172A"/>
                <w:sz w:val="15"/>
                <w:shd w:val="clear" w:color="auto" w:fill="F1F5F9"/>
              </w:rPr>
              <w:t>Europe/Moscow</w:t>
            </w:r>
            <w:r>
              <w:rPr>
                <w:b w:val="0"/>
                <w:i w:val="0"/>
                <w:sz w:val="16"/>
              </w:rPr>
              <w:t>; used for absolute time display. Default: browser time zone.</w:t>
            </w:r>
          </w:p>
        </w:tc>
      </w:tr>
      <w:tr>
        <w:trPr>
          <w:cantSplit w:val="true"/>
        </w:trPr>
        <w:tc>
          <w:tcPr>
            <w:tcW w:type="dxa" w:w="1757"/>
            <w:vAlign w:val="center"/>
          </w:tcPr>
          <w:p>
            <w:pPr>
              <w:spacing w:after="0" w:line="240" w:lineRule="auto"/>
              <w:jc w:val="left"/>
            </w:pPr>
            <w:r>
              <w:rPr>
                <w:rFonts w:ascii="Courier New" w:hAnsi="Courier New"/>
                <w:color w:val="0F172A"/>
                <w:sz w:val="15"/>
                <w:shd w:val="clear" w:color="auto" w:fill="F1F5F9"/>
              </w:rPr>
              <w:t>map</w:t>
            </w:r>
          </w:p>
        </w:tc>
        <w:tc>
          <w:tcPr>
            <w:tcW w:type="dxa" w:w="1587"/>
            <w:vAlign w:val="center"/>
          </w:tcPr>
          <w:p>
            <w:pPr>
              <w:spacing w:after="0" w:line="240" w:lineRule="auto"/>
              <w:jc w:val="left"/>
            </w:pPr>
            <w:r>
              <w:rPr>
                <w:b w:val="0"/>
                <w:i w:val="0"/>
                <w:sz w:val="16"/>
              </w:rPr>
              <w:t>object</w:t>
            </w:r>
          </w:p>
        </w:tc>
        <w:tc>
          <w:tcPr>
            <w:tcW w:type="dxa" w:w="1247"/>
            <w:vAlign w:val="center"/>
          </w:tcPr>
          <w:p>
            <w:pPr>
              <w:spacing w:after="0" w:line="240" w:lineRule="auto"/>
              <w:jc w:val="left"/>
            </w:pPr>
            <w:r>
              <w:rPr>
                <w:b w:val="0"/>
                <w:i w:val="0"/>
                <w:sz w:val="16"/>
              </w:rPr>
              <w:t>no</w:t>
            </w:r>
          </w:p>
        </w:tc>
        <w:tc>
          <w:tcPr>
            <w:tcW w:type="dxa" w:w="4932"/>
            <w:vAlign w:val="center"/>
          </w:tcPr>
          <w:p>
            <w:pPr>
              <w:spacing w:after="0" w:line="240" w:lineRule="auto"/>
              <w:jc w:val="left"/>
            </w:pPr>
            <w:r>
              <w:rPr>
                <w:b w:val="0"/>
                <w:i w:val="0"/>
                <w:sz w:val="16"/>
              </w:rPr>
              <w:t xml:space="preserve">Optional map mode: </w:t>
            </w:r>
            <w:r>
              <w:rPr>
                <w:rFonts w:ascii="Courier New" w:hAnsi="Courier New"/>
                <w:color w:val="0F172A"/>
                <w:sz w:val="15"/>
                <w:shd w:val="clear" w:color="auto" w:fill="F1F5F9"/>
              </w:rPr>
              <w:t>osm</w:t>
            </w:r>
            <w:r>
              <w:rPr>
                <w:b w:val="0"/>
                <w:i w:val="0"/>
                <w:sz w:val="16"/>
              </w:rPr>
              <w:t xml:space="preserve">, </w:t>
            </w:r>
            <w:r>
              <w:rPr>
                <w:rFonts w:ascii="Courier New" w:hAnsi="Courier New"/>
                <w:color w:val="0F172A"/>
                <w:sz w:val="15"/>
                <w:shd w:val="clear" w:color="auto" w:fill="F1F5F9"/>
              </w:rPr>
              <w:t>image</w:t>
            </w:r>
            <w:r>
              <w:rPr>
                <w:b w:val="0"/>
                <w:i w:val="0"/>
                <w:sz w:val="16"/>
              </w:rPr>
              <w:t xml:space="preserve">, or </w:t>
            </w:r>
            <w:r>
              <w:rPr>
                <w:rFonts w:ascii="Courier New" w:hAnsi="Courier New"/>
                <w:color w:val="0F172A"/>
                <w:sz w:val="15"/>
                <w:shd w:val="clear" w:color="auto" w:fill="F1F5F9"/>
              </w:rPr>
              <w:t>blank</w:t>
            </w:r>
            <w:r>
              <w:rPr>
                <w:b w:val="0"/>
                <w:i w:val="0"/>
                <w:sz w:val="16"/>
              </w:rPr>
              <w:t>; image bounds for a site plan.</w:t>
            </w:r>
          </w:p>
        </w:tc>
      </w:tr>
    </w:tbl>
    <w:p>
      <w:pPr>
        <w:pStyle w:val="Heading2"/>
      </w:pPr>
      <w:r>
        <w:t>6.4 Base station object</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757"/>
        <w:gridCol w:w="1587"/>
        <w:gridCol w:w="1247"/>
        <w:gridCol w:w="4932"/>
      </w:tblGrid>
      <w:tr>
        <w:trPr>
          <w:tblHeader w:val="true"/>
          <w:cantSplit w:val="true"/>
        </w:trPr>
        <w:tc>
          <w:tcPr>
            <w:tcW w:type="dxa" w:w="1757"/>
            <w:shd w:val="clear" w:color="auto" w:fill="0F172A"/>
            <w:vAlign w:val="center"/>
          </w:tcPr>
          <w:p>
            <w:pPr>
              <w:spacing w:after="0"/>
              <w:jc w:val="left"/>
            </w:pPr>
            <w:r>
              <w:rPr>
                <w:rFonts w:ascii="Arial" w:hAnsi="Arial"/>
                <w:b/>
                <w:color w:val="FFFFFF"/>
                <w:sz w:val="16"/>
              </w:rPr>
              <w:t>Field</w:t>
            </w:r>
          </w:p>
        </w:tc>
        <w:tc>
          <w:tcPr>
            <w:tcW w:type="dxa" w:w="1587"/>
            <w:shd w:val="clear" w:color="auto" w:fill="0F172A"/>
            <w:vAlign w:val="center"/>
          </w:tcPr>
          <w:p>
            <w:pPr>
              <w:spacing w:after="0"/>
              <w:jc w:val="left"/>
            </w:pPr>
            <w:r>
              <w:rPr>
                <w:rFonts w:ascii="Arial" w:hAnsi="Arial"/>
                <w:b/>
                <w:color w:val="FFFFFF"/>
                <w:sz w:val="16"/>
              </w:rPr>
              <w:t>Type</w:t>
            </w:r>
          </w:p>
        </w:tc>
        <w:tc>
          <w:tcPr>
            <w:tcW w:type="dxa" w:w="1247"/>
            <w:shd w:val="clear" w:color="auto" w:fill="0F172A"/>
            <w:vAlign w:val="center"/>
          </w:tcPr>
          <w:p>
            <w:pPr>
              <w:spacing w:after="0"/>
              <w:jc w:val="left"/>
            </w:pPr>
            <w:r>
              <w:rPr>
                <w:rFonts w:ascii="Arial" w:hAnsi="Arial"/>
                <w:b/>
                <w:color w:val="FFFFFF"/>
                <w:sz w:val="16"/>
              </w:rPr>
              <w:t>Required</w:t>
            </w:r>
          </w:p>
        </w:tc>
        <w:tc>
          <w:tcPr>
            <w:tcW w:type="dxa" w:w="4932"/>
            <w:shd w:val="clear" w:color="auto" w:fill="0F172A"/>
            <w:vAlign w:val="center"/>
          </w:tcPr>
          <w:p>
            <w:pPr>
              <w:spacing w:after="0"/>
              <w:jc w:val="left"/>
            </w:pPr>
            <w:r>
              <w:rPr>
                <w:rFonts w:ascii="Arial" w:hAnsi="Arial"/>
                <w:b/>
                <w:color w:val="FFFFFF"/>
                <w:sz w:val="16"/>
              </w:rPr>
              <w:t>Rules</w:t>
            </w:r>
          </w:p>
        </w:tc>
      </w:tr>
      <w:tr>
        <w:trPr>
          <w:cantSplit w:val="true"/>
        </w:trPr>
        <w:tc>
          <w:tcPr>
            <w:tcW w:type="dxa" w:w="1757"/>
            <w:vAlign w:val="center"/>
          </w:tcPr>
          <w:p>
            <w:pPr>
              <w:spacing w:after="0" w:line="240" w:lineRule="auto"/>
              <w:jc w:val="left"/>
            </w:pPr>
            <w:r>
              <w:rPr>
                <w:rFonts w:ascii="Courier New" w:hAnsi="Courier New"/>
                <w:color w:val="0F172A"/>
                <w:sz w:val="15"/>
                <w:shd w:val="clear" w:color="auto" w:fill="F1F5F9"/>
              </w:rPr>
              <w:t>id</w:t>
            </w:r>
          </w:p>
        </w:tc>
        <w:tc>
          <w:tcPr>
            <w:tcW w:type="dxa" w:w="1587"/>
            <w:vAlign w:val="center"/>
          </w:tcPr>
          <w:p>
            <w:pPr>
              <w:spacing w:after="0" w:line="240" w:lineRule="auto"/>
              <w:jc w:val="left"/>
            </w:pPr>
            <w:r>
              <w:rPr>
                <w:b w:val="0"/>
                <w:i w:val="0"/>
                <w:sz w:val="16"/>
              </w:rPr>
              <w:t>string</w:t>
            </w:r>
          </w:p>
        </w:tc>
        <w:tc>
          <w:tcPr>
            <w:tcW w:type="dxa" w:w="1247"/>
            <w:vAlign w:val="center"/>
          </w:tcPr>
          <w:p>
            <w:pPr>
              <w:spacing w:after="0" w:line="240" w:lineRule="auto"/>
              <w:jc w:val="left"/>
            </w:pPr>
            <w:r>
              <w:rPr>
                <w:b w:val="0"/>
                <w:i w:val="0"/>
                <w:sz w:val="16"/>
              </w:rPr>
              <w:t>yes</w:t>
            </w:r>
          </w:p>
        </w:tc>
        <w:tc>
          <w:tcPr>
            <w:tcW w:type="dxa" w:w="4932"/>
            <w:vAlign w:val="center"/>
          </w:tcPr>
          <w:p>
            <w:pPr>
              <w:spacing w:after="0" w:line="240" w:lineRule="auto"/>
              <w:jc w:val="left"/>
            </w:pPr>
            <w:r>
              <w:rPr>
                <w:b w:val="0"/>
                <w:i w:val="0"/>
                <w:sz w:val="16"/>
              </w:rPr>
              <w:t xml:space="preserve">Stable and unique within the snapshot, e.g. </w:t>
            </w:r>
            <w:r>
              <w:rPr>
                <w:rFonts w:ascii="Courier New" w:hAnsi="Courier New"/>
                <w:color w:val="0F172A"/>
                <w:sz w:val="15"/>
                <w:shd w:val="clear" w:color="auto" w:fill="F1F5F9"/>
              </w:rPr>
              <w:t>bs-01</w:t>
            </w:r>
            <w:r>
              <w:rPr>
                <w:b w:val="0"/>
                <w:i w:val="0"/>
                <w:sz w:val="16"/>
              </w:rPr>
              <w:t>.</w:t>
            </w:r>
          </w:p>
        </w:tc>
      </w:tr>
      <w:tr>
        <w:trPr>
          <w:cantSplit w:val="true"/>
        </w:trPr>
        <w:tc>
          <w:tcPr>
            <w:tcW w:type="dxa" w:w="1757"/>
            <w:vAlign w:val="center"/>
            <w:shd w:val="clear" w:color="auto" w:fill="F8FAFC"/>
          </w:tcPr>
          <w:p>
            <w:pPr>
              <w:spacing w:after="0" w:line="240" w:lineRule="auto"/>
              <w:jc w:val="left"/>
            </w:pPr>
            <w:r>
              <w:rPr>
                <w:rFonts w:ascii="Courier New" w:hAnsi="Courier New"/>
                <w:color w:val="0F172A"/>
                <w:sz w:val="15"/>
                <w:shd w:val="clear" w:color="auto" w:fill="F1F5F9"/>
              </w:rPr>
              <w:t>name</w:t>
            </w:r>
          </w:p>
        </w:tc>
        <w:tc>
          <w:tcPr>
            <w:tcW w:type="dxa" w:w="1587"/>
            <w:vAlign w:val="center"/>
            <w:shd w:val="clear" w:color="auto" w:fill="F8FAFC"/>
          </w:tcPr>
          <w:p>
            <w:pPr>
              <w:spacing w:after="0" w:line="240" w:lineRule="auto"/>
              <w:jc w:val="left"/>
            </w:pPr>
            <w:r>
              <w:rPr>
                <w:b w:val="0"/>
                <w:i w:val="0"/>
                <w:sz w:val="16"/>
              </w:rPr>
              <w:t>string</w:t>
            </w:r>
          </w:p>
        </w:tc>
        <w:tc>
          <w:tcPr>
            <w:tcW w:type="dxa" w:w="1247"/>
            <w:vAlign w:val="center"/>
            <w:shd w:val="clear" w:color="auto" w:fill="F8FAFC"/>
          </w:tcPr>
          <w:p>
            <w:pPr>
              <w:spacing w:after="0" w:line="240" w:lineRule="auto"/>
              <w:jc w:val="left"/>
            </w:pPr>
            <w:r>
              <w:rPr>
                <w:b w:val="0"/>
                <w:i w:val="0"/>
                <w:sz w:val="16"/>
              </w:rPr>
              <w:t>yes</w:t>
            </w:r>
          </w:p>
        </w:tc>
        <w:tc>
          <w:tcPr>
            <w:tcW w:type="dxa" w:w="4932"/>
            <w:vAlign w:val="center"/>
            <w:shd w:val="clear" w:color="auto" w:fill="F8FAFC"/>
          </w:tcPr>
          <w:p>
            <w:pPr>
              <w:spacing w:after="0" w:line="240" w:lineRule="auto"/>
              <w:jc w:val="left"/>
            </w:pPr>
            <w:r>
              <w:rPr>
                <w:b w:val="0"/>
                <w:i w:val="0"/>
                <w:sz w:val="16"/>
              </w:rPr>
              <w:t xml:space="preserve">Label shown on the map, e.g. </w:t>
            </w:r>
            <w:r>
              <w:rPr>
                <w:rFonts w:ascii="Courier New" w:hAnsi="Courier New"/>
                <w:color w:val="0F172A"/>
                <w:sz w:val="15"/>
                <w:shd w:val="clear" w:color="auto" w:fill="F1F5F9"/>
              </w:rPr>
              <w:t>BS-01 / North gate</w:t>
            </w:r>
            <w:r>
              <w:rPr>
                <w:b w:val="0"/>
                <w:i w:val="0"/>
                <w:sz w:val="16"/>
              </w:rPr>
              <w:t>.</w:t>
            </w:r>
          </w:p>
        </w:tc>
      </w:tr>
      <w:tr>
        <w:trPr>
          <w:cantSplit w:val="true"/>
        </w:trPr>
        <w:tc>
          <w:tcPr>
            <w:tcW w:type="dxa" w:w="1757"/>
            <w:vAlign w:val="center"/>
          </w:tcPr>
          <w:p>
            <w:pPr>
              <w:spacing w:after="0" w:line="240" w:lineRule="auto"/>
              <w:jc w:val="left"/>
            </w:pPr>
            <w:r>
              <w:rPr>
                <w:rFonts w:ascii="Courier New" w:hAnsi="Courier New"/>
                <w:color w:val="0F172A"/>
                <w:sz w:val="15"/>
                <w:shd w:val="clear" w:color="auto" w:fill="F1F5F9"/>
              </w:rPr>
              <w:t>lat</w:t>
            </w:r>
            <w:r>
              <w:rPr>
                <w:b/>
                <w:i w:val="0"/>
                <w:sz w:val="16"/>
              </w:rPr>
              <w:t xml:space="preserve">, </w:t>
            </w:r>
            <w:r>
              <w:rPr>
                <w:rFonts w:ascii="Courier New" w:hAnsi="Courier New"/>
                <w:color w:val="0F172A"/>
                <w:sz w:val="15"/>
                <w:shd w:val="clear" w:color="auto" w:fill="F1F5F9"/>
              </w:rPr>
              <w:t>lon</w:t>
            </w:r>
          </w:p>
        </w:tc>
        <w:tc>
          <w:tcPr>
            <w:tcW w:type="dxa" w:w="1587"/>
            <w:vAlign w:val="center"/>
          </w:tcPr>
          <w:p>
            <w:pPr>
              <w:spacing w:after="0" w:line="240" w:lineRule="auto"/>
              <w:jc w:val="left"/>
            </w:pPr>
            <w:r>
              <w:rPr>
                <w:b w:val="0"/>
                <w:i w:val="0"/>
                <w:sz w:val="16"/>
              </w:rPr>
              <w:t>number</w:t>
            </w:r>
          </w:p>
        </w:tc>
        <w:tc>
          <w:tcPr>
            <w:tcW w:type="dxa" w:w="1247"/>
            <w:vAlign w:val="center"/>
          </w:tcPr>
          <w:p>
            <w:pPr>
              <w:spacing w:after="0" w:line="240" w:lineRule="auto"/>
              <w:jc w:val="left"/>
            </w:pPr>
            <w:r>
              <w:rPr>
                <w:b w:val="0"/>
                <w:i w:val="0"/>
                <w:sz w:val="16"/>
              </w:rPr>
              <w:t>yes</w:t>
            </w:r>
          </w:p>
        </w:tc>
        <w:tc>
          <w:tcPr>
            <w:tcW w:type="dxa" w:w="4932"/>
            <w:vAlign w:val="center"/>
          </w:tcPr>
          <w:p>
            <w:pPr>
              <w:spacing w:after="0" w:line="240" w:lineRule="auto"/>
              <w:jc w:val="left"/>
            </w:pPr>
            <w:r>
              <w:rPr>
                <w:b w:val="0"/>
                <w:i w:val="0"/>
                <w:sz w:val="16"/>
              </w:rPr>
              <w:t>WGS84, same CRS as trucks; 6 decimal places are enough.</w:t>
            </w:r>
          </w:p>
        </w:tc>
      </w:tr>
      <w:tr>
        <w:trPr>
          <w:cantSplit w:val="true"/>
        </w:trPr>
        <w:tc>
          <w:tcPr>
            <w:tcW w:type="dxa" w:w="1757"/>
            <w:vAlign w:val="center"/>
            <w:shd w:val="clear" w:color="auto" w:fill="F8FAFC"/>
          </w:tcPr>
          <w:p>
            <w:pPr>
              <w:spacing w:after="0" w:line="240" w:lineRule="auto"/>
              <w:jc w:val="left"/>
            </w:pPr>
            <w:r>
              <w:rPr>
                <w:rFonts w:ascii="Courier New" w:hAnsi="Courier New"/>
                <w:color w:val="0F172A"/>
                <w:sz w:val="15"/>
                <w:shd w:val="clear" w:color="auto" w:fill="F1F5F9"/>
              </w:rPr>
              <w:t>status</w:t>
            </w:r>
          </w:p>
        </w:tc>
        <w:tc>
          <w:tcPr>
            <w:tcW w:type="dxa" w:w="1587"/>
            <w:vAlign w:val="center"/>
            <w:shd w:val="clear" w:color="auto" w:fill="F8FAFC"/>
          </w:tcPr>
          <w:p>
            <w:pPr>
              <w:spacing w:after="0" w:line="240" w:lineRule="auto"/>
              <w:jc w:val="left"/>
            </w:pPr>
            <w:r>
              <w:rPr>
                <w:b w:val="0"/>
                <w:i w:val="0"/>
                <w:sz w:val="16"/>
              </w:rPr>
              <w:t>enum</w:t>
            </w:r>
          </w:p>
        </w:tc>
        <w:tc>
          <w:tcPr>
            <w:tcW w:type="dxa" w:w="1247"/>
            <w:vAlign w:val="center"/>
            <w:shd w:val="clear" w:color="auto" w:fill="F8FAFC"/>
          </w:tcPr>
          <w:p>
            <w:pPr>
              <w:spacing w:after="0" w:line="240" w:lineRule="auto"/>
              <w:jc w:val="left"/>
            </w:pPr>
            <w:r>
              <w:rPr>
                <w:b w:val="0"/>
                <w:i w:val="0"/>
                <w:sz w:val="16"/>
              </w:rPr>
              <w:t>yes</w:t>
            </w:r>
          </w:p>
        </w:tc>
        <w:tc>
          <w:tcPr>
            <w:tcW w:type="dxa" w:w="4932"/>
            <w:vAlign w:val="center"/>
            <w:shd w:val="clear" w:color="auto" w:fill="F8FAFC"/>
          </w:tcPr>
          <w:p>
            <w:pPr>
              <w:spacing w:after="0" w:line="240" w:lineRule="auto"/>
              <w:jc w:val="left"/>
            </w:pPr>
            <w:r>
              <w:rPr>
                <w:rFonts w:ascii="Courier New" w:hAnsi="Courier New"/>
                <w:color w:val="0F172A"/>
                <w:sz w:val="15"/>
                <w:shd w:val="clear" w:color="auto" w:fill="F1F5F9"/>
              </w:rPr>
              <w:t>online</w:t>
            </w:r>
            <w:r>
              <w:rPr>
                <w:b w:val="0"/>
                <w:i w:val="0"/>
                <w:sz w:val="16"/>
              </w:rPr>
              <w:t xml:space="preserve">, </w:t>
            </w:r>
            <w:r>
              <w:rPr>
                <w:rFonts w:ascii="Courier New" w:hAnsi="Courier New"/>
                <w:color w:val="0F172A"/>
                <w:sz w:val="15"/>
                <w:shd w:val="clear" w:color="auto" w:fill="F1F5F9"/>
              </w:rPr>
              <w:t>offline</w:t>
            </w:r>
            <w:r>
              <w:rPr>
                <w:b w:val="0"/>
                <w:i w:val="0"/>
                <w:sz w:val="16"/>
              </w:rPr>
              <w:t xml:space="preserve">, or </w:t>
            </w:r>
            <w:r>
              <w:rPr>
                <w:rFonts w:ascii="Courier New" w:hAnsi="Courier New"/>
                <w:color w:val="0F172A"/>
                <w:sz w:val="15"/>
                <w:shd w:val="clear" w:color="auto" w:fill="F1F5F9"/>
              </w:rPr>
              <w:t>maintenance</w:t>
            </w:r>
            <w:r>
              <w:rPr>
                <w:b w:val="0"/>
                <w:i w:val="0"/>
                <w:sz w:val="16"/>
              </w:rPr>
              <w:t>.</w:t>
            </w:r>
          </w:p>
        </w:tc>
      </w:tr>
      <w:tr>
        <w:trPr>
          <w:cantSplit w:val="true"/>
        </w:trPr>
        <w:tc>
          <w:tcPr>
            <w:tcW w:type="dxa" w:w="1757"/>
            <w:vAlign w:val="center"/>
          </w:tcPr>
          <w:p>
            <w:pPr>
              <w:spacing w:after="0" w:line="240" w:lineRule="auto"/>
              <w:jc w:val="left"/>
            </w:pPr>
            <w:r>
              <w:rPr>
                <w:rFonts w:ascii="Courier New" w:hAnsi="Courier New"/>
                <w:color w:val="0F172A"/>
                <w:sz w:val="15"/>
                <w:shd w:val="clear" w:color="auto" w:fill="F1F5F9"/>
              </w:rPr>
              <w:t>heightM</w:t>
            </w:r>
          </w:p>
        </w:tc>
        <w:tc>
          <w:tcPr>
            <w:tcW w:type="dxa" w:w="1587"/>
            <w:vAlign w:val="center"/>
          </w:tcPr>
          <w:p>
            <w:pPr>
              <w:spacing w:after="0" w:line="240" w:lineRule="auto"/>
              <w:jc w:val="left"/>
            </w:pPr>
            <w:r>
              <w:rPr>
                <w:b w:val="0"/>
                <w:i w:val="0"/>
                <w:sz w:val="16"/>
              </w:rPr>
              <w:t>number</w:t>
            </w:r>
          </w:p>
        </w:tc>
        <w:tc>
          <w:tcPr>
            <w:tcW w:type="dxa" w:w="1247"/>
            <w:vAlign w:val="center"/>
          </w:tcPr>
          <w:p>
            <w:pPr>
              <w:spacing w:after="0" w:line="240" w:lineRule="auto"/>
              <w:jc w:val="left"/>
            </w:pPr>
            <w:r>
              <w:rPr>
                <w:b w:val="0"/>
                <w:i w:val="0"/>
                <w:sz w:val="16"/>
              </w:rPr>
              <w:t>no</w:t>
            </w:r>
          </w:p>
        </w:tc>
        <w:tc>
          <w:tcPr>
            <w:tcW w:type="dxa" w:w="4932"/>
            <w:vAlign w:val="center"/>
          </w:tcPr>
          <w:p>
            <w:pPr>
              <w:spacing w:after="0" w:line="240" w:lineRule="auto"/>
              <w:jc w:val="left"/>
            </w:pPr>
            <w:r>
              <w:rPr>
                <w:b w:val="0"/>
                <w:i w:val="0"/>
                <w:sz w:val="16"/>
              </w:rPr>
              <w:t>Antenna height in metres; not used for 2D display, useful for future diagnostics.</w:t>
            </w:r>
          </w:p>
        </w:tc>
      </w:tr>
    </w:tbl>
    <w:p>
      <w:pPr>
        <w:pStyle w:val="Heading2"/>
      </w:pPr>
      <w:r>
        <w:t>6.5 Truck object</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701"/>
        <w:gridCol w:w="1701"/>
        <w:gridCol w:w="1247"/>
        <w:gridCol w:w="4876"/>
      </w:tblGrid>
      <w:tr>
        <w:trPr>
          <w:tblHeader w:val="true"/>
          <w:cantSplit w:val="true"/>
        </w:trPr>
        <w:tc>
          <w:tcPr>
            <w:tcW w:type="dxa" w:w="1701"/>
            <w:shd w:val="clear" w:color="auto" w:fill="0F172A"/>
            <w:vAlign w:val="center"/>
          </w:tcPr>
          <w:p>
            <w:pPr>
              <w:spacing w:after="0"/>
              <w:jc w:val="left"/>
            </w:pPr>
            <w:r>
              <w:rPr>
                <w:rFonts w:ascii="Arial" w:hAnsi="Arial"/>
                <w:b/>
                <w:color w:val="FFFFFF"/>
                <w:sz w:val="16"/>
              </w:rPr>
              <w:t>Field</w:t>
            </w:r>
          </w:p>
        </w:tc>
        <w:tc>
          <w:tcPr>
            <w:tcW w:type="dxa" w:w="1701"/>
            <w:shd w:val="clear" w:color="auto" w:fill="0F172A"/>
            <w:vAlign w:val="center"/>
          </w:tcPr>
          <w:p>
            <w:pPr>
              <w:spacing w:after="0"/>
              <w:jc w:val="left"/>
            </w:pPr>
            <w:r>
              <w:rPr>
                <w:rFonts w:ascii="Arial" w:hAnsi="Arial"/>
                <w:b/>
                <w:color w:val="FFFFFF"/>
                <w:sz w:val="16"/>
              </w:rPr>
              <w:t>Type</w:t>
            </w:r>
          </w:p>
        </w:tc>
        <w:tc>
          <w:tcPr>
            <w:tcW w:type="dxa" w:w="1247"/>
            <w:shd w:val="clear" w:color="auto" w:fill="0F172A"/>
            <w:vAlign w:val="center"/>
          </w:tcPr>
          <w:p>
            <w:pPr>
              <w:spacing w:after="0"/>
              <w:jc w:val="left"/>
            </w:pPr>
            <w:r>
              <w:rPr>
                <w:rFonts w:ascii="Arial" w:hAnsi="Arial"/>
                <w:b/>
                <w:color w:val="FFFFFF"/>
                <w:sz w:val="16"/>
              </w:rPr>
              <w:t>Required</w:t>
            </w:r>
          </w:p>
        </w:tc>
        <w:tc>
          <w:tcPr>
            <w:tcW w:type="dxa" w:w="4876"/>
            <w:shd w:val="clear" w:color="auto" w:fill="0F172A"/>
            <w:vAlign w:val="center"/>
          </w:tcPr>
          <w:p>
            <w:pPr>
              <w:spacing w:after="0"/>
              <w:jc w:val="left"/>
            </w:pPr>
            <w:r>
              <w:rPr>
                <w:rFonts w:ascii="Arial" w:hAnsi="Arial"/>
                <w:b/>
                <w:color w:val="FFFFFF"/>
                <w:sz w:val="16"/>
              </w:rPr>
              <w:t>Rules</w:t>
            </w:r>
          </w:p>
        </w:tc>
      </w:tr>
      <w:tr>
        <w:trPr>
          <w:cantSplit w:val="true"/>
        </w:trPr>
        <w:tc>
          <w:tcPr>
            <w:tcW w:type="dxa" w:w="1701"/>
            <w:vAlign w:val="center"/>
          </w:tcPr>
          <w:p>
            <w:pPr>
              <w:spacing w:after="0" w:line="240" w:lineRule="auto"/>
              <w:jc w:val="left"/>
            </w:pPr>
            <w:r>
              <w:rPr>
                <w:rFonts w:ascii="Courier New" w:hAnsi="Courier New"/>
                <w:color w:val="0F172A"/>
                <w:sz w:val="15"/>
                <w:shd w:val="clear" w:color="auto" w:fill="F1F5F9"/>
              </w:rPr>
              <w:t>id</w:t>
            </w:r>
          </w:p>
        </w:tc>
        <w:tc>
          <w:tcPr>
            <w:tcW w:type="dxa" w:w="1701"/>
            <w:vAlign w:val="center"/>
          </w:tcPr>
          <w:p>
            <w:pPr>
              <w:spacing w:after="0" w:line="240" w:lineRule="auto"/>
              <w:jc w:val="left"/>
            </w:pPr>
            <w:r>
              <w:rPr>
                <w:b w:val="0"/>
                <w:i w:val="0"/>
                <w:sz w:val="16"/>
              </w:rPr>
              <w:t>string</w:t>
            </w:r>
          </w:p>
        </w:tc>
        <w:tc>
          <w:tcPr>
            <w:tcW w:type="dxa" w:w="1247"/>
            <w:vAlign w:val="center"/>
          </w:tcPr>
          <w:p>
            <w:pPr>
              <w:spacing w:after="0" w:line="240" w:lineRule="auto"/>
              <w:jc w:val="left"/>
            </w:pPr>
            <w:r>
              <w:rPr>
                <w:b w:val="0"/>
                <w:i w:val="0"/>
                <w:sz w:val="16"/>
              </w:rPr>
              <w:t>yes</w:t>
            </w:r>
          </w:p>
        </w:tc>
        <w:tc>
          <w:tcPr>
            <w:tcW w:type="dxa" w:w="4876"/>
            <w:vAlign w:val="center"/>
          </w:tcPr>
          <w:p>
            <w:pPr>
              <w:spacing w:after="0" w:line="240" w:lineRule="auto"/>
              <w:jc w:val="left"/>
            </w:pPr>
            <w:r>
              <w:rPr>
                <w:b w:val="0"/>
                <w:i w:val="0"/>
                <w:sz w:val="16"/>
              </w:rPr>
              <w:t>Stable asset ID, unique in the snapshot. Never use the array index.</w:t>
            </w:r>
          </w:p>
        </w:tc>
      </w:tr>
      <w:tr>
        <w:trPr>
          <w:cantSplit w:val="true"/>
        </w:trPr>
        <w:tc>
          <w:tcPr>
            <w:tcW w:type="dxa" w:w="1701"/>
            <w:vAlign w:val="center"/>
            <w:shd w:val="clear" w:color="auto" w:fill="F8FAFC"/>
          </w:tcPr>
          <w:p>
            <w:pPr>
              <w:spacing w:after="0" w:line="240" w:lineRule="auto"/>
              <w:jc w:val="left"/>
            </w:pPr>
            <w:r>
              <w:rPr>
                <w:rFonts w:ascii="Courier New" w:hAnsi="Courier New"/>
                <w:color w:val="0F172A"/>
                <w:sz w:val="15"/>
                <w:shd w:val="clear" w:color="auto" w:fill="F1F5F9"/>
              </w:rPr>
              <w:t>name</w:t>
            </w:r>
          </w:p>
        </w:tc>
        <w:tc>
          <w:tcPr>
            <w:tcW w:type="dxa" w:w="1701"/>
            <w:vAlign w:val="center"/>
            <w:shd w:val="clear" w:color="auto" w:fill="F8FAFC"/>
          </w:tcPr>
          <w:p>
            <w:pPr>
              <w:spacing w:after="0" w:line="240" w:lineRule="auto"/>
              <w:jc w:val="left"/>
            </w:pPr>
            <w:r>
              <w:rPr>
                <w:b w:val="0"/>
                <w:i w:val="0"/>
                <w:sz w:val="16"/>
              </w:rPr>
              <w:t>string</w:t>
            </w:r>
          </w:p>
        </w:tc>
        <w:tc>
          <w:tcPr>
            <w:tcW w:type="dxa" w:w="1247"/>
            <w:vAlign w:val="center"/>
            <w:shd w:val="clear" w:color="auto" w:fill="F8FAFC"/>
          </w:tcPr>
          <w:p>
            <w:pPr>
              <w:spacing w:after="0" w:line="240" w:lineRule="auto"/>
              <w:jc w:val="left"/>
            </w:pPr>
            <w:r>
              <w:rPr>
                <w:b w:val="0"/>
                <w:i w:val="0"/>
                <w:sz w:val="16"/>
              </w:rPr>
              <w:t>no</w:t>
            </w:r>
          </w:p>
        </w:tc>
        <w:tc>
          <w:tcPr>
            <w:tcW w:type="dxa" w:w="4876"/>
            <w:vAlign w:val="center"/>
            <w:shd w:val="clear" w:color="auto" w:fill="F8FAFC"/>
          </w:tcPr>
          <w:p>
            <w:pPr>
              <w:spacing w:after="0" w:line="240" w:lineRule="auto"/>
              <w:jc w:val="left"/>
            </w:pPr>
            <w:r>
              <w:rPr>
                <w:b w:val="0"/>
                <w:i w:val="0"/>
                <w:sz w:val="16"/>
              </w:rPr>
              <w:t xml:space="preserve">Display name; fall back to </w:t>
            </w:r>
            <w:r>
              <w:rPr>
                <w:rFonts w:ascii="Courier New" w:hAnsi="Courier New"/>
                <w:color w:val="0F172A"/>
                <w:sz w:val="15"/>
                <w:shd w:val="clear" w:color="auto" w:fill="F1F5F9"/>
              </w:rPr>
              <w:t>id</w:t>
            </w:r>
            <w:r>
              <w:rPr>
                <w:b w:val="0"/>
                <w:i w:val="0"/>
                <w:sz w:val="16"/>
              </w:rPr>
              <w:t>.</w:t>
            </w:r>
          </w:p>
        </w:tc>
      </w:tr>
      <w:tr>
        <w:trPr>
          <w:cantSplit w:val="true"/>
        </w:trPr>
        <w:tc>
          <w:tcPr>
            <w:tcW w:type="dxa" w:w="1701"/>
            <w:vAlign w:val="center"/>
          </w:tcPr>
          <w:p>
            <w:pPr>
              <w:spacing w:after="0" w:line="240" w:lineRule="auto"/>
              <w:jc w:val="left"/>
            </w:pPr>
            <w:r>
              <w:rPr>
                <w:rFonts w:ascii="Courier New" w:hAnsi="Courier New"/>
                <w:color w:val="0F172A"/>
                <w:sz w:val="15"/>
                <w:shd w:val="clear" w:color="auto" w:fill="F1F5F9"/>
              </w:rPr>
              <w:t>lat</w:t>
            </w:r>
            <w:r>
              <w:rPr>
                <w:b/>
                <w:i w:val="0"/>
                <w:sz w:val="16"/>
              </w:rPr>
              <w:t xml:space="preserve">, </w:t>
            </w:r>
            <w:r>
              <w:rPr>
                <w:rFonts w:ascii="Courier New" w:hAnsi="Courier New"/>
                <w:color w:val="0F172A"/>
                <w:sz w:val="15"/>
                <w:shd w:val="clear" w:color="auto" w:fill="F1F5F9"/>
              </w:rPr>
              <w:t>lon</w:t>
            </w:r>
          </w:p>
        </w:tc>
        <w:tc>
          <w:tcPr>
            <w:tcW w:type="dxa" w:w="1701"/>
            <w:vAlign w:val="center"/>
          </w:tcPr>
          <w:p>
            <w:pPr>
              <w:spacing w:after="0" w:line="240" w:lineRule="auto"/>
              <w:jc w:val="left"/>
            </w:pPr>
            <w:r>
              <w:rPr>
                <w:b w:val="0"/>
                <w:i w:val="0"/>
                <w:sz w:val="16"/>
              </w:rPr>
              <w:t>number</w:t>
            </w:r>
          </w:p>
        </w:tc>
        <w:tc>
          <w:tcPr>
            <w:tcW w:type="dxa" w:w="1247"/>
            <w:vAlign w:val="center"/>
          </w:tcPr>
          <w:p>
            <w:pPr>
              <w:spacing w:after="0" w:line="240" w:lineRule="auto"/>
              <w:jc w:val="left"/>
            </w:pPr>
            <w:r>
              <w:rPr>
                <w:b w:val="0"/>
                <w:i w:val="0"/>
                <w:sz w:val="16"/>
              </w:rPr>
              <w:t>yes</w:t>
            </w:r>
          </w:p>
        </w:tc>
        <w:tc>
          <w:tcPr>
            <w:tcW w:type="dxa" w:w="4876"/>
            <w:vAlign w:val="center"/>
          </w:tcPr>
          <w:p>
            <w:pPr>
              <w:spacing w:after="0" w:line="240" w:lineRule="auto"/>
              <w:jc w:val="left"/>
            </w:pPr>
            <w:r>
              <w:rPr>
                <w:b w:val="0"/>
                <w:i w:val="0"/>
                <w:sz w:val="16"/>
              </w:rPr>
              <w:t>WGS84 position; finite numbers within valid ranges.</w:t>
            </w:r>
          </w:p>
        </w:tc>
      </w:tr>
      <w:tr>
        <w:trPr>
          <w:cantSplit w:val="true"/>
        </w:trPr>
        <w:tc>
          <w:tcPr>
            <w:tcW w:type="dxa" w:w="1701"/>
            <w:vAlign w:val="center"/>
            <w:shd w:val="clear" w:color="auto" w:fill="F8FAFC"/>
          </w:tcPr>
          <w:p>
            <w:pPr>
              <w:spacing w:after="0" w:line="240" w:lineRule="auto"/>
              <w:jc w:val="left"/>
            </w:pPr>
            <w:r>
              <w:rPr>
                <w:rFonts w:ascii="Courier New" w:hAnsi="Courier New"/>
                <w:color w:val="0F172A"/>
                <w:sz w:val="15"/>
                <w:shd w:val="clear" w:color="auto" w:fill="F1F5F9"/>
              </w:rPr>
              <w:t>updatedAt</w:t>
            </w:r>
          </w:p>
        </w:tc>
        <w:tc>
          <w:tcPr>
            <w:tcW w:type="dxa" w:w="1701"/>
            <w:vAlign w:val="center"/>
            <w:shd w:val="clear" w:color="auto" w:fill="F8FAFC"/>
          </w:tcPr>
          <w:p>
            <w:pPr>
              <w:spacing w:after="0" w:line="240" w:lineRule="auto"/>
              <w:jc w:val="left"/>
            </w:pPr>
            <w:r>
              <w:rPr>
                <w:b w:val="0"/>
                <w:i w:val="0"/>
                <w:sz w:val="16"/>
              </w:rPr>
              <w:t>ISO 8601 string</w:t>
            </w:r>
          </w:p>
        </w:tc>
        <w:tc>
          <w:tcPr>
            <w:tcW w:type="dxa" w:w="1247"/>
            <w:vAlign w:val="center"/>
            <w:shd w:val="clear" w:color="auto" w:fill="F8FAFC"/>
          </w:tcPr>
          <w:p>
            <w:pPr>
              <w:spacing w:after="0" w:line="240" w:lineRule="auto"/>
              <w:jc w:val="left"/>
            </w:pPr>
            <w:r>
              <w:rPr>
                <w:b w:val="0"/>
                <w:i w:val="0"/>
                <w:sz w:val="16"/>
              </w:rPr>
              <w:t>yes</w:t>
            </w:r>
          </w:p>
        </w:tc>
        <w:tc>
          <w:tcPr>
            <w:tcW w:type="dxa" w:w="4876"/>
            <w:vAlign w:val="center"/>
            <w:shd w:val="clear" w:color="auto" w:fill="F8FAFC"/>
          </w:tcPr>
          <w:p>
            <w:pPr>
              <w:spacing w:after="0" w:line="240" w:lineRule="auto"/>
              <w:jc w:val="left"/>
            </w:pPr>
            <w:r>
              <w:rPr>
                <w:b w:val="0"/>
                <w:i w:val="0"/>
                <w:sz w:val="16"/>
              </w:rPr>
              <w:t>When this truck's position was measured, not when the file was written.</w:t>
            </w:r>
          </w:p>
        </w:tc>
      </w:tr>
      <w:tr>
        <w:trPr>
          <w:cantSplit w:val="true"/>
        </w:trPr>
        <w:tc>
          <w:tcPr>
            <w:tcW w:type="dxa" w:w="1701"/>
            <w:vAlign w:val="center"/>
          </w:tcPr>
          <w:p>
            <w:pPr>
              <w:spacing w:after="0" w:line="240" w:lineRule="auto"/>
              <w:jc w:val="left"/>
            </w:pPr>
            <w:r>
              <w:rPr>
                <w:rFonts w:ascii="Courier New" w:hAnsi="Courier New"/>
                <w:color w:val="0F172A"/>
                <w:sz w:val="15"/>
                <w:shd w:val="clear" w:color="auto" w:fill="F1F5F9"/>
              </w:rPr>
              <w:t>status</w:t>
            </w:r>
          </w:p>
        </w:tc>
        <w:tc>
          <w:tcPr>
            <w:tcW w:type="dxa" w:w="1701"/>
            <w:vAlign w:val="center"/>
          </w:tcPr>
          <w:p>
            <w:pPr>
              <w:spacing w:after="0" w:line="240" w:lineRule="auto"/>
              <w:jc w:val="left"/>
            </w:pPr>
            <w:r>
              <w:rPr>
                <w:b w:val="0"/>
                <w:i w:val="0"/>
                <w:sz w:val="16"/>
              </w:rPr>
              <w:t>enum</w:t>
            </w:r>
          </w:p>
        </w:tc>
        <w:tc>
          <w:tcPr>
            <w:tcW w:type="dxa" w:w="1247"/>
            <w:vAlign w:val="center"/>
          </w:tcPr>
          <w:p>
            <w:pPr>
              <w:spacing w:after="0" w:line="240" w:lineRule="auto"/>
              <w:jc w:val="left"/>
            </w:pPr>
            <w:r>
              <w:rPr>
                <w:b w:val="0"/>
                <w:i w:val="0"/>
                <w:sz w:val="16"/>
              </w:rPr>
              <w:t>yes</w:t>
            </w:r>
          </w:p>
        </w:tc>
        <w:tc>
          <w:tcPr>
            <w:tcW w:type="dxa" w:w="4876"/>
            <w:vAlign w:val="center"/>
          </w:tcPr>
          <w:p>
            <w:pPr>
              <w:spacing w:after="0" w:line="240" w:lineRule="auto"/>
              <w:jc w:val="left"/>
            </w:pPr>
            <w:r>
              <w:rPr>
                <w:rFonts w:ascii="Courier New" w:hAnsi="Courier New"/>
                <w:color w:val="0F172A"/>
                <w:sz w:val="15"/>
                <w:shd w:val="clear" w:color="auto" w:fill="F1F5F9"/>
              </w:rPr>
              <w:t>moving</w:t>
            </w:r>
            <w:r>
              <w:rPr>
                <w:b w:val="0"/>
                <w:i w:val="0"/>
                <w:sz w:val="16"/>
              </w:rPr>
              <w:t xml:space="preserve">, </w:t>
            </w:r>
            <w:r>
              <w:rPr>
                <w:rFonts w:ascii="Courier New" w:hAnsi="Courier New"/>
                <w:color w:val="0F172A"/>
                <w:sz w:val="15"/>
                <w:shd w:val="clear" w:color="auto" w:fill="F1F5F9"/>
              </w:rPr>
              <w:t>idle</w:t>
            </w:r>
            <w:r>
              <w:rPr>
                <w:b w:val="0"/>
                <w:i w:val="0"/>
                <w:sz w:val="16"/>
              </w:rPr>
              <w:t xml:space="preserve">, </w:t>
            </w:r>
            <w:r>
              <w:rPr>
                <w:rFonts w:ascii="Courier New" w:hAnsi="Courier New"/>
                <w:color w:val="0F172A"/>
                <w:sz w:val="15"/>
                <w:shd w:val="clear" w:color="auto" w:fill="F1F5F9"/>
              </w:rPr>
              <w:t>offline</w:t>
            </w:r>
            <w:r>
              <w:rPr>
                <w:b w:val="0"/>
                <w:i w:val="0"/>
                <w:sz w:val="16"/>
              </w:rPr>
              <w:t xml:space="preserve">, or </w:t>
            </w:r>
            <w:r>
              <w:rPr>
                <w:rFonts w:ascii="Courier New" w:hAnsi="Courier New"/>
                <w:color w:val="0F172A"/>
                <w:sz w:val="15"/>
                <w:shd w:val="clear" w:color="auto" w:fill="F1F5F9"/>
              </w:rPr>
              <w:t>unknown</w:t>
            </w:r>
            <w:r>
              <w:rPr>
                <w:b w:val="0"/>
                <w:i w:val="0"/>
                <w:sz w:val="16"/>
              </w:rPr>
              <w:t>.</w:t>
            </w:r>
          </w:p>
        </w:tc>
      </w:tr>
      <w:tr>
        <w:trPr>
          <w:cantSplit w:val="true"/>
        </w:trPr>
        <w:tc>
          <w:tcPr>
            <w:tcW w:type="dxa" w:w="1701"/>
            <w:vAlign w:val="center"/>
            <w:shd w:val="clear" w:color="auto" w:fill="F8FAFC"/>
          </w:tcPr>
          <w:p>
            <w:pPr>
              <w:spacing w:after="0" w:line="240" w:lineRule="auto"/>
              <w:jc w:val="left"/>
            </w:pPr>
            <w:r>
              <w:rPr>
                <w:rFonts w:ascii="Courier New" w:hAnsi="Courier New"/>
                <w:color w:val="0F172A"/>
                <w:sz w:val="15"/>
                <w:shd w:val="clear" w:color="auto" w:fill="F1F5F9"/>
              </w:rPr>
              <w:t>accuracyM</w:t>
            </w:r>
          </w:p>
        </w:tc>
        <w:tc>
          <w:tcPr>
            <w:tcW w:type="dxa" w:w="1701"/>
            <w:vAlign w:val="center"/>
            <w:shd w:val="clear" w:color="auto" w:fill="F8FAFC"/>
          </w:tcPr>
          <w:p>
            <w:pPr>
              <w:spacing w:after="0" w:line="240" w:lineRule="auto"/>
              <w:jc w:val="left"/>
            </w:pPr>
            <w:r>
              <w:rPr>
                <w:b w:val="0"/>
                <w:i w:val="0"/>
                <w:sz w:val="16"/>
              </w:rPr>
              <w:t>number</w:t>
            </w:r>
          </w:p>
        </w:tc>
        <w:tc>
          <w:tcPr>
            <w:tcW w:type="dxa" w:w="1247"/>
            <w:vAlign w:val="center"/>
            <w:shd w:val="clear" w:color="auto" w:fill="F8FAFC"/>
          </w:tcPr>
          <w:p>
            <w:pPr>
              <w:spacing w:after="0" w:line="240" w:lineRule="auto"/>
              <w:jc w:val="left"/>
            </w:pPr>
            <w:r>
              <w:rPr>
                <w:b w:val="0"/>
                <w:i w:val="0"/>
                <w:sz w:val="16"/>
              </w:rPr>
              <w:t>no</w:t>
            </w:r>
          </w:p>
        </w:tc>
        <w:tc>
          <w:tcPr>
            <w:tcW w:type="dxa" w:w="4876"/>
            <w:vAlign w:val="center"/>
            <w:shd w:val="clear" w:color="auto" w:fill="F8FAFC"/>
          </w:tcPr>
          <w:p>
            <w:pPr>
              <w:spacing w:after="0" w:line="240" w:lineRule="auto"/>
              <w:jc w:val="left"/>
            </w:pPr>
            <w:r>
              <w:rPr>
                <w:b w:val="0"/>
                <w:i w:val="0"/>
                <w:sz w:val="16"/>
              </w:rPr>
              <w:t>Estimated 1-sigma radius in metres, ≥ 0. Absent means “unknown”, not zero.</w:t>
            </w:r>
          </w:p>
        </w:tc>
      </w:tr>
      <w:tr>
        <w:trPr>
          <w:cantSplit w:val="true"/>
        </w:trPr>
        <w:tc>
          <w:tcPr>
            <w:tcW w:type="dxa" w:w="1701"/>
            <w:vAlign w:val="center"/>
          </w:tcPr>
          <w:p>
            <w:pPr>
              <w:spacing w:after="0" w:line="240" w:lineRule="auto"/>
              <w:jc w:val="left"/>
            </w:pPr>
            <w:r>
              <w:rPr>
                <w:rFonts w:ascii="Courier New" w:hAnsi="Courier New"/>
                <w:color w:val="0F172A"/>
                <w:sz w:val="15"/>
                <w:shd w:val="clear" w:color="auto" w:fill="F1F5F9"/>
              </w:rPr>
              <w:t>method</w:t>
            </w:r>
          </w:p>
        </w:tc>
        <w:tc>
          <w:tcPr>
            <w:tcW w:type="dxa" w:w="1701"/>
            <w:vAlign w:val="center"/>
          </w:tcPr>
          <w:p>
            <w:pPr>
              <w:spacing w:after="0" w:line="240" w:lineRule="auto"/>
              <w:jc w:val="left"/>
            </w:pPr>
            <w:r>
              <w:rPr>
                <w:b w:val="0"/>
                <w:i w:val="0"/>
                <w:sz w:val="16"/>
              </w:rPr>
              <w:t>string</w:t>
            </w:r>
          </w:p>
        </w:tc>
        <w:tc>
          <w:tcPr>
            <w:tcW w:type="dxa" w:w="1247"/>
            <w:vAlign w:val="center"/>
          </w:tcPr>
          <w:p>
            <w:pPr>
              <w:spacing w:after="0" w:line="240" w:lineRule="auto"/>
              <w:jc w:val="left"/>
            </w:pPr>
            <w:r>
              <w:rPr>
                <w:b w:val="0"/>
                <w:i w:val="0"/>
                <w:sz w:val="16"/>
              </w:rPr>
              <w:t>no</w:t>
            </w:r>
          </w:p>
        </w:tc>
        <w:tc>
          <w:tcPr>
            <w:tcW w:type="dxa" w:w="4876"/>
            <w:vAlign w:val="center"/>
          </w:tcPr>
          <w:p>
            <w:pPr>
              <w:spacing w:after="0" w:line="240" w:lineRule="auto"/>
              <w:jc w:val="left"/>
            </w:pPr>
            <w:r>
              <w:rPr>
                <w:rFonts w:ascii="Courier New" w:hAnsi="Courier New"/>
                <w:color w:val="0F172A"/>
                <w:sz w:val="15"/>
                <w:shd w:val="clear" w:color="auto" w:fill="F1F5F9"/>
              </w:rPr>
              <w:t>rssi-multilateration</w:t>
            </w:r>
            <w:r>
              <w:rPr>
                <w:b w:val="0"/>
                <w:i w:val="0"/>
                <w:sz w:val="16"/>
              </w:rPr>
              <w:t xml:space="preserve">, </w:t>
            </w:r>
            <w:r>
              <w:rPr>
                <w:rFonts w:ascii="Courier New" w:hAnsi="Courier New"/>
                <w:color w:val="0F172A"/>
                <w:sz w:val="15"/>
                <w:shd w:val="clear" w:color="auto" w:fill="F1F5F9"/>
              </w:rPr>
              <w:t>cell-id</w:t>
            </w:r>
            <w:r>
              <w:rPr>
                <w:b w:val="0"/>
                <w:i w:val="0"/>
                <w:sz w:val="16"/>
              </w:rPr>
              <w:t xml:space="preserve">, </w:t>
            </w:r>
            <w:r>
              <w:rPr>
                <w:rFonts w:ascii="Courier New" w:hAnsi="Courier New"/>
                <w:color w:val="0F172A"/>
                <w:sz w:val="15"/>
                <w:shd w:val="clear" w:color="auto" w:fill="F1F5F9"/>
              </w:rPr>
              <w:t>timing-advance</w:t>
            </w:r>
            <w:r>
              <w:rPr>
                <w:b w:val="0"/>
                <w:i w:val="0"/>
                <w:sz w:val="16"/>
              </w:rPr>
              <w:t>, etc. Unknown values are displayed raw.</w:t>
            </w:r>
          </w:p>
        </w:tc>
      </w:tr>
      <w:tr>
        <w:trPr>
          <w:cantSplit w:val="true"/>
        </w:trPr>
        <w:tc>
          <w:tcPr>
            <w:tcW w:type="dxa" w:w="1701"/>
            <w:vAlign w:val="center"/>
            <w:shd w:val="clear" w:color="auto" w:fill="F8FAFC"/>
          </w:tcPr>
          <w:p>
            <w:pPr>
              <w:spacing w:after="0" w:line="240" w:lineRule="auto"/>
              <w:jc w:val="left"/>
            </w:pPr>
            <w:r>
              <w:rPr>
                <w:rFonts w:ascii="Courier New" w:hAnsi="Courier New"/>
                <w:color w:val="0F172A"/>
                <w:sz w:val="15"/>
                <w:shd w:val="clear" w:color="auto" w:fill="F1F5F9"/>
              </w:rPr>
              <w:t>speedMps</w:t>
            </w:r>
          </w:p>
        </w:tc>
        <w:tc>
          <w:tcPr>
            <w:tcW w:type="dxa" w:w="1701"/>
            <w:vAlign w:val="center"/>
            <w:shd w:val="clear" w:color="auto" w:fill="F8FAFC"/>
          </w:tcPr>
          <w:p>
            <w:pPr>
              <w:spacing w:after="0" w:line="240" w:lineRule="auto"/>
              <w:jc w:val="left"/>
            </w:pPr>
            <w:r>
              <w:rPr>
                <w:b w:val="0"/>
                <w:i w:val="0"/>
                <w:sz w:val="16"/>
              </w:rPr>
              <w:t>number</w:t>
            </w:r>
          </w:p>
        </w:tc>
        <w:tc>
          <w:tcPr>
            <w:tcW w:type="dxa" w:w="1247"/>
            <w:vAlign w:val="center"/>
            <w:shd w:val="clear" w:color="auto" w:fill="F8FAFC"/>
          </w:tcPr>
          <w:p>
            <w:pPr>
              <w:spacing w:after="0" w:line="240" w:lineRule="auto"/>
              <w:jc w:val="left"/>
            </w:pPr>
            <w:r>
              <w:rPr>
                <w:b w:val="0"/>
                <w:i w:val="0"/>
                <w:sz w:val="16"/>
              </w:rPr>
              <w:t>no</w:t>
            </w:r>
          </w:p>
        </w:tc>
        <w:tc>
          <w:tcPr>
            <w:tcW w:type="dxa" w:w="4876"/>
            <w:vAlign w:val="center"/>
            <w:shd w:val="clear" w:color="auto" w:fill="F8FAFC"/>
          </w:tcPr>
          <w:p>
            <w:pPr>
              <w:spacing w:after="0" w:line="240" w:lineRule="auto"/>
              <w:jc w:val="left"/>
            </w:pPr>
            <w:r>
              <w:rPr>
                <w:b w:val="0"/>
                <w:i w:val="0"/>
                <w:sz w:val="16"/>
              </w:rPr>
              <w:t>Metres per second, ≥ 0. Optional; useful in details.</w:t>
            </w:r>
          </w:p>
        </w:tc>
      </w:tr>
      <w:tr>
        <w:trPr>
          <w:cantSplit w:val="true"/>
        </w:trPr>
        <w:tc>
          <w:tcPr>
            <w:tcW w:type="dxa" w:w="1701"/>
            <w:vAlign w:val="center"/>
          </w:tcPr>
          <w:p>
            <w:pPr>
              <w:spacing w:after="0" w:line="240" w:lineRule="auto"/>
              <w:jc w:val="left"/>
            </w:pPr>
            <w:r>
              <w:rPr>
                <w:rFonts w:ascii="Courier New" w:hAnsi="Courier New"/>
                <w:color w:val="0F172A"/>
                <w:sz w:val="15"/>
                <w:shd w:val="clear" w:color="auto" w:fill="F1F5F9"/>
              </w:rPr>
              <w:t>headingDeg</w:t>
            </w:r>
          </w:p>
        </w:tc>
        <w:tc>
          <w:tcPr>
            <w:tcW w:type="dxa" w:w="1701"/>
            <w:vAlign w:val="center"/>
          </w:tcPr>
          <w:p>
            <w:pPr>
              <w:spacing w:after="0" w:line="240" w:lineRule="auto"/>
              <w:jc w:val="left"/>
            </w:pPr>
            <w:r>
              <w:rPr>
                <w:b w:val="0"/>
                <w:i w:val="0"/>
                <w:sz w:val="16"/>
              </w:rPr>
              <w:t>number</w:t>
            </w:r>
          </w:p>
        </w:tc>
        <w:tc>
          <w:tcPr>
            <w:tcW w:type="dxa" w:w="1247"/>
            <w:vAlign w:val="center"/>
          </w:tcPr>
          <w:p>
            <w:pPr>
              <w:spacing w:after="0" w:line="240" w:lineRule="auto"/>
              <w:jc w:val="left"/>
            </w:pPr>
            <w:r>
              <w:rPr>
                <w:b w:val="0"/>
                <w:i w:val="0"/>
                <w:sz w:val="16"/>
              </w:rPr>
              <w:t>no</w:t>
            </w:r>
          </w:p>
        </w:tc>
        <w:tc>
          <w:tcPr>
            <w:tcW w:type="dxa" w:w="4876"/>
            <w:vAlign w:val="center"/>
          </w:tcPr>
          <w:p>
            <w:pPr>
              <w:spacing w:after="0" w:line="240" w:lineRule="auto"/>
              <w:jc w:val="left"/>
            </w:pPr>
            <w:r>
              <w:rPr>
                <w:b w:val="0"/>
                <w:i w:val="0"/>
                <w:sz w:val="16"/>
              </w:rPr>
              <w:t>0 ≤ value &lt; 360; 0 = north, clockwise.</w:t>
            </w:r>
          </w:p>
        </w:tc>
      </w:tr>
      <w:tr>
        <w:trPr>
          <w:cantSplit w:val="true"/>
        </w:trPr>
        <w:tc>
          <w:tcPr>
            <w:tcW w:type="dxa" w:w="1701"/>
            <w:vAlign w:val="center"/>
            <w:shd w:val="clear" w:color="auto" w:fill="F8FAFC"/>
          </w:tcPr>
          <w:p>
            <w:pPr>
              <w:spacing w:after="0" w:line="240" w:lineRule="auto"/>
              <w:jc w:val="left"/>
            </w:pPr>
            <w:r>
              <w:rPr>
                <w:rFonts w:ascii="Courier New" w:hAnsi="Courier New"/>
                <w:color w:val="0F172A"/>
                <w:sz w:val="15"/>
                <w:shd w:val="clear" w:color="auto" w:fill="F1F5F9"/>
              </w:rPr>
              <w:t>zone</w:t>
            </w:r>
          </w:p>
        </w:tc>
        <w:tc>
          <w:tcPr>
            <w:tcW w:type="dxa" w:w="1701"/>
            <w:vAlign w:val="center"/>
            <w:shd w:val="clear" w:color="auto" w:fill="F8FAFC"/>
          </w:tcPr>
          <w:p>
            <w:pPr>
              <w:spacing w:after="0" w:line="240" w:lineRule="auto"/>
              <w:jc w:val="left"/>
            </w:pPr>
            <w:r>
              <w:rPr>
                <w:b w:val="0"/>
                <w:i w:val="0"/>
                <w:sz w:val="16"/>
              </w:rPr>
              <w:t>string</w:t>
            </w:r>
          </w:p>
        </w:tc>
        <w:tc>
          <w:tcPr>
            <w:tcW w:type="dxa" w:w="1247"/>
            <w:vAlign w:val="center"/>
            <w:shd w:val="clear" w:color="auto" w:fill="F8FAFC"/>
          </w:tcPr>
          <w:p>
            <w:pPr>
              <w:spacing w:after="0" w:line="240" w:lineRule="auto"/>
              <w:jc w:val="left"/>
            </w:pPr>
            <w:r>
              <w:rPr>
                <w:b w:val="0"/>
                <w:i w:val="0"/>
                <w:sz w:val="16"/>
              </w:rPr>
              <w:t>no</w:t>
            </w:r>
          </w:p>
        </w:tc>
        <w:tc>
          <w:tcPr>
            <w:tcW w:type="dxa" w:w="4876"/>
            <w:vAlign w:val="center"/>
            <w:shd w:val="clear" w:color="auto" w:fill="F8FAFC"/>
          </w:tcPr>
          <w:p>
            <w:pPr>
              <w:spacing w:after="0" w:line="240" w:lineRule="auto"/>
              <w:jc w:val="left"/>
            </w:pPr>
            <w:r>
              <w:rPr>
                <w:b w:val="0"/>
                <w:i w:val="0"/>
                <w:sz w:val="16"/>
              </w:rPr>
              <w:t>Optional site zone label for future grouping.</w:t>
            </w:r>
          </w:p>
        </w:tc>
      </w:tr>
      <w:tr>
        <w:trPr>
          <w:cantSplit w:val="true"/>
        </w:trPr>
        <w:tc>
          <w:tcPr>
            <w:tcW w:type="dxa" w:w="1701"/>
            <w:vAlign w:val="center"/>
          </w:tcPr>
          <w:p>
            <w:pPr>
              <w:spacing w:after="0" w:line="240" w:lineRule="auto"/>
              <w:jc w:val="left"/>
            </w:pPr>
            <w:r>
              <w:rPr>
                <w:rFonts w:ascii="Courier New" w:hAnsi="Courier New"/>
                <w:color w:val="0F172A"/>
                <w:sz w:val="15"/>
                <w:shd w:val="clear" w:color="auto" w:fill="F1F5F9"/>
              </w:rPr>
              <w:t>batteryPct</w:t>
            </w:r>
          </w:p>
        </w:tc>
        <w:tc>
          <w:tcPr>
            <w:tcW w:type="dxa" w:w="1701"/>
            <w:vAlign w:val="center"/>
          </w:tcPr>
          <w:p>
            <w:pPr>
              <w:spacing w:after="0" w:line="240" w:lineRule="auto"/>
              <w:jc w:val="left"/>
            </w:pPr>
            <w:r>
              <w:rPr>
                <w:b w:val="0"/>
                <w:i w:val="0"/>
                <w:sz w:val="16"/>
              </w:rPr>
              <w:t>number</w:t>
            </w:r>
          </w:p>
        </w:tc>
        <w:tc>
          <w:tcPr>
            <w:tcW w:type="dxa" w:w="1247"/>
            <w:vAlign w:val="center"/>
          </w:tcPr>
          <w:p>
            <w:pPr>
              <w:spacing w:after="0" w:line="240" w:lineRule="auto"/>
              <w:jc w:val="left"/>
            </w:pPr>
            <w:r>
              <w:rPr>
                <w:b w:val="0"/>
                <w:i w:val="0"/>
                <w:sz w:val="16"/>
              </w:rPr>
              <w:t>no</w:t>
            </w:r>
          </w:p>
        </w:tc>
        <w:tc>
          <w:tcPr>
            <w:tcW w:type="dxa" w:w="4876"/>
            <w:vAlign w:val="center"/>
          </w:tcPr>
          <w:p>
            <w:pPr>
              <w:spacing w:after="0" w:line="240" w:lineRule="auto"/>
              <w:jc w:val="left"/>
            </w:pPr>
            <w:r>
              <w:rPr>
                <w:b w:val="0"/>
                <w:i w:val="0"/>
                <w:sz w:val="16"/>
              </w:rPr>
              <w:t>0…100; optional and not required for the map.</w:t>
            </w:r>
          </w:p>
        </w:tc>
      </w:tr>
    </w:tbl>
    <w:p>
      <w:pPr>
        <w:pStyle w:val="Heading2"/>
      </w:pPr>
      <w:r>
        <w:t>6.6 A complete example</w:t>
      </w:r>
    </w:p>
    <w:p>
      <w:r>
        <w:rPr>
          <w:b w:val="0"/>
          <w:i w:val="0"/>
        </w:rPr>
        <w:t xml:space="preserve">The snippet below is a valid snapshot with three stations and four trucks. The full starter file is </w:t>
      </w:r>
      <w:r>
        <w:rPr>
          <w:rFonts w:ascii="Courier New" w:hAnsi="Courier New"/>
          <w:color w:val="0F172A"/>
          <w:sz w:val="19"/>
          <w:shd w:val="clear" w:color="auto" w:fill="F1F5F9"/>
        </w:rPr>
        <w:t>web/public/data/fleet.snapshot.example.json</w:t>
      </w:r>
      <w:r>
        <w:rPr>
          <w:b w:val="0"/>
          <w:i w:val="0"/>
        </w:rPr>
        <w:t>; the committed live file is the same shape.</w:t>
      </w:r>
    </w:p>
    <w:p>
      <w:pPr>
        <w:keepNext/>
        <w:spacing w:after="40"/>
      </w:pPr>
      <w:r>
        <w:rPr>
          <w:b w:val="0"/>
          <w:i/>
          <w:color w:val="64748B"/>
          <w:sz w:val="16"/>
        </w:rPr>
        <w:t xml:space="preserve">A complete snapshot. Note that </w:t>
      </w:r>
      <w:r>
        <w:rPr>
          <w:rFonts w:ascii="Courier New" w:hAnsi="Courier New"/>
          <w:color w:val="0F172A"/>
          <w:sz w:val="14"/>
          <w:shd w:val="clear" w:color="auto" w:fill="F1F5F9"/>
        </w:rPr>
        <w:t>generatedAt</w:t>
      </w:r>
      <w:r>
        <w:rPr>
          <w:b w:val="0"/>
          <w:i/>
          <w:color w:val="64748B"/>
          <w:sz w:val="16"/>
        </w:rPr>
        <w:t xml:space="preserve"> and each </w:t>
      </w:r>
      <w:r>
        <w:rPr>
          <w:rFonts w:ascii="Courier New" w:hAnsi="Courier New"/>
          <w:color w:val="0F172A"/>
          <w:sz w:val="14"/>
          <w:shd w:val="clear" w:color="auto" w:fill="F1F5F9"/>
        </w:rPr>
        <w:t>updatedAt</w:t>
      </w:r>
      <w:r>
        <w:rPr>
          <w:b w:val="0"/>
          <w:i/>
          <w:color w:val="64748B"/>
          <w:sz w:val="16"/>
        </w:rPr>
        <w:t xml:space="preserve"> are separate: the file can be fresh while one truck is stale.</w:t>
      </w:r>
    </w:p>
    <w:tbl>
      <w:tblPr>
        <w:jc w:val="center"/>
        <w:tblLook w:firstColumn="1" w:firstRow="1" w:lastColumn="0" w:lastRow="0" w:noHBand="0" w:noVBand="1" w:val="04A0"/>
        <w:tblW w:w="9525" w:type="dxa"/>
        <w:tblLayout w:type="fixed"/>
        <w:tblBorders>
          <w:top w:val="single" w:sz="4" w:space="0" w:color="E2E8F0"/>
          <w:left w:val="single" w:sz="4" w:space="0" w:color="E2E8F0"/>
          <w:bottom w:val="single" w:sz="4" w:space="0" w:color="E2E8F0"/>
          <w:right w:val="single" w:sz="4" w:space="0" w:color="E2E8F0"/>
        </w:tblBorders>
        <w:tblCellMar>
          <w:top w:w="100" w:type="dxa"/>
          <w:left w:w="130" w:type="dxa"/>
          <w:bottom w:w="100" w:type="dxa"/>
          <w:right w:w="130" w:type="dxa"/>
        </w:tblCellMar>
      </w:tblPr>
      <w:tblGrid>
        <w:gridCol w:w="9525"/>
      </w:tblGrid>
      <w:tr>
        <w:tc>
          <w:tcPr>
            <w:tcW w:type="dxa" w:w="9524"/>
            <w:shd w:val="clear" w:color="auto" w:fill="F8FAFC"/>
          </w:tcPr>
          <w:p>
            <w:pPr>
              <w:spacing w:before="0" w:after="0" w:lineRule="exact" w:line="188"/>
              <w:jc w:val="left"/>
            </w:pPr>
            <w:r>
              <w:rPr>
                <w:rFonts w:ascii="Courier New" w:hAnsi="Courier New"/>
                <w:color w:val="0F172A"/>
                <w:sz w:val="14"/>
              </w:rPr>
              <w:t>{</w:t>
            </w:r>
          </w:p>
          <w:p>
            <w:pPr>
              <w:spacing w:before="0" w:after="0" w:lineRule="exact" w:line="188"/>
              <w:jc w:val="left"/>
            </w:pPr>
            <w:r>
              <w:rPr>
                <w:rFonts w:ascii="Courier New" w:hAnsi="Courier New"/>
                <w:color w:val="0F172A"/>
                <w:sz w:val="14"/>
              </w:rPr>
              <w:t xml:space="preserve">  "schemaVersion": "1.0",</w:t>
            </w:r>
          </w:p>
          <w:p>
            <w:pPr>
              <w:spacing w:before="0" w:after="0" w:lineRule="exact" w:line="188"/>
              <w:jc w:val="left"/>
            </w:pPr>
            <w:r>
              <w:rPr>
                <w:rFonts w:ascii="Courier New" w:hAnsi="Courier New"/>
                <w:color w:val="0F172A"/>
                <w:sz w:val="14"/>
              </w:rPr>
              <w:t xml:space="preserve">  "generatedAt": "2026-10-28T13:38:30.000Z",</w:t>
            </w:r>
          </w:p>
          <w:p>
            <w:pPr>
              <w:spacing w:before="0" w:after="0" w:lineRule="exact" w:line="188"/>
              <w:jc w:val="left"/>
            </w:pPr>
            <w:r>
              <w:rPr>
                <w:rFonts w:ascii="Courier New" w:hAnsi="Courier New"/>
                <w:color w:val="0F172A"/>
                <w:sz w:val="14"/>
              </w:rPr>
              <w:t xml:space="preserve">  "site": {</w:t>
            </w:r>
          </w:p>
          <w:p>
            <w:pPr>
              <w:spacing w:before="0" w:after="0" w:lineRule="exact" w:line="188"/>
              <w:jc w:val="left"/>
            </w:pPr>
            <w:r>
              <w:rPr>
                <w:rFonts w:ascii="Courier New" w:hAnsi="Courier New"/>
                <w:color w:val="0F172A"/>
                <w:sz w:val="14"/>
              </w:rPr>
              <w:t xml:space="preserve">    "id": "plant-1",</w:t>
            </w:r>
          </w:p>
          <w:p>
            <w:pPr>
              <w:spacing w:before="0" w:after="0" w:lineRule="exact" w:line="188"/>
              <w:jc w:val="left"/>
            </w:pPr>
            <w:r>
              <w:rPr>
                <w:rFonts w:ascii="Courier New" w:hAnsi="Courier New"/>
                <w:color w:val="0F172A"/>
                <w:sz w:val="14"/>
              </w:rPr>
              <w:t xml:space="preserve">    "name": "Plant 1 — Assembly and logistics",</w:t>
            </w:r>
          </w:p>
          <w:p>
            <w:pPr>
              <w:spacing w:before="0" w:after="0" w:lineRule="exact" w:line="188"/>
              <w:jc w:val="left"/>
            </w:pPr>
            <w:r>
              <w:rPr>
                <w:rFonts w:ascii="Courier New" w:hAnsi="Courier New"/>
                <w:color w:val="0F172A"/>
                <w:sz w:val="14"/>
              </w:rPr>
              <w:t xml:space="preserve">    "center": { "lat": 55.75580, "lon": 37.61730 },</w:t>
            </w:r>
          </w:p>
          <w:p>
            <w:pPr>
              <w:spacing w:before="0" w:after="0" w:lineRule="exact" w:line="188"/>
              <w:jc w:val="left"/>
            </w:pPr>
            <w:r>
              <w:rPr>
                <w:rFonts w:ascii="Courier New" w:hAnsi="Courier New"/>
                <w:color w:val="0F172A"/>
                <w:sz w:val="14"/>
              </w:rPr>
              <w:t xml:space="preserve">    "defaultZoom": 17,</w:t>
            </w:r>
          </w:p>
          <w:p>
            <w:pPr>
              <w:spacing w:before="0" w:after="0" w:lineRule="exact" w:line="188"/>
              <w:jc w:val="left"/>
            </w:pPr>
            <w:r>
              <w:rPr>
                <w:rFonts w:ascii="Courier New" w:hAnsi="Courier New"/>
                <w:color w:val="0F172A"/>
                <w:sz w:val="14"/>
              </w:rPr>
              <w:t xml:space="preserve">    "timeZone": "Europe/Moscow",</w:t>
            </w:r>
          </w:p>
          <w:p>
            <w:pPr>
              <w:spacing w:before="0" w:after="0" w:lineRule="exact" w:line="188"/>
              <w:jc w:val="left"/>
            </w:pPr>
            <w:r>
              <w:rPr>
                <w:rFonts w:ascii="Courier New" w:hAnsi="Courier New"/>
                <w:color w:val="0F172A"/>
                <w:sz w:val="14"/>
              </w:rPr>
              <w:t xml:space="preserve">    "map": { "mode": "osm"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"baseStations": [</w:t>
            </w:r>
          </w:p>
          <w:p>
            <w:pPr>
              <w:spacing w:before="0" w:after="0" w:lineRule="exact" w:line="188"/>
              <w:jc w:val="left"/>
            </w:pPr>
            <w:r>
              <w:rPr>
                <w:rFonts w:ascii="Courier New" w:hAnsi="Courier New"/>
                <w:color w:val="0F172A"/>
                <w:sz w:val="14"/>
              </w:rPr>
              <w:t xml:space="preserve">    { "id": "bs-01", "name": "BS-01 / North gate", "lat": 55.75620, "lon": 37.61680, "status": "online" },</w:t>
            </w:r>
          </w:p>
          <w:p>
            <w:pPr>
              <w:spacing w:before="0" w:after="0" w:lineRule="exact" w:line="188"/>
              <w:jc w:val="left"/>
            </w:pPr>
            <w:r>
              <w:rPr>
                <w:rFonts w:ascii="Courier New" w:hAnsi="Courier New"/>
                <w:color w:val="0F172A"/>
                <w:sz w:val="14"/>
              </w:rPr>
              <w:t xml:space="preserve">    { "id": "bs-02", "name": "BS-02 / Warehouse",  "lat": 55.75540, "lon": 37.61810, "status": "online" },</w:t>
            </w:r>
          </w:p>
          <w:p>
            <w:pPr>
              <w:spacing w:before="0" w:after="0" w:lineRule="exact" w:line="188"/>
              <w:jc w:val="left"/>
            </w:pPr>
            <w:r>
              <w:rPr>
                <w:rFonts w:ascii="Courier New" w:hAnsi="Courier New"/>
                <w:color w:val="0F172A"/>
                <w:sz w:val="14"/>
              </w:rPr>
              <w:t xml:space="preserve">    { "id": "bs-03", "name": "BS-03 / Workshop",   "lat": 55.75600, "lon": 37.61790, "status": "maintenance"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"trucks":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"id": "truck-01", "name": "Truck 01",</w:t>
            </w:r>
          </w:p>
          <w:p>
            <w:pPr>
              <w:spacing w:before="0" w:after="0" w:lineRule="exact" w:line="188"/>
              <w:jc w:val="left"/>
            </w:pPr>
            <w:r>
              <w:rPr>
                <w:rFonts w:ascii="Courier New" w:hAnsi="Courier New"/>
                <w:color w:val="0F172A"/>
                <w:sz w:val="14"/>
              </w:rPr>
              <w:t xml:space="preserve">      "lat": 55.75590, "lon": 37.61710,</w:t>
            </w:r>
          </w:p>
          <w:p>
            <w:pPr>
              <w:spacing w:before="0" w:after="0" w:lineRule="exact" w:line="188"/>
              <w:jc w:val="left"/>
            </w:pPr>
            <w:r>
              <w:rPr>
                <w:rFonts w:ascii="Courier New" w:hAnsi="Courier New"/>
                <w:color w:val="0F172A"/>
                <w:sz w:val="14"/>
              </w:rPr>
              <w:t xml:space="preserve">      "updatedAt": "2026-10-28T13:38:28.000Z",</w:t>
            </w:r>
          </w:p>
          <w:p>
            <w:pPr>
              <w:spacing w:before="0" w:after="0" w:lineRule="exact" w:line="188"/>
              <w:jc w:val="left"/>
            </w:pPr>
            <w:r>
              <w:rPr>
                <w:rFonts w:ascii="Courier New" w:hAnsi="Courier New"/>
                <w:color w:val="0F172A"/>
                <w:sz w:val="14"/>
              </w:rPr>
              <w:t xml:space="preserve">      "status": "moving", "accuracyM": 18.5,</w:t>
            </w:r>
          </w:p>
          <w:p>
            <w:pPr>
              <w:spacing w:before="0" w:after="0" w:lineRule="exact" w:line="188"/>
              <w:jc w:val="left"/>
            </w:pPr>
            <w:r>
              <w:rPr>
                <w:rFonts w:ascii="Courier New" w:hAnsi="Courier New"/>
                <w:color w:val="0F172A"/>
                <w:sz w:val="14"/>
              </w:rPr>
              <w:t xml:space="preserve">      "method": "rssi-multilateration",</w:t>
            </w:r>
          </w:p>
          <w:p>
            <w:pPr>
              <w:spacing w:before="0" w:after="0" w:lineRule="exact" w:line="188"/>
              <w:jc w:val="left"/>
            </w:pPr>
            <w:r>
              <w:rPr>
                <w:rFonts w:ascii="Courier New" w:hAnsi="Courier New"/>
                <w:color w:val="0F172A"/>
                <w:sz w:val="14"/>
              </w:rPr>
              <w:t xml:space="preserve">      "speedMps": 0.8, "headingDeg": 92</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"id": "truck-02", "name": "Truck 02",</w:t>
            </w:r>
          </w:p>
          <w:p>
            <w:pPr>
              <w:spacing w:before="0" w:after="0" w:lineRule="exact" w:line="188"/>
              <w:jc w:val="left"/>
            </w:pPr>
            <w:r>
              <w:rPr>
                <w:rFonts w:ascii="Courier New" w:hAnsi="Courier New"/>
                <w:color w:val="0F172A"/>
                <w:sz w:val="14"/>
              </w:rPr>
              <w:t xml:space="preserve">      "lat": 55.75560, "lon": 37.61760,</w:t>
            </w:r>
          </w:p>
          <w:p>
            <w:pPr>
              <w:spacing w:before="0" w:after="0" w:lineRule="exact" w:line="188"/>
              <w:jc w:val="left"/>
            </w:pPr>
            <w:r>
              <w:rPr>
                <w:rFonts w:ascii="Courier New" w:hAnsi="Courier New"/>
                <w:color w:val="0F172A"/>
                <w:sz w:val="14"/>
              </w:rPr>
              <w:t xml:space="preserve">      "updatedAt": "2026-10-28T13:38:29.000Z",</w:t>
            </w:r>
          </w:p>
          <w:p>
            <w:pPr>
              <w:spacing w:before="0" w:after="0" w:lineRule="exact" w:line="188"/>
              <w:jc w:val="left"/>
            </w:pPr>
            <w:r>
              <w:rPr>
                <w:rFonts w:ascii="Courier New" w:hAnsi="Courier New"/>
                <w:color w:val="0F172A"/>
                <w:sz w:val="14"/>
              </w:rPr>
              <w:t xml:space="preserve">      "status": "idle", "accuracyM": 12.0,</w:t>
            </w:r>
          </w:p>
          <w:p>
            <w:pPr>
              <w:spacing w:before="0" w:after="0" w:lineRule="exact" w:line="188"/>
              <w:jc w:val="left"/>
            </w:pPr>
            <w:r>
              <w:rPr>
                <w:rFonts w:ascii="Courier New" w:hAnsi="Courier New"/>
                <w:color w:val="0F172A"/>
                <w:sz w:val="14"/>
              </w:rPr>
              <w:t xml:space="preserve">      "method": "rssi-multilateration"</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"id": "truck-03", "name": "Truck 03",</w:t>
            </w:r>
          </w:p>
          <w:p>
            <w:pPr>
              <w:spacing w:before="0" w:after="0" w:lineRule="exact" w:line="188"/>
              <w:jc w:val="left"/>
            </w:pPr>
            <w:r>
              <w:rPr>
                <w:rFonts w:ascii="Courier New" w:hAnsi="Courier New"/>
                <w:color w:val="0F172A"/>
                <w:sz w:val="14"/>
              </w:rPr>
              <w:t xml:space="preserve">      "lat": 55.75610, "lon": 37.61800,</w:t>
            </w:r>
          </w:p>
          <w:p>
            <w:pPr>
              <w:spacing w:before="0" w:after="0" w:lineRule="exact" w:line="188"/>
              <w:jc w:val="left"/>
            </w:pPr>
            <w:r>
              <w:rPr>
                <w:rFonts w:ascii="Courier New" w:hAnsi="Courier New"/>
                <w:color w:val="0F172A"/>
                <w:sz w:val="14"/>
              </w:rPr>
              <w:t xml:space="preserve">      "updatedAt": "2026-10-28T13:38:27.000Z",</w:t>
            </w:r>
          </w:p>
          <w:p>
            <w:pPr>
              <w:spacing w:before="0" w:after="0" w:lineRule="exact" w:line="188"/>
              <w:jc w:val="left"/>
            </w:pPr>
            <w:r>
              <w:rPr>
                <w:rFonts w:ascii="Courier New" w:hAnsi="Courier New"/>
                <w:color w:val="0F172A"/>
                <w:sz w:val="14"/>
              </w:rPr>
              <w:t xml:space="preserve">      "status": "offline", "accuracyM": 45.0,</w:t>
            </w:r>
          </w:p>
          <w:p>
            <w:pPr>
              <w:spacing w:before="0" w:after="0" w:lineRule="exact" w:line="188"/>
              <w:jc w:val="left"/>
            </w:pPr>
            <w:r>
              <w:rPr>
                <w:rFonts w:ascii="Courier New" w:hAnsi="Courier New"/>
                <w:color w:val="0F172A"/>
                <w:sz w:val="14"/>
              </w:rPr>
              <w:t xml:space="preserve">      "method": "cell-id"</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"id": "truck-04", "name": "Truck 04",</w:t>
            </w:r>
          </w:p>
          <w:p>
            <w:pPr>
              <w:spacing w:before="0" w:after="0" w:lineRule="exact" w:line="188"/>
              <w:jc w:val="left"/>
            </w:pPr>
            <w:r>
              <w:rPr>
                <w:rFonts w:ascii="Courier New" w:hAnsi="Courier New"/>
                <w:color w:val="0F172A"/>
                <w:sz w:val="14"/>
              </w:rPr>
              <w:t xml:space="preserve">      "lat": 55.75575, "lon": 37.61695,</w:t>
            </w:r>
          </w:p>
          <w:p>
            <w:pPr>
              <w:spacing w:before="0" w:after="0" w:lineRule="exact" w:line="188"/>
              <w:jc w:val="left"/>
            </w:pPr>
            <w:r>
              <w:rPr>
                <w:rFonts w:ascii="Courier New" w:hAnsi="Courier New"/>
                <w:color w:val="0F172A"/>
                <w:sz w:val="14"/>
              </w:rPr>
              <w:t xml:space="preserve">      "updatedAt": "2026-10-28T13:38:30.000Z",</w:t>
            </w:r>
          </w:p>
          <w:p>
            <w:pPr>
              <w:spacing w:before="0" w:after="0" w:lineRule="exact" w:line="188"/>
              <w:jc w:val="left"/>
            </w:pPr>
            <w:r>
              <w:rPr>
                <w:rFonts w:ascii="Courier New" w:hAnsi="Courier New"/>
                <w:color w:val="0F172A"/>
                <w:sz w:val="14"/>
              </w:rPr>
              <w:t xml:space="preserve">      "status": "moving", "accuracyM": 22.0,</w:t>
            </w:r>
          </w:p>
          <w:p>
            <w:pPr>
              <w:spacing w:before="0" w:after="0" w:lineRule="exact" w:line="188"/>
              <w:jc w:val="left"/>
            </w:pPr>
            <w:r>
              <w:rPr>
                <w:rFonts w:ascii="Courier New" w:hAnsi="Courier New"/>
                <w:color w:val="0F172A"/>
                <w:sz w:val="14"/>
              </w:rPr>
              <w:t xml:space="preserve">      "method": "rssi-multilateration"</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w:t>
            </w:r>
          </w:p>
        </w:tc>
      </w:tr>
    </w:tbl>
    <w:p>
      <w:pPr>
        <w:pStyle w:val="Heading2"/>
      </w:pPr>
      <w:r>
        <w:t>6.7 Validation rules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3402"/>
        <w:gridCol w:w="2948"/>
        <w:gridCol w:w="3175"/>
      </w:tblGrid>
      <w:tr>
        <w:trPr>
          <w:tblHeader w:val="true"/>
          <w:cantSplit w:val="true"/>
        </w:trPr>
        <w:tc>
          <w:tcPr>
            <w:tcW w:type="dxa" w:w="3402"/>
            <w:shd w:val="clear" w:color="auto" w:fill="0F172A"/>
            <w:vAlign w:val="center"/>
          </w:tcPr>
          <w:p>
            <w:pPr>
              <w:spacing w:after="0"/>
              <w:jc w:val="left"/>
            </w:pPr>
            <w:r>
              <w:rPr>
                <w:rFonts w:ascii="Arial" w:hAnsi="Arial"/>
                <w:b/>
                <w:color w:val="FFFFFF"/>
                <w:sz w:val="16"/>
              </w:rPr>
              <w:t>Rule</w:t>
            </w:r>
          </w:p>
        </w:tc>
        <w:tc>
          <w:tcPr>
            <w:tcW w:type="dxa" w:w="2948"/>
            <w:shd w:val="clear" w:color="auto" w:fill="0F172A"/>
            <w:vAlign w:val="center"/>
          </w:tcPr>
          <w:p>
            <w:pPr>
              <w:spacing w:after="0"/>
              <w:jc w:val="left"/>
            </w:pPr>
            <w:r>
              <w:rPr>
                <w:rFonts w:ascii="Arial" w:hAnsi="Arial"/>
                <w:b/>
                <w:color w:val="FFFFFF"/>
                <w:sz w:val="16"/>
              </w:rPr>
              <w:t>Envelope failure</w:t>
            </w:r>
          </w:p>
        </w:tc>
        <w:tc>
          <w:tcPr>
            <w:tcW w:type="dxa" w:w="3175"/>
            <w:shd w:val="clear" w:color="auto" w:fill="0F172A"/>
            <w:vAlign w:val="center"/>
          </w:tcPr>
          <w:p>
            <w:pPr>
              <w:spacing w:after="0"/>
              <w:jc w:val="left"/>
            </w:pPr>
            <w:r>
              <w:rPr>
                <w:rFonts w:ascii="Arial" w:hAnsi="Arial"/>
                <w:b/>
                <w:color w:val="FFFFFF"/>
                <w:sz w:val="16"/>
              </w:rPr>
              <w:t>Record failure</w:t>
            </w:r>
          </w:p>
        </w:tc>
      </w:tr>
      <w:tr>
        <w:trPr>
          <w:cantSplit w:val="true"/>
        </w:trPr>
        <w:tc>
          <w:tcPr>
            <w:tcW w:type="dxa" w:w="3402"/>
            <w:vAlign w:val="center"/>
          </w:tcPr>
          <w:p>
            <w:pPr>
              <w:spacing w:after="0" w:line="240" w:lineRule="auto"/>
              <w:jc w:val="left"/>
            </w:pPr>
            <w:r>
              <w:rPr>
                <w:rFonts w:ascii="Courier New" w:hAnsi="Courier New"/>
                <w:color w:val="0F172A"/>
                <w:sz w:val="15"/>
                <w:shd w:val="clear" w:color="auto" w:fill="F1F5F9"/>
              </w:rPr>
              <w:t>schemaVersion</w:t>
            </w:r>
            <w:r>
              <w:rPr>
                <w:b/>
                <w:i w:val="0"/>
                <w:sz w:val="16"/>
              </w:rPr>
              <w:t xml:space="preserve"> matches </w:t>
            </w:r>
            <w:r>
              <w:rPr>
                <w:rFonts w:ascii="Courier New" w:hAnsi="Courier New"/>
                <w:color w:val="0F172A"/>
                <w:sz w:val="15"/>
                <w:shd w:val="clear" w:color="auto" w:fill="F1F5F9"/>
              </w:rPr>
              <w:t>1.x</w:t>
            </w:r>
          </w:p>
        </w:tc>
        <w:tc>
          <w:tcPr>
            <w:tcW w:type="dxa" w:w="2948"/>
            <w:vAlign w:val="center"/>
          </w:tcPr>
          <w:p>
            <w:pPr>
              <w:spacing w:after="0" w:line="240" w:lineRule="auto"/>
              <w:jc w:val="left"/>
            </w:pPr>
            <w:r>
              <w:rPr>
                <w:b w:val="0"/>
                <w:i w:val="0"/>
                <w:sz w:val="16"/>
              </w:rPr>
              <w:t>Fatal: unsupported contract</w:t>
            </w:r>
          </w:p>
        </w:tc>
        <w:tc>
          <w:tcPr>
            <w:tcW w:type="dxa" w:w="3175"/>
            <w:vAlign w:val="center"/>
          </w:tcPr>
          <w:p>
            <w:pPr>
              <w:spacing w:after="0" w:line="240" w:lineRule="auto"/>
              <w:jc w:val="left"/>
            </w:pPr>
            <w:r>
              <w:rPr>
                <w:b w:val="0"/>
                <w:i w:val="0"/>
                <w:sz w:val="16"/>
              </w:rPr>
              <w:t>n/a</w:t>
            </w:r>
          </w:p>
        </w:tc>
      </w:tr>
      <w:tr>
        <w:trPr>
          <w:cantSplit w:val="true"/>
        </w:trPr>
        <w:tc>
          <w:tcPr>
            <w:tcW w:type="dxa" w:w="3402"/>
            <w:vAlign w:val="center"/>
            <w:shd w:val="clear" w:color="auto" w:fill="F8FAFC"/>
          </w:tcPr>
          <w:p>
            <w:pPr>
              <w:spacing w:after="0" w:line="240" w:lineRule="auto"/>
              <w:jc w:val="left"/>
            </w:pPr>
            <w:r>
              <w:rPr>
                <w:rFonts w:ascii="Courier New" w:hAnsi="Courier New"/>
                <w:color w:val="0F172A"/>
                <w:sz w:val="15"/>
                <w:shd w:val="clear" w:color="auto" w:fill="F1F5F9"/>
              </w:rPr>
              <w:t>generatedAt</w:t>
            </w:r>
            <w:r>
              <w:rPr>
                <w:b/>
                <w:i w:val="0"/>
                <w:sz w:val="16"/>
              </w:rPr>
              <w:t xml:space="preserve"> parses as ISO 8601</w:t>
            </w:r>
          </w:p>
        </w:tc>
        <w:tc>
          <w:tcPr>
            <w:tcW w:type="dxa" w:w="2948"/>
            <w:vAlign w:val="center"/>
            <w:shd w:val="clear" w:color="auto" w:fill="F8FAFC"/>
          </w:tcPr>
          <w:p>
            <w:pPr>
              <w:spacing w:after="0" w:line="240" w:lineRule="auto"/>
              <w:jc w:val="left"/>
            </w:pPr>
            <w:r>
              <w:rPr>
                <w:b w:val="0"/>
                <w:i w:val="0"/>
                <w:sz w:val="16"/>
              </w:rPr>
              <w:t>Fatal: cannot judge freshness</w:t>
            </w:r>
          </w:p>
        </w:tc>
        <w:tc>
          <w:tcPr>
            <w:tcW w:type="dxa" w:w="3175"/>
            <w:vAlign w:val="center"/>
            <w:shd w:val="clear" w:color="auto" w:fill="F8FAFC"/>
          </w:tcPr>
          <w:p>
            <w:pPr>
              <w:spacing w:after="0" w:line="240" w:lineRule="auto"/>
              <w:jc w:val="left"/>
            </w:pPr>
            <w:r>
              <w:rPr>
                <w:b w:val="0"/>
                <w:i w:val="0"/>
                <w:sz w:val="16"/>
              </w:rPr>
              <w:t>n/a</w:t>
            </w:r>
          </w:p>
        </w:tc>
      </w:tr>
      <w:tr>
        <w:trPr>
          <w:cantSplit w:val="true"/>
        </w:trPr>
        <w:tc>
          <w:tcPr>
            <w:tcW w:type="dxa" w:w="3402"/>
            <w:vAlign w:val="center"/>
          </w:tcPr>
          <w:p>
            <w:pPr>
              <w:spacing w:after="0" w:line="240" w:lineRule="auto"/>
              <w:jc w:val="left"/>
            </w:pPr>
            <w:r>
              <w:rPr>
                <w:rFonts w:ascii="Courier New" w:hAnsi="Courier New"/>
                <w:color w:val="0F172A"/>
                <w:sz w:val="15"/>
                <w:shd w:val="clear" w:color="auto" w:fill="F1F5F9"/>
              </w:rPr>
              <w:t>site</w:t>
            </w:r>
            <w:r>
              <w:rPr>
                <w:b/>
                <w:i w:val="0"/>
                <w:sz w:val="16"/>
              </w:rPr>
              <w:t xml:space="preserve"> has id, name, valid centre, zoom 2…22</w:t>
            </w:r>
          </w:p>
        </w:tc>
        <w:tc>
          <w:tcPr>
            <w:tcW w:type="dxa" w:w="2948"/>
            <w:vAlign w:val="center"/>
          </w:tcPr>
          <w:p>
            <w:pPr>
              <w:spacing w:after="0" w:line="240" w:lineRule="auto"/>
              <w:jc w:val="left"/>
            </w:pPr>
            <w:r>
              <w:rPr>
                <w:b w:val="0"/>
                <w:i w:val="0"/>
                <w:sz w:val="16"/>
              </w:rPr>
              <w:t>Fatal: cannot place the map</w:t>
            </w:r>
          </w:p>
        </w:tc>
        <w:tc>
          <w:tcPr>
            <w:tcW w:type="dxa" w:w="3175"/>
            <w:vAlign w:val="center"/>
          </w:tcPr>
          <w:p>
            <w:pPr>
              <w:spacing w:after="0" w:line="240" w:lineRule="auto"/>
              <w:jc w:val="left"/>
            </w:pPr>
            <w:r>
              <w:rPr>
                <w:b w:val="0"/>
                <w:i w:val="0"/>
                <w:sz w:val="16"/>
              </w:rPr>
              <w:t>n/a</w:t>
            </w:r>
          </w:p>
        </w:tc>
      </w:tr>
      <w:tr>
        <w:trPr>
          <w:cantSplit w:val="true"/>
        </w:trPr>
        <w:tc>
          <w:tcPr>
            <w:tcW w:type="dxa" w:w="3402"/>
            <w:vAlign w:val="center"/>
            <w:shd w:val="clear" w:color="auto" w:fill="F8FAFC"/>
          </w:tcPr>
          <w:p>
            <w:pPr>
              <w:spacing w:after="0" w:line="240" w:lineRule="auto"/>
              <w:jc w:val="left"/>
            </w:pPr>
            <w:r>
              <w:rPr>
                <w:rFonts w:ascii="Courier New" w:hAnsi="Courier New"/>
                <w:color w:val="0F172A"/>
                <w:sz w:val="15"/>
                <w:shd w:val="clear" w:color="auto" w:fill="F1F5F9"/>
              </w:rPr>
              <w:t>baseStations</w:t>
            </w:r>
            <w:r>
              <w:rPr>
                <w:b/>
                <w:i w:val="0"/>
                <w:sz w:val="16"/>
              </w:rPr>
              <w:t xml:space="preserve"> is an array</w:t>
            </w:r>
          </w:p>
        </w:tc>
        <w:tc>
          <w:tcPr>
            <w:tcW w:type="dxa" w:w="2948"/>
            <w:vAlign w:val="center"/>
            <w:shd w:val="clear" w:color="auto" w:fill="F8FAFC"/>
          </w:tcPr>
          <w:p>
            <w:pPr>
              <w:spacing w:after="0" w:line="240" w:lineRule="auto"/>
              <w:jc w:val="left"/>
            </w:pPr>
            <w:r>
              <w:rPr>
                <w:b w:val="0"/>
                <w:i w:val="0"/>
                <w:sz w:val="16"/>
              </w:rPr>
              <w:t>Fatal: contract violation</w:t>
            </w:r>
          </w:p>
        </w:tc>
        <w:tc>
          <w:tcPr>
            <w:tcW w:type="dxa" w:w="3175"/>
            <w:vAlign w:val="center"/>
            <w:shd w:val="clear" w:color="auto" w:fill="F8FAFC"/>
          </w:tcPr>
          <w:p>
            <w:pPr>
              <w:spacing w:after="0" w:line="240" w:lineRule="auto"/>
              <w:jc w:val="left"/>
            </w:pPr>
            <w:r>
              <w:rPr>
                <w:b w:val="0"/>
                <w:i w:val="0"/>
                <w:sz w:val="16"/>
              </w:rPr>
              <w:t>Invalid station skipped and counted</w:t>
            </w:r>
          </w:p>
        </w:tc>
      </w:tr>
      <w:tr>
        <w:trPr>
          <w:cantSplit w:val="true"/>
        </w:trPr>
        <w:tc>
          <w:tcPr>
            <w:tcW w:type="dxa" w:w="3402"/>
            <w:vAlign w:val="center"/>
          </w:tcPr>
          <w:p>
            <w:pPr>
              <w:spacing w:after="0" w:line="240" w:lineRule="auto"/>
              <w:jc w:val="left"/>
            </w:pPr>
            <w:r>
              <w:rPr>
                <w:rFonts w:ascii="Courier New" w:hAnsi="Courier New"/>
                <w:color w:val="0F172A"/>
                <w:sz w:val="15"/>
                <w:shd w:val="clear" w:color="auto" w:fill="F1F5F9"/>
              </w:rPr>
              <w:t>trucks</w:t>
            </w:r>
            <w:r>
              <w:rPr>
                <w:b/>
                <w:i w:val="0"/>
                <w:sz w:val="16"/>
              </w:rPr>
              <w:t xml:space="preserve"> is an array</w:t>
            </w:r>
          </w:p>
        </w:tc>
        <w:tc>
          <w:tcPr>
            <w:tcW w:type="dxa" w:w="2948"/>
            <w:vAlign w:val="center"/>
          </w:tcPr>
          <w:p>
            <w:pPr>
              <w:spacing w:after="0" w:line="240" w:lineRule="auto"/>
              <w:jc w:val="left"/>
            </w:pPr>
            <w:r>
              <w:rPr>
                <w:b w:val="0"/>
                <w:i w:val="0"/>
                <w:sz w:val="16"/>
              </w:rPr>
              <w:t>Fatal: contract violation</w:t>
            </w:r>
          </w:p>
        </w:tc>
        <w:tc>
          <w:tcPr>
            <w:tcW w:type="dxa" w:w="3175"/>
            <w:vAlign w:val="center"/>
          </w:tcPr>
          <w:p>
            <w:pPr>
              <w:spacing w:after="0" w:line="240" w:lineRule="auto"/>
              <w:jc w:val="left"/>
            </w:pPr>
            <w:r>
              <w:rPr>
                <w:b w:val="0"/>
                <w:i w:val="0"/>
                <w:sz w:val="16"/>
              </w:rPr>
              <w:t>Invalid truck skipped and counted</w:t>
            </w:r>
          </w:p>
        </w:tc>
      </w:tr>
      <w:tr>
        <w:trPr>
          <w:cantSplit w:val="true"/>
        </w:trPr>
        <w:tc>
          <w:tcPr>
            <w:tcW w:type="dxa" w:w="3402"/>
            <w:vAlign w:val="center"/>
            <w:shd w:val="clear" w:color="auto" w:fill="F8FAFC"/>
          </w:tcPr>
          <w:p>
            <w:pPr>
              <w:spacing w:after="0" w:line="240" w:lineRule="auto"/>
              <w:jc w:val="left"/>
            </w:pPr>
            <w:r>
              <w:rPr>
                <w:rFonts w:ascii="Courier New" w:hAnsi="Courier New"/>
                <w:color w:val="0F172A"/>
                <w:sz w:val="15"/>
                <w:shd w:val="clear" w:color="auto" w:fill="F1F5F9"/>
              </w:rPr>
              <w:t>id</w:t>
            </w:r>
            <w:r>
              <w:rPr>
                <w:b/>
                <w:i w:val="0"/>
                <w:sz w:val="16"/>
              </w:rPr>
              <w:t xml:space="preserve"> is non-empty and unique</w:t>
            </w:r>
          </w:p>
        </w:tc>
        <w:tc>
          <w:tcPr>
            <w:tcW w:type="dxa" w:w="2948"/>
            <w:vAlign w:val="center"/>
            <w:shd w:val="clear" w:color="auto" w:fill="F8FAFC"/>
          </w:tcPr>
          <w:p>
            <w:pPr>
              <w:spacing w:after="0" w:line="240" w:lineRule="auto"/>
              <w:jc w:val="left"/>
            </w:pPr>
            <w:r>
              <w:rPr>
                <w:b w:val="0"/>
                <w:i w:val="0"/>
                <w:sz w:val="16"/>
              </w:rPr>
              <w:t>n/a</w:t>
            </w:r>
          </w:p>
        </w:tc>
        <w:tc>
          <w:tcPr>
            <w:tcW w:type="dxa" w:w="3175"/>
            <w:vAlign w:val="center"/>
            <w:shd w:val="clear" w:color="auto" w:fill="F8FAFC"/>
          </w:tcPr>
          <w:p>
            <w:pPr>
              <w:spacing w:after="0" w:line="240" w:lineRule="auto"/>
              <w:jc w:val="left"/>
            </w:pPr>
            <w:r>
              <w:rPr>
                <w:b w:val="0"/>
                <w:i w:val="0"/>
                <w:sz w:val="16"/>
              </w:rPr>
              <w:t>Duplicate or empty record skipped and counted</w:t>
            </w:r>
          </w:p>
        </w:tc>
      </w:tr>
      <w:tr>
        <w:trPr>
          <w:cantSplit w:val="true"/>
        </w:trPr>
        <w:tc>
          <w:tcPr>
            <w:tcW w:type="dxa" w:w="3402"/>
            <w:vAlign w:val="center"/>
          </w:tcPr>
          <w:p>
            <w:pPr>
              <w:spacing w:after="0" w:line="240" w:lineRule="auto"/>
              <w:jc w:val="left"/>
            </w:pPr>
            <w:r>
              <w:rPr>
                <w:rFonts w:ascii="Courier New" w:hAnsi="Courier New"/>
                <w:color w:val="0F172A"/>
                <w:sz w:val="15"/>
                <w:shd w:val="clear" w:color="auto" w:fill="F1F5F9"/>
              </w:rPr>
              <w:t>lat</w:t>
            </w:r>
            <w:r>
              <w:rPr>
                <w:b/>
                <w:i w:val="0"/>
                <w:sz w:val="16"/>
              </w:rPr>
              <w:t>/</w:t>
            </w:r>
            <w:r>
              <w:rPr>
                <w:rFonts w:ascii="Courier New" w:hAnsi="Courier New"/>
                <w:color w:val="0F172A"/>
                <w:sz w:val="15"/>
                <w:shd w:val="clear" w:color="auto" w:fill="F1F5F9"/>
              </w:rPr>
              <w:t>lon</w:t>
            </w:r>
            <w:r>
              <w:rPr>
                <w:b/>
                <w:i w:val="0"/>
                <w:sz w:val="16"/>
              </w:rPr>
              <w:t xml:space="preserve"> are finite and in range</w:t>
            </w:r>
          </w:p>
        </w:tc>
        <w:tc>
          <w:tcPr>
            <w:tcW w:type="dxa" w:w="2948"/>
            <w:vAlign w:val="center"/>
          </w:tcPr>
          <w:p>
            <w:pPr>
              <w:spacing w:after="0" w:line="240" w:lineRule="auto"/>
              <w:jc w:val="left"/>
            </w:pPr>
            <w:r>
              <w:rPr>
                <w:b w:val="0"/>
                <w:i w:val="0"/>
                <w:sz w:val="16"/>
              </w:rPr>
              <w:t>n/a</w:t>
            </w:r>
          </w:p>
        </w:tc>
        <w:tc>
          <w:tcPr>
            <w:tcW w:type="dxa" w:w="3175"/>
            <w:vAlign w:val="center"/>
          </w:tcPr>
          <w:p>
            <w:pPr>
              <w:spacing w:after="0" w:line="240" w:lineRule="auto"/>
              <w:jc w:val="left"/>
            </w:pPr>
            <w:r>
              <w:rPr>
                <w:b w:val="0"/>
                <w:i w:val="0"/>
                <w:sz w:val="16"/>
              </w:rPr>
              <w:t>Record skipped and counted</w:t>
            </w:r>
          </w:p>
        </w:tc>
      </w:tr>
      <w:tr>
        <w:trPr>
          <w:cantSplit w:val="true"/>
        </w:trPr>
        <w:tc>
          <w:tcPr>
            <w:tcW w:type="dxa" w:w="3402"/>
            <w:vAlign w:val="center"/>
            <w:shd w:val="clear" w:color="auto" w:fill="F8FAFC"/>
          </w:tcPr>
          <w:p>
            <w:pPr>
              <w:spacing w:after="0" w:line="240" w:lineRule="auto"/>
              <w:jc w:val="left"/>
            </w:pPr>
            <w:r>
              <w:rPr>
                <w:rFonts w:ascii="Courier New" w:hAnsi="Courier New"/>
                <w:color w:val="0F172A"/>
                <w:sz w:val="15"/>
                <w:shd w:val="clear" w:color="auto" w:fill="F1F5F9"/>
              </w:rPr>
              <w:t>updatedAt</w:t>
            </w:r>
            <w:r>
              <w:rPr>
                <w:b/>
                <w:i w:val="0"/>
                <w:sz w:val="16"/>
              </w:rPr>
              <w:t xml:space="preserve"> parses; not more than 5 min in the future</w:t>
            </w:r>
          </w:p>
        </w:tc>
        <w:tc>
          <w:tcPr>
            <w:tcW w:type="dxa" w:w="2948"/>
            <w:vAlign w:val="center"/>
            <w:shd w:val="clear" w:color="auto" w:fill="F8FAFC"/>
          </w:tcPr>
          <w:p>
            <w:pPr>
              <w:spacing w:after="0" w:line="240" w:lineRule="auto"/>
              <w:jc w:val="left"/>
            </w:pPr>
            <w:r>
              <w:rPr>
                <w:b w:val="0"/>
                <w:i w:val="0"/>
                <w:sz w:val="16"/>
              </w:rPr>
              <w:t>n/a</w:t>
            </w:r>
          </w:p>
        </w:tc>
        <w:tc>
          <w:tcPr>
            <w:tcW w:type="dxa" w:w="3175"/>
            <w:vAlign w:val="center"/>
            <w:shd w:val="clear" w:color="auto" w:fill="F8FAFC"/>
          </w:tcPr>
          <w:p>
            <w:pPr>
              <w:spacing w:after="0" w:line="240" w:lineRule="auto"/>
              <w:jc w:val="left"/>
            </w:pPr>
            <w:r>
              <w:rPr>
                <w:b w:val="0"/>
                <w:i w:val="0"/>
                <w:sz w:val="16"/>
              </w:rPr>
              <w:t>Record kept with a clock-skew warning</w:t>
            </w:r>
          </w:p>
        </w:tc>
      </w:tr>
      <w:tr>
        <w:trPr>
          <w:cantSplit w:val="true"/>
        </w:trPr>
        <w:tc>
          <w:tcPr>
            <w:tcW w:type="dxa" w:w="3402"/>
            <w:vAlign w:val="center"/>
          </w:tcPr>
          <w:p>
            <w:pPr>
              <w:spacing w:after="0" w:line="240" w:lineRule="auto"/>
              <w:jc w:val="left"/>
            </w:pPr>
            <w:r>
              <w:rPr>
                <w:rFonts w:ascii="Courier New" w:hAnsi="Courier New"/>
                <w:color w:val="0F172A"/>
                <w:sz w:val="15"/>
                <w:shd w:val="clear" w:color="auto" w:fill="F1F5F9"/>
              </w:rPr>
              <w:t>accuracyM</w:t>
            </w:r>
            <w:r>
              <w:rPr>
                <w:b/>
                <w:i w:val="0"/>
                <w:sz w:val="16"/>
              </w:rPr>
              <w:t xml:space="preserve"> is finite and ≥ 0</w:t>
            </w:r>
          </w:p>
        </w:tc>
        <w:tc>
          <w:tcPr>
            <w:tcW w:type="dxa" w:w="2948"/>
            <w:vAlign w:val="center"/>
          </w:tcPr>
          <w:p>
            <w:pPr>
              <w:spacing w:after="0" w:line="240" w:lineRule="auto"/>
              <w:jc w:val="left"/>
            </w:pPr>
            <w:r>
              <w:rPr>
                <w:b w:val="0"/>
                <w:i w:val="0"/>
                <w:sz w:val="16"/>
              </w:rPr>
              <w:t>n/a</w:t>
            </w:r>
          </w:p>
        </w:tc>
        <w:tc>
          <w:tcPr>
            <w:tcW w:type="dxa" w:w="3175"/>
            <w:vAlign w:val="center"/>
          </w:tcPr>
          <w:p>
            <w:pPr>
              <w:spacing w:after="0" w:line="240" w:lineRule="auto"/>
              <w:jc w:val="left"/>
            </w:pPr>
            <w:r>
              <w:rPr>
                <w:b w:val="0"/>
                <w:i w:val="0"/>
                <w:sz w:val="16"/>
              </w:rPr>
              <w:t>Record kept, accuracy treated as unknown</w:t>
            </w:r>
          </w:p>
        </w:tc>
      </w:tr>
      <w:tr>
        <w:trPr>
          <w:cantSplit w:val="true"/>
        </w:trPr>
        <w:tc>
          <w:tcPr>
            <w:tcW w:type="dxa" w:w="3402"/>
            <w:vAlign w:val="center"/>
            <w:shd w:val="clear" w:color="auto" w:fill="F8FAFC"/>
          </w:tcPr>
          <w:p>
            <w:pPr>
              <w:spacing w:after="0" w:line="240" w:lineRule="auto"/>
              <w:jc w:val="left"/>
            </w:pPr>
            <w:r>
              <w:rPr>
                <w:rFonts w:ascii="Courier New" w:hAnsi="Courier New"/>
                <w:color w:val="0F172A"/>
                <w:sz w:val="15"/>
                <w:shd w:val="clear" w:color="auto" w:fill="F1F5F9"/>
              </w:rPr>
              <w:t>status</w:t>
            </w:r>
            <w:r>
              <w:rPr>
                <w:b/>
                <w:i w:val="0"/>
                <w:sz w:val="16"/>
              </w:rPr>
              <w:t xml:space="preserve"> is one of four values</w:t>
            </w:r>
          </w:p>
        </w:tc>
        <w:tc>
          <w:tcPr>
            <w:tcW w:type="dxa" w:w="2948"/>
            <w:vAlign w:val="center"/>
            <w:shd w:val="clear" w:color="auto" w:fill="F8FAFC"/>
          </w:tcPr>
          <w:p>
            <w:pPr>
              <w:spacing w:after="0" w:line="240" w:lineRule="auto"/>
              <w:jc w:val="left"/>
            </w:pPr>
            <w:r>
              <w:rPr>
                <w:b w:val="0"/>
                <w:i w:val="0"/>
                <w:sz w:val="16"/>
              </w:rPr>
              <w:t>n/a</w:t>
            </w:r>
          </w:p>
        </w:tc>
        <w:tc>
          <w:tcPr>
            <w:tcW w:type="dxa" w:w="3175"/>
            <w:vAlign w:val="center"/>
            <w:shd w:val="clear" w:color="auto" w:fill="F8FAFC"/>
          </w:tcPr>
          <w:p>
            <w:pPr>
              <w:spacing w:after="0" w:line="240" w:lineRule="auto"/>
              <w:jc w:val="left"/>
            </w:pPr>
            <w:r>
              <w:rPr>
                <w:b w:val="0"/>
                <w:i w:val="0"/>
                <w:sz w:val="16"/>
              </w:rPr>
              <w:t xml:space="preserve">Record kept, status set to </w:t>
            </w:r>
            <w:r>
              <w:rPr>
                <w:rFonts w:ascii="Courier New" w:hAnsi="Courier New"/>
                <w:color w:val="0F172A"/>
                <w:sz w:val="15"/>
                <w:shd w:val="clear" w:color="auto" w:fill="F1F5F9"/>
              </w:rPr>
              <w:t>unknown</w:t>
            </w:r>
          </w:p>
        </w:tc>
      </w:tr>
    </w:tbl>
    <w:p>
      <w:pPr>
        <w:pStyle w:val="Heading2"/>
      </w:pPr>
      <w:r>
        <w:t>6.8 Error policy</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835"/>
        <w:gridCol w:w="3288"/>
        <w:gridCol w:w="3402"/>
      </w:tblGrid>
      <w:tr>
        <w:trPr>
          <w:tblHeader w:val="true"/>
          <w:cantSplit w:val="true"/>
        </w:trPr>
        <w:tc>
          <w:tcPr>
            <w:tcW w:type="dxa" w:w="2835"/>
            <w:shd w:val="clear" w:color="auto" w:fill="0F172A"/>
            <w:vAlign w:val="center"/>
          </w:tcPr>
          <w:p>
            <w:pPr>
              <w:spacing w:after="0"/>
              <w:jc w:val="left"/>
            </w:pPr>
            <w:r>
              <w:rPr>
                <w:rFonts w:ascii="Arial" w:hAnsi="Arial"/>
                <w:b/>
                <w:color w:val="FFFFFF"/>
                <w:sz w:val="16"/>
              </w:rPr>
              <w:t>Condition</w:t>
            </w:r>
          </w:p>
        </w:tc>
        <w:tc>
          <w:tcPr>
            <w:tcW w:type="dxa" w:w="3288"/>
            <w:shd w:val="clear" w:color="auto" w:fill="0F172A"/>
            <w:vAlign w:val="center"/>
          </w:tcPr>
          <w:p>
            <w:pPr>
              <w:spacing w:after="0"/>
              <w:jc w:val="left"/>
            </w:pPr>
            <w:r>
              <w:rPr>
                <w:rFonts w:ascii="Arial" w:hAnsi="Arial"/>
                <w:b/>
                <w:color w:val="FFFFFF"/>
                <w:sz w:val="16"/>
              </w:rPr>
              <w:t>Behaviour</w:t>
            </w:r>
          </w:p>
        </w:tc>
        <w:tc>
          <w:tcPr>
            <w:tcW w:type="dxa" w:w="3402"/>
            <w:shd w:val="clear" w:color="auto" w:fill="0F172A"/>
            <w:vAlign w:val="center"/>
          </w:tcPr>
          <w:p>
            <w:pPr>
              <w:spacing w:after="0"/>
              <w:jc w:val="left"/>
            </w:pPr>
            <w:r>
              <w:rPr>
                <w:rFonts w:ascii="Arial" w:hAnsi="Arial"/>
                <w:b/>
                <w:color w:val="FFFFFF"/>
                <w:sz w:val="16"/>
              </w:rPr>
              <w:t>What the user sees</w:t>
            </w:r>
          </w:p>
        </w:tc>
      </w:tr>
      <w:tr>
        <w:trPr>
          <w:cantSplit w:val="true"/>
        </w:trPr>
        <w:tc>
          <w:tcPr>
            <w:tcW w:type="dxa" w:w="2835"/>
            <w:vAlign w:val="center"/>
          </w:tcPr>
          <w:p>
            <w:pPr>
              <w:spacing w:after="0" w:line="240" w:lineRule="auto"/>
              <w:jc w:val="left"/>
            </w:pPr>
            <w:r>
              <w:rPr>
                <w:b/>
                <w:i w:val="0"/>
                <w:sz w:val="16"/>
              </w:rPr>
              <w:t>File missing / HTTP 404</w:t>
            </w:r>
          </w:p>
        </w:tc>
        <w:tc>
          <w:tcPr>
            <w:tcW w:type="dxa" w:w="3288"/>
            <w:vAlign w:val="center"/>
          </w:tcPr>
          <w:p>
            <w:pPr>
              <w:spacing w:after="0" w:line="240" w:lineRule="auto"/>
              <w:jc w:val="left"/>
            </w:pPr>
            <w:r>
              <w:rPr>
                <w:b w:val="0"/>
                <w:i w:val="0"/>
                <w:sz w:val="16"/>
              </w:rPr>
              <w:t>Fatal on first load; keep previous data on later polls</w:t>
            </w:r>
          </w:p>
        </w:tc>
        <w:tc>
          <w:tcPr>
            <w:tcW w:type="dxa" w:w="3402"/>
            <w:vAlign w:val="center"/>
          </w:tcPr>
          <w:p>
            <w:pPr>
              <w:spacing w:after="0" w:line="240" w:lineRule="auto"/>
              <w:jc w:val="left"/>
            </w:pPr>
            <w:r>
              <w:rPr>
                <w:b w:val="0"/>
                <w:i w:val="0"/>
                <w:sz w:val="16"/>
              </w:rPr>
              <w:t>Error card with URL and Retry, or a non-blocking banner</w:t>
            </w:r>
          </w:p>
        </w:tc>
      </w:tr>
      <w:tr>
        <w:trPr>
          <w:cantSplit w:val="true"/>
        </w:trPr>
        <w:tc>
          <w:tcPr>
            <w:tcW w:type="dxa" w:w="2835"/>
            <w:vAlign w:val="center"/>
            <w:shd w:val="clear" w:color="auto" w:fill="F8FAFC"/>
          </w:tcPr>
          <w:p>
            <w:pPr>
              <w:spacing w:after="0" w:line="240" w:lineRule="auto"/>
              <w:jc w:val="left"/>
            </w:pPr>
            <w:r>
              <w:rPr>
                <w:b/>
                <w:i w:val="0"/>
                <w:sz w:val="16"/>
              </w:rPr>
              <w:t>Invalid JSON</w:t>
            </w:r>
          </w:p>
        </w:tc>
        <w:tc>
          <w:tcPr>
            <w:tcW w:type="dxa" w:w="3288"/>
            <w:vAlign w:val="center"/>
            <w:shd w:val="clear" w:color="auto" w:fill="F8FAFC"/>
          </w:tcPr>
          <w:p>
            <w:pPr>
              <w:spacing w:after="0" w:line="240" w:lineRule="auto"/>
              <w:jc w:val="left"/>
            </w:pPr>
            <w:r>
              <w:rPr>
                <w:b w:val="0"/>
                <w:i w:val="0"/>
                <w:sz w:val="16"/>
              </w:rPr>
              <w:t>Fatal for this poll; keep previous data</w:t>
            </w:r>
          </w:p>
        </w:tc>
        <w:tc>
          <w:tcPr>
            <w:tcW w:type="dxa" w:w="3402"/>
            <w:vAlign w:val="center"/>
            <w:shd w:val="clear" w:color="auto" w:fill="F8FAFC"/>
          </w:tcPr>
          <w:p>
            <w:pPr>
              <w:spacing w:after="0" w:line="240" w:lineRule="auto"/>
              <w:jc w:val="left"/>
            </w:pPr>
            <w:r>
              <w:rPr>
                <w:b w:val="0"/>
                <w:i w:val="0"/>
                <w:sz w:val="16"/>
              </w:rPr>
              <w:t>“Snapshot is not valid JSON” + last good time</w:t>
            </w:r>
          </w:p>
        </w:tc>
      </w:tr>
      <w:tr>
        <w:trPr>
          <w:cantSplit w:val="true"/>
        </w:trPr>
        <w:tc>
          <w:tcPr>
            <w:tcW w:type="dxa" w:w="2835"/>
            <w:vAlign w:val="center"/>
          </w:tcPr>
          <w:p>
            <w:pPr>
              <w:spacing w:after="0" w:line="240" w:lineRule="auto"/>
              <w:jc w:val="left"/>
            </w:pPr>
            <w:r>
              <w:rPr>
                <w:b/>
                <w:i w:val="0"/>
                <w:sz w:val="16"/>
              </w:rPr>
              <w:t>Envelope schema invalid</w:t>
            </w:r>
          </w:p>
        </w:tc>
        <w:tc>
          <w:tcPr>
            <w:tcW w:type="dxa" w:w="3288"/>
            <w:vAlign w:val="center"/>
          </w:tcPr>
          <w:p>
            <w:pPr>
              <w:spacing w:after="0" w:line="240" w:lineRule="auto"/>
              <w:jc w:val="left"/>
            </w:pPr>
            <w:r>
              <w:rPr>
                <w:b w:val="0"/>
                <w:i w:val="0"/>
                <w:sz w:val="16"/>
              </w:rPr>
              <w:t>Fatal for this poll; keep previous data</w:t>
            </w:r>
          </w:p>
        </w:tc>
        <w:tc>
          <w:tcPr>
            <w:tcW w:type="dxa" w:w="3402"/>
            <w:vAlign w:val="center"/>
          </w:tcPr>
          <w:p>
            <w:pPr>
              <w:spacing w:after="0" w:line="240" w:lineRule="auto"/>
              <w:jc w:val="left"/>
            </w:pPr>
            <w:r>
              <w:rPr>
                <w:b w:val="0"/>
                <w:i w:val="0"/>
                <w:sz w:val="16"/>
              </w:rPr>
              <w:t>“Contract mismatch” + first Zod issue</w:t>
            </w:r>
          </w:p>
        </w:tc>
      </w:tr>
      <w:tr>
        <w:trPr>
          <w:cantSplit w:val="true"/>
        </w:trPr>
        <w:tc>
          <w:tcPr>
            <w:tcW w:type="dxa" w:w="2835"/>
            <w:vAlign w:val="center"/>
            <w:shd w:val="clear" w:color="auto" w:fill="F8FAFC"/>
          </w:tcPr>
          <w:p>
            <w:pPr>
              <w:spacing w:after="0" w:line="240" w:lineRule="auto"/>
              <w:jc w:val="left"/>
            </w:pPr>
            <w:r>
              <w:rPr>
                <w:b/>
                <w:i w:val="0"/>
                <w:sz w:val="16"/>
              </w:rPr>
              <w:t>One invalid truck</w:t>
            </w:r>
          </w:p>
        </w:tc>
        <w:tc>
          <w:tcPr>
            <w:tcW w:type="dxa" w:w="3288"/>
            <w:vAlign w:val="center"/>
            <w:shd w:val="clear" w:color="auto" w:fill="F8FAFC"/>
          </w:tcPr>
          <w:p>
            <w:pPr>
              <w:spacing w:after="0" w:line="240" w:lineRule="auto"/>
              <w:jc w:val="left"/>
            </w:pPr>
            <w:r>
              <w:rPr>
                <w:b w:val="0"/>
                <w:i w:val="0"/>
                <w:sz w:val="16"/>
              </w:rPr>
              <w:t>Skip only that record</w:t>
            </w:r>
          </w:p>
        </w:tc>
        <w:tc>
          <w:tcPr>
            <w:tcW w:type="dxa" w:w="3402"/>
            <w:vAlign w:val="center"/>
            <w:shd w:val="clear" w:color="auto" w:fill="F8FAFC"/>
          </w:tcPr>
          <w:p>
            <w:pPr>
              <w:spacing w:after="0" w:line="240" w:lineRule="auto"/>
              <w:jc w:val="left"/>
            </w:pPr>
            <w:r>
              <w:rPr>
                <w:b w:val="0"/>
                <w:i w:val="0"/>
                <w:sz w:val="16"/>
              </w:rPr>
              <w:t>“1 record skipped” in data health</w:t>
            </w:r>
          </w:p>
        </w:tc>
      </w:tr>
      <w:tr>
        <w:trPr>
          <w:cantSplit w:val="true"/>
        </w:trPr>
        <w:tc>
          <w:tcPr>
            <w:tcW w:type="dxa" w:w="2835"/>
            <w:vAlign w:val="center"/>
          </w:tcPr>
          <w:p>
            <w:pPr>
              <w:spacing w:after="0" w:line="240" w:lineRule="auto"/>
              <w:jc w:val="left"/>
            </w:pPr>
            <w:r>
              <w:rPr>
                <w:b/>
                <w:i w:val="0"/>
                <w:sz w:val="16"/>
              </w:rPr>
              <w:t>Duplicate truck ID</w:t>
            </w:r>
          </w:p>
        </w:tc>
        <w:tc>
          <w:tcPr>
            <w:tcW w:type="dxa" w:w="3288"/>
            <w:vAlign w:val="center"/>
          </w:tcPr>
          <w:p>
            <w:pPr>
              <w:spacing w:after="0" w:line="240" w:lineRule="auto"/>
              <w:jc w:val="left"/>
            </w:pPr>
            <w:r>
              <w:rPr>
                <w:b w:val="0"/>
                <w:i w:val="0"/>
                <w:sz w:val="16"/>
              </w:rPr>
              <w:t>Keep the first, skip the duplicate</w:t>
            </w:r>
          </w:p>
        </w:tc>
        <w:tc>
          <w:tcPr>
            <w:tcW w:type="dxa" w:w="3402"/>
            <w:vAlign w:val="center"/>
          </w:tcPr>
          <w:p>
            <w:pPr>
              <w:spacing w:after="0" w:line="240" w:lineRule="auto"/>
              <w:jc w:val="left"/>
            </w:pPr>
            <w:r>
              <w:rPr>
                <w:b w:val="0"/>
                <w:i w:val="0"/>
                <w:sz w:val="16"/>
              </w:rPr>
              <w:t>“1 duplicate ID” in data health</w:t>
            </w:r>
          </w:p>
        </w:tc>
      </w:tr>
      <w:tr>
        <w:trPr>
          <w:cantSplit w:val="true"/>
        </w:trPr>
        <w:tc>
          <w:tcPr>
            <w:tcW w:type="dxa" w:w="2835"/>
            <w:vAlign w:val="center"/>
            <w:shd w:val="clear" w:color="auto" w:fill="F8FAFC"/>
          </w:tcPr>
          <w:p>
            <w:pPr>
              <w:spacing w:after="0" w:line="240" w:lineRule="auto"/>
              <w:jc w:val="left"/>
            </w:pPr>
            <w:r>
              <w:rPr>
                <w:rFonts w:ascii="Courier New" w:hAnsi="Courier New"/>
                <w:color w:val="0F172A"/>
                <w:sz w:val="15"/>
                <w:shd w:val="clear" w:color="auto" w:fill="F1F5F9"/>
              </w:rPr>
              <w:t>generatedAt</w:t>
            </w:r>
            <w:r>
              <w:rPr>
                <w:b/>
                <w:i w:val="0"/>
                <w:sz w:val="16"/>
              </w:rPr>
              <w:t xml:space="preserve"> old</w:t>
            </w:r>
          </w:p>
        </w:tc>
        <w:tc>
          <w:tcPr>
            <w:tcW w:type="dxa" w:w="3288"/>
            <w:vAlign w:val="center"/>
            <w:shd w:val="clear" w:color="auto" w:fill="F8FAFC"/>
          </w:tcPr>
          <w:p>
            <w:pPr>
              <w:spacing w:after="0" w:line="240" w:lineRule="auto"/>
              <w:jc w:val="left"/>
            </w:pPr>
            <w:r>
              <w:rPr>
                <w:b w:val="0"/>
                <w:i w:val="0"/>
                <w:sz w:val="16"/>
              </w:rPr>
              <w:t>Keep data, mark snapshot stale</w:t>
            </w:r>
          </w:p>
        </w:tc>
        <w:tc>
          <w:tcPr>
            <w:tcW w:type="dxa" w:w="3402"/>
            <w:vAlign w:val="center"/>
            <w:shd w:val="clear" w:color="auto" w:fill="F8FAFC"/>
          </w:tcPr>
          <w:p>
            <w:pPr>
              <w:spacing w:after="0" w:line="240" w:lineRule="auto"/>
              <w:jc w:val="left"/>
            </w:pPr>
            <w:r>
              <w:rPr>
                <w:b w:val="0"/>
                <w:i w:val="0"/>
                <w:sz w:val="16"/>
              </w:rPr>
              <w:t>Amber stale banner with age</w:t>
            </w:r>
          </w:p>
        </w:tc>
      </w:tr>
      <w:tr>
        <w:trPr>
          <w:cantSplit w:val="true"/>
        </w:trPr>
        <w:tc>
          <w:tcPr>
            <w:tcW w:type="dxa" w:w="2835"/>
            <w:vAlign w:val="center"/>
          </w:tcPr>
          <w:p>
            <w:pPr>
              <w:spacing w:after="0" w:line="240" w:lineRule="auto"/>
              <w:jc w:val="left"/>
            </w:pPr>
            <w:r>
              <w:rPr>
                <w:b/>
                <w:i w:val="0"/>
                <w:sz w:val="16"/>
              </w:rPr>
              <w:t>Clock skew &gt; 5 min</w:t>
            </w:r>
          </w:p>
        </w:tc>
        <w:tc>
          <w:tcPr>
            <w:tcW w:type="dxa" w:w="3288"/>
            <w:vAlign w:val="center"/>
          </w:tcPr>
          <w:p>
            <w:pPr>
              <w:spacing w:after="0" w:line="240" w:lineRule="auto"/>
              <w:jc w:val="left"/>
            </w:pPr>
            <w:r>
              <w:rPr>
                <w:b w:val="0"/>
                <w:i w:val="0"/>
                <w:sz w:val="16"/>
              </w:rPr>
              <w:t>Keep data, mark warning</w:t>
            </w:r>
          </w:p>
        </w:tc>
        <w:tc>
          <w:tcPr>
            <w:tcW w:type="dxa" w:w="3402"/>
            <w:vAlign w:val="center"/>
          </w:tcPr>
          <w:p>
            <w:pPr>
              <w:spacing w:after="0" w:line="240" w:lineRule="auto"/>
              <w:jc w:val="left"/>
            </w:pPr>
            <w:r>
              <w:rPr>
                <w:b w:val="0"/>
                <w:i w:val="0"/>
                <w:sz w:val="16"/>
              </w:rPr>
              <w:t>Small warning in data health</w:t>
            </w:r>
          </w:p>
        </w:tc>
      </w:tr>
      <w:tr>
        <w:trPr>
          <w:cantSplit w:val="true"/>
        </w:trPr>
        <w:tc>
          <w:tcPr>
            <w:tcW w:type="dxa" w:w="2835"/>
            <w:vAlign w:val="center"/>
            <w:shd w:val="clear" w:color="auto" w:fill="F8FAFC"/>
          </w:tcPr>
          <w:p>
            <w:pPr>
              <w:spacing w:after="0" w:line="240" w:lineRule="auto"/>
              <w:jc w:val="left"/>
            </w:pPr>
            <w:r>
              <w:rPr>
                <w:b/>
                <w:i w:val="0"/>
                <w:sz w:val="16"/>
              </w:rPr>
              <w:t xml:space="preserve">Empty </w:t>
            </w:r>
            <w:r>
              <w:rPr>
                <w:rFonts w:ascii="Courier New" w:hAnsi="Courier New"/>
                <w:color w:val="0F172A"/>
                <w:sz w:val="15"/>
                <w:shd w:val="clear" w:color="auto" w:fill="F1F5F9"/>
              </w:rPr>
              <w:t>trucks</w:t>
            </w:r>
          </w:p>
        </w:tc>
        <w:tc>
          <w:tcPr>
            <w:tcW w:type="dxa" w:w="3288"/>
            <w:vAlign w:val="center"/>
            <w:shd w:val="clear" w:color="auto" w:fill="F8FAFC"/>
          </w:tcPr>
          <w:p>
            <w:pPr>
              <w:spacing w:after="0" w:line="240" w:lineRule="auto"/>
              <w:jc w:val="left"/>
            </w:pPr>
            <w:r>
              <w:rPr>
                <w:b w:val="0"/>
                <w:i w:val="0"/>
                <w:sz w:val="16"/>
              </w:rPr>
              <w:t>Valid empty snapshot</w:t>
            </w:r>
          </w:p>
        </w:tc>
        <w:tc>
          <w:tcPr>
            <w:tcW w:type="dxa" w:w="3402"/>
            <w:vAlign w:val="center"/>
            <w:shd w:val="clear" w:color="auto" w:fill="F8FAFC"/>
          </w:tcPr>
          <w:p>
            <w:pPr>
              <w:spacing w:after="0" w:line="240" w:lineRule="auto"/>
              <w:jc w:val="left"/>
            </w:pPr>
            <w:r>
              <w:rPr>
                <w:b w:val="0"/>
                <w:i w:val="0"/>
                <w:sz w:val="16"/>
              </w:rPr>
              <w:t>Empty state: “No trucks in the snapshot”</w:t>
            </w:r>
          </w:p>
        </w:tc>
      </w:tr>
    </w:tbl>
    <w:p>
      <w:pPr>
        <w:pStyle w:val="Heading2"/>
      </w:pPr>
      <w:r>
        <w:t>6.9 Coordinates and units</w:t>
      </w:r>
    </w:p>
    <w:p>
      <w:r>
        <w:rPr>
          <w:b w:val="0"/>
          <w:i w:val="0"/>
        </w:rPr>
        <w:t xml:space="preserve">The canonical UI contract is </w:t>
      </w:r>
      <w:r>
        <w:rPr>
          <w:b/>
        </w:rPr>
        <w:t>WGS84 latitude and longitude in decimal degrees</w:t>
      </w:r>
      <w:r>
        <w:rPr>
          <w:b w:val="0"/>
          <w:i w:val="0"/>
        </w:rPr>
        <w:t>. This is what Leaflet expects and what a future API will return. Local site coordinates in metres are excellent for the positioning math, but they must not leak into the UI contract: a component cannot know the site origin, the projection, or the rotation of the site plan.</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381"/>
        <w:gridCol w:w="2381"/>
        <w:gridCol w:w="4762"/>
      </w:tblGrid>
      <w:tr>
        <w:trPr>
          <w:tblHeader w:val="true"/>
          <w:cantSplit w:val="true"/>
        </w:trPr>
        <w:tc>
          <w:tcPr>
            <w:tcW w:type="dxa" w:w="2381"/>
            <w:shd w:val="clear" w:color="auto" w:fill="0F172A"/>
            <w:vAlign w:val="center"/>
          </w:tcPr>
          <w:p>
            <w:pPr>
              <w:spacing w:after="0"/>
              <w:jc w:val="left"/>
            </w:pPr>
            <w:r>
              <w:rPr>
                <w:rFonts w:ascii="Arial" w:hAnsi="Arial"/>
                <w:b/>
                <w:color w:val="FFFFFF"/>
                <w:sz w:val="16"/>
              </w:rPr>
              <w:t>Quantity</w:t>
            </w:r>
          </w:p>
        </w:tc>
        <w:tc>
          <w:tcPr>
            <w:tcW w:type="dxa" w:w="2381"/>
            <w:shd w:val="clear" w:color="auto" w:fill="0F172A"/>
            <w:vAlign w:val="center"/>
          </w:tcPr>
          <w:p>
            <w:pPr>
              <w:spacing w:after="0"/>
              <w:jc w:val="left"/>
            </w:pPr>
            <w:r>
              <w:rPr>
                <w:rFonts w:ascii="Arial" w:hAnsi="Arial"/>
                <w:b/>
                <w:color w:val="FFFFFF"/>
                <w:sz w:val="16"/>
              </w:rPr>
              <w:t>Unit</w:t>
            </w:r>
          </w:p>
        </w:tc>
        <w:tc>
          <w:tcPr>
            <w:tcW w:type="dxa" w:w="4762"/>
            <w:shd w:val="clear" w:color="auto" w:fill="0F172A"/>
            <w:vAlign w:val="center"/>
          </w:tcPr>
          <w:p>
            <w:pPr>
              <w:spacing w:after="0"/>
              <w:jc w:val="left"/>
            </w:pPr>
            <w:r>
              <w:rPr>
                <w:rFonts w:ascii="Arial" w:hAnsi="Arial"/>
                <w:b/>
                <w:color w:val="FFFFFF"/>
                <w:sz w:val="16"/>
              </w:rPr>
              <w:t>Convention</w:t>
            </w:r>
          </w:p>
        </w:tc>
      </w:tr>
      <w:tr>
        <w:trPr>
          <w:cantSplit w:val="true"/>
        </w:trPr>
        <w:tc>
          <w:tcPr>
            <w:tcW w:type="dxa" w:w="2381"/>
            <w:vAlign w:val="center"/>
          </w:tcPr>
          <w:p>
            <w:pPr>
              <w:spacing w:after="0" w:line="240" w:lineRule="auto"/>
              <w:jc w:val="left"/>
            </w:pPr>
            <w:r>
              <w:rPr>
                <w:b/>
                <w:i w:val="0"/>
                <w:sz w:val="16"/>
              </w:rPr>
              <w:t>Latitude, longitude</w:t>
            </w:r>
          </w:p>
        </w:tc>
        <w:tc>
          <w:tcPr>
            <w:tcW w:type="dxa" w:w="2381"/>
            <w:vAlign w:val="center"/>
          </w:tcPr>
          <w:p>
            <w:pPr>
              <w:spacing w:after="0" w:line="240" w:lineRule="auto"/>
              <w:jc w:val="left"/>
            </w:pPr>
            <w:r>
              <w:rPr>
                <w:b w:val="0"/>
                <w:i w:val="0"/>
                <w:sz w:val="16"/>
              </w:rPr>
              <w:t>decimal degrees</w:t>
            </w:r>
          </w:p>
        </w:tc>
        <w:tc>
          <w:tcPr>
            <w:tcW w:type="dxa" w:w="4762"/>
            <w:vAlign w:val="center"/>
          </w:tcPr>
          <w:p>
            <w:pPr>
              <w:spacing w:after="0" w:line="240" w:lineRule="auto"/>
              <w:jc w:val="left"/>
            </w:pPr>
            <w:r>
              <w:rPr>
                <w:b w:val="0"/>
                <w:i w:val="0"/>
                <w:sz w:val="16"/>
              </w:rPr>
              <w:t>WGS84; 6 decimal places ≈ 0.11 m; 7 is plenty</w:t>
            </w:r>
          </w:p>
        </w:tc>
      </w:tr>
      <w:tr>
        <w:trPr>
          <w:cantSplit w:val="true"/>
        </w:trPr>
        <w:tc>
          <w:tcPr>
            <w:tcW w:type="dxa" w:w="2381"/>
            <w:vAlign w:val="center"/>
            <w:shd w:val="clear" w:color="auto" w:fill="F8FAFC"/>
          </w:tcPr>
          <w:p>
            <w:pPr>
              <w:spacing w:after="0" w:line="240" w:lineRule="auto"/>
              <w:jc w:val="left"/>
            </w:pPr>
            <w:r>
              <w:rPr>
                <w:b/>
                <w:i w:val="0"/>
                <w:sz w:val="16"/>
              </w:rPr>
              <w:t>Accuracy</w:t>
            </w:r>
          </w:p>
        </w:tc>
        <w:tc>
          <w:tcPr>
            <w:tcW w:type="dxa" w:w="2381"/>
            <w:vAlign w:val="center"/>
            <w:shd w:val="clear" w:color="auto" w:fill="F8FAFC"/>
          </w:tcPr>
          <w:p>
            <w:pPr>
              <w:spacing w:after="0" w:line="240" w:lineRule="auto"/>
              <w:jc w:val="left"/>
            </w:pPr>
            <w:r>
              <w:rPr>
                <w:b w:val="0"/>
                <w:i w:val="0"/>
                <w:sz w:val="16"/>
              </w:rPr>
              <w:t>metres</w:t>
            </w:r>
          </w:p>
        </w:tc>
        <w:tc>
          <w:tcPr>
            <w:tcW w:type="dxa" w:w="4762"/>
            <w:vAlign w:val="center"/>
            <w:shd w:val="clear" w:color="auto" w:fill="F8FAFC"/>
          </w:tcPr>
          <w:p>
            <w:pPr>
              <w:spacing w:after="0" w:line="240" w:lineRule="auto"/>
              <w:jc w:val="left"/>
            </w:pPr>
            <w:r>
              <w:rPr>
                <w:b w:val="0"/>
                <w:i w:val="0"/>
                <w:sz w:val="16"/>
              </w:rPr>
              <w:t>Radius, not diameter; absent means unknown</w:t>
            </w:r>
          </w:p>
        </w:tc>
      </w:tr>
      <w:tr>
        <w:trPr>
          <w:cantSplit w:val="true"/>
        </w:trPr>
        <w:tc>
          <w:tcPr>
            <w:tcW w:type="dxa" w:w="2381"/>
            <w:vAlign w:val="center"/>
          </w:tcPr>
          <w:p>
            <w:pPr>
              <w:spacing w:after="0" w:line="240" w:lineRule="auto"/>
              <w:jc w:val="left"/>
            </w:pPr>
            <w:r>
              <w:rPr>
                <w:b/>
                <w:i w:val="0"/>
                <w:sz w:val="16"/>
              </w:rPr>
              <w:t>Speed</w:t>
            </w:r>
          </w:p>
        </w:tc>
        <w:tc>
          <w:tcPr>
            <w:tcW w:type="dxa" w:w="2381"/>
            <w:vAlign w:val="center"/>
          </w:tcPr>
          <w:p>
            <w:pPr>
              <w:spacing w:after="0" w:line="240" w:lineRule="auto"/>
              <w:jc w:val="left"/>
            </w:pPr>
            <w:r>
              <w:rPr>
                <w:b w:val="0"/>
                <w:i w:val="0"/>
                <w:sz w:val="16"/>
              </w:rPr>
              <w:t>metres per second</w:t>
            </w:r>
          </w:p>
        </w:tc>
        <w:tc>
          <w:tcPr>
            <w:tcW w:type="dxa" w:w="4762"/>
            <w:vAlign w:val="center"/>
          </w:tcPr>
          <w:p>
            <w:pPr>
              <w:spacing w:after="0" w:line="240" w:lineRule="auto"/>
              <w:jc w:val="left"/>
            </w:pPr>
            <w:r>
              <w:rPr>
                <w:b w:val="0"/>
                <w:i w:val="0"/>
                <w:sz w:val="16"/>
              </w:rPr>
              <w:t>Display may convert to km/h</w:t>
            </w:r>
          </w:p>
        </w:tc>
      </w:tr>
      <w:tr>
        <w:trPr>
          <w:cantSplit w:val="true"/>
        </w:trPr>
        <w:tc>
          <w:tcPr>
            <w:tcW w:type="dxa" w:w="2381"/>
            <w:vAlign w:val="center"/>
            <w:shd w:val="clear" w:color="auto" w:fill="F8FAFC"/>
          </w:tcPr>
          <w:p>
            <w:pPr>
              <w:spacing w:after="0" w:line="240" w:lineRule="auto"/>
              <w:jc w:val="left"/>
            </w:pPr>
            <w:r>
              <w:rPr>
                <w:b/>
                <w:i w:val="0"/>
                <w:sz w:val="16"/>
              </w:rPr>
              <w:t>Heading</w:t>
            </w:r>
          </w:p>
        </w:tc>
        <w:tc>
          <w:tcPr>
            <w:tcW w:type="dxa" w:w="2381"/>
            <w:vAlign w:val="center"/>
            <w:shd w:val="clear" w:color="auto" w:fill="F8FAFC"/>
          </w:tcPr>
          <w:p>
            <w:pPr>
              <w:spacing w:after="0" w:line="240" w:lineRule="auto"/>
              <w:jc w:val="left"/>
            </w:pPr>
            <w:r>
              <w:rPr>
                <w:b w:val="0"/>
                <w:i w:val="0"/>
                <w:sz w:val="16"/>
              </w:rPr>
              <w:t>degrees</w:t>
            </w:r>
          </w:p>
        </w:tc>
        <w:tc>
          <w:tcPr>
            <w:tcW w:type="dxa" w:w="4762"/>
            <w:vAlign w:val="center"/>
            <w:shd w:val="clear" w:color="auto" w:fill="F8FAFC"/>
          </w:tcPr>
          <w:p>
            <w:pPr>
              <w:spacing w:after="0" w:line="240" w:lineRule="auto"/>
              <w:jc w:val="left"/>
            </w:pPr>
            <w:r>
              <w:rPr>
                <w:b w:val="0"/>
                <w:i w:val="0"/>
                <w:sz w:val="16"/>
              </w:rPr>
              <w:t>0 = north, clockwise, [0, 360)</w:t>
            </w:r>
          </w:p>
        </w:tc>
      </w:tr>
      <w:tr>
        <w:trPr>
          <w:cantSplit w:val="true"/>
        </w:trPr>
        <w:tc>
          <w:tcPr>
            <w:tcW w:type="dxa" w:w="2381"/>
            <w:vAlign w:val="center"/>
          </w:tcPr>
          <w:p>
            <w:pPr>
              <w:spacing w:after="0" w:line="240" w:lineRule="auto"/>
              <w:jc w:val="left"/>
            </w:pPr>
            <w:r>
              <w:rPr>
                <w:b/>
                <w:i w:val="0"/>
                <w:sz w:val="16"/>
              </w:rPr>
              <w:t>Timestamps</w:t>
            </w:r>
          </w:p>
        </w:tc>
        <w:tc>
          <w:tcPr>
            <w:tcW w:type="dxa" w:w="2381"/>
            <w:vAlign w:val="center"/>
          </w:tcPr>
          <w:p>
            <w:pPr>
              <w:spacing w:after="0" w:line="240" w:lineRule="auto"/>
              <w:jc w:val="left"/>
            </w:pPr>
            <w:r>
              <w:rPr>
                <w:b w:val="0"/>
                <w:i w:val="0"/>
                <w:sz w:val="16"/>
              </w:rPr>
              <w:t>ISO 8601</w:t>
            </w:r>
          </w:p>
        </w:tc>
        <w:tc>
          <w:tcPr>
            <w:tcW w:type="dxa" w:w="4762"/>
            <w:vAlign w:val="center"/>
          </w:tcPr>
          <w:p>
            <w:pPr>
              <w:spacing w:after="0" w:line="240" w:lineRule="auto"/>
              <w:jc w:val="left"/>
            </w:pPr>
            <w:r>
              <w:rPr>
                <w:b w:val="0"/>
                <w:i w:val="0"/>
                <w:sz w:val="16"/>
              </w:rPr>
              <w:t xml:space="preserve">UTC with </w:t>
            </w:r>
            <w:r>
              <w:rPr>
                <w:rFonts w:ascii="Courier New" w:hAnsi="Courier New"/>
                <w:color w:val="0F172A"/>
                <w:sz w:val="15"/>
                <w:shd w:val="clear" w:color="auto" w:fill="F1F5F9"/>
              </w:rPr>
              <w:t>Z</w:t>
            </w:r>
            <w:r>
              <w:rPr>
                <w:b w:val="0"/>
                <w:i w:val="0"/>
                <w:sz w:val="16"/>
              </w:rPr>
              <w:t xml:space="preserve"> or an explicit offset; never local time without offset</w:t>
            </w:r>
          </w:p>
        </w:tc>
      </w:tr>
      <w:tr>
        <w:trPr>
          <w:cantSplit w:val="true"/>
        </w:trPr>
        <w:tc>
          <w:tcPr>
            <w:tcW w:type="dxa" w:w="2381"/>
            <w:vAlign w:val="center"/>
            <w:shd w:val="clear" w:color="auto" w:fill="F8FAFC"/>
          </w:tcPr>
          <w:p>
            <w:pPr>
              <w:spacing w:after="0" w:line="240" w:lineRule="auto"/>
              <w:jc w:val="left"/>
            </w:pPr>
            <w:r>
              <w:rPr>
                <w:b/>
                <w:i w:val="0"/>
                <w:sz w:val="16"/>
              </w:rPr>
              <w:t>Distances on the map</w:t>
            </w:r>
          </w:p>
        </w:tc>
        <w:tc>
          <w:tcPr>
            <w:tcW w:type="dxa" w:w="2381"/>
            <w:vAlign w:val="center"/>
            <w:shd w:val="clear" w:color="auto" w:fill="F8FAFC"/>
          </w:tcPr>
          <w:p>
            <w:pPr>
              <w:spacing w:after="0" w:line="240" w:lineRule="auto"/>
              <w:jc w:val="left"/>
            </w:pPr>
            <w:r>
              <w:rPr>
                <w:b w:val="0"/>
                <w:i w:val="0"/>
                <w:sz w:val="16"/>
              </w:rPr>
              <w:t>metres</w:t>
            </w:r>
          </w:p>
        </w:tc>
        <w:tc>
          <w:tcPr>
            <w:tcW w:type="dxa" w:w="4762"/>
            <w:vAlign w:val="center"/>
            <w:shd w:val="clear" w:color="auto" w:fill="F8FAFC"/>
          </w:tcPr>
          <w:p>
            <w:pPr>
              <w:spacing w:after="0" w:line="240" w:lineRule="auto"/>
              <w:jc w:val="left"/>
            </w:pPr>
            <w:r>
              <w:rPr>
                <w:b w:val="0"/>
                <w:i w:val="0"/>
                <w:sz w:val="16"/>
              </w:rPr>
              <w:t xml:space="preserve">Leaflet </w:t>
            </w:r>
            <w:r>
              <w:rPr>
                <w:rFonts w:ascii="Courier New" w:hAnsi="Courier New"/>
                <w:color w:val="0F172A"/>
                <w:sz w:val="15"/>
                <w:shd w:val="clear" w:color="auto" w:fill="F1F5F9"/>
              </w:rPr>
              <w:t>Circle</w:t>
            </w:r>
            <w:r>
              <w:rPr>
                <w:b w:val="0"/>
                <w:i w:val="0"/>
                <w:sz w:val="16"/>
              </w:rPr>
              <w:t xml:space="preserve"> radius is metres</w:t>
            </w:r>
          </w:p>
        </w:tc>
      </w:tr>
    </w:tbl>
    <w:p>
      <w:r>
        <w:rPr>
          <w:b w:val="0"/>
          <w:i w:val="0"/>
        </w:rPr>
        <w:t xml:space="preserve">If the producer only has local metres, convert </w:t>
      </w:r>
      <w:r>
        <w:rPr>
          <w:b/>
        </w:rPr>
        <w:t>before</w:t>
      </w:r>
      <w:r>
        <w:rPr>
          <w:b w:val="0"/>
          <w:i w:val="0"/>
        </w:rPr>
        <w:t xml:space="preserve"> writing the file. For a site smaller than a few kilometres, an equirectangular approximation around the site origin is sufficient:</w:t>
      </w:r>
    </w:p>
    <w:p>
      <w:pPr>
        <w:keepNext/>
        <w:spacing w:after="40"/>
      </w:pPr>
      <w:r>
        <w:rPr>
          <w:b w:val="0"/>
          <w:i/>
          <w:color w:val="64748B"/>
          <w:sz w:val="16"/>
        </w:rPr>
        <w:t>Use this once, in the producer. Document the origin and the axis convention (x = east, y = north).</w:t>
      </w:r>
    </w:p>
    <w:tbl>
      <w:tblPr>
        <w:jc w:val="center"/>
        <w:tblLook w:firstColumn="1" w:firstRow="1" w:lastColumn="0" w:lastRow="0" w:noHBand="0" w:noVBand="1" w:val="04A0"/>
        <w:tblW w:w="9525" w:type="dxa"/>
        <w:tblLayout w:type="fixed"/>
        <w:tblBorders>
          <w:top w:val="single" w:sz="4" w:space="0" w:color="E2E8F0"/>
          <w:left w:val="single" w:sz="4" w:space="0" w:color="E2E8F0"/>
          <w:bottom w:val="single" w:sz="4" w:space="0" w:color="E2E8F0"/>
          <w:right w:val="single" w:sz="4" w:space="0" w:color="E2E8F0"/>
        </w:tblBorders>
        <w:tblCellMar>
          <w:top w:w="100" w:type="dxa"/>
          <w:left w:w="130" w:type="dxa"/>
          <w:bottom w:w="100" w:type="dxa"/>
          <w:right w:w="130" w:type="dxa"/>
        </w:tblCellMar>
      </w:tblPr>
      <w:tblGrid>
        <w:gridCol w:w="9525"/>
      </w:tblGrid>
      <w:tr>
        <w:tc>
          <w:tcPr>
            <w:tcW w:type="dxa" w:w="9524"/>
            <w:shd w:val="clear" w:color="auto" w:fill="F8FAFC"/>
          </w:tcPr>
          <w:p>
            <w:pPr>
              <w:spacing w:before="0" w:after="0" w:lineRule="exact" w:line="188"/>
              <w:jc w:val="left"/>
            </w:pPr>
            <w:r>
              <w:rPr>
                <w:rFonts w:ascii="Courier New" w:hAnsi="Courier New"/>
                <w:color w:val="0F172A"/>
                <w:sz w:val="14"/>
              </w:rPr>
              <w:t>// Local ENU metres -&gt; WGS84, for a site origin (lat0, lon0)</w:t>
            </w:r>
          </w:p>
          <w:p>
            <w:pPr>
              <w:spacing w:before="0" w:after="0" w:lineRule="exact" w:line="188"/>
              <w:jc w:val="left"/>
            </w:pPr>
            <w:r>
              <w:rPr>
                <w:rFonts w:ascii="Courier New" w:hAnsi="Courier New"/>
                <w:color w:val="0F172A"/>
                <w:sz w:val="14"/>
              </w:rPr>
              <w:t>const R = 6_378_137; // metres</w:t>
            </w:r>
          </w:p>
          <w:p>
            <w:pPr>
              <w:spacing w:before="0" w:after="0" w:lineRule="exact" w:line="188"/>
              <w:jc w:val="left"/>
            </w:pPr>
            <w:r>
              <w:rPr>
                <w:rFonts w:ascii="Courier New" w:hAnsi="Courier New"/>
                <w:color w:val="0F172A"/>
                <w:sz w:val="14"/>
              </w:rPr>
              <w:t>const lat = lat0 + (y / R) * (180 / Math.PI);</w:t>
            </w:r>
          </w:p>
          <w:p>
            <w:pPr>
              <w:spacing w:before="0" w:after="0" w:lineRule="exact" w:line="188"/>
              <w:jc w:val="left"/>
            </w:pPr>
            <w:r>
              <w:rPr>
                <w:rFonts w:ascii="Courier New" w:hAnsi="Courier New"/>
                <w:color w:val="0F172A"/>
                <w:sz w:val="14"/>
              </w:rPr>
              <w:t>const lon = lon0 + (x / (R * Math.cos(lat0 * Math.PI / 180))) * (180 / Math.PI);</w:t>
            </w:r>
          </w:p>
        </w:tc>
      </w:tr>
    </w:tbl>
    <w:p>
      <w:pPr>
        <w:pStyle w:val="Heading2"/>
      </w:pPr>
      <w:r>
        <w:t>6.10 Versioning</w:t>
      </w:r>
    </w:p>
    <w:p>
      <w:pPr>
        <w:pStyle w:val="ListBullet"/>
        <w:spacing w:after="60"/>
        <w:ind w:left="312" w:hanging="170"/>
        <w:jc w:val="left"/>
      </w:pPr>
      <w:r>
        <w:rPr>
          <w:b/>
        </w:rPr>
        <w:t>Minor change</w:t>
      </w:r>
      <w:r>
        <w:rPr>
          <w:b w:val="0"/>
          <w:i w:val="0"/>
        </w:rPr>
        <w:t xml:space="preserve"> (</w:t>
      </w:r>
      <w:r>
        <w:rPr>
          <w:rFonts w:ascii="Courier New" w:hAnsi="Courier New"/>
          <w:color w:val="0F172A"/>
          <w:sz w:val="19"/>
          <w:shd w:val="clear" w:color="auto" w:fill="F1F5F9"/>
        </w:rPr>
        <w:t>1.0</w:t>
      </w:r>
      <w:r>
        <w:rPr>
          <w:b w:val="0"/>
          <w:i w:val="0"/>
        </w:rPr>
        <w:t xml:space="preserve"> → </w:t>
      </w:r>
      <w:r>
        <w:rPr>
          <w:rFonts w:ascii="Courier New" w:hAnsi="Courier New"/>
          <w:color w:val="0F172A"/>
          <w:sz w:val="19"/>
          <w:shd w:val="clear" w:color="auto" w:fill="F1F5F9"/>
        </w:rPr>
        <w:t>1.1</w:t>
      </w:r>
      <w:r>
        <w:rPr>
          <w:b w:val="0"/>
          <w:i w:val="0"/>
        </w:rPr>
        <w:t>): add an optional field, add an enum value the UI can display raw, or relax a constraint. Old consumers keep working.</w:t>
      </w:r>
    </w:p>
    <w:p>
      <w:pPr>
        <w:pStyle w:val="ListBullet"/>
        <w:spacing w:after="60"/>
        <w:ind w:left="312" w:hanging="170"/>
        <w:jc w:val="left"/>
      </w:pPr>
      <w:r>
        <w:rPr>
          <w:b/>
        </w:rPr>
        <w:t>Major change</w:t>
      </w:r>
      <w:r>
        <w:rPr>
          <w:b w:val="0"/>
          <w:i w:val="0"/>
        </w:rPr>
        <w:t xml:space="preserve"> (</w:t>
      </w:r>
      <w:r>
        <w:rPr>
          <w:rFonts w:ascii="Courier New" w:hAnsi="Courier New"/>
          <w:color w:val="0F172A"/>
          <w:sz w:val="19"/>
          <w:shd w:val="clear" w:color="auto" w:fill="F1F5F9"/>
        </w:rPr>
        <w:t>1.x</w:t>
      </w:r>
      <w:r>
        <w:rPr>
          <w:b w:val="0"/>
          <w:i w:val="0"/>
        </w:rPr>
        <w:t xml:space="preserve"> → </w:t>
      </w:r>
      <w:r>
        <w:rPr>
          <w:rFonts w:ascii="Courier New" w:hAnsi="Courier New"/>
          <w:color w:val="0F172A"/>
          <w:sz w:val="19"/>
          <w:shd w:val="clear" w:color="auto" w:fill="F1F5F9"/>
        </w:rPr>
        <w:t>2.0</w:t>
      </w:r>
      <w:r>
        <w:rPr>
          <w:b w:val="0"/>
          <w:i w:val="0"/>
        </w:rPr>
        <w:t>): rename or remove a required field, change a unit, or change the meaning of a field. The app refuses the file with a clear message.</w:t>
      </w:r>
    </w:p>
    <w:p>
      <w:pPr>
        <w:pStyle w:val="ListBullet"/>
        <w:spacing w:after="60"/>
        <w:ind w:left="312" w:hanging="170"/>
        <w:jc w:val="left"/>
      </w:pPr>
      <w:r>
        <w:rPr>
          <w:b/>
        </w:rPr>
        <w:t>Additive by default.</w:t>
      </w:r>
      <w:r>
        <w:rPr>
          <w:b w:val="0"/>
          <w:i w:val="0"/>
        </w:rPr>
        <w:t xml:space="preserve"> The UI must ignore unknown fields and display unknown </w:t>
      </w:r>
      <w:r>
        <w:rPr>
          <w:rFonts w:ascii="Courier New" w:hAnsi="Courier New"/>
          <w:color w:val="0F172A"/>
          <w:sz w:val="19"/>
          <w:shd w:val="clear" w:color="auto" w:fill="F1F5F9"/>
        </w:rPr>
        <w:t>method</w:t>
      </w:r>
      <w:r>
        <w:rPr>
          <w:b w:val="0"/>
          <w:i w:val="0"/>
        </w:rPr>
        <w:t xml:space="preserve"> values as raw text.</w:t>
      </w:r>
    </w:p>
    <w:p>
      <w:pPr>
        <w:pStyle w:val="ListBullet"/>
        <w:spacing w:after="60"/>
        <w:ind w:left="312" w:hanging="170"/>
        <w:jc w:val="left"/>
      </w:pPr>
      <w:r>
        <w:rPr>
          <w:b/>
        </w:rPr>
        <w:t>Never reuse a field name with a new meaning.</w:t>
      </w:r>
      <w:r>
        <w:rPr>
          <w:b w:val="0"/>
          <w:i w:val="0"/>
        </w:rPr>
        <w:t xml:space="preserve"> Add </w:t>
      </w:r>
      <w:r>
        <w:rPr>
          <w:rFonts w:ascii="Courier New" w:hAnsi="Courier New"/>
          <w:color w:val="0F172A"/>
          <w:sz w:val="19"/>
          <w:shd w:val="clear" w:color="auto" w:fill="F1F5F9"/>
        </w:rPr>
        <w:t>zoneName</w:t>
      </w:r>
      <w:r>
        <w:rPr>
          <w:b w:val="0"/>
          <w:i w:val="0"/>
        </w:rPr>
        <w:t xml:space="preserve"> rather than changing </w:t>
      </w:r>
      <w:r>
        <w:rPr>
          <w:rFonts w:ascii="Courier New" w:hAnsi="Courier New"/>
          <w:color w:val="0F172A"/>
          <w:sz w:val="19"/>
          <w:shd w:val="clear" w:color="auto" w:fill="F1F5F9"/>
        </w:rPr>
        <w:t>zone</w:t>
      </w:r>
      <w:r>
        <w:rPr>
          <w:b w:val="0"/>
          <w:i w:val="0"/>
        </w:rPr>
        <w:t xml:space="preserve"> from a string to an object.</w:t>
      </w:r>
    </w:p>
    <w:p>
      <w:pPr>
        <w:pStyle w:val="ListBullet"/>
        <w:spacing w:after="60"/>
        <w:ind w:left="312" w:hanging="170"/>
        <w:jc w:val="left"/>
      </w:pPr>
      <w:r>
        <w:rPr>
          <w:b/>
        </w:rPr>
        <w:t>Record the contract in the repo.</w:t>
      </w:r>
      <w:r>
        <w:rPr>
          <w:b w:val="0"/>
          <w:i w:val="0"/>
        </w:rPr>
        <w:t xml:space="preserve"> The schema file and the example file are the source of truth; a PDF is not.</w:t>
      </w:r>
    </w:p>
    <w:p>
      <w:pPr>
        <w:pStyle w:val="Heading2"/>
      </w:pPr>
      <w:r>
        <w:t>6.11 Atomic writes</w:t>
      </w:r>
    </w:p>
    <w:p>
      <w:r>
        <w:rPr>
          <w:b w:val="0"/>
          <w:i w:val="0"/>
        </w:rPr>
        <w:t xml:space="preserve">A browser polling every second will eventually read the file while the producer is writing it. The result is a truncated JSON document and a fatal parse error. The producer must write to a temporary file in the same directory and rename it over the target. On POSIX filesystems, </w:t>
      </w:r>
      <w:r>
        <w:rPr>
          <w:rFonts w:ascii="Courier New" w:hAnsi="Courier New"/>
          <w:color w:val="0F172A"/>
          <w:sz w:val="19"/>
          <w:shd w:val="clear" w:color="auto" w:fill="F1F5F9"/>
        </w:rPr>
        <w:t>rename</w:t>
      </w:r>
      <w:r>
        <w:rPr>
          <w:b w:val="0"/>
          <w:i w:val="0"/>
        </w:rPr>
        <w:t xml:space="preserve"> is atomic: a reader sees either the old file or the new file, never a half-written one.</w:t>
      </w:r>
    </w:p>
    <w:p>
      <w:pPr>
        <w:keepNext/>
        <w:spacing w:after="40"/>
      </w:pPr>
      <w:r>
        <w:rPr>
          <w:b w:val="0"/>
          <w:i/>
          <w:color w:val="64748B"/>
          <w:sz w:val="16"/>
        </w:rPr>
        <w:t xml:space="preserve">The same pattern works in Python with </w:t>
      </w:r>
      <w:r>
        <w:rPr>
          <w:rFonts w:ascii="Courier New" w:hAnsi="Courier New"/>
          <w:color w:val="0F172A"/>
          <w:sz w:val="14"/>
          <w:shd w:val="clear" w:color="auto" w:fill="F1F5F9"/>
        </w:rPr>
        <w:t>os.replace(temp, target)</w:t>
      </w:r>
      <w:r>
        <w:rPr>
          <w:b w:val="0"/>
          <w:i/>
          <w:color w:val="64748B"/>
          <w:sz w:val="16"/>
        </w:rPr>
        <w:t>.</w:t>
      </w:r>
    </w:p>
    <w:tbl>
      <w:tblPr>
        <w:jc w:val="center"/>
        <w:tblLook w:firstColumn="1" w:firstRow="1" w:lastColumn="0" w:lastRow="0" w:noHBand="0" w:noVBand="1" w:val="04A0"/>
        <w:tblW w:w="9525" w:type="dxa"/>
        <w:tblLayout w:type="fixed"/>
        <w:tblBorders>
          <w:top w:val="single" w:sz="4" w:space="0" w:color="E2E8F0"/>
          <w:left w:val="single" w:sz="4" w:space="0" w:color="E2E8F0"/>
          <w:bottom w:val="single" w:sz="4" w:space="0" w:color="E2E8F0"/>
          <w:right w:val="single" w:sz="4" w:space="0" w:color="E2E8F0"/>
        </w:tblBorders>
        <w:tblCellMar>
          <w:top w:w="100" w:type="dxa"/>
          <w:left w:w="130" w:type="dxa"/>
          <w:bottom w:w="100" w:type="dxa"/>
          <w:right w:w="130" w:type="dxa"/>
        </w:tblCellMar>
      </w:tblPr>
      <w:tblGrid>
        <w:gridCol w:w="9525"/>
      </w:tblGrid>
      <w:tr>
        <w:tc>
          <w:tcPr>
            <w:tcW w:type="dxa" w:w="9524"/>
            <w:shd w:val="clear" w:color="auto" w:fill="F8FAFC"/>
          </w:tcPr>
          <w:p>
            <w:pPr>
              <w:spacing w:before="0" w:after="0" w:lineRule="exact" w:line="188"/>
              <w:jc w:val="left"/>
            </w:pPr>
            <w:r>
              <w:rPr>
                <w:rFonts w:ascii="Courier New" w:hAnsi="Courier New"/>
                <w:color w:val="0F172A"/>
                <w:sz w:val="14"/>
              </w:rPr>
              <w:t>// Node.js producer: atomic replace</w:t>
            </w:r>
          </w:p>
          <w:p>
            <w:pPr>
              <w:spacing w:before="0" w:after="0" w:lineRule="exact" w:line="188"/>
              <w:jc w:val="left"/>
            </w:pPr>
            <w:r>
              <w:rPr>
                <w:rFonts w:ascii="Courier New" w:hAnsi="Courier New"/>
                <w:color w:val="0F172A"/>
                <w:sz w:val="14"/>
              </w:rPr>
              <w:t>import { writeFile, rename } from 'node:fs/promises';</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const target = '/srv/fleet/data/fleet.snapshot.json';</w:t>
            </w:r>
          </w:p>
          <w:p>
            <w:pPr>
              <w:spacing w:before="0" w:after="0" w:lineRule="exact" w:line="188"/>
              <w:jc w:val="left"/>
            </w:pPr>
            <w:r>
              <w:rPr>
                <w:rFonts w:ascii="Courier New" w:hAnsi="Courier New"/>
                <w:color w:val="0F172A"/>
                <w:sz w:val="14"/>
              </w:rPr>
              <w:t>const temp = `${target}.tmp`;</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await writeFile(temp, JSON.stringify(snapshot, null, 2), 'utf8');</w:t>
            </w:r>
          </w:p>
          <w:p>
            <w:pPr>
              <w:spacing w:before="0" w:after="0" w:lineRule="exact" w:line="188"/>
              <w:jc w:val="left"/>
            </w:pPr>
            <w:r>
              <w:rPr>
                <w:rFonts w:ascii="Courier New" w:hAnsi="Courier New"/>
                <w:color w:val="0F172A"/>
                <w:sz w:val="14"/>
              </w:rPr>
              <w:t>await rename(temp, target); // atomic on the same filesystem</w:t>
            </w:r>
          </w:p>
        </w:tc>
      </w:tr>
    </w:tbl>
    <w:p>
      <w:pPr>
        <w:spacing w:before="0" w:after="0" w:lineRule="exact" w:line="20"/>
      </w:pPr>
      <w:r>
        <w:rPr>
          <w:sz w:val="2"/>
        </w:rPr>
        <w:t xml:space="preserve"> </w:t>
      </w: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1D4ED8" w:space="0"/>
          <w:bottom w:val="nil" w:space="0"/>
          <w:right w:val="nil" w:space="0"/>
          <w:insideH w:val="nil" w:space="0"/>
          <w:insideV w:val="nil" w:space="0"/>
        </w:tblBorders>
      </w:tblPr>
      <w:tblGrid>
        <w:gridCol w:w="9525"/>
      </w:tblGrid>
      <w:tr>
        <w:trPr>
          <w:cantSplit w:val="true"/>
        </w:trPr>
        <w:tc>
          <w:tcPr>
            <w:tcW w:type="dxa" w:w="9524"/>
            <w:shd w:val="clear" w:color="auto" w:fill="EFF6FF"/>
          </w:tcPr>
          <w:p>
            <w:pPr>
              <w:spacing w:after="40"/>
            </w:pPr>
            <w:r>
              <w:rPr>
                <w:b/>
                <w:color w:val="1D4ED8"/>
                <w:sz w:val="18"/>
              </w:rPr>
              <w:t>Atomic rename is not a backup</w:t>
            </w:r>
          </w:p>
          <w:p>
            <w:pPr>
              <w:spacing w:after="0" w:line="259" w:lineRule="auto"/>
            </w:pPr>
            <w:r>
              <w:rPr>
                <w:b w:val="0"/>
                <w:i w:val="0"/>
                <w:color w:val="334155"/>
                <w:sz w:val="18"/>
              </w:rPr>
              <w:t xml:space="preserve">Keep the previous good snapshot as </w:t>
            </w:r>
            <w:r>
              <w:rPr>
                <w:rFonts w:ascii="Courier New" w:hAnsi="Courier New"/>
                <w:color w:val="0F172A"/>
                <w:sz w:val="16"/>
                <w:shd w:val="clear" w:color="auto" w:fill="F1F5F9"/>
              </w:rPr>
              <w:t>fleet.snapshot.previous.json</w:t>
            </w:r>
            <w:r>
              <w:rPr>
                <w:b w:val="0"/>
                <w:i w:val="0"/>
                <w:color w:val="334155"/>
                <w:sz w:val="18"/>
              </w:rPr>
              <w:t xml:space="preserve"> if the producer crashes mid-write. The app does not need it, but the operator does when diagnosing a bad deploy.</w:t>
            </w:r>
          </w:p>
        </w:tc>
      </w:tr>
    </w:tbl>
    <w:p>
      <w:pPr>
        <w:pStyle w:val="Heading2"/>
      </w:pPr>
      <w:r>
        <w:t>6.12 Why JSON, not CSV or JSON Lines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928"/>
        <w:gridCol w:w="3515"/>
        <w:gridCol w:w="4082"/>
      </w:tblGrid>
      <w:tr>
        <w:trPr>
          <w:tblHeader w:val="true"/>
          <w:cantSplit w:val="true"/>
        </w:trPr>
        <w:tc>
          <w:tcPr>
            <w:tcW w:type="dxa" w:w="1928"/>
            <w:shd w:val="clear" w:color="auto" w:fill="0F172A"/>
            <w:vAlign w:val="center"/>
          </w:tcPr>
          <w:p>
            <w:pPr>
              <w:spacing w:after="0"/>
              <w:jc w:val="left"/>
            </w:pPr>
            <w:r>
              <w:rPr>
                <w:rFonts w:ascii="Arial" w:hAnsi="Arial"/>
                <w:b/>
                <w:color w:val="FFFFFF"/>
                <w:sz w:val="16"/>
              </w:rPr>
              <w:t>Format</w:t>
            </w:r>
          </w:p>
        </w:tc>
        <w:tc>
          <w:tcPr>
            <w:tcW w:type="dxa" w:w="3515"/>
            <w:shd w:val="clear" w:color="auto" w:fill="0F172A"/>
            <w:vAlign w:val="center"/>
          </w:tcPr>
          <w:p>
            <w:pPr>
              <w:spacing w:after="0"/>
              <w:jc w:val="left"/>
            </w:pPr>
            <w:r>
              <w:rPr>
                <w:rFonts w:ascii="Arial" w:hAnsi="Arial"/>
                <w:b/>
                <w:color w:val="FFFFFF"/>
                <w:sz w:val="16"/>
              </w:rPr>
              <w:t>Strength</w:t>
            </w:r>
          </w:p>
        </w:tc>
        <w:tc>
          <w:tcPr>
            <w:tcW w:type="dxa" w:w="4082"/>
            <w:shd w:val="clear" w:color="auto" w:fill="0F172A"/>
            <w:vAlign w:val="center"/>
          </w:tcPr>
          <w:p>
            <w:pPr>
              <w:spacing w:after="0"/>
              <w:jc w:val="left"/>
            </w:pPr>
            <w:r>
              <w:rPr>
                <w:rFonts w:ascii="Arial" w:hAnsi="Arial"/>
                <w:b/>
                <w:color w:val="FFFFFF"/>
                <w:sz w:val="16"/>
              </w:rPr>
              <w:t>Problem for this MVP</w:t>
            </w:r>
          </w:p>
        </w:tc>
      </w:tr>
      <w:tr>
        <w:trPr>
          <w:cantSplit w:val="true"/>
        </w:trPr>
        <w:tc>
          <w:tcPr>
            <w:tcW w:type="dxa" w:w="1928"/>
            <w:vAlign w:val="center"/>
          </w:tcPr>
          <w:p>
            <w:pPr>
              <w:spacing w:after="0" w:line="240" w:lineRule="auto"/>
              <w:jc w:val="left"/>
            </w:pPr>
            <w:r>
              <w:rPr>
                <w:b/>
                <w:i w:val="0"/>
                <w:sz w:val="16"/>
              </w:rPr>
              <w:t>JSON object</w:t>
            </w:r>
          </w:p>
        </w:tc>
        <w:tc>
          <w:tcPr>
            <w:tcW w:type="dxa" w:w="3515"/>
            <w:vAlign w:val="center"/>
          </w:tcPr>
          <w:p>
            <w:pPr>
              <w:spacing w:after="0" w:line="240" w:lineRule="auto"/>
              <w:jc w:val="left"/>
            </w:pPr>
            <w:r>
              <w:rPr>
                <w:b w:val="0"/>
                <w:i w:val="0"/>
                <w:sz w:val="16"/>
              </w:rPr>
              <w:t>Nested site/stations/trucks; one atomic document; native to JS</w:t>
            </w:r>
          </w:p>
        </w:tc>
        <w:tc>
          <w:tcPr>
            <w:tcW w:type="dxa" w:w="4082"/>
            <w:vAlign w:val="center"/>
          </w:tcPr>
          <w:p>
            <w:pPr>
              <w:spacing w:after="0" w:line="240" w:lineRule="auto"/>
              <w:jc w:val="left"/>
            </w:pPr>
            <w:r>
              <w:rPr>
                <w:b w:val="0"/>
                <w:i w:val="0"/>
                <w:sz w:val="16"/>
              </w:rPr>
              <w:t>None for this size</w:t>
            </w:r>
          </w:p>
        </w:tc>
      </w:tr>
      <w:tr>
        <w:trPr>
          <w:cantSplit w:val="true"/>
        </w:trPr>
        <w:tc>
          <w:tcPr>
            <w:tcW w:type="dxa" w:w="1928"/>
            <w:vAlign w:val="center"/>
            <w:shd w:val="clear" w:color="auto" w:fill="F8FAFC"/>
          </w:tcPr>
          <w:p>
            <w:pPr>
              <w:spacing w:after="0" w:line="240" w:lineRule="auto"/>
              <w:jc w:val="left"/>
            </w:pPr>
            <w:r>
              <w:rPr>
                <w:b/>
                <w:i w:val="0"/>
                <w:sz w:val="16"/>
              </w:rPr>
              <w:t>CSV</w:t>
            </w:r>
          </w:p>
        </w:tc>
        <w:tc>
          <w:tcPr>
            <w:tcW w:type="dxa" w:w="3515"/>
            <w:vAlign w:val="center"/>
            <w:shd w:val="clear" w:color="auto" w:fill="F8FAFC"/>
          </w:tcPr>
          <w:p>
            <w:pPr>
              <w:spacing w:after="0" w:line="240" w:lineRule="auto"/>
              <w:jc w:val="left"/>
            </w:pPr>
            <w:r>
              <w:rPr>
                <w:b w:val="0"/>
                <w:i w:val="0"/>
                <w:sz w:val="16"/>
              </w:rPr>
              <w:t>Easy to edit in Excel; familiar to operators</w:t>
            </w:r>
          </w:p>
        </w:tc>
        <w:tc>
          <w:tcPr>
            <w:tcW w:type="dxa" w:w="4082"/>
            <w:vAlign w:val="center"/>
            <w:shd w:val="clear" w:color="auto" w:fill="F8FAFC"/>
          </w:tcPr>
          <w:p>
            <w:pPr>
              <w:spacing w:after="0" w:line="240" w:lineRule="auto"/>
              <w:jc w:val="left"/>
            </w:pPr>
            <w:r>
              <w:rPr>
                <w:b w:val="0"/>
                <w:i w:val="0"/>
                <w:sz w:val="16"/>
              </w:rPr>
              <w:t>No nesting, no types, encoding issues, one table per file</w:t>
            </w:r>
          </w:p>
        </w:tc>
      </w:tr>
      <w:tr>
        <w:trPr>
          <w:cantSplit w:val="true"/>
        </w:trPr>
        <w:tc>
          <w:tcPr>
            <w:tcW w:type="dxa" w:w="1928"/>
            <w:vAlign w:val="center"/>
          </w:tcPr>
          <w:p>
            <w:pPr>
              <w:spacing w:after="0" w:line="240" w:lineRule="auto"/>
              <w:jc w:val="left"/>
            </w:pPr>
            <w:r>
              <w:rPr>
                <w:b/>
                <w:i w:val="0"/>
                <w:sz w:val="16"/>
              </w:rPr>
              <w:t>JSON Lines</w:t>
            </w:r>
          </w:p>
        </w:tc>
        <w:tc>
          <w:tcPr>
            <w:tcW w:type="dxa" w:w="3515"/>
            <w:vAlign w:val="center"/>
          </w:tcPr>
          <w:p>
            <w:pPr>
              <w:spacing w:after="0" w:line="240" w:lineRule="auto"/>
              <w:jc w:val="left"/>
            </w:pPr>
            <w:r>
              <w:rPr>
                <w:b w:val="0"/>
                <w:i w:val="0"/>
                <w:sz w:val="16"/>
              </w:rPr>
              <w:t>Good for append-only streams and large volumes</w:t>
            </w:r>
          </w:p>
        </w:tc>
        <w:tc>
          <w:tcPr>
            <w:tcW w:type="dxa" w:w="4082"/>
            <w:vAlign w:val="center"/>
          </w:tcPr>
          <w:p>
            <w:pPr>
              <w:spacing w:after="0" w:line="240" w:lineRule="auto"/>
              <w:jc w:val="left"/>
            </w:pPr>
            <w:r>
              <w:rPr>
                <w:b w:val="0"/>
                <w:i w:val="0"/>
                <w:sz w:val="16"/>
              </w:rPr>
              <w:t>A growing file is awkward to poll; the browser needs the latest complete state</w:t>
            </w:r>
          </w:p>
        </w:tc>
      </w:tr>
      <w:tr>
        <w:trPr>
          <w:cantSplit w:val="true"/>
        </w:trPr>
        <w:tc>
          <w:tcPr>
            <w:tcW w:type="dxa" w:w="1928"/>
            <w:vAlign w:val="center"/>
            <w:shd w:val="clear" w:color="auto" w:fill="F8FAFC"/>
          </w:tcPr>
          <w:p>
            <w:pPr>
              <w:spacing w:after="0" w:line="240" w:lineRule="auto"/>
              <w:jc w:val="left"/>
            </w:pPr>
            <w:r>
              <w:rPr>
                <w:b/>
                <w:i w:val="0"/>
                <w:sz w:val="16"/>
              </w:rPr>
              <w:t>Protobuf</w:t>
            </w:r>
          </w:p>
        </w:tc>
        <w:tc>
          <w:tcPr>
            <w:tcW w:type="dxa" w:w="3515"/>
            <w:vAlign w:val="center"/>
            <w:shd w:val="clear" w:color="auto" w:fill="F8FAFC"/>
          </w:tcPr>
          <w:p>
            <w:pPr>
              <w:spacing w:after="0" w:line="240" w:lineRule="auto"/>
              <w:jc w:val="left"/>
            </w:pPr>
            <w:r>
              <w:rPr>
                <w:b w:val="0"/>
                <w:i w:val="0"/>
                <w:sz w:val="16"/>
              </w:rPr>
              <w:t>Compact and schema-driven</w:t>
            </w:r>
          </w:p>
        </w:tc>
        <w:tc>
          <w:tcPr>
            <w:tcW w:type="dxa" w:w="4082"/>
            <w:vAlign w:val="center"/>
            <w:shd w:val="clear" w:color="auto" w:fill="F8FAFC"/>
          </w:tcPr>
          <w:p>
            <w:pPr>
              <w:spacing w:after="0" w:line="240" w:lineRule="auto"/>
              <w:jc w:val="left"/>
            </w:pPr>
            <w:r>
              <w:rPr>
                <w:b w:val="0"/>
                <w:i w:val="0"/>
                <w:sz w:val="16"/>
              </w:rPr>
              <w:t>Extra tooling and a build step; overkill for 25 KB</w:t>
            </w:r>
          </w:p>
        </w:tc>
      </w:tr>
    </w:tbl>
    <w:p>
      <w:r>
        <w:rPr>
          <w:b w:val="0"/>
          <w:i w:val="0"/>
        </w:rPr>
        <w:t>If an operator insists on Excel, keep CSV as an import format in the producer and convert it to the JSON contract. Do not add a second contract to the browser.</w:t>
      </w:r>
    </w:p>
    <w:p>
      <w:pPr>
        <w:pStyle w:val="Heading2"/>
      </w:pPr>
      <w:r>
        <w:t>6.13 Size, frequency, and a warning about disk writes</w:t>
      </w:r>
    </w:p>
    <w:p>
      <w:r>
        <w:rPr>
          <w:b w:val="0"/>
          <w:i w:val="0"/>
        </w:rPr>
        <w:t>A snapshot with 100 trucks is roughly 20–30 KB of JSON. At one rewrite per second, that is about 2 GB of disk writes per day, even though the file is small at any instant. For a demo or a short pilot this is fine. For a 24/7 production system it is not: use a backend API with an in-memory/Redis snapshot, or place the file on a tmpfs/ramdisk. The file is a bridge, not the final telemetry store.</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701"/>
        <w:gridCol w:w="2154"/>
        <w:gridCol w:w="2608"/>
        <w:gridCol w:w="3061"/>
      </w:tblGrid>
      <w:tr>
        <w:trPr>
          <w:tblHeader w:val="true"/>
          <w:cantSplit w:val="true"/>
        </w:trPr>
        <w:tc>
          <w:tcPr>
            <w:tcW w:type="dxa" w:w="1701"/>
            <w:shd w:val="clear" w:color="auto" w:fill="0F172A"/>
            <w:vAlign w:val="center"/>
          </w:tcPr>
          <w:p>
            <w:pPr>
              <w:spacing w:after="0"/>
              <w:jc w:val="left"/>
            </w:pPr>
            <w:r>
              <w:rPr>
                <w:rFonts w:ascii="Arial" w:hAnsi="Arial"/>
                <w:b/>
                <w:color w:val="FFFFFF"/>
                <w:sz w:val="16"/>
              </w:rPr>
              <w:t>Fleet size</w:t>
            </w:r>
          </w:p>
        </w:tc>
        <w:tc>
          <w:tcPr>
            <w:tcW w:type="dxa" w:w="2154"/>
            <w:shd w:val="clear" w:color="auto" w:fill="0F172A"/>
            <w:vAlign w:val="center"/>
          </w:tcPr>
          <w:p>
            <w:pPr>
              <w:spacing w:after="0"/>
              <w:jc w:val="left"/>
            </w:pPr>
            <w:r>
              <w:rPr>
                <w:rFonts w:ascii="Arial" w:hAnsi="Arial"/>
                <w:b/>
                <w:color w:val="FFFFFF"/>
                <w:sz w:val="16"/>
              </w:rPr>
              <w:t>Approx. snapshot</w:t>
            </w:r>
          </w:p>
        </w:tc>
        <w:tc>
          <w:tcPr>
            <w:tcW w:type="dxa" w:w="2608"/>
            <w:shd w:val="clear" w:color="auto" w:fill="0F172A"/>
            <w:vAlign w:val="center"/>
          </w:tcPr>
          <w:p>
            <w:pPr>
              <w:spacing w:after="0"/>
              <w:jc w:val="left"/>
            </w:pPr>
            <w:r>
              <w:rPr>
                <w:rFonts w:ascii="Arial" w:hAnsi="Arial"/>
                <w:b/>
                <w:color w:val="FFFFFF"/>
                <w:sz w:val="16"/>
              </w:rPr>
              <w:t>Writes/day at 1 Hz</w:t>
            </w:r>
          </w:p>
        </w:tc>
        <w:tc>
          <w:tcPr>
            <w:tcW w:type="dxa" w:w="3061"/>
            <w:shd w:val="clear" w:color="auto" w:fill="0F172A"/>
            <w:vAlign w:val="center"/>
          </w:tcPr>
          <w:p>
            <w:pPr>
              <w:spacing w:after="0"/>
              <w:jc w:val="left"/>
            </w:pPr>
            <w:r>
              <w:rPr>
                <w:rFonts w:ascii="Arial" w:hAnsi="Arial"/>
                <w:b/>
                <w:color w:val="FFFFFF"/>
                <w:sz w:val="16"/>
              </w:rPr>
              <w:t>Verdict</w:t>
            </w:r>
          </w:p>
        </w:tc>
      </w:tr>
      <w:tr>
        <w:trPr>
          <w:cantSplit w:val="true"/>
        </w:trPr>
        <w:tc>
          <w:tcPr>
            <w:tcW w:type="dxa" w:w="1701"/>
            <w:vAlign w:val="center"/>
          </w:tcPr>
          <w:p>
            <w:pPr>
              <w:spacing w:after="0" w:line="240" w:lineRule="auto"/>
              <w:jc w:val="left"/>
            </w:pPr>
            <w:r>
              <w:rPr>
                <w:b/>
                <w:i w:val="0"/>
                <w:sz w:val="16"/>
              </w:rPr>
              <w:t>5 trucks</w:t>
            </w:r>
          </w:p>
        </w:tc>
        <w:tc>
          <w:tcPr>
            <w:tcW w:type="dxa" w:w="2154"/>
            <w:vAlign w:val="center"/>
          </w:tcPr>
          <w:p>
            <w:pPr>
              <w:spacing w:after="0" w:line="240" w:lineRule="auto"/>
              <w:jc w:val="left"/>
            </w:pPr>
            <w:r>
              <w:rPr>
                <w:b w:val="0"/>
                <w:i w:val="0"/>
                <w:sz w:val="16"/>
              </w:rPr>
              <w:t>3–5 KB</w:t>
            </w:r>
          </w:p>
        </w:tc>
        <w:tc>
          <w:tcPr>
            <w:tcW w:type="dxa" w:w="2608"/>
            <w:vAlign w:val="center"/>
          </w:tcPr>
          <w:p>
            <w:pPr>
              <w:spacing w:after="0" w:line="240" w:lineRule="auto"/>
              <w:jc w:val="left"/>
            </w:pPr>
            <w:r>
              <w:rPr>
                <w:b w:val="0"/>
                <w:i w:val="0"/>
                <w:sz w:val="16"/>
              </w:rPr>
              <w:t>0.3–0.4 GB</w:t>
            </w:r>
          </w:p>
        </w:tc>
        <w:tc>
          <w:tcPr>
            <w:tcW w:type="dxa" w:w="3061"/>
            <w:vAlign w:val="center"/>
          </w:tcPr>
          <w:p>
            <w:pPr>
              <w:spacing w:after="0" w:line="240" w:lineRule="auto"/>
              <w:jc w:val="left"/>
            </w:pPr>
            <w:r>
              <w:rPr>
                <w:b w:val="0"/>
                <w:i w:val="0"/>
                <w:sz w:val="16"/>
              </w:rPr>
              <w:t>Demo: fine</w:t>
            </w:r>
          </w:p>
        </w:tc>
      </w:tr>
      <w:tr>
        <w:trPr>
          <w:cantSplit w:val="true"/>
        </w:trPr>
        <w:tc>
          <w:tcPr>
            <w:tcW w:type="dxa" w:w="1701"/>
            <w:vAlign w:val="center"/>
            <w:shd w:val="clear" w:color="auto" w:fill="F8FAFC"/>
          </w:tcPr>
          <w:p>
            <w:pPr>
              <w:spacing w:after="0" w:line="240" w:lineRule="auto"/>
              <w:jc w:val="left"/>
            </w:pPr>
            <w:r>
              <w:rPr>
                <w:b/>
                <w:i w:val="0"/>
                <w:sz w:val="16"/>
              </w:rPr>
              <w:t>100 trucks</w:t>
            </w:r>
          </w:p>
        </w:tc>
        <w:tc>
          <w:tcPr>
            <w:tcW w:type="dxa" w:w="2154"/>
            <w:vAlign w:val="center"/>
            <w:shd w:val="clear" w:color="auto" w:fill="F8FAFC"/>
          </w:tcPr>
          <w:p>
            <w:pPr>
              <w:spacing w:after="0" w:line="240" w:lineRule="auto"/>
              <w:jc w:val="left"/>
            </w:pPr>
            <w:r>
              <w:rPr>
                <w:b w:val="0"/>
                <w:i w:val="0"/>
                <w:sz w:val="16"/>
              </w:rPr>
              <w:t>20–30 KB</w:t>
            </w:r>
          </w:p>
        </w:tc>
        <w:tc>
          <w:tcPr>
            <w:tcW w:type="dxa" w:w="2608"/>
            <w:vAlign w:val="center"/>
            <w:shd w:val="clear" w:color="auto" w:fill="F8FAFC"/>
          </w:tcPr>
          <w:p>
            <w:pPr>
              <w:spacing w:after="0" w:line="240" w:lineRule="auto"/>
              <w:jc w:val="left"/>
            </w:pPr>
            <w:r>
              <w:rPr>
                <w:b w:val="0"/>
                <w:i w:val="0"/>
                <w:sz w:val="16"/>
              </w:rPr>
              <w:t>1.7–2.6 GB</w:t>
            </w:r>
          </w:p>
        </w:tc>
        <w:tc>
          <w:tcPr>
            <w:tcW w:type="dxa" w:w="3061"/>
            <w:vAlign w:val="center"/>
            <w:shd w:val="clear" w:color="auto" w:fill="F8FAFC"/>
          </w:tcPr>
          <w:p>
            <w:pPr>
              <w:spacing w:after="0" w:line="240" w:lineRule="auto"/>
              <w:jc w:val="left"/>
            </w:pPr>
            <w:r>
              <w:rPr>
                <w:b w:val="0"/>
                <w:i w:val="0"/>
                <w:sz w:val="16"/>
              </w:rPr>
              <w:t>Pilot: acceptable for weeks, not ideal for years</w:t>
            </w:r>
          </w:p>
        </w:tc>
      </w:tr>
      <w:tr>
        <w:trPr>
          <w:cantSplit w:val="true"/>
        </w:trPr>
        <w:tc>
          <w:tcPr>
            <w:tcW w:type="dxa" w:w="1701"/>
            <w:vAlign w:val="center"/>
          </w:tcPr>
          <w:p>
            <w:pPr>
              <w:spacing w:after="0" w:line="240" w:lineRule="auto"/>
              <w:jc w:val="left"/>
            </w:pPr>
            <w:r>
              <w:rPr>
                <w:b/>
                <w:i w:val="0"/>
                <w:sz w:val="16"/>
              </w:rPr>
              <w:t>1,000 trucks</w:t>
            </w:r>
          </w:p>
        </w:tc>
        <w:tc>
          <w:tcPr>
            <w:tcW w:type="dxa" w:w="2154"/>
            <w:vAlign w:val="center"/>
          </w:tcPr>
          <w:p>
            <w:pPr>
              <w:spacing w:after="0" w:line="240" w:lineRule="auto"/>
              <w:jc w:val="left"/>
            </w:pPr>
            <w:r>
              <w:rPr>
                <w:b w:val="0"/>
                <w:i w:val="0"/>
                <w:sz w:val="16"/>
              </w:rPr>
              <w:t>200–300 KB</w:t>
            </w:r>
          </w:p>
        </w:tc>
        <w:tc>
          <w:tcPr>
            <w:tcW w:type="dxa" w:w="2608"/>
            <w:vAlign w:val="center"/>
          </w:tcPr>
          <w:p>
            <w:pPr>
              <w:spacing w:after="0" w:line="240" w:lineRule="auto"/>
              <w:jc w:val="left"/>
            </w:pPr>
            <w:r>
              <w:rPr>
                <w:b w:val="0"/>
                <w:i w:val="0"/>
                <w:sz w:val="16"/>
              </w:rPr>
              <w:t>17–26 GB</w:t>
            </w:r>
          </w:p>
        </w:tc>
        <w:tc>
          <w:tcPr>
            <w:tcW w:type="dxa" w:w="3061"/>
            <w:vAlign w:val="center"/>
          </w:tcPr>
          <w:p>
            <w:pPr>
              <w:spacing w:after="0" w:line="240" w:lineRule="auto"/>
              <w:jc w:val="left"/>
            </w:pPr>
            <w:r>
              <w:rPr>
                <w:b w:val="0"/>
                <w:i w:val="0"/>
                <w:sz w:val="16"/>
              </w:rPr>
              <w:t>Move to API/WebSocket before this</w:t>
            </w:r>
          </w:p>
        </w:tc>
      </w:tr>
    </w:tbl>
    <w:p>
      <w:pPr>
        <w:pStyle w:val="Heading1"/>
        <w:pageBreakBefore/>
        <w:pBdr>
          <w:bottom w:val="single" w:sz="6" w:space="5" w:color="D6DEE8"/>
        </w:pBdr>
        <w:spacing w:before="0"/>
      </w:pPr>
      <w:r>
        <w:t>7. Map and screen</w:t>
      </w:r>
    </w:p>
    <w:p>
      <w:r>
        <w:rPr>
          <w:b w:val="0"/>
          <w:i w:val="0"/>
        </w:rPr>
        <w:t>The screen is deliberately close to the familiar “buses on a map” pattern: a large map, coloured dots, a selected object, and a small legend. The difference is that the dots come from a private positioning system, so the screen must also communicate uncertainty and freshness.</w:t>
      </w:r>
    </w:p>
    <w:p>
      <w:pPr>
        <w:pStyle w:val="Heading2"/>
      </w:pPr>
      <w:r>
        <w:t>7.1 Why Leaflet</w:t>
      </w:r>
    </w:p>
    <w:p>
      <w:pPr>
        <w:pStyle w:val="ListBullet"/>
        <w:spacing w:after="60"/>
        <w:ind w:left="312" w:hanging="170"/>
        <w:jc w:val="left"/>
      </w:pPr>
      <w:r>
        <w:rPr>
          <w:b/>
        </w:rPr>
        <w:t>Small and mature.</w:t>
      </w:r>
      <w:r>
        <w:rPr>
          <w:b w:val="0"/>
          <w:i w:val="0"/>
        </w:rPr>
        <w:t xml:space="preserve"> Leaflet is a stable, BSD-licensed library with a large plugin ecosystem and a low learning curve.</w:t>
      </w:r>
    </w:p>
    <w:p>
      <w:pPr>
        <w:pStyle w:val="ListBullet"/>
        <w:spacing w:after="60"/>
        <w:ind w:left="312" w:hanging="170"/>
        <w:jc w:val="left"/>
      </w:pPr>
      <w:r>
        <w:rPr>
          <w:b/>
        </w:rPr>
        <w:t>No API key.</w:t>
      </w:r>
      <w:r>
        <w:rPr>
          <w:b w:val="0"/>
          <w:i w:val="0"/>
        </w:rPr>
        <w:t xml:space="preserve"> OpenStreetMap tiles work without a commercial key, which keeps the demo and the closed-contour discussion simple.</w:t>
      </w:r>
    </w:p>
    <w:p>
      <w:pPr>
        <w:pStyle w:val="ListBullet"/>
        <w:spacing w:after="60"/>
        <w:ind w:left="312" w:hanging="170"/>
        <w:jc w:val="left"/>
      </w:pPr>
      <w:r>
        <w:rPr>
          <w:b/>
        </w:rPr>
        <w:t>The needed primitives are built in.</w:t>
      </w:r>
      <w:r>
        <w:rPr>
          <w:b w:val="0"/>
          <w:i w:val="0"/>
        </w:rPr>
        <w:t xml:space="preserve"> Markers, circles (metres), polylines, popups, tooltips, image overlays, and fit-bounds.</w:t>
      </w:r>
    </w:p>
    <w:p>
      <w:pPr>
        <w:pStyle w:val="ListBullet"/>
        <w:spacing w:after="60"/>
        <w:ind w:left="312" w:hanging="170"/>
        <w:jc w:val="left"/>
      </w:pPr>
      <w:r>
        <w:rPr>
          <w:b/>
        </w:rPr>
        <w:t>React integration is straightforward.</w:t>
      </w:r>
      <w:r>
        <w:rPr>
          <w:b w:val="0"/>
          <w:i w:val="0"/>
        </w:rPr>
        <w:t xml:space="preserve"> </w:t>
      </w:r>
      <w:r>
        <w:rPr>
          <w:rFonts w:ascii="Courier New" w:hAnsi="Courier New"/>
          <w:color w:val="0F172A"/>
          <w:sz w:val="19"/>
          <w:shd w:val="clear" w:color="auto" w:fill="F1F5F9"/>
        </w:rPr>
        <w:t>react-leaflet</w:t>
      </w:r>
      <w:r>
        <w:rPr>
          <w:b w:val="0"/>
          <w:i w:val="0"/>
        </w:rPr>
        <w:t xml:space="preserve"> maps declaratively to components; the map can be isolated in one folder.</w:t>
      </w:r>
    </w:p>
    <w:p>
      <w:pPr>
        <w:pStyle w:val="ListBullet"/>
        <w:spacing w:after="60"/>
        <w:ind w:left="312" w:hanging="170"/>
        <w:jc w:val="left"/>
      </w:pPr>
      <w:r>
        <w:rPr>
          <w:b/>
        </w:rPr>
        <w:t>Offline fallback is easy.</w:t>
      </w:r>
      <w:r>
        <w:rPr>
          <w:b w:val="0"/>
          <w:i w:val="0"/>
        </w:rPr>
        <w:t xml:space="preserve"> A site-plan image can be added as an </w:t>
      </w:r>
      <w:r>
        <w:rPr>
          <w:rFonts w:ascii="Courier New" w:hAnsi="Courier New"/>
          <w:color w:val="0F172A"/>
          <w:sz w:val="19"/>
          <w:shd w:val="clear" w:color="auto" w:fill="F1F5F9"/>
        </w:rPr>
        <w:t>ImageOverlay</w:t>
      </w:r>
      <w:r>
        <w:rPr>
          <w:b w:val="0"/>
          <w:i w:val="0"/>
        </w:rPr>
        <w:t xml:space="preserve"> without changing the data layer.</w:t>
      </w:r>
    </w:p>
    <w:p>
      <w:r>
        <w:rPr>
          <w:b w:val="0"/>
          <w:i w:val="0"/>
        </w:rPr>
        <w:t xml:space="preserve">MapLibre GL JS is the natural upgrade if the project later needs vector tiles, smooth zoom, 3D, or a heavily styled site map. The architecture keeps that option open by isolating Leaflet in </w:t>
      </w:r>
      <w:r>
        <w:rPr>
          <w:rFonts w:ascii="Courier New" w:hAnsi="Courier New"/>
          <w:color w:val="0F172A"/>
          <w:sz w:val="19"/>
          <w:shd w:val="clear" w:color="auto" w:fill="F1F5F9"/>
        </w:rPr>
        <w:t>FleetMap.tsx</w:t>
      </w:r>
      <w:r>
        <w:rPr>
          <w:b w:val="0"/>
          <w:i w:val="0"/>
        </w:rPr>
        <w:t xml:space="preserve"> and marker components; no repository or domain code imports Leaflet.</w:t>
      </w:r>
    </w:p>
    <w:p>
      <w:pPr>
        <w:pStyle w:val="Heading2"/>
      </w:pPr>
      <w:r>
        <w:t>7.2 Map configuration and tiles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587"/>
        <w:gridCol w:w="3515"/>
        <w:gridCol w:w="4422"/>
      </w:tblGrid>
      <w:tr>
        <w:trPr>
          <w:tblHeader w:val="true"/>
          <w:cantSplit w:val="true"/>
        </w:trPr>
        <w:tc>
          <w:tcPr>
            <w:tcW w:type="dxa" w:w="1587"/>
            <w:shd w:val="clear" w:color="auto" w:fill="0F172A"/>
            <w:vAlign w:val="center"/>
          </w:tcPr>
          <w:p>
            <w:pPr>
              <w:spacing w:after="0"/>
              <w:jc w:val="left"/>
            </w:pPr>
            <w:r>
              <w:rPr>
                <w:rFonts w:ascii="Arial" w:hAnsi="Arial"/>
                <w:b/>
                <w:color w:val="FFFFFF"/>
                <w:sz w:val="16"/>
              </w:rPr>
              <w:t>Mode</w:t>
            </w:r>
          </w:p>
        </w:tc>
        <w:tc>
          <w:tcPr>
            <w:tcW w:type="dxa" w:w="3515"/>
            <w:shd w:val="clear" w:color="auto" w:fill="0F172A"/>
            <w:vAlign w:val="center"/>
          </w:tcPr>
          <w:p>
            <w:pPr>
              <w:spacing w:after="0"/>
              <w:jc w:val="left"/>
            </w:pPr>
            <w:r>
              <w:rPr>
                <w:rFonts w:ascii="Arial" w:hAnsi="Arial"/>
                <w:b/>
                <w:color w:val="FFFFFF"/>
                <w:sz w:val="16"/>
              </w:rPr>
              <w:t>When to use</w:t>
            </w:r>
          </w:p>
        </w:tc>
        <w:tc>
          <w:tcPr>
            <w:tcW w:type="dxa" w:w="4422"/>
            <w:shd w:val="clear" w:color="auto" w:fill="0F172A"/>
            <w:vAlign w:val="center"/>
          </w:tcPr>
          <w:p>
            <w:pPr>
              <w:spacing w:after="0"/>
              <w:jc w:val="left"/>
            </w:pPr>
            <w:r>
              <w:rPr>
                <w:rFonts w:ascii="Arial" w:hAnsi="Arial"/>
                <w:b/>
                <w:color w:val="FFFFFF"/>
                <w:sz w:val="16"/>
              </w:rPr>
              <w:t>Implementation</w:t>
            </w:r>
          </w:p>
        </w:tc>
      </w:tr>
      <w:tr>
        <w:trPr>
          <w:cantSplit w:val="true"/>
        </w:trPr>
        <w:tc>
          <w:tcPr>
            <w:tcW w:type="dxa" w:w="1587"/>
            <w:vAlign w:val="center"/>
          </w:tcPr>
          <w:p>
            <w:pPr>
              <w:spacing w:after="0" w:line="240" w:lineRule="auto"/>
              <w:jc w:val="left"/>
            </w:pPr>
            <w:r>
              <w:rPr>
                <w:rFonts w:ascii="Courier New" w:hAnsi="Courier New"/>
                <w:color w:val="0F172A"/>
                <w:sz w:val="15"/>
                <w:shd w:val="clear" w:color="auto" w:fill="F1F5F9"/>
              </w:rPr>
              <w:t>osm</w:t>
            </w:r>
          </w:p>
        </w:tc>
        <w:tc>
          <w:tcPr>
            <w:tcW w:type="dxa" w:w="3515"/>
            <w:vAlign w:val="center"/>
          </w:tcPr>
          <w:p>
            <w:pPr>
              <w:spacing w:after="0" w:line="240" w:lineRule="auto"/>
              <w:jc w:val="left"/>
            </w:pPr>
            <w:r>
              <w:rPr>
                <w:b w:val="0"/>
                <w:i w:val="0"/>
                <w:sz w:val="16"/>
              </w:rPr>
              <w:t>Development, demo with internet access</w:t>
            </w:r>
          </w:p>
        </w:tc>
        <w:tc>
          <w:tcPr>
            <w:tcW w:type="dxa" w:w="4422"/>
            <w:vAlign w:val="center"/>
          </w:tcPr>
          <w:p>
            <w:pPr>
              <w:spacing w:after="0" w:line="240" w:lineRule="auto"/>
              <w:jc w:val="left"/>
            </w:pPr>
            <w:r>
              <w:rPr>
                <w:rFonts w:ascii="Courier New" w:hAnsi="Courier New"/>
                <w:color w:val="0F172A"/>
                <w:sz w:val="15"/>
                <w:shd w:val="clear" w:color="auto" w:fill="F1F5F9"/>
              </w:rPr>
              <w:t>TileLayer</w:t>
            </w:r>
            <w:r>
              <w:rPr>
                <w:b w:val="0"/>
                <w:i w:val="0"/>
                <w:sz w:val="16"/>
              </w:rPr>
              <w:t xml:space="preserve"> with the OSM URL and attribution</w:t>
            </w:r>
          </w:p>
        </w:tc>
      </w:tr>
      <w:tr>
        <w:trPr>
          <w:cantSplit w:val="true"/>
        </w:trPr>
        <w:tc>
          <w:tcPr>
            <w:tcW w:type="dxa" w:w="1587"/>
            <w:vAlign w:val="center"/>
            <w:shd w:val="clear" w:color="auto" w:fill="F8FAFC"/>
          </w:tcPr>
          <w:p>
            <w:pPr>
              <w:spacing w:after="0" w:line="240" w:lineRule="auto"/>
              <w:jc w:val="left"/>
            </w:pPr>
            <w:r>
              <w:rPr>
                <w:rFonts w:ascii="Courier New" w:hAnsi="Courier New"/>
                <w:color w:val="0F172A"/>
                <w:sz w:val="15"/>
                <w:shd w:val="clear" w:color="auto" w:fill="F1F5F9"/>
              </w:rPr>
              <w:t>image</w:t>
            </w:r>
          </w:p>
        </w:tc>
        <w:tc>
          <w:tcPr>
            <w:tcW w:type="dxa" w:w="3515"/>
            <w:vAlign w:val="center"/>
            <w:shd w:val="clear" w:color="auto" w:fill="F8FAFC"/>
          </w:tcPr>
          <w:p>
            <w:pPr>
              <w:spacing w:after="0" w:line="240" w:lineRule="auto"/>
              <w:jc w:val="left"/>
            </w:pPr>
            <w:r>
              <w:rPr>
                <w:b w:val="0"/>
                <w:i w:val="0"/>
                <w:sz w:val="16"/>
              </w:rPr>
              <w:t>Closed network or a site with poor OSM detail</w:t>
            </w:r>
          </w:p>
        </w:tc>
        <w:tc>
          <w:tcPr>
            <w:tcW w:type="dxa" w:w="4422"/>
            <w:vAlign w:val="center"/>
            <w:shd w:val="clear" w:color="auto" w:fill="F8FAFC"/>
          </w:tcPr>
          <w:p>
            <w:pPr>
              <w:spacing w:after="0" w:line="240" w:lineRule="auto"/>
              <w:jc w:val="left"/>
            </w:pPr>
            <w:r>
              <w:rPr>
                <w:rFonts w:ascii="Courier New" w:hAnsi="Courier New"/>
                <w:color w:val="0F172A"/>
                <w:sz w:val="15"/>
                <w:shd w:val="clear" w:color="auto" w:fill="F1F5F9"/>
              </w:rPr>
              <w:t>ImageOverlay</w:t>
            </w:r>
            <w:r>
              <w:rPr>
                <w:b w:val="0"/>
                <w:i w:val="0"/>
                <w:sz w:val="16"/>
              </w:rPr>
              <w:t xml:space="preserve"> with </w:t>
            </w:r>
            <w:r>
              <w:rPr>
                <w:rFonts w:ascii="Courier New" w:hAnsi="Courier New"/>
                <w:color w:val="0F172A"/>
                <w:sz w:val="15"/>
                <w:shd w:val="clear" w:color="auto" w:fill="F1F5F9"/>
              </w:rPr>
              <w:t>bounds</w:t>
            </w:r>
            <w:r>
              <w:rPr>
                <w:b w:val="0"/>
                <w:i w:val="0"/>
                <w:sz w:val="16"/>
              </w:rPr>
              <w:t xml:space="preserve"> from </w:t>
            </w:r>
            <w:r>
              <w:rPr>
                <w:rFonts w:ascii="Courier New" w:hAnsi="Courier New"/>
                <w:color w:val="0F172A"/>
                <w:sz w:val="15"/>
                <w:shd w:val="clear" w:color="auto" w:fill="F1F5F9"/>
              </w:rPr>
              <w:t>site.map.imageBounds</w:t>
            </w:r>
          </w:p>
        </w:tc>
      </w:tr>
      <w:tr>
        <w:trPr>
          <w:cantSplit w:val="true"/>
        </w:trPr>
        <w:tc>
          <w:tcPr>
            <w:tcW w:type="dxa" w:w="1587"/>
            <w:vAlign w:val="center"/>
          </w:tcPr>
          <w:p>
            <w:pPr>
              <w:spacing w:after="0" w:line="240" w:lineRule="auto"/>
              <w:jc w:val="left"/>
            </w:pPr>
            <w:r>
              <w:rPr>
                <w:rFonts w:ascii="Courier New" w:hAnsi="Courier New"/>
                <w:color w:val="0F172A"/>
                <w:sz w:val="15"/>
                <w:shd w:val="clear" w:color="auto" w:fill="F1F5F9"/>
              </w:rPr>
              <w:t>blank</w:t>
            </w:r>
          </w:p>
        </w:tc>
        <w:tc>
          <w:tcPr>
            <w:tcW w:type="dxa" w:w="3515"/>
            <w:vAlign w:val="center"/>
          </w:tcPr>
          <w:p>
            <w:pPr>
              <w:spacing w:after="0" w:line="240" w:lineRule="auto"/>
              <w:jc w:val="left"/>
            </w:pPr>
            <w:r>
              <w:rPr>
                <w:b w:val="0"/>
                <w:i w:val="0"/>
                <w:sz w:val="16"/>
              </w:rPr>
              <w:t>Tiles blocked, but dots still matter</w:t>
            </w:r>
          </w:p>
        </w:tc>
        <w:tc>
          <w:tcPr>
            <w:tcW w:type="dxa" w:w="4422"/>
            <w:vAlign w:val="center"/>
          </w:tcPr>
          <w:p>
            <w:pPr>
              <w:spacing w:after="0" w:line="240" w:lineRule="auto"/>
              <w:jc w:val="left"/>
            </w:pPr>
            <w:r>
              <w:rPr>
                <w:b w:val="0"/>
                <w:i w:val="0"/>
                <w:sz w:val="16"/>
              </w:rPr>
              <w:t>No tile layer; a neutral background and a grid</w:t>
            </w:r>
          </w:p>
        </w:tc>
      </w:tr>
    </w:tbl>
    <w:p>
      <w:pPr>
        <w:spacing w:before="0" w:after="0" w:lineRule="exact" w:line="20"/>
      </w:pPr>
      <w:r>
        <w:rPr>
          <w:sz w:val="2"/>
        </w:rPr>
        <w:t xml:space="preserve"> </w:t>
      </w:r>
    </w:p>
    <w:p>
      <w:pPr>
        <w:keepNext/>
        <w:spacing w:after="40"/>
      </w:pPr>
      <w:r>
        <w:rPr>
          <w:b w:val="0"/>
          <w:i/>
          <w:color w:val="64748B"/>
          <w:sz w:val="16"/>
        </w:rPr>
        <w:t>Public OSM tiles are subject to the OSM tile usage policy. For a production or offline site, self-host tiles or use a site plan.</w:t>
      </w:r>
    </w:p>
    <w:tbl>
      <w:tblPr>
        <w:jc w:val="center"/>
        <w:tblLook w:firstColumn="1" w:firstRow="1" w:lastColumn="0" w:lastRow="0" w:noHBand="0" w:noVBand="1" w:val="04A0"/>
        <w:tblW w:w="9525" w:type="dxa"/>
        <w:tblLayout w:type="fixed"/>
        <w:tblBorders>
          <w:top w:val="single" w:sz="4" w:space="0" w:color="E2E8F0"/>
          <w:left w:val="single" w:sz="4" w:space="0" w:color="E2E8F0"/>
          <w:bottom w:val="single" w:sz="4" w:space="0" w:color="E2E8F0"/>
          <w:right w:val="single" w:sz="4" w:space="0" w:color="E2E8F0"/>
        </w:tblBorders>
        <w:tblCellMar>
          <w:top w:w="100" w:type="dxa"/>
          <w:left w:w="130" w:type="dxa"/>
          <w:bottom w:w="100" w:type="dxa"/>
          <w:right w:w="130" w:type="dxa"/>
        </w:tblCellMar>
      </w:tblPr>
      <w:tblGrid>
        <w:gridCol w:w="9525"/>
      </w:tblGrid>
      <w:tr>
        <w:tc>
          <w:tcPr>
            <w:tcW w:type="dxa" w:w="9524"/>
            <w:shd w:val="clear" w:color="auto" w:fill="F8FAFC"/>
          </w:tcPr>
          <w:p>
            <w:pPr>
              <w:spacing w:before="0" w:after="0" w:lineRule="exact" w:line="188"/>
              <w:jc w:val="left"/>
            </w:pPr>
            <w:r>
              <w:rPr>
                <w:rFonts w:ascii="Courier New" w:hAnsi="Courier New"/>
                <w:color w:val="0F172A"/>
                <w:sz w:val="14"/>
              </w:rPr>
              <w:t>&lt;!-- OpenStreetMap tile layer (development / demo only) --&gt;</w:t>
            </w:r>
          </w:p>
          <w:p>
            <w:pPr>
              <w:spacing w:before="0" w:after="0" w:lineRule="exact" w:line="188"/>
              <w:jc w:val="left"/>
            </w:pPr>
            <w:r>
              <w:rPr>
                <w:rFonts w:ascii="Courier New" w:hAnsi="Courier New"/>
                <w:color w:val="0F172A"/>
                <w:sz w:val="14"/>
              </w:rPr>
              <w:t>&lt;TileLayer</w:t>
            </w:r>
          </w:p>
          <w:p>
            <w:pPr>
              <w:spacing w:before="0" w:after="0" w:lineRule="exact" w:line="188"/>
              <w:jc w:val="left"/>
            </w:pPr>
            <w:r>
              <w:rPr>
                <w:rFonts w:ascii="Courier New" w:hAnsi="Courier New"/>
                <w:color w:val="0F172A"/>
                <w:sz w:val="14"/>
              </w:rPr>
              <w:t xml:space="preserve">  url="https://{s}.tile.openstreetmap.org/{z}/{x}/{y}.png"</w:t>
            </w:r>
          </w:p>
          <w:p>
            <w:pPr>
              <w:spacing w:before="0" w:after="0" w:lineRule="exact" w:line="188"/>
              <w:jc w:val="left"/>
            </w:pPr>
            <w:r>
              <w:rPr>
                <w:rFonts w:ascii="Courier New" w:hAnsi="Courier New"/>
                <w:color w:val="0F172A"/>
                <w:sz w:val="14"/>
              </w:rPr>
              <w:t xml:space="preserve">  attribution='&amp;copy; &lt;a href="https://www.openstreetmap.org/copyright"&gt;OpenStreetMap&lt;/a&gt; contributors'</w:t>
            </w:r>
          </w:p>
          <w:p>
            <w:pPr>
              <w:spacing w:before="0" w:after="0" w:lineRule="exact" w:line="188"/>
              <w:jc w:val="left"/>
            </w:pPr>
            <w:r>
              <w:rPr>
                <w:rFonts w:ascii="Courier New" w:hAnsi="Courier New"/>
                <w:color w:val="0F172A"/>
                <w:sz w:val="14"/>
              </w:rPr>
              <w:t xml:space="preserve">  maxZoom={19}</w:t>
            </w:r>
          </w:p>
          <w:p>
            <w:pPr>
              <w:spacing w:before="0" w:after="0" w:lineRule="exact" w:line="188"/>
              <w:jc w:val="left"/>
            </w:pPr>
            <w:r>
              <w:rPr>
                <w:rFonts w:ascii="Courier New" w:hAnsi="Courier New"/>
                <w:color w:val="0F172A"/>
                <w:sz w:val="14"/>
              </w:rPr>
              <w:t>/&gt;</w:t>
            </w:r>
          </w:p>
        </w:tc>
      </w:tr>
    </w:tbl>
    <w:p>
      <w:r>
        <w:rPr>
          <w:b w:val="0"/>
          <w:i w:val="0"/>
        </w:rPr>
        <w:t>To use a site plan, georeference it by supplying two WGS84 corners (</w:t>
      </w:r>
      <w:r>
        <w:rPr>
          <w:rFonts w:ascii="Courier New" w:hAnsi="Courier New"/>
          <w:color w:val="0F172A"/>
          <w:sz w:val="19"/>
          <w:shd w:val="clear" w:color="auto" w:fill="F1F5F9"/>
        </w:rPr>
        <w:t>imageBounds</w:t>
      </w:r>
      <w:r>
        <w:rPr>
          <w:b w:val="0"/>
          <w:i w:val="0"/>
        </w:rPr>
        <w:t>); a plan that is rotated or not north-up will misplace every dot, so fix the source image first.</w:t>
      </w:r>
    </w:p>
    <w:p>
      <w:pPr>
        <w:pStyle w:val="Heading2"/>
      </w:pPr>
      <w:r>
        <w:t>7.3 Marker design</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928"/>
        <w:gridCol w:w="3628"/>
        <w:gridCol w:w="3969"/>
      </w:tblGrid>
      <w:tr>
        <w:trPr>
          <w:tblHeader w:val="true"/>
          <w:cantSplit w:val="true"/>
        </w:trPr>
        <w:tc>
          <w:tcPr>
            <w:tcW w:type="dxa" w:w="1928"/>
            <w:shd w:val="clear" w:color="auto" w:fill="0F172A"/>
            <w:vAlign w:val="center"/>
          </w:tcPr>
          <w:p>
            <w:pPr>
              <w:spacing w:after="0"/>
              <w:jc w:val="left"/>
            </w:pPr>
            <w:r>
              <w:rPr>
                <w:rFonts w:ascii="Arial" w:hAnsi="Arial"/>
                <w:b/>
                <w:color w:val="FFFFFF"/>
                <w:sz w:val="16"/>
              </w:rPr>
              <w:t>Object</w:t>
            </w:r>
          </w:p>
        </w:tc>
        <w:tc>
          <w:tcPr>
            <w:tcW w:type="dxa" w:w="3628"/>
            <w:shd w:val="clear" w:color="auto" w:fill="0F172A"/>
            <w:vAlign w:val="center"/>
          </w:tcPr>
          <w:p>
            <w:pPr>
              <w:spacing w:after="0"/>
              <w:jc w:val="left"/>
            </w:pPr>
            <w:r>
              <w:rPr>
                <w:rFonts w:ascii="Arial" w:hAnsi="Arial"/>
                <w:b/>
                <w:color w:val="FFFFFF"/>
                <w:sz w:val="16"/>
              </w:rPr>
              <w:t>Visual</w:t>
            </w:r>
          </w:p>
        </w:tc>
        <w:tc>
          <w:tcPr>
            <w:tcW w:type="dxa" w:w="3969"/>
            <w:shd w:val="clear" w:color="auto" w:fill="0F172A"/>
            <w:vAlign w:val="center"/>
          </w:tcPr>
          <w:p>
            <w:pPr>
              <w:spacing w:after="0"/>
              <w:jc w:val="left"/>
            </w:pPr>
            <w:r>
              <w:rPr>
                <w:rFonts w:ascii="Arial" w:hAnsi="Arial"/>
                <w:b/>
                <w:color w:val="FFFFFF"/>
                <w:sz w:val="16"/>
              </w:rPr>
              <w:t>Behaviour</w:t>
            </w:r>
          </w:p>
        </w:tc>
      </w:tr>
      <w:tr>
        <w:trPr>
          <w:cantSplit w:val="true"/>
        </w:trPr>
        <w:tc>
          <w:tcPr>
            <w:tcW w:type="dxa" w:w="1928"/>
            <w:vAlign w:val="center"/>
          </w:tcPr>
          <w:p>
            <w:pPr>
              <w:spacing w:after="0" w:line="240" w:lineRule="auto"/>
              <w:jc w:val="left"/>
            </w:pPr>
            <w:r>
              <w:rPr>
                <w:b/>
                <w:i w:val="0"/>
                <w:sz w:val="16"/>
              </w:rPr>
              <w:t>Truck, moving</w:t>
            </w:r>
          </w:p>
        </w:tc>
        <w:tc>
          <w:tcPr>
            <w:tcW w:type="dxa" w:w="3628"/>
            <w:vAlign w:val="center"/>
          </w:tcPr>
          <w:p>
            <w:pPr>
              <w:spacing w:after="0" w:line="240" w:lineRule="auto"/>
              <w:jc w:val="left"/>
            </w:pPr>
            <w:r>
              <w:rPr>
                <w:b w:val="0"/>
                <w:i w:val="0"/>
                <w:sz w:val="16"/>
              </w:rPr>
              <w:t>Green dot, 14 px, white 2 px border</w:t>
            </w:r>
          </w:p>
        </w:tc>
        <w:tc>
          <w:tcPr>
            <w:tcW w:type="dxa" w:w="3969"/>
            <w:vAlign w:val="center"/>
          </w:tcPr>
          <w:p>
            <w:pPr>
              <w:spacing w:after="0" w:line="240" w:lineRule="auto"/>
              <w:jc w:val="left"/>
            </w:pPr>
            <w:r>
              <w:rPr>
                <w:b w:val="0"/>
                <w:i w:val="0"/>
                <w:sz w:val="16"/>
              </w:rPr>
              <w:t>Hover tooltip; click selects; optional heading triangle</w:t>
            </w:r>
          </w:p>
        </w:tc>
      </w:tr>
      <w:tr>
        <w:trPr>
          <w:cantSplit w:val="true"/>
        </w:trPr>
        <w:tc>
          <w:tcPr>
            <w:tcW w:type="dxa" w:w="1928"/>
            <w:vAlign w:val="center"/>
            <w:shd w:val="clear" w:color="auto" w:fill="F8FAFC"/>
          </w:tcPr>
          <w:p>
            <w:pPr>
              <w:spacing w:after="0" w:line="240" w:lineRule="auto"/>
              <w:jc w:val="left"/>
            </w:pPr>
            <w:r>
              <w:rPr>
                <w:b/>
                <w:i w:val="0"/>
                <w:sz w:val="16"/>
              </w:rPr>
              <w:t>Truck, idle</w:t>
            </w:r>
          </w:p>
        </w:tc>
        <w:tc>
          <w:tcPr>
            <w:tcW w:type="dxa" w:w="3628"/>
            <w:vAlign w:val="center"/>
            <w:shd w:val="clear" w:color="auto" w:fill="F8FAFC"/>
          </w:tcPr>
          <w:p>
            <w:pPr>
              <w:spacing w:after="0" w:line="240" w:lineRule="auto"/>
              <w:jc w:val="left"/>
            </w:pPr>
            <w:r>
              <w:rPr>
                <w:b w:val="0"/>
                <w:i w:val="0"/>
                <w:sz w:val="16"/>
              </w:rPr>
              <w:t>Amber dot</w:t>
            </w:r>
          </w:p>
        </w:tc>
        <w:tc>
          <w:tcPr>
            <w:tcW w:type="dxa" w:w="3969"/>
            <w:vAlign w:val="center"/>
            <w:shd w:val="clear" w:color="auto" w:fill="F8FAFC"/>
          </w:tcPr>
          <w:p>
            <w:pPr>
              <w:spacing w:after="0" w:line="240" w:lineRule="auto"/>
              <w:jc w:val="left"/>
            </w:pPr>
            <w:r>
              <w:rPr>
                <w:b w:val="0"/>
                <w:i w:val="0"/>
                <w:sz w:val="16"/>
              </w:rPr>
              <w:t>Same as moving</w:t>
            </w:r>
          </w:p>
        </w:tc>
      </w:tr>
      <w:tr>
        <w:trPr>
          <w:cantSplit w:val="true"/>
        </w:trPr>
        <w:tc>
          <w:tcPr>
            <w:tcW w:type="dxa" w:w="1928"/>
            <w:vAlign w:val="center"/>
          </w:tcPr>
          <w:p>
            <w:pPr>
              <w:spacing w:after="0" w:line="240" w:lineRule="auto"/>
              <w:jc w:val="left"/>
            </w:pPr>
            <w:r>
              <w:rPr>
                <w:b/>
                <w:i w:val="0"/>
                <w:sz w:val="16"/>
              </w:rPr>
              <w:t>Truck, offline</w:t>
            </w:r>
          </w:p>
        </w:tc>
        <w:tc>
          <w:tcPr>
            <w:tcW w:type="dxa" w:w="3628"/>
            <w:vAlign w:val="center"/>
          </w:tcPr>
          <w:p>
            <w:pPr>
              <w:spacing w:after="0" w:line="240" w:lineRule="auto"/>
              <w:jc w:val="left"/>
            </w:pPr>
            <w:r>
              <w:rPr>
                <w:b w:val="0"/>
                <w:i w:val="0"/>
                <w:sz w:val="16"/>
              </w:rPr>
              <w:t>Grey dot, 60% opacity</w:t>
            </w:r>
          </w:p>
        </w:tc>
        <w:tc>
          <w:tcPr>
            <w:tcW w:type="dxa" w:w="3969"/>
            <w:vAlign w:val="center"/>
          </w:tcPr>
          <w:p>
            <w:pPr>
              <w:spacing w:after="0" w:line="240" w:lineRule="auto"/>
              <w:jc w:val="left"/>
            </w:pPr>
            <w:r>
              <w:rPr>
                <w:b w:val="0"/>
                <w:i w:val="0"/>
                <w:sz w:val="16"/>
              </w:rPr>
              <w:t>Still shown at the last known position; details show the age</w:t>
            </w:r>
          </w:p>
        </w:tc>
      </w:tr>
      <w:tr>
        <w:trPr>
          <w:cantSplit w:val="true"/>
        </w:trPr>
        <w:tc>
          <w:tcPr>
            <w:tcW w:type="dxa" w:w="1928"/>
            <w:vAlign w:val="center"/>
            <w:shd w:val="clear" w:color="auto" w:fill="F8FAFC"/>
          </w:tcPr>
          <w:p>
            <w:pPr>
              <w:spacing w:after="0" w:line="240" w:lineRule="auto"/>
              <w:jc w:val="left"/>
            </w:pPr>
            <w:r>
              <w:rPr>
                <w:b/>
                <w:i w:val="0"/>
                <w:sz w:val="16"/>
              </w:rPr>
              <w:t>Truck, unknown</w:t>
            </w:r>
          </w:p>
        </w:tc>
        <w:tc>
          <w:tcPr>
            <w:tcW w:type="dxa" w:w="3628"/>
            <w:vAlign w:val="center"/>
            <w:shd w:val="clear" w:color="auto" w:fill="F8FAFC"/>
          </w:tcPr>
          <w:p>
            <w:pPr>
              <w:spacing w:after="0" w:line="240" w:lineRule="auto"/>
              <w:jc w:val="left"/>
            </w:pPr>
            <w:r>
              <w:rPr>
                <w:b w:val="0"/>
                <w:i w:val="0"/>
                <w:sz w:val="16"/>
              </w:rPr>
              <w:t>Blue dot</w:t>
            </w:r>
          </w:p>
        </w:tc>
        <w:tc>
          <w:tcPr>
            <w:tcW w:type="dxa" w:w="3969"/>
            <w:vAlign w:val="center"/>
            <w:shd w:val="clear" w:color="auto" w:fill="F8FAFC"/>
          </w:tcPr>
          <w:p>
            <w:pPr>
              <w:spacing w:after="0" w:line="240" w:lineRule="auto"/>
              <w:jc w:val="left"/>
            </w:pPr>
            <w:r>
              <w:rPr>
                <w:b w:val="0"/>
                <w:i w:val="0"/>
                <w:sz w:val="16"/>
              </w:rPr>
              <w:t>Used when status is missing or unrecognised</w:t>
            </w:r>
          </w:p>
        </w:tc>
      </w:tr>
      <w:tr>
        <w:trPr>
          <w:cantSplit w:val="true"/>
        </w:trPr>
        <w:tc>
          <w:tcPr>
            <w:tcW w:type="dxa" w:w="1928"/>
            <w:vAlign w:val="center"/>
          </w:tcPr>
          <w:p>
            <w:pPr>
              <w:spacing w:after="0" w:line="240" w:lineRule="auto"/>
              <w:jc w:val="left"/>
            </w:pPr>
            <w:r>
              <w:rPr>
                <w:b/>
                <w:i w:val="0"/>
                <w:sz w:val="16"/>
              </w:rPr>
              <w:t>Selected truck</w:t>
            </w:r>
          </w:p>
        </w:tc>
        <w:tc>
          <w:tcPr>
            <w:tcW w:type="dxa" w:w="3628"/>
            <w:vAlign w:val="center"/>
          </w:tcPr>
          <w:p>
            <w:pPr>
              <w:spacing w:after="0" w:line="240" w:lineRule="auto"/>
              <w:jc w:val="left"/>
            </w:pPr>
            <w:r>
              <w:rPr>
                <w:b w:val="0"/>
                <w:i w:val="0"/>
                <w:sz w:val="16"/>
              </w:rPr>
              <w:t>20 px dot + 3 px ring + accuracy circle</w:t>
            </w:r>
          </w:p>
        </w:tc>
        <w:tc>
          <w:tcPr>
            <w:tcW w:type="dxa" w:w="3969"/>
            <w:vAlign w:val="center"/>
          </w:tcPr>
          <w:p>
            <w:pPr>
              <w:spacing w:after="0" w:line="240" w:lineRule="auto"/>
              <w:jc w:val="left"/>
            </w:pPr>
            <w:r>
              <w:rPr>
                <w:b w:val="0"/>
                <w:i w:val="0"/>
                <w:sz w:val="16"/>
              </w:rPr>
              <w:t>Details panel opens; map does not auto-pan on every update</w:t>
            </w:r>
          </w:p>
        </w:tc>
      </w:tr>
      <w:tr>
        <w:trPr>
          <w:cantSplit w:val="true"/>
        </w:trPr>
        <w:tc>
          <w:tcPr>
            <w:tcW w:type="dxa" w:w="1928"/>
            <w:vAlign w:val="center"/>
            <w:shd w:val="clear" w:color="auto" w:fill="F8FAFC"/>
          </w:tcPr>
          <w:p>
            <w:pPr>
              <w:spacing w:after="0" w:line="240" w:lineRule="auto"/>
              <w:jc w:val="left"/>
            </w:pPr>
            <w:r>
              <w:rPr>
                <w:b/>
                <w:i w:val="0"/>
                <w:sz w:val="16"/>
              </w:rPr>
              <w:t>Base station</w:t>
            </w:r>
          </w:p>
        </w:tc>
        <w:tc>
          <w:tcPr>
            <w:tcW w:type="dxa" w:w="3628"/>
            <w:vAlign w:val="center"/>
            <w:shd w:val="clear" w:color="auto" w:fill="F8FAFC"/>
          </w:tcPr>
          <w:p>
            <w:pPr>
              <w:spacing w:after="0" w:line="240" w:lineRule="auto"/>
              <w:jc w:val="left"/>
            </w:pPr>
            <w:r>
              <w:rPr>
                <w:b w:val="0"/>
                <w:i w:val="0"/>
                <w:sz w:val="16"/>
              </w:rPr>
              <w:t>Blue diamond/square, 12 px, label</w:t>
            </w:r>
          </w:p>
        </w:tc>
        <w:tc>
          <w:tcPr>
            <w:tcW w:type="dxa" w:w="3969"/>
            <w:vAlign w:val="center"/>
            <w:shd w:val="clear" w:color="auto" w:fill="F8FAFC"/>
          </w:tcPr>
          <w:p>
            <w:pPr>
              <w:spacing w:after="0" w:line="240" w:lineRule="auto"/>
              <w:jc w:val="left"/>
            </w:pPr>
            <w:r>
              <w:rPr>
                <w:b w:val="0"/>
                <w:i w:val="0"/>
                <w:sz w:val="16"/>
              </w:rPr>
              <w:t>Always visible; tooltip shows status and coordinates</w:t>
            </w:r>
          </w:p>
        </w:tc>
      </w:tr>
      <w:tr>
        <w:trPr>
          <w:cantSplit w:val="true"/>
        </w:trPr>
        <w:tc>
          <w:tcPr>
            <w:tcW w:type="dxa" w:w="1928"/>
            <w:vAlign w:val="center"/>
          </w:tcPr>
          <w:p>
            <w:pPr>
              <w:spacing w:after="0" w:line="240" w:lineRule="auto"/>
              <w:jc w:val="left"/>
            </w:pPr>
            <w:r>
              <w:rPr>
                <w:b/>
                <w:i w:val="0"/>
                <w:sz w:val="16"/>
              </w:rPr>
              <w:t>Accuracy circle</w:t>
            </w:r>
          </w:p>
        </w:tc>
        <w:tc>
          <w:tcPr>
            <w:tcW w:type="dxa" w:w="3628"/>
            <w:vAlign w:val="center"/>
          </w:tcPr>
          <w:p>
            <w:pPr>
              <w:spacing w:after="0" w:line="240" w:lineRule="auto"/>
              <w:jc w:val="left"/>
            </w:pPr>
            <w:r>
              <w:rPr>
                <w:b w:val="0"/>
                <w:i w:val="0"/>
                <w:sz w:val="16"/>
              </w:rPr>
              <w:t xml:space="preserve">Dashed circle, radius </w:t>
            </w:r>
            <w:r>
              <w:rPr>
                <w:rFonts w:ascii="Courier New" w:hAnsi="Courier New"/>
                <w:color w:val="0F172A"/>
                <w:sz w:val="15"/>
                <w:shd w:val="clear" w:color="auto" w:fill="F1F5F9"/>
              </w:rPr>
              <w:t>accuracyM</w:t>
            </w:r>
          </w:p>
        </w:tc>
        <w:tc>
          <w:tcPr>
            <w:tcW w:type="dxa" w:w="3969"/>
            <w:vAlign w:val="center"/>
          </w:tcPr>
          <w:p>
            <w:pPr>
              <w:spacing w:after="0" w:line="240" w:lineRule="auto"/>
              <w:jc w:val="left"/>
            </w:pPr>
            <w:r>
              <w:rPr>
                <w:b w:val="0"/>
                <w:i w:val="0"/>
                <w:sz w:val="16"/>
              </w:rPr>
              <w:t>Only for the selected truck, to avoid visual noise</w:t>
            </w:r>
          </w:p>
        </w:tc>
      </w:tr>
    </w:tbl>
    <w:p>
      <w:pPr>
        <w:spacing w:before="0" w:after="0" w:lineRule="exact" w:line="20"/>
      </w:pPr>
      <w:r>
        <w:rPr>
          <w:sz w:val="2"/>
        </w:rPr>
        <w:t xml:space="preserve"> </w:t>
      </w: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B45309" w:space="0"/>
          <w:bottom w:val="nil" w:space="0"/>
          <w:right w:val="nil" w:space="0"/>
          <w:insideH w:val="nil" w:space="0"/>
          <w:insideV w:val="nil" w:space="0"/>
        </w:tblBorders>
      </w:tblPr>
      <w:tblGrid>
        <w:gridCol w:w="9525"/>
      </w:tblGrid>
      <w:tr>
        <w:trPr>
          <w:cantSplit w:val="true"/>
        </w:trPr>
        <w:tc>
          <w:tcPr>
            <w:tcW w:type="dxa" w:w="9524"/>
            <w:shd w:val="clear" w:color="auto" w:fill="FFFBEB"/>
          </w:tcPr>
          <w:p>
            <w:pPr>
              <w:spacing w:after="40"/>
            </w:pPr>
            <w:r>
              <w:rPr>
                <w:b/>
                <w:color w:val="B45309"/>
                <w:sz w:val="18"/>
              </w:rPr>
              <w:t>Do not encode status by colour alone</w:t>
            </w:r>
          </w:p>
          <w:p>
            <w:pPr>
              <w:spacing w:after="0" w:line="259" w:lineRule="auto"/>
            </w:pPr>
            <w:r>
              <w:rPr>
                <w:b w:val="0"/>
                <w:i w:val="0"/>
                <w:color w:val="334155"/>
                <w:sz w:val="18"/>
              </w:rPr>
              <w:t>About 8% of men have some form of colour-vision deficiency. Add a shape, an icon, or a short label in the tooltip and details. The legend should use words and shapes, not only green/amber/grey dots.</w:t>
            </w:r>
          </w:p>
        </w:tc>
      </w:tr>
    </w:tbl>
    <w:p>
      <w:pPr>
        <w:pStyle w:val="Heading2"/>
      </w:pPr>
      <w:r>
        <w:t>7.4 Accuracy and method</w:t>
      </w:r>
    </w:p>
    <w:p>
      <w:r>
        <w:rPr>
          <w:b w:val="0"/>
          <w:i w:val="0"/>
        </w:rPr>
        <w:t xml:space="preserve">A dot without an accuracy indicator looks more precise than it is. The contract therefore carries </w:t>
      </w:r>
      <w:r>
        <w:rPr>
          <w:rFonts w:ascii="Courier New" w:hAnsi="Courier New"/>
          <w:color w:val="0F172A"/>
          <w:sz w:val="19"/>
          <w:shd w:val="clear" w:color="auto" w:fill="F1F5F9"/>
        </w:rPr>
        <w:t>accuracyM</w:t>
      </w:r>
      <w:r>
        <w:rPr>
          <w:b w:val="0"/>
          <w:i w:val="0"/>
        </w:rPr>
        <w:t xml:space="preserve"> and </w:t>
      </w:r>
      <w:r>
        <w:rPr>
          <w:rFonts w:ascii="Courier New" w:hAnsi="Courier New"/>
          <w:color w:val="0F172A"/>
          <w:sz w:val="19"/>
          <w:shd w:val="clear" w:color="auto" w:fill="F1F5F9"/>
        </w:rPr>
        <w:t>method</w:t>
      </w:r>
      <w:r>
        <w:rPr>
          <w:b w:val="0"/>
          <w:i w:val="0"/>
        </w:rPr>
        <w:t xml:space="preserve">, and the details panel always shows both. If </w:t>
      </w:r>
      <w:r>
        <w:rPr>
          <w:rFonts w:ascii="Courier New" w:hAnsi="Courier New"/>
          <w:color w:val="0F172A"/>
          <w:sz w:val="19"/>
          <w:shd w:val="clear" w:color="auto" w:fill="F1F5F9"/>
        </w:rPr>
        <w:t>accuracyM</w:t>
      </w:r>
      <w:r>
        <w:rPr>
          <w:b w:val="0"/>
          <w:i w:val="0"/>
        </w:rPr>
        <w:t xml:space="preserve"> is absent, show “accuracy unknown”; do not render a zero-radius circle.</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494"/>
        <w:gridCol w:w="2835"/>
        <w:gridCol w:w="4195"/>
      </w:tblGrid>
      <w:tr>
        <w:trPr>
          <w:tblHeader w:val="true"/>
          <w:cantSplit w:val="true"/>
        </w:trPr>
        <w:tc>
          <w:tcPr>
            <w:tcW w:type="dxa" w:w="2494"/>
            <w:shd w:val="clear" w:color="auto" w:fill="0F172A"/>
            <w:vAlign w:val="center"/>
          </w:tcPr>
          <w:p>
            <w:pPr>
              <w:spacing w:after="0"/>
              <w:jc w:val="left"/>
            </w:pPr>
            <w:r>
              <w:rPr>
                <w:rFonts w:ascii="Arial" w:hAnsi="Arial"/>
                <w:b/>
                <w:color w:val="FFFFFF"/>
                <w:sz w:val="16"/>
              </w:rPr>
              <w:t>Method value</w:t>
            </w:r>
          </w:p>
        </w:tc>
        <w:tc>
          <w:tcPr>
            <w:tcW w:type="dxa" w:w="2835"/>
            <w:shd w:val="clear" w:color="auto" w:fill="0F172A"/>
            <w:vAlign w:val="center"/>
          </w:tcPr>
          <w:p>
            <w:pPr>
              <w:spacing w:after="0"/>
              <w:jc w:val="left"/>
            </w:pPr>
            <w:r>
              <w:rPr>
                <w:rFonts w:ascii="Arial" w:hAnsi="Arial"/>
                <w:b/>
                <w:color w:val="FFFFFF"/>
                <w:sz w:val="16"/>
              </w:rPr>
              <w:t>Label in UI</w:t>
            </w:r>
          </w:p>
        </w:tc>
        <w:tc>
          <w:tcPr>
            <w:tcW w:type="dxa" w:w="4195"/>
            <w:shd w:val="clear" w:color="auto" w:fill="0F172A"/>
            <w:vAlign w:val="center"/>
          </w:tcPr>
          <w:p>
            <w:pPr>
              <w:spacing w:after="0"/>
              <w:jc w:val="left"/>
            </w:pPr>
            <w:r>
              <w:rPr>
                <w:rFonts w:ascii="Arial" w:hAnsi="Arial"/>
                <w:b/>
                <w:color w:val="FFFFFF"/>
                <w:sz w:val="16"/>
              </w:rPr>
              <w:t>What it means</w:t>
            </w:r>
          </w:p>
        </w:tc>
      </w:tr>
      <w:tr>
        <w:trPr>
          <w:cantSplit w:val="true"/>
        </w:trPr>
        <w:tc>
          <w:tcPr>
            <w:tcW w:type="dxa" w:w="2494"/>
            <w:vAlign w:val="center"/>
          </w:tcPr>
          <w:p>
            <w:pPr>
              <w:spacing w:after="0" w:line="240" w:lineRule="auto"/>
              <w:jc w:val="left"/>
            </w:pPr>
            <w:r>
              <w:rPr>
                <w:rFonts w:ascii="Courier New" w:hAnsi="Courier New"/>
                <w:color w:val="0F172A"/>
                <w:sz w:val="15"/>
                <w:shd w:val="clear" w:color="auto" w:fill="F1F5F9"/>
              </w:rPr>
              <w:t>rssi-multilateration</w:t>
            </w:r>
          </w:p>
        </w:tc>
        <w:tc>
          <w:tcPr>
            <w:tcW w:type="dxa" w:w="2835"/>
            <w:vAlign w:val="center"/>
          </w:tcPr>
          <w:p>
            <w:pPr>
              <w:spacing w:after="0" w:line="240" w:lineRule="auto"/>
              <w:jc w:val="left"/>
            </w:pPr>
            <w:r>
              <w:rPr>
                <w:b w:val="0"/>
                <w:i w:val="0"/>
                <w:sz w:val="16"/>
              </w:rPr>
              <w:t>RSSI multilateration</w:t>
            </w:r>
          </w:p>
        </w:tc>
        <w:tc>
          <w:tcPr>
            <w:tcW w:type="dxa" w:w="4195"/>
            <w:vAlign w:val="center"/>
          </w:tcPr>
          <w:p>
            <w:pPr>
              <w:spacing w:after="0" w:line="240" w:lineRule="auto"/>
              <w:jc w:val="left"/>
            </w:pPr>
            <w:r>
              <w:rPr>
                <w:b w:val="0"/>
                <w:i w:val="0"/>
                <w:sz w:val="16"/>
              </w:rPr>
              <w:t>Three or more stations; the main method</w:t>
            </w:r>
          </w:p>
        </w:tc>
      </w:tr>
      <w:tr>
        <w:trPr>
          <w:cantSplit w:val="true"/>
        </w:trPr>
        <w:tc>
          <w:tcPr>
            <w:tcW w:type="dxa" w:w="2494"/>
            <w:vAlign w:val="center"/>
            <w:shd w:val="clear" w:color="auto" w:fill="F8FAFC"/>
          </w:tcPr>
          <w:p>
            <w:pPr>
              <w:spacing w:after="0" w:line="240" w:lineRule="auto"/>
              <w:jc w:val="left"/>
            </w:pPr>
            <w:r>
              <w:rPr>
                <w:rFonts w:ascii="Courier New" w:hAnsi="Courier New"/>
                <w:color w:val="0F172A"/>
                <w:sz w:val="15"/>
                <w:shd w:val="clear" w:color="auto" w:fill="F1F5F9"/>
              </w:rPr>
              <w:t>timing-advance</w:t>
            </w:r>
          </w:p>
        </w:tc>
        <w:tc>
          <w:tcPr>
            <w:tcW w:type="dxa" w:w="2835"/>
            <w:vAlign w:val="center"/>
            <w:shd w:val="clear" w:color="auto" w:fill="F8FAFC"/>
          </w:tcPr>
          <w:p>
            <w:pPr>
              <w:spacing w:after="0" w:line="240" w:lineRule="auto"/>
              <w:jc w:val="left"/>
            </w:pPr>
            <w:r>
              <w:rPr>
                <w:b w:val="0"/>
                <w:i w:val="0"/>
                <w:sz w:val="16"/>
              </w:rPr>
              <w:t>Timing advance</w:t>
            </w:r>
          </w:p>
        </w:tc>
        <w:tc>
          <w:tcPr>
            <w:tcW w:type="dxa" w:w="4195"/>
            <w:vAlign w:val="center"/>
            <w:shd w:val="clear" w:color="auto" w:fill="F8FAFC"/>
          </w:tcPr>
          <w:p>
            <w:pPr>
              <w:spacing w:after="0" w:line="240" w:lineRule="auto"/>
              <w:jc w:val="left"/>
            </w:pPr>
            <w:r>
              <w:rPr>
                <w:b w:val="0"/>
                <w:i w:val="0"/>
                <w:sz w:val="16"/>
              </w:rPr>
              <w:t>Two-station fallback; coarse distance from timing</w:t>
            </w:r>
          </w:p>
        </w:tc>
      </w:tr>
      <w:tr>
        <w:trPr>
          <w:cantSplit w:val="true"/>
        </w:trPr>
        <w:tc>
          <w:tcPr>
            <w:tcW w:type="dxa" w:w="2494"/>
            <w:vAlign w:val="center"/>
          </w:tcPr>
          <w:p>
            <w:pPr>
              <w:spacing w:after="0" w:line="240" w:lineRule="auto"/>
              <w:jc w:val="left"/>
            </w:pPr>
            <w:r>
              <w:rPr>
                <w:rFonts w:ascii="Courier New" w:hAnsi="Courier New"/>
                <w:color w:val="0F172A"/>
                <w:sz w:val="15"/>
                <w:shd w:val="clear" w:color="auto" w:fill="F1F5F9"/>
              </w:rPr>
              <w:t>cell-id</w:t>
            </w:r>
          </w:p>
        </w:tc>
        <w:tc>
          <w:tcPr>
            <w:tcW w:type="dxa" w:w="2835"/>
            <w:vAlign w:val="center"/>
          </w:tcPr>
          <w:p>
            <w:pPr>
              <w:spacing w:after="0" w:line="240" w:lineRule="auto"/>
              <w:jc w:val="left"/>
            </w:pPr>
            <w:r>
              <w:rPr>
                <w:b w:val="0"/>
                <w:i w:val="0"/>
                <w:sz w:val="16"/>
              </w:rPr>
              <w:t>Cell ID</w:t>
            </w:r>
          </w:p>
        </w:tc>
        <w:tc>
          <w:tcPr>
            <w:tcW w:type="dxa" w:w="4195"/>
            <w:vAlign w:val="center"/>
          </w:tcPr>
          <w:p>
            <w:pPr>
              <w:spacing w:after="0" w:line="240" w:lineRule="auto"/>
              <w:jc w:val="left"/>
            </w:pPr>
            <w:r>
              <w:rPr>
                <w:b w:val="0"/>
                <w:i w:val="0"/>
                <w:sz w:val="16"/>
              </w:rPr>
              <w:t>Serving-cell only; large uncertainty</w:t>
            </w:r>
          </w:p>
        </w:tc>
      </w:tr>
      <w:tr>
        <w:trPr>
          <w:cantSplit w:val="true"/>
        </w:trPr>
        <w:tc>
          <w:tcPr>
            <w:tcW w:type="dxa" w:w="2494"/>
            <w:vAlign w:val="center"/>
            <w:shd w:val="clear" w:color="auto" w:fill="F8FAFC"/>
          </w:tcPr>
          <w:p>
            <w:pPr>
              <w:spacing w:after="0" w:line="240" w:lineRule="auto"/>
              <w:jc w:val="left"/>
            </w:pPr>
            <w:r>
              <w:rPr>
                <w:b/>
                <w:i w:val="0"/>
                <w:sz w:val="16"/>
              </w:rPr>
              <w:t>anything else</w:t>
            </w:r>
          </w:p>
        </w:tc>
        <w:tc>
          <w:tcPr>
            <w:tcW w:type="dxa" w:w="2835"/>
            <w:vAlign w:val="center"/>
            <w:shd w:val="clear" w:color="auto" w:fill="F8FAFC"/>
          </w:tcPr>
          <w:p>
            <w:pPr>
              <w:spacing w:after="0" w:line="240" w:lineRule="auto"/>
              <w:jc w:val="left"/>
            </w:pPr>
            <w:r>
              <w:rPr>
                <w:b w:val="0"/>
                <w:i w:val="0"/>
                <w:sz w:val="16"/>
              </w:rPr>
              <w:t>Raw value</w:t>
            </w:r>
          </w:p>
        </w:tc>
        <w:tc>
          <w:tcPr>
            <w:tcW w:type="dxa" w:w="4195"/>
            <w:vAlign w:val="center"/>
            <w:shd w:val="clear" w:color="auto" w:fill="F8FAFC"/>
          </w:tcPr>
          <w:p>
            <w:pPr>
              <w:spacing w:after="0" w:line="240" w:lineRule="auto"/>
              <w:jc w:val="left"/>
            </w:pPr>
            <w:r>
              <w:rPr>
                <w:b w:val="0"/>
                <w:i w:val="0"/>
                <w:sz w:val="16"/>
              </w:rPr>
              <w:t>Forward compatibility; do not crash on a new method</w:t>
            </w:r>
          </w:p>
        </w:tc>
      </w:tr>
    </w:tbl>
    <w:p>
      <w:pPr>
        <w:pStyle w:val="Heading2"/>
      </w:pPr>
      <w:r>
        <w:t>7.5 Screen layout</w:t>
      </w:r>
    </w:p>
    <w:p>
      <w:pPr>
        <w:keepNext/>
        <w:spacing w:after="40"/>
      </w:pPr>
      <w:r>
        <w:rPr>
          <w:b w:val="0"/>
          <w:i/>
          <w:color w:val="64748B"/>
          <w:sz w:val="16"/>
        </w:rPr>
        <w:t>Desktop-first layout. On narrow screens the right panel becomes a bottom sheet; the map remains the primary surface.</w:t>
      </w:r>
    </w:p>
    <w:tbl>
      <w:tblPr>
        <w:jc w:val="center"/>
        <w:tblLook w:firstColumn="1" w:firstRow="1" w:lastColumn="0" w:lastRow="0" w:noHBand="0" w:noVBand="1" w:val="04A0"/>
        <w:tblW w:w="9525" w:type="dxa"/>
        <w:tblLayout w:type="fixed"/>
        <w:tblBorders>
          <w:top w:val="single" w:sz="4" w:space="0" w:color="E2E8F0"/>
          <w:left w:val="single" w:sz="4" w:space="0" w:color="E2E8F0"/>
          <w:bottom w:val="single" w:sz="4" w:space="0" w:color="E2E8F0"/>
          <w:right w:val="single" w:sz="4" w:space="0" w:color="E2E8F0"/>
        </w:tblBorders>
        <w:tblCellMar>
          <w:top w:w="100" w:type="dxa"/>
          <w:left w:w="130" w:type="dxa"/>
          <w:bottom w:w="100" w:type="dxa"/>
          <w:right w:w="130" w:type="dxa"/>
        </w:tblCellMar>
      </w:tblPr>
      <w:tblGrid>
        <w:gridCol w:w="9525"/>
      </w:tblGrid>
      <w:tr>
        <w:tc>
          <w:tcPr>
            <w:tcW w:type="dxa" w:w="9524"/>
            <w:shd w:val="clear" w:color="auto" w:fill="F8FAFC"/>
          </w:tcPr>
          <w:p>
            <w:pPr>
              <w:spacing w:before="0" w:after="0" w:lineRule="exact" w:line="188"/>
              <w:jc w:val="left"/>
            </w:pPr>
            <w:r>
              <w:rPr>
                <w:rFonts w:ascii="Courier New" w:hAnsi="Courier New"/>
                <w:color w:val="0F172A"/>
                <w:sz w:val="14"/>
              </w:rPr>
              <w:t>┌──────────────────────────────────────────────────────────┬─────────────────────┐</w:t>
            </w:r>
          </w:p>
          <w:p>
            <w:pPr>
              <w:spacing w:before="0" w:after="0" w:lineRule="exact" w:line="188"/>
              <w:jc w:val="left"/>
            </w:pPr>
            <w:r>
              <w:rPr>
                <w:rFonts w:ascii="Courier New" w:hAnsi="Courier New"/>
                <w:color w:val="0F172A"/>
                <w:sz w:val="14"/>
              </w:rPr>
              <w:t>│ Header: site name · data status · last update · refresh   │                     │</w:t>
            </w:r>
          </w:p>
          <w:p>
            <w:pPr>
              <w:spacing w:before="0" w:after="0" w:lineRule="exact" w:line="188"/>
              <w:jc w:val="left"/>
            </w:pPr>
            <w:r>
              <w:rPr>
                <w:rFonts w:ascii="Courier New" w:hAnsi="Courier New"/>
                <w:color w:val="0F172A"/>
                <w:sz w:val="14"/>
              </w:rPr>
              <w:t>├──────────────────────────────────────────────────────────┤  Truck list         │</w:t>
            </w:r>
          </w:p>
          <w:p>
            <w:pPr>
              <w:spacing w:before="0" w:after="0" w:lineRule="exact" w:line="188"/>
              <w:jc w:val="left"/>
            </w:pPr>
            <w:r>
              <w:rPr>
                <w:rFonts w:ascii="Courier New" w:hAnsi="Courier New"/>
                <w:color w:val="0F172A"/>
                <w:sz w:val="14"/>
              </w:rPr>
              <w:t>│                                                          │  (search / filter)  │</w:t>
            </w:r>
          </w:p>
          <w:p>
            <w:pPr>
              <w:spacing w:before="0" w:after="0" w:lineRule="exact" w:line="188"/>
              <w:jc w:val="left"/>
            </w:pPr>
            <w:r>
              <w:rPr>
                <w:rFonts w:ascii="Courier New" w:hAnsi="Courier New"/>
                <w:color w:val="0F172A"/>
                <w:sz w:val="14"/>
              </w:rPr>
              <w:t>│                                                          │                     │</w:t>
            </w:r>
          </w:p>
          <w:p>
            <w:pPr>
              <w:spacing w:before="0" w:after="0" w:lineRule="exact" w:line="188"/>
              <w:jc w:val="left"/>
            </w:pPr>
            <w:r>
              <w:rPr>
                <w:rFonts w:ascii="Courier New" w:hAnsi="Courier New"/>
                <w:color w:val="0F172A"/>
                <w:sz w:val="14"/>
              </w:rPr>
              <w:t>│                         MAP                              │  ─────────────────  │</w:t>
            </w:r>
          </w:p>
          <w:p>
            <w:pPr>
              <w:spacing w:before="0" w:after="0" w:lineRule="exact" w:line="188"/>
              <w:jc w:val="left"/>
            </w:pPr>
            <w:r>
              <w:rPr>
                <w:rFonts w:ascii="Courier New" w:hAnsi="Courier New"/>
                <w:color w:val="0F172A"/>
                <w:sz w:val="14"/>
              </w:rPr>
              <w:t>│              stations + truck dots + accuracy            │  Selected truck     │</w:t>
            </w:r>
          </w:p>
          <w:p>
            <w:pPr>
              <w:spacing w:before="0" w:after="0" w:lineRule="exact" w:line="188"/>
              <w:jc w:val="left"/>
            </w:pPr>
            <w:r>
              <w:rPr>
                <w:rFonts w:ascii="Courier New" w:hAnsi="Courier New"/>
                <w:color w:val="0F172A"/>
                <w:sz w:val="14"/>
              </w:rPr>
              <w:t>│                                                          │  details            │</w:t>
            </w:r>
          </w:p>
          <w:p>
            <w:pPr>
              <w:spacing w:before="0" w:after="0" w:lineRule="exact" w:line="188"/>
              <w:jc w:val="left"/>
            </w:pPr>
            <w:r>
              <w:rPr>
                <w:rFonts w:ascii="Courier New" w:hAnsi="Courier New"/>
                <w:color w:val="0F172A"/>
                <w:sz w:val="14"/>
              </w:rPr>
              <w:t>│                                                          │  (name, coords,     │</w:t>
            </w:r>
          </w:p>
          <w:p>
            <w:pPr>
              <w:spacing w:before="0" w:after="0" w:lineRule="exact" w:line="188"/>
              <w:jc w:val="left"/>
            </w:pPr>
            <w:r>
              <w:rPr>
                <w:rFonts w:ascii="Courier New" w:hAnsi="Courier New"/>
                <w:color w:val="0F172A"/>
                <w:sz w:val="14"/>
              </w:rPr>
              <w:t>│                                                          │   accuracy, method, │</w:t>
            </w:r>
          </w:p>
          <w:p>
            <w:pPr>
              <w:spacing w:before="0" w:after="0" w:lineRule="exact" w:line="188"/>
              <w:jc w:val="left"/>
            </w:pPr>
            <w:r>
              <w:rPr>
                <w:rFonts w:ascii="Courier New" w:hAnsi="Courier New"/>
                <w:color w:val="0F172A"/>
                <w:sz w:val="14"/>
              </w:rPr>
              <w:t>│                                                          │   last update)      │</w:t>
            </w:r>
          </w:p>
          <w:p>
            <w:pPr>
              <w:spacing w:before="0" w:after="0" w:lineRule="exact" w:line="188"/>
              <w:jc w:val="left"/>
            </w:pPr>
            <w:r>
              <w:rPr>
                <w:rFonts w:ascii="Courier New" w:hAnsi="Courier New"/>
                <w:color w:val="0F172A"/>
                <w:sz w:val="14"/>
              </w:rPr>
              <w:t>├──────────────────────────────────────────────────────────┴─────────────────────┤</w:t>
            </w:r>
          </w:p>
          <w:p>
            <w:pPr>
              <w:spacing w:before="0" w:after="0" w:lineRule="exact" w:line="188"/>
              <w:jc w:val="left"/>
            </w:pPr>
            <w:r>
              <w:rPr>
                <w:rFonts w:ascii="Courier New" w:hAnsi="Courier New"/>
                <w:color w:val="0F172A"/>
                <w:sz w:val="14"/>
              </w:rPr>
              <w:t>│ Legend: ● moving  ● idle  ● offline  ◆ station  ○ accuracy radius             │</w:t>
            </w:r>
          </w:p>
          <w:p>
            <w:pPr>
              <w:spacing w:before="0" w:after="0" w:lineRule="exact" w:line="188"/>
              <w:jc w:val="left"/>
            </w:pPr>
            <w:r>
              <w:rPr>
                <w:rFonts w:ascii="Courier New" w:hAnsi="Courier New"/>
                <w:color w:val="0F172A"/>
                <w:sz w:val="14"/>
              </w:rPr>
              <w:t>└────────────────────────────────────────────────────────────────────────────────┘</w:t>
            </w:r>
          </w:p>
        </w:tc>
      </w:tr>
    </w:tbl>
    <w:p>
      <w:r>
        <w:rPr>
          <w:b w:val="0"/>
          <w:i w:val="0"/>
        </w:rPr>
        <w:t>The header is the trust surface: site name on the left, data status and last update on the right. The details panel is the identification surface. The legend is small and always visible; it should not require a click to understand the dots.</w:t>
      </w:r>
    </w:p>
    <w:p>
      <w:pPr>
        <w:pStyle w:val="Heading2"/>
      </w:pPr>
      <w:r>
        <w:t>7.6 Screen states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928"/>
        <w:gridCol w:w="3515"/>
        <w:gridCol w:w="4082"/>
      </w:tblGrid>
      <w:tr>
        <w:trPr>
          <w:tblHeader w:val="true"/>
          <w:cantSplit w:val="true"/>
        </w:trPr>
        <w:tc>
          <w:tcPr>
            <w:tcW w:type="dxa" w:w="1928"/>
            <w:shd w:val="clear" w:color="auto" w:fill="0F172A"/>
            <w:vAlign w:val="center"/>
          </w:tcPr>
          <w:p>
            <w:pPr>
              <w:spacing w:after="0"/>
              <w:jc w:val="left"/>
            </w:pPr>
            <w:r>
              <w:rPr>
                <w:rFonts w:ascii="Arial" w:hAnsi="Arial"/>
                <w:b/>
                <w:color w:val="FFFFFF"/>
                <w:sz w:val="16"/>
              </w:rPr>
              <w:t>State</w:t>
            </w:r>
          </w:p>
        </w:tc>
        <w:tc>
          <w:tcPr>
            <w:tcW w:type="dxa" w:w="3515"/>
            <w:shd w:val="clear" w:color="auto" w:fill="0F172A"/>
            <w:vAlign w:val="center"/>
          </w:tcPr>
          <w:p>
            <w:pPr>
              <w:spacing w:after="0"/>
              <w:jc w:val="left"/>
            </w:pPr>
            <w:r>
              <w:rPr>
                <w:rFonts w:ascii="Arial" w:hAnsi="Arial"/>
                <w:b/>
                <w:color w:val="FFFFFF"/>
                <w:sz w:val="16"/>
              </w:rPr>
              <w:t>Trigger</w:t>
            </w:r>
          </w:p>
        </w:tc>
        <w:tc>
          <w:tcPr>
            <w:tcW w:type="dxa" w:w="4082"/>
            <w:shd w:val="clear" w:color="auto" w:fill="0F172A"/>
            <w:vAlign w:val="center"/>
          </w:tcPr>
          <w:p>
            <w:pPr>
              <w:spacing w:after="0"/>
              <w:jc w:val="left"/>
            </w:pPr>
            <w:r>
              <w:rPr>
                <w:rFonts w:ascii="Arial" w:hAnsi="Arial"/>
                <w:b/>
                <w:color w:val="FFFFFF"/>
                <w:sz w:val="16"/>
              </w:rPr>
              <w:t>What the user sees</w:t>
            </w:r>
          </w:p>
        </w:tc>
      </w:tr>
      <w:tr>
        <w:trPr>
          <w:cantSplit w:val="true"/>
        </w:trPr>
        <w:tc>
          <w:tcPr>
            <w:tcW w:type="dxa" w:w="1928"/>
            <w:vAlign w:val="center"/>
          </w:tcPr>
          <w:p>
            <w:pPr>
              <w:spacing w:after="0" w:line="240" w:lineRule="auto"/>
              <w:jc w:val="left"/>
            </w:pPr>
            <w:r>
              <w:rPr>
                <w:b/>
                <w:i w:val="0"/>
                <w:sz w:val="16"/>
              </w:rPr>
              <w:t>Initial loading</w:t>
            </w:r>
          </w:p>
        </w:tc>
        <w:tc>
          <w:tcPr>
            <w:tcW w:type="dxa" w:w="3515"/>
            <w:vAlign w:val="center"/>
          </w:tcPr>
          <w:p>
            <w:pPr>
              <w:spacing w:after="0" w:line="240" w:lineRule="auto"/>
              <w:jc w:val="left"/>
            </w:pPr>
            <w:r>
              <w:rPr>
                <w:b w:val="0"/>
                <w:i w:val="0"/>
                <w:sz w:val="16"/>
              </w:rPr>
              <w:t>No data yet, first request in flight</w:t>
            </w:r>
          </w:p>
        </w:tc>
        <w:tc>
          <w:tcPr>
            <w:tcW w:type="dxa" w:w="4082"/>
            <w:vAlign w:val="center"/>
          </w:tcPr>
          <w:p>
            <w:pPr>
              <w:spacing w:after="0" w:line="240" w:lineRule="auto"/>
              <w:jc w:val="left"/>
            </w:pPr>
            <w:r>
              <w:rPr>
                <w:b w:val="0"/>
                <w:i w:val="0"/>
                <w:sz w:val="16"/>
              </w:rPr>
              <w:t>Map skeleton + “Loading positions…”; no fake dots</w:t>
            </w:r>
          </w:p>
        </w:tc>
      </w:tr>
      <w:tr>
        <w:trPr>
          <w:cantSplit w:val="true"/>
        </w:trPr>
        <w:tc>
          <w:tcPr>
            <w:tcW w:type="dxa" w:w="1928"/>
            <w:vAlign w:val="center"/>
            <w:shd w:val="clear" w:color="auto" w:fill="F8FAFC"/>
          </w:tcPr>
          <w:p>
            <w:pPr>
              <w:spacing w:after="0" w:line="240" w:lineRule="auto"/>
              <w:jc w:val="left"/>
            </w:pPr>
            <w:r>
              <w:rPr>
                <w:b/>
                <w:i w:val="0"/>
                <w:sz w:val="16"/>
              </w:rPr>
              <w:t>Live</w:t>
            </w:r>
          </w:p>
        </w:tc>
        <w:tc>
          <w:tcPr>
            <w:tcW w:type="dxa" w:w="3515"/>
            <w:vAlign w:val="center"/>
            <w:shd w:val="clear" w:color="auto" w:fill="F8FAFC"/>
          </w:tcPr>
          <w:p>
            <w:pPr>
              <w:spacing w:after="0" w:line="240" w:lineRule="auto"/>
              <w:jc w:val="left"/>
            </w:pPr>
            <w:r>
              <w:rPr>
                <w:b w:val="0"/>
                <w:i w:val="0"/>
                <w:sz w:val="16"/>
              </w:rPr>
              <w:t>Fresh snapshot, fresh trucks</w:t>
            </w:r>
          </w:p>
        </w:tc>
        <w:tc>
          <w:tcPr>
            <w:tcW w:type="dxa" w:w="4082"/>
            <w:vAlign w:val="center"/>
            <w:shd w:val="clear" w:color="auto" w:fill="F8FAFC"/>
          </w:tcPr>
          <w:p>
            <w:pPr>
              <w:spacing w:after="0" w:line="240" w:lineRule="auto"/>
              <w:jc w:val="left"/>
            </w:pPr>
            <w:r>
              <w:rPr>
                <w:b w:val="0"/>
                <w:i w:val="0"/>
                <w:sz w:val="16"/>
              </w:rPr>
              <w:t>Full map; green “Live” pill; last update time</w:t>
            </w:r>
          </w:p>
        </w:tc>
      </w:tr>
      <w:tr>
        <w:trPr>
          <w:cantSplit w:val="true"/>
        </w:trPr>
        <w:tc>
          <w:tcPr>
            <w:tcW w:type="dxa" w:w="1928"/>
            <w:vAlign w:val="center"/>
          </w:tcPr>
          <w:p>
            <w:pPr>
              <w:spacing w:after="0" w:line="240" w:lineRule="auto"/>
              <w:jc w:val="left"/>
            </w:pPr>
            <w:r>
              <w:rPr>
                <w:b/>
                <w:i w:val="0"/>
                <w:sz w:val="16"/>
              </w:rPr>
              <w:t>Stale snapshot</w:t>
            </w:r>
          </w:p>
        </w:tc>
        <w:tc>
          <w:tcPr>
            <w:tcW w:type="dxa" w:w="3515"/>
            <w:vAlign w:val="center"/>
          </w:tcPr>
          <w:p>
            <w:pPr>
              <w:spacing w:after="0" w:line="240" w:lineRule="auto"/>
              <w:jc w:val="left"/>
            </w:pPr>
            <w:r>
              <w:rPr>
                <w:rFonts w:ascii="Courier New" w:hAnsi="Courier New"/>
                <w:color w:val="0F172A"/>
                <w:sz w:val="15"/>
                <w:shd w:val="clear" w:color="auto" w:fill="F1F5F9"/>
              </w:rPr>
              <w:t>generatedAt</w:t>
            </w:r>
            <w:r>
              <w:rPr>
                <w:b w:val="0"/>
                <w:i w:val="0"/>
                <w:sz w:val="16"/>
              </w:rPr>
              <w:t xml:space="preserve"> older than 10 s</w:t>
            </w:r>
          </w:p>
        </w:tc>
        <w:tc>
          <w:tcPr>
            <w:tcW w:type="dxa" w:w="4082"/>
            <w:vAlign w:val="center"/>
          </w:tcPr>
          <w:p>
            <w:pPr>
              <w:spacing w:after="0" w:line="240" w:lineRule="auto"/>
              <w:jc w:val="left"/>
            </w:pPr>
            <w:r>
              <w:rPr>
                <w:b w:val="0"/>
                <w:i w:val="0"/>
                <w:sz w:val="16"/>
              </w:rPr>
              <w:t>Amber banner: “Data is N s old”; dots dimmed but visible</w:t>
            </w:r>
          </w:p>
        </w:tc>
      </w:tr>
      <w:tr>
        <w:trPr>
          <w:cantSplit w:val="true"/>
        </w:trPr>
        <w:tc>
          <w:tcPr>
            <w:tcW w:type="dxa" w:w="1928"/>
            <w:vAlign w:val="center"/>
            <w:shd w:val="clear" w:color="auto" w:fill="F8FAFC"/>
          </w:tcPr>
          <w:p>
            <w:pPr>
              <w:spacing w:after="0" w:line="240" w:lineRule="auto"/>
              <w:jc w:val="left"/>
            </w:pPr>
            <w:r>
              <w:rPr>
                <w:b/>
                <w:i w:val="0"/>
                <w:sz w:val="16"/>
              </w:rPr>
              <w:t>Refresh error</w:t>
            </w:r>
          </w:p>
        </w:tc>
        <w:tc>
          <w:tcPr>
            <w:tcW w:type="dxa" w:w="3515"/>
            <w:vAlign w:val="center"/>
            <w:shd w:val="clear" w:color="auto" w:fill="F8FAFC"/>
          </w:tcPr>
          <w:p>
            <w:pPr>
              <w:spacing w:after="0" w:line="240" w:lineRule="auto"/>
              <w:jc w:val="left"/>
            </w:pPr>
            <w:r>
              <w:rPr>
                <w:b w:val="0"/>
                <w:i w:val="0"/>
                <w:sz w:val="16"/>
              </w:rPr>
              <w:t>A later poll fails; previous data exists</w:t>
            </w:r>
          </w:p>
        </w:tc>
        <w:tc>
          <w:tcPr>
            <w:tcW w:type="dxa" w:w="4082"/>
            <w:vAlign w:val="center"/>
            <w:shd w:val="clear" w:color="auto" w:fill="F8FAFC"/>
          </w:tcPr>
          <w:p>
            <w:pPr>
              <w:spacing w:after="0" w:line="240" w:lineRule="auto"/>
              <w:jc w:val="left"/>
            </w:pPr>
            <w:r>
              <w:rPr>
                <w:b w:val="0"/>
                <w:i w:val="0"/>
                <w:sz w:val="16"/>
              </w:rPr>
              <w:t>Red/amber banner: “Cannot refresh; showing last known positions”; Retry</w:t>
            </w:r>
          </w:p>
        </w:tc>
      </w:tr>
      <w:tr>
        <w:trPr>
          <w:cantSplit w:val="true"/>
        </w:trPr>
        <w:tc>
          <w:tcPr>
            <w:tcW w:type="dxa" w:w="1928"/>
            <w:vAlign w:val="center"/>
          </w:tcPr>
          <w:p>
            <w:pPr>
              <w:spacing w:after="0" w:line="240" w:lineRule="auto"/>
              <w:jc w:val="left"/>
            </w:pPr>
            <w:r>
              <w:rPr>
                <w:b/>
                <w:i w:val="0"/>
                <w:sz w:val="16"/>
              </w:rPr>
              <w:t>Fatal first load</w:t>
            </w:r>
          </w:p>
        </w:tc>
        <w:tc>
          <w:tcPr>
            <w:tcW w:type="dxa" w:w="3515"/>
            <w:vAlign w:val="center"/>
          </w:tcPr>
          <w:p>
            <w:pPr>
              <w:spacing w:after="0" w:line="240" w:lineRule="auto"/>
              <w:jc w:val="left"/>
            </w:pPr>
            <w:r>
              <w:rPr>
                <w:b w:val="0"/>
                <w:i w:val="0"/>
                <w:sz w:val="16"/>
              </w:rPr>
              <w:t>No data and the first request fails</w:t>
            </w:r>
          </w:p>
        </w:tc>
        <w:tc>
          <w:tcPr>
            <w:tcW w:type="dxa" w:w="4082"/>
            <w:vAlign w:val="center"/>
          </w:tcPr>
          <w:p>
            <w:pPr>
              <w:spacing w:after="0" w:line="240" w:lineRule="auto"/>
              <w:jc w:val="left"/>
            </w:pPr>
            <w:r>
              <w:rPr>
                <w:b w:val="0"/>
                <w:i w:val="0"/>
                <w:sz w:val="16"/>
              </w:rPr>
              <w:t>Error card with URL, reason, and Retry; map may show stations if available</w:t>
            </w:r>
          </w:p>
        </w:tc>
      </w:tr>
      <w:tr>
        <w:trPr>
          <w:cantSplit w:val="true"/>
        </w:trPr>
        <w:tc>
          <w:tcPr>
            <w:tcW w:type="dxa" w:w="1928"/>
            <w:vAlign w:val="center"/>
            <w:shd w:val="clear" w:color="auto" w:fill="F8FAFC"/>
          </w:tcPr>
          <w:p>
            <w:pPr>
              <w:spacing w:after="0" w:line="240" w:lineRule="auto"/>
              <w:jc w:val="left"/>
            </w:pPr>
            <w:r>
              <w:rPr>
                <w:b/>
                <w:i w:val="0"/>
                <w:sz w:val="16"/>
              </w:rPr>
              <w:t>Empty</w:t>
            </w:r>
          </w:p>
        </w:tc>
        <w:tc>
          <w:tcPr>
            <w:tcW w:type="dxa" w:w="3515"/>
            <w:vAlign w:val="center"/>
            <w:shd w:val="clear" w:color="auto" w:fill="F8FAFC"/>
          </w:tcPr>
          <w:p>
            <w:pPr>
              <w:spacing w:after="0" w:line="240" w:lineRule="auto"/>
              <w:jc w:val="left"/>
            </w:pPr>
            <w:r>
              <w:rPr>
                <w:b w:val="0"/>
                <w:i w:val="0"/>
                <w:sz w:val="16"/>
              </w:rPr>
              <w:t>Valid file with zero trucks</w:t>
            </w:r>
          </w:p>
        </w:tc>
        <w:tc>
          <w:tcPr>
            <w:tcW w:type="dxa" w:w="4082"/>
            <w:vAlign w:val="center"/>
            <w:shd w:val="clear" w:color="auto" w:fill="F8FAFC"/>
          </w:tcPr>
          <w:p>
            <w:pPr>
              <w:spacing w:after="0" w:line="240" w:lineRule="auto"/>
              <w:jc w:val="left"/>
            </w:pPr>
            <w:r>
              <w:rPr>
                <w:b w:val="0"/>
                <w:i w:val="0"/>
                <w:sz w:val="16"/>
              </w:rPr>
              <w:t>Map + “No trucks in the snapshot” + file path hint</w:t>
            </w:r>
          </w:p>
        </w:tc>
      </w:tr>
      <w:tr>
        <w:trPr>
          <w:cantSplit w:val="true"/>
        </w:trPr>
        <w:tc>
          <w:tcPr>
            <w:tcW w:type="dxa" w:w="1928"/>
            <w:vAlign w:val="center"/>
          </w:tcPr>
          <w:p>
            <w:pPr>
              <w:spacing w:after="0" w:line="240" w:lineRule="auto"/>
              <w:jc w:val="left"/>
            </w:pPr>
            <w:r>
              <w:rPr>
                <w:b/>
                <w:i w:val="0"/>
                <w:sz w:val="16"/>
              </w:rPr>
              <w:t>Partial invalid</w:t>
            </w:r>
          </w:p>
        </w:tc>
        <w:tc>
          <w:tcPr>
            <w:tcW w:type="dxa" w:w="3515"/>
            <w:vAlign w:val="center"/>
          </w:tcPr>
          <w:p>
            <w:pPr>
              <w:spacing w:after="0" w:line="240" w:lineRule="auto"/>
              <w:jc w:val="left"/>
            </w:pPr>
            <w:r>
              <w:rPr>
                <w:b w:val="0"/>
                <w:i w:val="0"/>
                <w:sz w:val="16"/>
              </w:rPr>
              <w:t>Some records skipped</w:t>
            </w:r>
          </w:p>
        </w:tc>
        <w:tc>
          <w:tcPr>
            <w:tcW w:type="dxa" w:w="4082"/>
            <w:vAlign w:val="center"/>
          </w:tcPr>
          <w:p>
            <w:pPr>
              <w:spacing w:after="0" w:line="240" w:lineRule="auto"/>
              <w:jc w:val="left"/>
            </w:pPr>
            <w:r>
              <w:rPr>
                <w:b w:val="0"/>
                <w:i w:val="0"/>
                <w:sz w:val="16"/>
              </w:rPr>
              <w:t>Map + small “N records skipped” link to data health</w:t>
            </w:r>
          </w:p>
        </w:tc>
      </w:tr>
      <w:tr>
        <w:trPr>
          <w:cantSplit w:val="true"/>
        </w:trPr>
        <w:tc>
          <w:tcPr>
            <w:tcW w:type="dxa" w:w="1928"/>
            <w:vAlign w:val="center"/>
            <w:shd w:val="clear" w:color="auto" w:fill="F8FAFC"/>
          </w:tcPr>
          <w:p>
            <w:pPr>
              <w:spacing w:after="0" w:line="240" w:lineRule="auto"/>
              <w:jc w:val="left"/>
            </w:pPr>
            <w:r>
              <w:rPr>
                <w:b/>
                <w:i w:val="0"/>
                <w:sz w:val="16"/>
              </w:rPr>
              <w:t>Tile failure</w:t>
            </w:r>
          </w:p>
        </w:tc>
        <w:tc>
          <w:tcPr>
            <w:tcW w:type="dxa" w:w="3515"/>
            <w:vAlign w:val="center"/>
            <w:shd w:val="clear" w:color="auto" w:fill="F8FAFC"/>
          </w:tcPr>
          <w:p>
            <w:pPr>
              <w:spacing w:after="0" w:line="240" w:lineRule="auto"/>
              <w:jc w:val="left"/>
            </w:pPr>
            <w:r>
              <w:rPr>
                <w:b w:val="0"/>
                <w:i w:val="0"/>
                <w:sz w:val="16"/>
              </w:rPr>
              <w:t>Tiles blocked or offline</w:t>
            </w:r>
          </w:p>
        </w:tc>
        <w:tc>
          <w:tcPr>
            <w:tcW w:type="dxa" w:w="4082"/>
            <w:vAlign w:val="center"/>
            <w:shd w:val="clear" w:color="auto" w:fill="F8FAFC"/>
          </w:tcPr>
          <w:p>
            <w:pPr>
              <w:spacing w:after="0" w:line="240" w:lineRule="auto"/>
              <w:jc w:val="left"/>
            </w:pPr>
            <w:r>
              <w:rPr>
                <w:b w:val="0"/>
                <w:i w:val="0"/>
                <w:sz w:val="16"/>
              </w:rPr>
              <w:t>Blank/grid background; dots and stations still visible</w:t>
            </w:r>
          </w:p>
        </w:tc>
      </w:tr>
      <w:tr>
        <w:trPr>
          <w:cantSplit w:val="true"/>
        </w:trPr>
        <w:tc>
          <w:tcPr>
            <w:tcW w:type="dxa" w:w="1928"/>
            <w:vAlign w:val="center"/>
          </w:tcPr>
          <w:p>
            <w:pPr>
              <w:spacing w:after="0" w:line="240" w:lineRule="auto"/>
              <w:jc w:val="left"/>
            </w:pPr>
            <w:r>
              <w:rPr>
                <w:b/>
                <w:i w:val="0"/>
                <w:sz w:val="16"/>
              </w:rPr>
              <w:t>Clock skew</w:t>
            </w:r>
          </w:p>
        </w:tc>
        <w:tc>
          <w:tcPr>
            <w:tcW w:type="dxa" w:w="3515"/>
            <w:vAlign w:val="center"/>
          </w:tcPr>
          <w:p>
            <w:pPr>
              <w:spacing w:after="0" w:line="240" w:lineRule="auto"/>
              <w:jc w:val="left"/>
            </w:pPr>
            <w:r>
              <w:rPr>
                <w:b w:val="0"/>
                <w:i w:val="0"/>
                <w:sz w:val="16"/>
              </w:rPr>
              <w:t>Timestamp in the future</w:t>
            </w:r>
          </w:p>
        </w:tc>
        <w:tc>
          <w:tcPr>
            <w:tcW w:type="dxa" w:w="4082"/>
            <w:vAlign w:val="center"/>
          </w:tcPr>
          <w:p>
            <w:pPr>
              <w:spacing w:after="0" w:line="240" w:lineRule="auto"/>
              <w:jc w:val="left"/>
            </w:pPr>
            <w:r>
              <w:rPr>
                <w:b w:val="0"/>
                <w:i w:val="0"/>
                <w:sz w:val="16"/>
              </w:rPr>
              <w:t>Warning in data health; no crash</w:t>
            </w:r>
          </w:p>
        </w:tc>
      </w:tr>
    </w:tbl>
    <w:p>
      <w:pPr>
        <w:pStyle w:val="Heading2"/>
      </w:pPr>
      <w:r>
        <w:t>7.7 Interaction details</w:t>
      </w:r>
    </w:p>
    <w:p>
      <w:pPr>
        <w:pStyle w:val="ListBullet"/>
        <w:spacing w:after="60"/>
        <w:ind w:left="312" w:hanging="170"/>
        <w:jc w:val="left"/>
      </w:pPr>
      <w:r>
        <w:rPr>
          <w:b/>
        </w:rPr>
        <w:t>Hover</w:t>
      </w:r>
      <w:r>
        <w:rPr>
          <w:b w:val="0"/>
          <w:i w:val="0"/>
        </w:rPr>
        <w:t xml:space="preserve"> a truck: tooltip with name and status. Keep it small; do not open a full popup on hover.</w:t>
      </w:r>
    </w:p>
    <w:p>
      <w:pPr>
        <w:pStyle w:val="ListBullet"/>
        <w:spacing w:after="60"/>
        <w:ind w:left="312" w:hanging="170"/>
        <w:jc w:val="left"/>
      </w:pPr>
      <w:r>
        <w:rPr>
          <w:b/>
        </w:rPr>
        <w:t>Click</w:t>
      </w:r>
      <w:r>
        <w:rPr>
          <w:b w:val="0"/>
          <w:i w:val="0"/>
        </w:rPr>
        <w:t xml:space="preserve"> a truck: select it, open the details panel, draw the accuracy circle. Clicking the map background clears the selection.</w:t>
      </w:r>
    </w:p>
    <w:p>
      <w:pPr>
        <w:pStyle w:val="ListBullet"/>
        <w:spacing w:after="60"/>
        <w:ind w:left="312" w:hanging="170"/>
        <w:jc w:val="left"/>
      </w:pPr>
      <w:r>
        <w:rPr>
          <w:b/>
        </w:rPr>
        <w:t>Truck list</w:t>
      </w:r>
      <w:r>
        <w:rPr>
          <w:b w:val="0"/>
          <w:i w:val="0"/>
        </w:rPr>
        <w:t>: a searchable/filterable list is the keyboard-accessible alternative to the map. Selecting a row selects the map object.</w:t>
      </w:r>
    </w:p>
    <w:p>
      <w:pPr>
        <w:pStyle w:val="ListBullet"/>
        <w:spacing w:after="60"/>
        <w:ind w:left="312" w:hanging="170"/>
        <w:jc w:val="left"/>
      </w:pPr>
      <w:r>
        <w:rPr>
          <w:b/>
        </w:rPr>
        <w:t>Fit all</w:t>
      </w:r>
      <w:r>
        <w:rPr>
          <w:b w:val="0"/>
          <w:i w:val="0"/>
        </w:rPr>
        <w:t>: a button that fits stations and trucks into the viewport. Useful after panning away.</w:t>
      </w:r>
    </w:p>
    <w:p>
      <w:pPr>
        <w:pStyle w:val="ListBullet"/>
        <w:spacing w:after="60"/>
        <w:ind w:left="312" w:hanging="170"/>
        <w:jc w:val="left"/>
      </w:pPr>
      <w:r>
        <w:rPr>
          <w:b/>
        </w:rPr>
        <w:t>Locate selected</w:t>
      </w:r>
      <w:r>
        <w:rPr>
          <w:b w:val="0"/>
          <w:i w:val="0"/>
        </w:rPr>
        <w:t>: pan/zoom to the selected truck once, not on every poll. A “follow” mode is post-MVP.</w:t>
      </w:r>
    </w:p>
    <w:p>
      <w:pPr>
        <w:pStyle w:val="ListBullet"/>
        <w:spacing w:after="60"/>
        <w:ind w:left="312" w:hanging="170"/>
        <w:jc w:val="left"/>
      </w:pPr>
      <w:r>
        <w:rPr>
          <w:b/>
        </w:rPr>
        <w:t>No auto-pan on updates</w:t>
      </w:r>
      <w:r>
        <w:rPr>
          <w:b w:val="0"/>
          <w:i w:val="0"/>
        </w:rPr>
        <w:t>: the map must not jump while the dispatcher is inspecting another area.</w:t>
      </w:r>
    </w:p>
    <w:p>
      <w:pPr>
        <w:pStyle w:val="ListBullet"/>
        <w:spacing w:after="60"/>
        <w:ind w:left="312" w:hanging="170"/>
        <w:jc w:val="left"/>
      </w:pPr>
      <w:r>
        <w:rPr>
          <w:b/>
        </w:rPr>
        <w:t>Close details</w:t>
      </w:r>
      <w:r>
        <w:rPr>
          <w:b w:val="0"/>
          <w:i w:val="0"/>
        </w:rPr>
        <w:t>: an explicit close button; Escape also clears the selection.</w:t>
      </w:r>
    </w:p>
    <w:p>
      <w:pPr>
        <w:pStyle w:val="Heading2"/>
      </w:pPr>
      <w:r>
        <w:t>7.8 Performance</w:t>
      </w:r>
    </w:p>
    <w:p>
      <w:pPr>
        <w:pStyle w:val="ListBullet"/>
        <w:spacing w:after="60"/>
        <w:ind w:left="312" w:hanging="170"/>
        <w:jc w:val="left"/>
      </w:pPr>
      <w:r>
        <w:rPr>
          <w:b w:val="0"/>
          <w:i w:val="0"/>
        </w:rPr>
        <w:t xml:space="preserve">Use </w:t>
      </w:r>
      <w:r>
        <w:rPr>
          <w:rFonts w:ascii="Courier New" w:hAnsi="Courier New"/>
          <w:color w:val="0F172A"/>
          <w:sz w:val="19"/>
          <w:shd w:val="clear" w:color="auto" w:fill="F1F5F9"/>
        </w:rPr>
        <w:t>preferCanvas</w:t>
      </w:r>
      <w:r>
        <w:rPr>
          <w:b w:val="0"/>
          <w:i w:val="0"/>
        </w:rPr>
        <w:t xml:space="preserve"> for circle markers when the fleet grows; SVG is fine for a few dozen dots.</w:t>
      </w:r>
    </w:p>
    <w:p>
      <w:pPr>
        <w:pStyle w:val="ListBullet"/>
        <w:spacing w:after="60"/>
        <w:ind w:left="312" w:hanging="170"/>
        <w:jc w:val="left"/>
      </w:pPr>
      <w:r>
        <w:rPr>
          <w:b w:val="0"/>
          <w:i w:val="0"/>
        </w:rPr>
        <w:t xml:space="preserve">Memoise </w:t>
      </w:r>
      <w:r>
        <w:rPr>
          <w:rFonts w:ascii="Courier New" w:hAnsi="Courier New"/>
          <w:color w:val="0F172A"/>
          <w:sz w:val="19"/>
          <w:shd w:val="clear" w:color="auto" w:fill="F1F5F9"/>
        </w:rPr>
        <w:t>TruckMarker</w:t>
      </w:r>
      <w:r>
        <w:rPr>
          <w:b w:val="0"/>
          <w:i w:val="0"/>
        </w:rPr>
        <w:t xml:space="preserve"> by </w:t>
      </w:r>
      <w:r>
        <w:rPr>
          <w:rFonts w:ascii="Courier New" w:hAnsi="Courier New"/>
          <w:color w:val="0F172A"/>
          <w:sz w:val="19"/>
          <w:shd w:val="clear" w:color="auto" w:fill="F1F5F9"/>
        </w:rPr>
        <w:t>id</w:t>
      </w:r>
      <w:r>
        <w:rPr>
          <w:b w:val="0"/>
          <w:i w:val="0"/>
        </w:rPr>
        <w:t xml:space="preserve">, </w:t>
      </w:r>
      <w:r>
        <w:rPr>
          <w:rFonts w:ascii="Courier New" w:hAnsi="Courier New"/>
          <w:color w:val="0F172A"/>
          <w:sz w:val="19"/>
          <w:shd w:val="clear" w:color="auto" w:fill="F1F5F9"/>
        </w:rPr>
        <w:t>lat</w:t>
      </w:r>
      <w:r>
        <w:rPr>
          <w:b w:val="0"/>
          <w:i w:val="0"/>
        </w:rPr>
        <w:t xml:space="preserve">, </w:t>
      </w:r>
      <w:r>
        <w:rPr>
          <w:rFonts w:ascii="Courier New" w:hAnsi="Courier New"/>
          <w:color w:val="0F172A"/>
          <w:sz w:val="19"/>
          <w:shd w:val="clear" w:color="auto" w:fill="F1F5F9"/>
        </w:rPr>
        <w:t>lon</w:t>
      </w:r>
      <w:r>
        <w:rPr>
          <w:b w:val="0"/>
          <w:i w:val="0"/>
        </w:rPr>
        <w:t xml:space="preserve">, </w:t>
      </w:r>
      <w:r>
        <w:rPr>
          <w:rFonts w:ascii="Courier New" w:hAnsi="Courier New"/>
          <w:color w:val="0F172A"/>
          <w:sz w:val="19"/>
          <w:shd w:val="clear" w:color="auto" w:fill="F1F5F9"/>
        </w:rPr>
        <w:t>status</w:t>
      </w:r>
      <w:r>
        <w:rPr>
          <w:b w:val="0"/>
          <w:i w:val="0"/>
        </w:rPr>
        <w:t xml:space="preserve">, and </w:t>
      </w:r>
      <w:r>
        <w:rPr>
          <w:rFonts w:ascii="Courier New" w:hAnsi="Courier New"/>
          <w:color w:val="0F172A"/>
          <w:sz w:val="19"/>
          <w:shd w:val="clear" w:color="auto" w:fill="F1F5F9"/>
        </w:rPr>
        <w:t>selected</w:t>
      </w:r>
      <w:r>
        <w:rPr>
          <w:b w:val="0"/>
          <w:i w:val="0"/>
        </w:rPr>
        <w:t>; do not recreate icon objects on every render.</w:t>
      </w:r>
    </w:p>
    <w:p>
      <w:pPr>
        <w:pStyle w:val="ListBullet"/>
        <w:spacing w:after="60"/>
        <w:ind w:left="312" w:hanging="170"/>
        <w:jc w:val="left"/>
      </w:pPr>
      <w:r>
        <w:rPr>
          <w:b w:val="0"/>
          <w:i w:val="0"/>
        </w:rPr>
        <w:t xml:space="preserve">Use stable </w:t>
      </w:r>
      <w:r>
        <w:rPr>
          <w:rFonts w:ascii="Courier New" w:hAnsi="Courier New"/>
          <w:color w:val="0F172A"/>
          <w:sz w:val="19"/>
          <w:shd w:val="clear" w:color="auto" w:fill="F1F5F9"/>
        </w:rPr>
        <w:t>key={truck.id}</w:t>
      </w:r>
      <w:r>
        <w:rPr>
          <w:b w:val="0"/>
          <w:i w:val="0"/>
        </w:rPr>
        <w:t>. Never use the array index as a key.</w:t>
      </w:r>
    </w:p>
    <w:p>
      <w:pPr>
        <w:pStyle w:val="ListBullet"/>
        <w:spacing w:after="60"/>
        <w:ind w:left="312" w:hanging="170"/>
        <w:jc w:val="left"/>
      </w:pPr>
      <w:r>
        <w:rPr>
          <w:b w:val="0"/>
          <w:i w:val="0"/>
        </w:rPr>
        <w:t>Draw the accuracy circle only for the selected truck; 100 circles at once are visual noise and extra work.</w:t>
      </w:r>
    </w:p>
    <w:p>
      <w:pPr>
        <w:pStyle w:val="ListBullet"/>
        <w:spacing w:after="60"/>
        <w:ind w:left="312" w:hanging="170"/>
        <w:jc w:val="left"/>
      </w:pPr>
      <w:r>
        <w:rPr>
          <w:b w:val="0"/>
          <w:i w:val="0"/>
        </w:rPr>
        <w:t xml:space="preserve">Keep the </w:t>
      </w:r>
      <w:r>
        <w:rPr>
          <w:rFonts w:ascii="Courier New" w:hAnsi="Courier New"/>
          <w:color w:val="0F172A"/>
          <w:sz w:val="19"/>
          <w:shd w:val="clear" w:color="auto" w:fill="F1F5F9"/>
        </w:rPr>
        <w:t>MapContainer</w:t>
      </w:r>
      <w:r>
        <w:rPr>
          <w:b w:val="0"/>
          <w:i w:val="0"/>
        </w:rPr>
        <w:t xml:space="preserve"> mounted. Recreating the map on each poll destroys tiles and causes flicker.</w:t>
      </w:r>
    </w:p>
    <w:p>
      <w:pPr>
        <w:pStyle w:val="ListBullet"/>
        <w:spacing w:after="60"/>
        <w:ind w:left="312" w:hanging="170"/>
        <w:jc w:val="left"/>
      </w:pPr>
      <w:r>
        <w:rPr>
          <w:b w:val="0"/>
          <w:i w:val="0"/>
        </w:rPr>
        <w:t>Batch updates if the polling rate increases; at 1 Hz, React and Leaflet handle 100 dots comfortably.</w:t>
      </w:r>
    </w:p>
    <w:p>
      <w:pPr>
        <w:pStyle w:val="ListBullet"/>
        <w:spacing w:after="60"/>
        <w:ind w:left="312" w:hanging="170"/>
        <w:jc w:val="left"/>
      </w:pPr>
      <w:r>
        <w:rPr>
          <w:b w:val="0"/>
          <w:i w:val="0"/>
        </w:rPr>
        <w:t>Avoid popups for every marker; one details panel is cheaper and more usable on a wall display.</w:t>
      </w:r>
    </w:p>
    <w:p>
      <w:pPr>
        <w:pStyle w:val="Heading2"/>
      </w:pPr>
      <w:r>
        <w:t>7.9 Accessibility</w:t>
      </w:r>
    </w:p>
    <w:p>
      <w:pPr>
        <w:pStyle w:val="ListBullet"/>
        <w:spacing w:after="60"/>
        <w:ind w:left="312" w:hanging="170"/>
        <w:jc w:val="left"/>
      </w:pPr>
      <w:r>
        <w:rPr>
          <w:b w:val="0"/>
          <w:i w:val="0"/>
        </w:rPr>
        <w:t xml:space="preserve">The truck list is a real </w:t>
      </w:r>
      <w:r>
        <w:rPr>
          <w:rFonts w:ascii="Courier New" w:hAnsi="Courier New"/>
          <w:color w:val="0F172A"/>
          <w:sz w:val="19"/>
          <w:shd w:val="clear" w:color="auto" w:fill="F1F5F9"/>
        </w:rPr>
        <w:t>&lt;ul&gt;</w:t>
      </w:r>
      <w:r>
        <w:rPr>
          <w:b w:val="0"/>
          <w:i w:val="0"/>
        </w:rPr>
        <w:t>/</w:t>
      </w:r>
      <w:r>
        <w:rPr>
          <w:rFonts w:ascii="Courier New" w:hAnsi="Courier New"/>
          <w:color w:val="0F172A"/>
          <w:sz w:val="19"/>
          <w:shd w:val="clear" w:color="auto" w:fill="F1F5F9"/>
        </w:rPr>
        <w:t>&lt;button&gt;</w:t>
      </w:r>
      <w:r>
        <w:rPr>
          <w:b w:val="0"/>
          <w:i w:val="0"/>
        </w:rPr>
        <w:t xml:space="preserve"> interface, not a div with onClick. It is the accessible path to every object.</w:t>
      </w:r>
    </w:p>
    <w:p>
      <w:pPr>
        <w:pStyle w:val="ListBullet"/>
        <w:spacing w:after="60"/>
        <w:ind w:left="312" w:hanging="170"/>
        <w:jc w:val="left"/>
      </w:pPr>
      <w:r>
        <w:rPr>
          <w:b w:val="0"/>
          <w:i w:val="0"/>
        </w:rPr>
        <w:t xml:space="preserve">Use </w:t>
      </w:r>
      <w:r>
        <w:rPr>
          <w:rFonts w:ascii="Courier New" w:hAnsi="Courier New"/>
          <w:color w:val="0F172A"/>
          <w:sz w:val="19"/>
          <w:shd w:val="clear" w:color="auto" w:fill="F1F5F9"/>
        </w:rPr>
        <w:t>aria-live="polite"</w:t>
      </w:r>
      <w:r>
        <w:rPr>
          <w:b w:val="0"/>
          <w:i w:val="0"/>
        </w:rPr>
        <w:t xml:space="preserve"> for the data-status banner and the selected truck summary; do not announce every position update.</w:t>
      </w:r>
    </w:p>
    <w:p>
      <w:pPr>
        <w:pStyle w:val="ListBullet"/>
        <w:spacing w:after="60"/>
        <w:ind w:left="312" w:hanging="170"/>
        <w:jc w:val="left"/>
      </w:pPr>
      <w:r>
        <w:rPr>
          <w:b w:val="0"/>
          <w:i w:val="0"/>
        </w:rPr>
        <w:t>Maintain visible focus styles; Leaflet’s default focus outline is not enough on a dark map.</w:t>
      </w:r>
    </w:p>
    <w:p>
      <w:pPr>
        <w:pStyle w:val="ListBullet"/>
        <w:spacing w:after="60"/>
        <w:ind w:left="312" w:hanging="170"/>
        <w:jc w:val="left"/>
      </w:pPr>
      <w:r>
        <w:rPr>
          <w:b w:val="0"/>
          <w:i w:val="0"/>
        </w:rPr>
        <w:t>Do not rely on colour alone: pair status colours with labels or shapes.</w:t>
      </w:r>
    </w:p>
    <w:p>
      <w:pPr>
        <w:pStyle w:val="ListBullet"/>
        <w:spacing w:after="60"/>
        <w:ind w:left="312" w:hanging="170"/>
        <w:jc w:val="left"/>
      </w:pPr>
      <w:r>
        <w:rPr>
          <w:b w:val="0"/>
          <w:i w:val="0"/>
        </w:rPr>
        <w:t xml:space="preserve">Respect </w:t>
      </w:r>
      <w:r>
        <w:rPr>
          <w:rFonts w:ascii="Courier New" w:hAnsi="Courier New"/>
          <w:color w:val="0F172A"/>
          <w:sz w:val="19"/>
          <w:shd w:val="clear" w:color="auto" w:fill="F1F5F9"/>
        </w:rPr>
        <w:t>prefers-reduced-motion</w:t>
      </w:r>
      <w:r>
        <w:rPr>
          <w:b w:val="0"/>
          <w:i w:val="0"/>
        </w:rPr>
        <w:t>; disable smooth marker animation when it is set.</w:t>
      </w:r>
    </w:p>
    <w:p>
      <w:pPr>
        <w:pStyle w:val="ListBullet"/>
        <w:spacing w:after="60"/>
        <w:ind w:left="312" w:hanging="170"/>
        <w:jc w:val="left"/>
      </w:pPr>
      <w:r>
        <w:rPr>
          <w:b w:val="0"/>
          <w:i w:val="0"/>
        </w:rPr>
        <w:t>Provide a text alternative for the map: the list plus details covers the same information.</w:t>
      </w:r>
    </w:p>
    <w:p>
      <w:pPr>
        <w:pStyle w:val="Heading2"/>
      </w:pPr>
      <w:r>
        <w:t>7.10 Yandex Maps: UX reference, not a dependency</w:t>
      </w:r>
    </w:p>
    <w:p>
      <w:r>
        <w:rPr>
          <w:b w:val="0"/>
          <w:i w:val="0"/>
        </w:rPr>
        <w:t xml:space="preserve">“Like buses on Yandex Maps” describes the </w:t>
      </w:r>
      <w:r>
        <w:rPr>
          <w:b/>
        </w:rPr>
        <w:t>experience</w:t>
      </w:r>
      <w:r>
        <w:rPr>
          <w:b w:val="0"/>
          <w:i w:val="0"/>
        </w:rPr>
        <w:t>, not necessarily the map provider. Yandex Maps JS API requires an API key, external servers, and a commercial licence; it may not be acceptable in a closed enterprise network. Leaflet + OSM delivers the same core pattern — dots, selection, details — without a key.</w:t>
      </w:r>
    </w:p>
    <w:p>
      <w:r>
        <w:rPr>
          <w:b w:val="0"/>
          <w:i w:val="0"/>
        </w:rPr>
        <w:t xml:space="preserve">If the customer mandates Yandex Maps, add a </w:t>
      </w:r>
      <w:r>
        <w:rPr>
          <w:rFonts w:ascii="Courier New" w:hAnsi="Courier New"/>
          <w:color w:val="0F172A"/>
          <w:sz w:val="19"/>
          <w:shd w:val="clear" w:color="auto" w:fill="F1F5F9"/>
        </w:rPr>
        <w:t>YandexMapCanvas</w:t>
      </w:r>
      <w:r>
        <w:rPr>
          <w:b w:val="0"/>
          <w:i w:val="0"/>
        </w:rPr>
        <w:t xml:space="preserve"> behind the same props as </w:t>
      </w:r>
      <w:r>
        <w:rPr>
          <w:rFonts w:ascii="Courier New" w:hAnsi="Courier New"/>
          <w:color w:val="0F172A"/>
          <w:sz w:val="19"/>
          <w:shd w:val="clear" w:color="auto" w:fill="F1F5F9"/>
        </w:rPr>
        <w:t>FleetMap</w:t>
      </w:r>
      <w:r>
        <w:rPr>
          <w:b w:val="0"/>
          <w:i w:val="0"/>
        </w:rPr>
        <w:t>. The data layer, schema, and page state do not change. Do not make that decision implicitly by putting Yandex coordinates or SDK objects into the domain model.</w:t>
      </w: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B45309" w:space="0"/>
          <w:bottom w:val="nil" w:space="0"/>
          <w:right w:val="nil" w:space="0"/>
          <w:insideH w:val="nil" w:space="0"/>
          <w:insideV w:val="nil" w:space="0"/>
        </w:tblBorders>
      </w:tblPr>
      <w:tblGrid>
        <w:gridCol w:w="9525"/>
      </w:tblGrid>
      <w:tr>
        <w:trPr>
          <w:cantSplit w:val="true"/>
        </w:trPr>
        <w:tc>
          <w:tcPr>
            <w:tcW w:type="dxa" w:w="9524"/>
            <w:shd w:val="clear" w:color="auto" w:fill="FFFBEB"/>
          </w:tcPr>
          <w:p>
            <w:pPr>
              <w:spacing w:after="40"/>
            </w:pPr>
            <w:r>
              <w:rPr>
                <w:b/>
                <w:color w:val="B45309"/>
                <w:sz w:val="18"/>
              </w:rPr>
              <w:t>Clarify the map provider before day 1</w:t>
            </w:r>
          </w:p>
          <w:p>
            <w:pPr>
              <w:spacing w:after="0" w:line="259" w:lineRule="auto"/>
            </w:pPr>
            <w:r>
              <w:rPr>
                <w:b w:val="0"/>
                <w:i w:val="0"/>
                <w:color w:val="334155"/>
                <w:sz w:val="18"/>
              </w:rPr>
              <w:t>A late “we need Yandex Maps” request is cheap if the map is isolated and expensive if Leaflet types have leaked into pages and hooks. The isolation is part of the MVP, even if the provider does not change.</w:t>
            </w:r>
          </w:p>
        </w:tc>
      </w:tr>
    </w:tbl>
    <w:p>
      <w:pPr>
        <w:pStyle w:val="Heading1"/>
        <w:pageBreakBefore/>
        <w:pBdr>
          <w:bottom w:val="single" w:sz="6" w:space="5" w:color="D6DEE8"/>
        </w:pBdr>
        <w:spacing w:before="0"/>
      </w:pPr>
      <w:r>
        <w:t>8. Reliability, security, and operations</w:t>
      </w:r>
    </w:p>
    <w:p>
      <w:r>
        <w:rPr>
          <w:b w:val="0"/>
          <w:i w:val="0"/>
        </w:rPr>
        <w:t>MVP 0.1 has no backend to monitor, but it still has failure modes: the producer stops, the file is truncated, the network is down, the map tiles are blocked, or the timestamps are wrong. The design goal is not “no failures”; it is “the screen never lies about what it knows”.</w:t>
      </w:r>
    </w:p>
    <w:p>
      <w:pPr>
        <w:pStyle w:val="Heading2"/>
      </w:pPr>
      <w:r>
        <w:t>8.1 Failure modes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928"/>
        <w:gridCol w:w="2381"/>
        <w:gridCol w:w="2835"/>
        <w:gridCol w:w="2381"/>
      </w:tblGrid>
      <w:tr>
        <w:trPr>
          <w:tblHeader w:val="true"/>
          <w:cantSplit w:val="true"/>
        </w:trPr>
        <w:tc>
          <w:tcPr>
            <w:tcW w:type="dxa" w:w="1928"/>
            <w:shd w:val="clear" w:color="auto" w:fill="0F172A"/>
            <w:vAlign w:val="center"/>
          </w:tcPr>
          <w:p>
            <w:pPr>
              <w:spacing w:after="0"/>
              <w:jc w:val="left"/>
            </w:pPr>
            <w:r>
              <w:rPr>
                <w:rFonts w:ascii="Arial" w:hAnsi="Arial"/>
                <w:b/>
                <w:color w:val="FFFFFF"/>
                <w:sz w:val="16"/>
              </w:rPr>
              <w:t>Failure</w:t>
            </w:r>
          </w:p>
        </w:tc>
        <w:tc>
          <w:tcPr>
            <w:tcW w:type="dxa" w:w="2381"/>
            <w:shd w:val="clear" w:color="auto" w:fill="0F172A"/>
            <w:vAlign w:val="center"/>
          </w:tcPr>
          <w:p>
            <w:pPr>
              <w:spacing w:after="0"/>
              <w:jc w:val="left"/>
            </w:pPr>
            <w:r>
              <w:rPr>
                <w:rFonts w:ascii="Arial" w:hAnsi="Arial"/>
                <w:b/>
                <w:color w:val="FFFFFF"/>
                <w:sz w:val="16"/>
              </w:rPr>
              <w:t>Detection</w:t>
            </w:r>
          </w:p>
        </w:tc>
        <w:tc>
          <w:tcPr>
            <w:tcW w:type="dxa" w:w="2835"/>
            <w:shd w:val="clear" w:color="auto" w:fill="0F172A"/>
            <w:vAlign w:val="center"/>
          </w:tcPr>
          <w:p>
            <w:pPr>
              <w:spacing w:after="0"/>
              <w:jc w:val="left"/>
            </w:pPr>
            <w:r>
              <w:rPr>
                <w:rFonts w:ascii="Arial" w:hAnsi="Arial"/>
                <w:b/>
                <w:color w:val="FFFFFF"/>
                <w:sz w:val="16"/>
              </w:rPr>
              <w:t>User-visible behaviour</w:t>
            </w:r>
          </w:p>
        </w:tc>
        <w:tc>
          <w:tcPr>
            <w:tcW w:type="dxa" w:w="2381"/>
            <w:shd w:val="clear" w:color="auto" w:fill="0F172A"/>
            <w:vAlign w:val="center"/>
          </w:tcPr>
          <w:p>
            <w:pPr>
              <w:spacing w:after="0"/>
              <w:jc w:val="left"/>
            </w:pPr>
            <w:r>
              <w:rPr>
                <w:rFonts w:ascii="Arial" w:hAnsi="Arial"/>
                <w:b/>
                <w:color w:val="FFFFFF"/>
                <w:sz w:val="16"/>
              </w:rPr>
              <w:t>Operator action</w:t>
            </w:r>
          </w:p>
        </w:tc>
      </w:tr>
      <w:tr>
        <w:trPr>
          <w:cantSplit w:val="true"/>
        </w:trPr>
        <w:tc>
          <w:tcPr>
            <w:tcW w:type="dxa" w:w="1928"/>
            <w:vAlign w:val="center"/>
          </w:tcPr>
          <w:p>
            <w:pPr>
              <w:spacing w:after="0" w:line="240" w:lineRule="auto"/>
              <w:jc w:val="left"/>
            </w:pPr>
            <w:r>
              <w:rPr>
                <w:b/>
                <w:i w:val="0"/>
                <w:sz w:val="16"/>
              </w:rPr>
              <w:t>Producer stops writing</w:t>
            </w:r>
          </w:p>
        </w:tc>
        <w:tc>
          <w:tcPr>
            <w:tcW w:type="dxa" w:w="2381"/>
            <w:vAlign w:val="center"/>
          </w:tcPr>
          <w:p>
            <w:pPr>
              <w:spacing w:after="0" w:line="240" w:lineRule="auto"/>
              <w:jc w:val="left"/>
            </w:pPr>
            <w:r>
              <w:rPr>
                <w:rFonts w:ascii="Courier New" w:hAnsi="Courier New"/>
                <w:color w:val="0F172A"/>
                <w:sz w:val="15"/>
                <w:shd w:val="clear" w:color="auto" w:fill="F1F5F9"/>
              </w:rPr>
              <w:t>generatedAt</w:t>
            </w:r>
            <w:r>
              <w:rPr>
                <w:b w:val="0"/>
                <w:i w:val="0"/>
                <w:sz w:val="16"/>
              </w:rPr>
              <w:t xml:space="preserve"> age &gt; threshold</w:t>
            </w:r>
          </w:p>
        </w:tc>
        <w:tc>
          <w:tcPr>
            <w:tcW w:type="dxa" w:w="2835"/>
            <w:vAlign w:val="center"/>
          </w:tcPr>
          <w:p>
            <w:pPr>
              <w:spacing w:after="0" w:line="240" w:lineRule="auto"/>
              <w:jc w:val="left"/>
            </w:pPr>
            <w:r>
              <w:rPr>
                <w:b w:val="0"/>
                <w:i w:val="0"/>
                <w:sz w:val="16"/>
              </w:rPr>
              <w:t>Stale banner; dots dimmed</w:t>
            </w:r>
          </w:p>
        </w:tc>
        <w:tc>
          <w:tcPr>
            <w:tcW w:type="dxa" w:w="2381"/>
            <w:vAlign w:val="center"/>
          </w:tcPr>
          <w:p>
            <w:pPr>
              <w:spacing w:after="0" w:line="240" w:lineRule="auto"/>
              <w:jc w:val="left"/>
            </w:pPr>
            <w:r>
              <w:rPr>
                <w:b w:val="0"/>
                <w:i w:val="0"/>
                <w:sz w:val="16"/>
              </w:rPr>
              <w:t>Check producer logs and disk</w:t>
            </w:r>
          </w:p>
        </w:tc>
      </w:tr>
      <w:tr>
        <w:trPr>
          <w:cantSplit w:val="true"/>
        </w:trPr>
        <w:tc>
          <w:tcPr>
            <w:tcW w:type="dxa" w:w="1928"/>
            <w:vAlign w:val="center"/>
            <w:shd w:val="clear" w:color="auto" w:fill="F8FAFC"/>
          </w:tcPr>
          <w:p>
            <w:pPr>
              <w:spacing w:after="0" w:line="240" w:lineRule="auto"/>
              <w:jc w:val="left"/>
            </w:pPr>
            <w:r>
              <w:rPr>
                <w:b/>
                <w:i w:val="0"/>
                <w:sz w:val="16"/>
              </w:rPr>
              <w:t>File is truncated</w:t>
            </w:r>
          </w:p>
        </w:tc>
        <w:tc>
          <w:tcPr>
            <w:tcW w:type="dxa" w:w="2381"/>
            <w:vAlign w:val="center"/>
            <w:shd w:val="clear" w:color="auto" w:fill="F8FAFC"/>
          </w:tcPr>
          <w:p>
            <w:pPr>
              <w:spacing w:after="0" w:line="240" w:lineRule="auto"/>
              <w:jc w:val="left"/>
            </w:pPr>
            <w:r>
              <w:rPr>
                <w:b w:val="0"/>
                <w:i w:val="0"/>
                <w:sz w:val="16"/>
              </w:rPr>
              <w:t>JSON parse error</w:t>
            </w:r>
          </w:p>
        </w:tc>
        <w:tc>
          <w:tcPr>
            <w:tcW w:type="dxa" w:w="2835"/>
            <w:vAlign w:val="center"/>
            <w:shd w:val="clear" w:color="auto" w:fill="F8FAFC"/>
          </w:tcPr>
          <w:p>
            <w:pPr>
              <w:spacing w:after="0" w:line="240" w:lineRule="auto"/>
              <w:jc w:val="left"/>
            </w:pPr>
            <w:r>
              <w:rPr>
                <w:b w:val="0"/>
                <w:i w:val="0"/>
                <w:sz w:val="16"/>
              </w:rPr>
              <w:t>Keep last good data; error banner</w:t>
            </w:r>
          </w:p>
        </w:tc>
        <w:tc>
          <w:tcPr>
            <w:tcW w:type="dxa" w:w="2381"/>
            <w:vAlign w:val="center"/>
            <w:shd w:val="clear" w:color="auto" w:fill="F8FAFC"/>
          </w:tcPr>
          <w:p>
            <w:pPr>
              <w:spacing w:after="0" w:line="240" w:lineRule="auto"/>
              <w:jc w:val="left"/>
            </w:pPr>
            <w:r>
              <w:rPr>
                <w:b w:val="0"/>
                <w:i w:val="0"/>
                <w:sz w:val="16"/>
              </w:rPr>
              <w:t>Check atomic write; restore previous file</w:t>
            </w:r>
          </w:p>
        </w:tc>
      </w:tr>
      <w:tr>
        <w:trPr>
          <w:cantSplit w:val="true"/>
        </w:trPr>
        <w:tc>
          <w:tcPr>
            <w:tcW w:type="dxa" w:w="1928"/>
            <w:vAlign w:val="center"/>
          </w:tcPr>
          <w:p>
            <w:pPr>
              <w:spacing w:after="0" w:line="240" w:lineRule="auto"/>
              <w:jc w:val="left"/>
            </w:pPr>
            <w:r>
              <w:rPr>
                <w:b/>
                <w:i w:val="0"/>
                <w:sz w:val="16"/>
              </w:rPr>
              <w:t>Schema changed</w:t>
            </w:r>
          </w:p>
        </w:tc>
        <w:tc>
          <w:tcPr>
            <w:tcW w:type="dxa" w:w="2381"/>
            <w:vAlign w:val="center"/>
          </w:tcPr>
          <w:p>
            <w:pPr>
              <w:spacing w:after="0" w:line="240" w:lineRule="auto"/>
              <w:jc w:val="left"/>
            </w:pPr>
            <w:r>
              <w:rPr>
                <w:b w:val="0"/>
                <w:i w:val="0"/>
                <w:sz w:val="16"/>
              </w:rPr>
              <w:t>Envelope Zod error</w:t>
            </w:r>
          </w:p>
        </w:tc>
        <w:tc>
          <w:tcPr>
            <w:tcW w:type="dxa" w:w="2835"/>
            <w:vAlign w:val="center"/>
          </w:tcPr>
          <w:p>
            <w:pPr>
              <w:spacing w:after="0" w:line="240" w:lineRule="auto"/>
              <w:jc w:val="left"/>
            </w:pPr>
            <w:r>
              <w:rPr>
                <w:b w:val="0"/>
                <w:i w:val="0"/>
                <w:sz w:val="16"/>
              </w:rPr>
              <w:t>Contract error with first issue</w:t>
            </w:r>
          </w:p>
        </w:tc>
        <w:tc>
          <w:tcPr>
            <w:tcW w:type="dxa" w:w="2381"/>
            <w:vAlign w:val="center"/>
          </w:tcPr>
          <w:p>
            <w:pPr>
              <w:spacing w:after="0" w:line="240" w:lineRule="auto"/>
              <w:jc w:val="left"/>
            </w:pPr>
            <w:r>
              <w:rPr>
                <w:b w:val="0"/>
                <w:i w:val="0"/>
                <w:sz w:val="16"/>
              </w:rPr>
              <w:t>Deploy compatible app or fix producer</w:t>
            </w:r>
          </w:p>
        </w:tc>
      </w:tr>
      <w:tr>
        <w:trPr>
          <w:cantSplit w:val="true"/>
        </w:trPr>
        <w:tc>
          <w:tcPr>
            <w:tcW w:type="dxa" w:w="1928"/>
            <w:vAlign w:val="center"/>
            <w:shd w:val="clear" w:color="auto" w:fill="F8FAFC"/>
          </w:tcPr>
          <w:p>
            <w:pPr>
              <w:spacing w:after="0" w:line="240" w:lineRule="auto"/>
              <w:jc w:val="left"/>
            </w:pPr>
            <w:r>
              <w:rPr>
                <w:b/>
                <w:i w:val="0"/>
                <w:sz w:val="16"/>
              </w:rPr>
              <w:t>One bad record</w:t>
            </w:r>
          </w:p>
        </w:tc>
        <w:tc>
          <w:tcPr>
            <w:tcW w:type="dxa" w:w="2381"/>
            <w:vAlign w:val="center"/>
            <w:shd w:val="clear" w:color="auto" w:fill="F8FAFC"/>
          </w:tcPr>
          <w:p>
            <w:pPr>
              <w:spacing w:after="0" w:line="240" w:lineRule="auto"/>
              <w:jc w:val="left"/>
            </w:pPr>
            <w:r>
              <w:rPr>
                <w:b w:val="0"/>
                <w:i w:val="0"/>
                <w:sz w:val="16"/>
              </w:rPr>
              <w:t>Record Zod error</w:t>
            </w:r>
          </w:p>
        </w:tc>
        <w:tc>
          <w:tcPr>
            <w:tcW w:type="dxa" w:w="2835"/>
            <w:vAlign w:val="center"/>
            <w:shd w:val="clear" w:color="auto" w:fill="F8FAFC"/>
          </w:tcPr>
          <w:p>
            <w:pPr>
              <w:spacing w:after="0" w:line="240" w:lineRule="auto"/>
              <w:jc w:val="left"/>
            </w:pPr>
            <w:r>
              <w:rPr>
                <w:b w:val="0"/>
                <w:i w:val="0"/>
                <w:sz w:val="16"/>
              </w:rPr>
              <w:t>Skip record; count in data health</w:t>
            </w:r>
          </w:p>
        </w:tc>
        <w:tc>
          <w:tcPr>
            <w:tcW w:type="dxa" w:w="2381"/>
            <w:vAlign w:val="center"/>
            <w:shd w:val="clear" w:color="auto" w:fill="F8FAFC"/>
          </w:tcPr>
          <w:p>
            <w:pPr>
              <w:spacing w:after="0" w:line="240" w:lineRule="auto"/>
              <w:jc w:val="left"/>
            </w:pPr>
            <w:r>
              <w:rPr>
                <w:b w:val="0"/>
                <w:i w:val="0"/>
                <w:sz w:val="16"/>
              </w:rPr>
              <w:t>Fix the producer record</w:t>
            </w:r>
          </w:p>
        </w:tc>
      </w:tr>
      <w:tr>
        <w:trPr>
          <w:cantSplit w:val="true"/>
        </w:trPr>
        <w:tc>
          <w:tcPr>
            <w:tcW w:type="dxa" w:w="1928"/>
            <w:vAlign w:val="center"/>
          </w:tcPr>
          <w:p>
            <w:pPr>
              <w:spacing w:after="0" w:line="240" w:lineRule="auto"/>
              <w:jc w:val="left"/>
            </w:pPr>
            <w:r>
              <w:rPr>
                <w:b/>
                <w:i w:val="0"/>
                <w:sz w:val="16"/>
              </w:rPr>
              <w:t>Network down</w:t>
            </w:r>
          </w:p>
        </w:tc>
        <w:tc>
          <w:tcPr>
            <w:tcW w:type="dxa" w:w="2381"/>
            <w:vAlign w:val="center"/>
          </w:tcPr>
          <w:p>
            <w:pPr>
              <w:spacing w:after="0" w:line="240" w:lineRule="auto"/>
              <w:jc w:val="left"/>
            </w:pPr>
            <w:r>
              <w:rPr>
                <w:b w:val="0"/>
                <w:i w:val="0"/>
                <w:sz w:val="16"/>
              </w:rPr>
              <w:t>Fetch rejection</w:t>
            </w:r>
          </w:p>
        </w:tc>
        <w:tc>
          <w:tcPr>
            <w:tcW w:type="dxa" w:w="2835"/>
            <w:vAlign w:val="center"/>
          </w:tcPr>
          <w:p>
            <w:pPr>
              <w:spacing w:after="0" w:line="240" w:lineRule="auto"/>
              <w:jc w:val="left"/>
            </w:pPr>
            <w:r>
              <w:rPr>
                <w:b w:val="0"/>
                <w:i w:val="0"/>
                <w:sz w:val="16"/>
              </w:rPr>
              <w:t>Keep last good data; banner</w:t>
            </w:r>
          </w:p>
        </w:tc>
        <w:tc>
          <w:tcPr>
            <w:tcW w:type="dxa" w:w="2381"/>
            <w:vAlign w:val="center"/>
          </w:tcPr>
          <w:p>
            <w:pPr>
              <w:spacing w:after="0" w:line="240" w:lineRule="auto"/>
              <w:jc w:val="left"/>
            </w:pPr>
            <w:r>
              <w:rPr>
                <w:b w:val="0"/>
                <w:i w:val="0"/>
                <w:sz w:val="16"/>
              </w:rPr>
              <w:t>Check network / reverse proxy</w:t>
            </w:r>
          </w:p>
        </w:tc>
      </w:tr>
      <w:tr>
        <w:trPr>
          <w:cantSplit w:val="true"/>
        </w:trPr>
        <w:tc>
          <w:tcPr>
            <w:tcW w:type="dxa" w:w="1928"/>
            <w:vAlign w:val="center"/>
            <w:shd w:val="clear" w:color="auto" w:fill="F8FAFC"/>
          </w:tcPr>
          <w:p>
            <w:pPr>
              <w:spacing w:after="0" w:line="240" w:lineRule="auto"/>
              <w:jc w:val="left"/>
            </w:pPr>
            <w:r>
              <w:rPr>
                <w:b/>
                <w:i w:val="0"/>
                <w:sz w:val="16"/>
              </w:rPr>
              <w:t>Tiles blocked</w:t>
            </w:r>
          </w:p>
        </w:tc>
        <w:tc>
          <w:tcPr>
            <w:tcW w:type="dxa" w:w="2381"/>
            <w:vAlign w:val="center"/>
            <w:shd w:val="clear" w:color="auto" w:fill="F8FAFC"/>
          </w:tcPr>
          <w:p>
            <w:pPr>
              <w:spacing w:after="0" w:line="240" w:lineRule="auto"/>
              <w:jc w:val="left"/>
            </w:pPr>
            <w:r>
              <w:rPr>
                <w:b w:val="0"/>
                <w:i w:val="0"/>
                <w:sz w:val="16"/>
              </w:rPr>
              <w:t>Tile layer errors</w:t>
            </w:r>
          </w:p>
        </w:tc>
        <w:tc>
          <w:tcPr>
            <w:tcW w:type="dxa" w:w="2835"/>
            <w:vAlign w:val="center"/>
            <w:shd w:val="clear" w:color="auto" w:fill="F8FAFC"/>
          </w:tcPr>
          <w:p>
            <w:pPr>
              <w:spacing w:after="0" w:line="240" w:lineRule="auto"/>
              <w:jc w:val="left"/>
            </w:pPr>
            <w:r>
              <w:rPr>
                <w:b w:val="0"/>
                <w:i w:val="0"/>
                <w:sz w:val="16"/>
              </w:rPr>
              <w:t>Blank map; dots still visible</w:t>
            </w:r>
          </w:p>
        </w:tc>
        <w:tc>
          <w:tcPr>
            <w:tcW w:type="dxa" w:w="2381"/>
            <w:vAlign w:val="center"/>
            <w:shd w:val="clear" w:color="auto" w:fill="F8FAFC"/>
          </w:tcPr>
          <w:p>
            <w:pPr>
              <w:spacing w:after="0" w:line="240" w:lineRule="auto"/>
              <w:jc w:val="left"/>
            </w:pPr>
            <w:r>
              <w:rPr>
                <w:b w:val="0"/>
                <w:i w:val="0"/>
                <w:sz w:val="16"/>
              </w:rPr>
              <w:t>Use site plan or local tiles</w:t>
            </w:r>
          </w:p>
        </w:tc>
      </w:tr>
      <w:tr>
        <w:trPr>
          <w:cantSplit w:val="true"/>
        </w:trPr>
        <w:tc>
          <w:tcPr>
            <w:tcW w:type="dxa" w:w="1928"/>
            <w:vAlign w:val="center"/>
          </w:tcPr>
          <w:p>
            <w:pPr>
              <w:spacing w:after="0" w:line="240" w:lineRule="auto"/>
              <w:jc w:val="left"/>
            </w:pPr>
            <w:r>
              <w:rPr>
                <w:b/>
                <w:i w:val="0"/>
                <w:sz w:val="16"/>
              </w:rPr>
              <w:t>Clock skew</w:t>
            </w:r>
          </w:p>
        </w:tc>
        <w:tc>
          <w:tcPr>
            <w:tcW w:type="dxa" w:w="2381"/>
            <w:vAlign w:val="center"/>
          </w:tcPr>
          <w:p>
            <w:pPr>
              <w:spacing w:after="0" w:line="240" w:lineRule="auto"/>
              <w:jc w:val="left"/>
            </w:pPr>
            <w:r>
              <w:rPr>
                <w:b w:val="0"/>
                <w:i w:val="0"/>
                <w:sz w:val="16"/>
              </w:rPr>
              <w:t>Timestamp &gt; 5 min future</w:t>
            </w:r>
          </w:p>
        </w:tc>
        <w:tc>
          <w:tcPr>
            <w:tcW w:type="dxa" w:w="2835"/>
            <w:vAlign w:val="center"/>
          </w:tcPr>
          <w:p>
            <w:pPr>
              <w:spacing w:after="0" w:line="240" w:lineRule="auto"/>
              <w:jc w:val="left"/>
            </w:pPr>
            <w:r>
              <w:rPr>
                <w:b w:val="0"/>
                <w:i w:val="0"/>
                <w:sz w:val="16"/>
              </w:rPr>
              <w:t>Warning; data kept</w:t>
            </w:r>
          </w:p>
        </w:tc>
        <w:tc>
          <w:tcPr>
            <w:tcW w:type="dxa" w:w="2381"/>
            <w:vAlign w:val="center"/>
          </w:tcPr>
          <w:p>
            <w:pPr>
              <w:spacing w:after="0" w:line="240" w:lineRule="auto"/>
              <w:jc w:val="left"/>
            </w:pPr>
            <w:r>
              <w:rPr>
                <w:b w:val="0"/>
                <w:i w:val="0"/>
                <w:sz w:val="16"/>
              </w:rPr>
              <w:t>Enable NTP on the producer host</w:t>
            </w:r>
          </w:p>
        </w:tc>
      </w:tr>
      <w:tr>
        <w:trPr>
          <w:cantSplit w:val="true"/>
        </w:trPr>
        <w:tc>
          <w:tcPr>
            <w:tcW w:type="dxa" w:w="1928"/>
            <w:vAlign w:val="center"/>
            <w:shd w:val="clear" w:color="auto" w:fill="F8FAFC"/>
          </w:tcPr>
          <w:p>
            <w:pPr>
              <w:spacing w:after="0" w:line="240" w:lineRule="auto"/>
              <w:jc w:val="left"/>
            </w:pPr>
            <w:r>
              <w:rPr>
                <w:b/>
                <w:i w:val="0"/>
                <w:sz w:val="16"/>
              </w:rPr>
              <w:t>Huge file</w:t>
            </w:r>
          </w:p>
        </w:tc>
        <w:tc>
          <w:tcPr>
            <w:tcW w:type="dxa" w:w="2381"/>
            <w:vAlign w:val="center"/>
            <w:shd w:val="clear" w:color="auto" w:fill="F8FAFC"/>
          </w:tcPr>
          <w:p>
            <w:pPr>
              <w:spacing w:after="0" w:line="240" w:lineRule="auto"/>
              <w:jc w:val="left"/>
            </w:pPr>
            <w:r>
              <w:rPr>
                <w:b w:val="0"/>
                <w:i w:val="0"/>
                <w:sz w:val="16"/>
              </w:rPr>
              <w:t>Size &gt; 5 MB</w:t>
            </w:r>
          </w:p>
        </w:tc>
        <w:tc>
          <w:tcPr>
            <w:tcW w:type="dxa" w:w="2835"/>
            <w:vAlign w:val="center"/>
            <w:shd w:val="clear" w:color="auto" w:fill="F8FAFC"/>
          </w:tcPr>
          <w:p>
            <w:pPr>
              <w:spacing w:after="0" w:line="240" w:lineRule="auto"/>
              <w:jc w:val="left"/>
            </w:pPr>
            <w:r>
              <w:rPr>
                <w:b w:val="0"/>
                <w:i w:val="0"/>
                <w:sz w:val="16"/>
              </w:rPr>
              <w:t>Slow parse; warning</w:t>
            </w:r>
          </w:p>
        </w:tc>
        <w:tc>
          <w:tcPr>
            <w:tcW w:type="dxa" w:w="2381"/>
            <w:vAlign w:val="center"/>
            <w:shd w:val="clear" w:color="auto" w:fill="F8FAFC"/>
          </w:tcPr>
          <w:p>
            <w:pPr>
              <w:spacing w:after="0" w:line="240" w:lineRule="auto"/>
              <w:jc w:val="left"/>
            </w:pPr>
            <w:r>
              <w:rPr>
                <w:b w:val="0"/>
                <w:i w:val="0"/>
                <w:sz w:val="16"/>
              </w:rPr>
              <w:t>Reduce frequency or move to API</w:t>
            </w:r>
          </w:p>
        </w:tc>
      </w:tr>
    </w:tbl>
    <w:p>
      <w:pPr>
        <w:pStyle w:val="Heading2"/>
      </w:pPr>
      <w:r>
        <w:t>8.2 Staleness rules</w:t>
      </w:r>
    </w:p>
    <w:p>
      <w:r>
        <w:rPr>
          <w:b w:val="0"/>
          <w:i w:val="0"/>
        </w:rPr>
        <w:t xml:space="preserve">There are two different ages, and confusing them is a common bug. </w:t>
      </w:r>
      <w:r>
        <w:rPr>
          <w:rFonts w:ascii="Courier New" w:hAnsi="Courier New"/>
          <w:color w:val="0F172A"/>
          <w:sz w:val="19"/>
          <w:shd w:val="clear" w:color="auto" w:fill="F1F5F9"/>
        </w:rPr>
        <w:t>generatedAt</w:t>
      </w:r>
      <w:r>
        <w:rPr>
          <w:b w:val="0"/>
          <w:i w:val="0"/>
        </w:rPr>
        <w:t xml:space="preserve"> says when the </w:t>
      </w:r>
      <w:r>
        <w:rPr>
          <w:b/>
        </w:rPr>
        <w:t>producer</w:t>
      </w:r>
      <w:r>
        <w:rPr>
          <w:b w:val="0"/>
          <w:i w:val="0"/>
        </w:rPr>
        <w:t xml:space="preserve"> made the snapshot. </w:t>
      </w:r>
      <w:r>
        <w:rPr>
          <w:rFonts w:ascii="Courier New" w:hAnsi="Courier New"/>
          <w:color w:val="0F172A"/>
          <w:sz w:val="19"/>
          <w:shd w:val="clear" w:color="auto" w:fill="F1F5F9"/>
        </w:rPr>
        <w:t>updatedAt</w:t>
      </w:r>
      <w:r>
        <w:rPr>
          <w:b w:val="0"/>
          <w:i w:val="0"/>
        </w:rPr>
        <w:t xml:space="preserve"> says when the </w:t>
      </w:r>
      <w:r>
        <w:rPr>
          <w:b/>
        </w:rPr>
        <w:t>truck</w:t>
      </w:r>
      <w:r>
        <w:rPr>
          <w:b w:val="0"/>
          <w:i w:val="0"/>
        </w:rPr>
        <w:t xml:space="preserve"> was measured. A file can be freshly generated and still contain a truck that has not been seen for five minutes.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494"/>
        <w:gridCol w:w="2948"/>
        <w:gridCol w:w="4082"/>
      </w:tblGrid>
      <w:tr>
        <w:trPr>
          <w:tblHeader w:val="true"/>
          <w:cantSplit w:val="true"/>
        </w:trPr>
        <w:tc>
          <w:tcPr>
            <w:tcW w:type="dxa" w:w="2494"/>
            <w:shd w:val="clear" w:color="auto" w:fill="0F172A"/>
            <w:vAlign w:val="center"/>
          </w:tcPr>
          <w:p>
            <w:pPr>
              <w:spacing w:after="0"/>
              <w:jc w:val="left"/>
            </w:pPr>
            <w:r>
              <w:rPr>
                <w:rFonts w:ascii="Arial" w:hAnsi="Arial"/>
                <w:b/>
                <w:color w:val="FFFFFF"/>
                <w:sz w:val="16"/>
              </w:rPr>
              <w:t>Rule</w:t>
            </w:r>
          </w:p>
        </w:tc>
        <w:tc>
          <w:tcPr>
            <w:tcW w:type="dxa" w:w="2948"/>
            <w:shd w:val="clear" w:color="auto" w:fill="0F172A"/>
            <w:vAlign w:val="center"/>
          </w:tcPr>
          <w:p>
            <w:pPr>
              <w:spacing w:after="0"/>
              <w:jc w:val="left"/>
            </w:pPr>
            <w:r>
              <w:rPr>
                <w:rFonts w:ascii="Arial" w:hAnsi="Arial"/>
                <w:b/>
                <w:color w:val="FFFFFF"/>
                <w:sz w:val="16"/>
              </w:rPr>
              <w:t>Default</w:t>
            </w:r>
          </w:p>
        </w:tc>
        <w:tc>
          <w:tcPr>
            <w:tcW w:type="dxa" w:w="4082"/>
            <w:shd w:val="clear" w:color="auto" w:fill="0F172A"/>
            <w:vAlign w:val="center"/>
          </w:tcPr>
          <w:p>
            <w:pPr>
              <w:spacing w:after="0"/>
              <w:jc w:val="left"/>
            </w:pPr>
            <w:r>
              <w:rPr>
                <w:rFonts w:ascii="Arial" w:hAnsi="Arial"/>
                <w:b/>
                <w:color w:val="FFFFFF"/>
                <w:sz w:val="16"/>
              </w:rPr>
              <w:t>Meaning</w:t>
            </w:r>
          </w:p>
        </w:tc>
      </w:tr>
      <w:tr>
        <w:trPr>
          <w:cantSplit w:val="true"/>
        </w:trPr>
        <w:tc>
          <w:tcPr>
            <w:tcW w:type="dxa" w:w="2494"/>
            <w:vAlign w:val="center"/>
          </w:tcPr>
          <w:p>
            <w:pPr>
              <w:spacing w:after="0" w:line="240" w:lineRule="auto"/>
              <w:jc w:val="left"/>
            </w:pPr>
            <w:r>
              <w:rPr>
                <w:b/>
                <w:i w:val="0"/>
                <w:sz w:val="16"/>
              </w:rPr>
              <w:t>Snapshot stale</w:t>
            </w:r>
          </w:p>
        </w:tc>
        <w:tc>
          <w:tcPr>
            <w:tcW w:type="dxa" w:w="2948"/>
            <w:vAlign w:val="center"/>
          </w:tcPr>
          <w:p>
            <w:pPr>
              <w:spacing w:after="0" w:line="240" w:lineRule="auto"/>
              <w:jc w:val="left"/>
            </w:pPr>
            <w:r>
              <w:rPr>
                <w:rFonts w:ascii="Courier New" w:hAnsi="Courier New"/>
                <w:color w:val="0F172A"/>
                <w:sz w:val="15"/>
                <w:shd w:val="clear" w:color="auto" w:fill="F1F5F9"/>
              </w:rPr>
              <w:t>now - generatedAt &gt; 10 s</w:t>
            </w:r>
          </w:p>
        </w:tc>
        <w:tc>
          <w:tcPr>
            <w:tcW w:type="dxa" w:w="4082"/>
            <w:vAlign w:val="center"/>
          </w:tcPr>
          <w:p>
            <w:pPr>
              <w:spacing w:after="0" w:line="240" w:lineRule="auto"/>
              <w:jc w:val="left"/>
            </w:pPr>
            <w:r>
              <w:rPr>
                <w:b w:val="0"/>
                <w:i w:val="0"/>
                <w:sz w:val="16"/>
              </w:rPr>
              <w:t>The producer is not refreshing; the whole picture may be old</w:t>
            </w:r>
          </w:p>
        </w:tc>
      </w:tr>
      <w:tr>
        <w:trPr>
          <w:cantSplit w:val="true"/>
        </w:trPr>
        <w:tc>
          <w:tcPr>
            <w:tcW w:type="dxa" w:w="2494"/>
            <w:vAlign w:val="center"/>
            <w:shd w:val="clear" w:color="auto" w:fill="F8FAFC"/>
          </w:tcPr>
          <w:p>
            <w:pPr>
              <w:spacing w:after="0" w:line="240" w:lineRule="auto"/>
              <w:jc w:val="left"/>
            </w:pPr>
            <w:r>
              <w:rPr>
                <w:b/>
                <w:i w:val="0"/>
                <w:sz w:val="16"/>
              </w:rPr>
              <w:t>Truck stale</w:t>
            </w:r>
          </w:p>
        </w:tc>
        <w:tc>
          <w:tcPr>
            <w:tcW w:type="dxa" w:w="2948"/>
            <w:vAlign w:val="center"/>
            <w:shd w:val="clear" w:color="auto" w:fill="F8FAFC"/>
          </w:tcPr>
          <w:p>
            <w:pPr>
              <w:spacing w:after="0" w:line="240" w:lineRule="auto"/>
              <w:jc w:val="left"/>
            </w:pPr>
            <w:r>
              <w:rPr>
                <w:rFonts w:ascii="Courier New" w:hAnsi="Courier New"/>
                <w:color w:val="0F172A"/>
                <w:sz w:val="15"/>
                <w:shd w:val="clear" w:color="auto" w:fill="F1F5F9"/>
              </w:rPr>
              <w:t>now - updatedAt &gt; 30 s</w:t>
            </w:r>
          </w:p>
        </w:tc>
        <w:tc>
          <w:tcPr>
            <w:tcW w:type="dxa" w:w="4082"/>
            <w:vAlign w:val="center"/>
            <w:shd w:val="clear" w:color="auto" w:fill="F8FAFC"/>
          </w:tcPr>
          <w:p>
            <w:pPr>
              <w:spacing w:after="0" w:line="240" w:lineRule="auto"/>
              <w:jc w:val="left"/>
            </w:pPr>
            <w:r>
              <w:rPr>
                <w:b w:val="0"/>
                <w:i w:val="0"/>
                <w:sz w:val="16"/>
              </w:rPr>
              <w:t>This object has not reported recently; show an offline/stale badge</w:t>
            </w:r>
          </w:p>
        </w:tc>
      </w:tr>
      <w:tr>
        <w:trPr>
          <w:cantSplit w:val="true"/>
        </w:trPr>
        <w:tc>
          <w:tcPr>
            <w:tcW w:type="dxa" w:w="2494"/>
            <w:vAlign w:val="center"/>
          </w:tcPr>
          <w:p>
            <w:pPr>
              <w:spacing w:after="0" w:line="240" w:lineRule="auto"/>
              <w:jc w:val="left"/>
            </w:pPr>
            <w:r>
              <w:rPr>
                <w:b/>
                <w:i w:val="0"/>
                <w:sz w:val="16"/>
              </w:rPr>
              <w:t>Clock skew warning</w:t>
            </w:r>
          </w:p>
        </w:tc>
        <w:tc>
          <w:tcPr>
            <w:tcW w:type="dxa" w:w="2948"/>
            <w:vAlign w:val="center"/>
          </w:tcPr>
          <w:p>
            <w:pPr>
              <w:spacing w:after="0" w:line="240" w:lineRule="auto"/>
              <w:jc w:val="left"/>
            </w:pPr>
            <w:r>
              <w:rPr>
                <w:rFonts w:ascii="Courier New" w:hAnsi="Courier New"/>
                <w:color w:val="0F172A"/>
                <w:sz w:val="15"/>
                <w:shd w:val="clear" w:color="auto" w:fill="F1F5F9"/>
              </w:rPr>
              <w:t>updatedAt &gt; now + 5 min</w:t>
            </w:r>
          </w:p>
        </w:tc>
        <w:tc>
          <w:tcPr>
            <w:tcW w:type="dxa" w:w="4082"/>
            <w:vAlign w:val="center"/>
          </w:tcPr>
          <w:p>
            <w:pPr>
              <w:spacing w:after="0" w:line="240" w:lineRule="auto"/>
              <w:jc w:val="left"/>
            </w:pPr>
            <w:r>
              <w:rPr>
                <w:b w:val="0"/>
                <w:i w:val="0"/>
                <w:sz w:val="16"/>
              </w:rPr>
              <w:t>A clock is wrong; do not trust relative times</w:t>
            </w:r>
          </w:p>
        </w:tc>
      </w:tr>
      <w:tr>
        <w:trPr>
          <w:cantSplit w:val="true"/>
        </w:trPr>
        <w:tc>
          <w:tcPr>
            <w:tcW w:type="dxa" w:w="2494"/>
            <w:vAlign w:val="center"/>
            <w:shd w:val="clear" w:color="auto" w:fill="F8FAFC"/>
          </w:tcPr>
          <w:p>
            <w:pPr>
              <w:spacing w:after="0" w:line="240" w:lineRule="auto"/>
              <w:jc w:val="left"/>
            </w:pPr>
            <w:r>
              <w:rPr>
                <w:b/>
                <w:i w:val="0"/>
                <w:sz w:val="16"/>
              </w:rPr>
              <w:t>Poll interval</w:t>
            </w:r>
          </w:p>
        </w:tc>
        <w:tc>
          <w:tcPr>
            <w:tcW w:type="dxa" w:w="2948"/>
            <w:vAlign w:val="center"/>
            <w:shd w:val="clear" w:color="auto" w:fill="F8FAFC"/>
          </w:tcPr>
          <w:p>
            <w:pPr>
              <w:spacing w:after="0" w:line="240" w:lineRule="auto"/>
              <w:jc w:val="left"/>
            </w:pPr>
            <w:r>
              <w:rPr>
                <w:b w:val="0"/>
                <w:i w:val="0"/>
                <w:sz w:val="16"/>
              </w:rPr>
              <w:t>1 s</w:t>
            </w:r>
          </w:p>
        </w:tc>
        <w:tc>
          <w:tcPr>
            <w:tcW w:type="dxa" w:w="4082"/>
            <w:vAlign w:val="center"/>
            <w:shd w:val="clear" w:color="auto" w:fill="F8FAFC"/>
          </w:tcPr>
          <w:p>
            <w:pPr>
              <w:spacing w:after="0" w:line="240" w:lineRule="auto"/>
              <w:jc w:val="left"/>
            </w:pPr>
            <w:r>
              <w:rPr>
                <w:b w:val="0"/>
                <w:i w:val="0"/>
                <w:sz w:val="16"/>
              </w:rPr>
              <w:t>Display latency is roughly one cycle plus network</w:t>
            </w:r>
          </w:p>
        </w:tc>
      </w:tr>
    </w:tbl>
    <w:p>
      <w:pPr>
        <w:spacing w:before="0" w:after="0" w:lineRule="exact" w:line="20"/>
      </w:pPr>
      <w:r>
        <w:rPr>
          <w:sz w:val="2"/>
        </w:rPr>
        <w:t xml:space="preserve"> </w:t>
      </w: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BE123C" w:space="0"/>
          <w:bottom w:val="nil" w:space="0"/>
          <w:right w:val="nil" w:space="0"/>
          <w:insideH w:val="nil" w:space="0"/>
          <w:insideV w:val="nil" w:space="0"/>
        </w:tblBorders>
      </w:tblPr>
      <w:tblGrid>
        <w:gridCol w:w="9525"/>
      </w:tblGrid>
      <w:tr>
        <w:trPr>
          <w:cantSplit w:val="true"/>
        </w:trPr>
        <w:tc>
          <w:tcPr>
            <w:tcW w:type="dxa" w:w="9524"/>
            <w:shd w:val="clear" w:color="auto" w:fill="FFF1F2"/>
          </w:tcPr>
          <w:p>
            <w:pPr>
              <w:spacing w:after="40"/>
            </w:pPr>
            <w:r>
              <w:rPr>
                <w:b/>
                <w:color w:val="BE123C"/>
                <w:sz w:val="18"/>
              </w:rPr>
              <w:t>A successful fetch is not freshness</w:t>
            </w:r>
          </w:p>
          <w:p>
            <w:pPr>
              <w:spacing w:after="0" w:line="259" w:lineRule="auto"/>
            </w:pPr>
            <w:r>
              <w:rPr>
                <w:b w:val="0"/>
                <w:i w:val="0"/>
                <w:color w:val="334155"/>
                <w:sz w:val="18"/>
              </w:rPr>
              <w:t xml:space="preserve">If the producer crashes, Nginx will happily serve the last file with HTTP 200 forever. The stale check must look at </w:t>
            </w:r>
            <w:r>
              <w:rPr>
                <w:rFonts w:ascii="Courier New" w:hAnsi="Courier New"/>
                <w:color w:val="0F172A"/>
                <w:sz w:val="16"/>
                <w:shd w:val="clear" w:color="auto" w:fill="F1F5F9"/>
              </w:rPr>
              <w:t>generatedAt</w:t>
            </w:r>
            <w:r>
              <w:rPr>
                <w:b w:val="0"/>
                <w:i w:val="0"/>
                <w:color w:val="334155"/>
                <w:sz w:val="18"/>
              </w:rPr>
              <w:t>, not at the fetch status. This is the single most important reliability rule in the MVP.</w:t>
            </w:r>
          </w:p>
        </w:tc>
      </w:tr>
    </w:tbl>
    <w:p>
      <w:pPr>
        <w:pStyle w:val="Heading2"/>
      </w:pPr>
      <w:r>
        <w:t>8.3 Security and privacy</w:t>
      </w:r>
    </w:p>
    <w:p>
      <w:pPr>
        <w:pStyle w:val="ListBullet"/>
        <w:spacing w:after="60"/>
        <w:ind w:left="312" w:hanging="170"/>
        <w:jc w:val="left"/>
      </w:pPr>
      <w:r>
        <w:rPr>
          <w:b/>
        </w:rPr>
        <w:t>The snapshot is public to anyone who can reach the app.</w:t>
      </w:r>
      <w:r>
        <w:rPr>
          <w:b w:val="0"/>
          <w:i w:val="0"/>
        </w:rPr>
        <w:t xml:space="preserve"> If truck positions are sensitive, protect the whole app with VPN, SSO, or reverse-proxy auth.</w:t>
      </w:r>
    </w:p>
    <w:p>
      <w:pPr>
        <w:pStyle w:val="ListBullet"/>
        <w:spacing w:after="60"/>
        <w:ind w:left="312" w:hanging="170"/>
        <w:jc w:val="left"/>
      </w:pPr>
      <w:r>
        <w:rPr>
          <w:b/>
        </w:rPr>
        <w:t>No secrets in the bundle.</w:t>
      </w:r>
      <w:r>
        <w:rPr>
          <w:b w:val="0"/>
          <w:i w:val="0"/>
        </w:rPr>
        <w:t xml:space="preserve"> </w:t>
      </w:r>
      <w:r>
        <w:rPr>
          <w:rFonts w:ascii="Courier New" w:hAnsi="Courier New"/>
          <w:color w:val="0F172A"/>
          <w:sz w:val="19"/>
          <w:shd w:val="clear" w:color="auto" w:fill="F1F5F9"/>
        </w:rPr>
        <w:t>VITE_*</w:t>
      </w:r>
      <w:r>
        <w:rPr>
          <w:b w:val="0"/>
          <w:i w:val="0"/>
        </w:rPr>
        <w:t xml:space="preserve"> variables are compiled into JavaScript and are not secret. Magma tokens, DB passwords, and API keys belong on the server.</w:t>
      </w:r>
    </w:p>
    <w:p>
      <w:pPr>
        <w:pStyle w:val="ListBullet"/>
        <w:spacing w:after="60"/>
        <w:ind w:left="312" w:hanging="170"/>
        <w:jc w:val="left"/>
      </w:pPr>
      <w:r>
        <w:rPr>
          <w:b/>
        </w:rPr>
        <w:t>No personal data.</w:t>
      </w:r>
      <w:r>
        <w:rPr>
          <w:b w:val="0"/>
          <w:i w:val="0"/>
        </w:rPr>
        <w:t xml:space="preserve"> Use asset IDs, not driver names or phone numbers. Do not put IMSIs in the UI contract unless there is a clear need.</w:t>
      </w:r>
    </w:p>
    <w:p>
      <w:pPr>
        <w:pStyle w:val="ListBullet"/>
        <w:spacing w:after="60"/>
        <w:ind w:left="312" w:hanging="170"/>
        <w:jc w:val="left"/>
      </w:pPr>
      <w:r>
        <w:rPr>
          <w:b/>
        </w:rPr>
        <w:t>No direct Magma access.</w:t>
      </w:r>
      <w:r>
        <w:rPr>
          <w:b w:val="0"/>
          <w:i w:val="0"/>
        </w:rPr>
        <w:t xml:space="preserve"> The browser must not hold Orchestrator credentials or call AGW APIs; CORS is not a security boundary.</w:t>
      </w:r>
    </w:p>
    <w:p>
      <w:pPr>
        <w:pStyle w:val="ListBullet"/>
        <w:spacing w:after="60"/>
        <w:ind w:left="312" w:hanging="170"/>
        <w:jc w:val="left"/>
      </w:pPr>
      <w:r>
        <w:rPr>
          <w:b/>
        </w:rPr>
        <w:t>Use HTTPS</w:t>
      </w:r>
      <w:r>
        <w:rPr>
          <w:b w:val="0"/>
          <w:i w:val="0"/>
        </w:rPr>
        <w:t xml:space="preserve"> in any environment beyond localhost. A static app can still leak positions over plain HTTP.</w:t>
      </w:r>
    </w:p>
    <w:p>
      <w:pPr>
        <w:pStyle w:val="ListBullet"/>
        <w:spacing w:after="60"/>
        <w:ind w:left="312" w:hanging="170"/>
        <w:jc w:val="left"/>
      </w:pPr>
      <w:r>
        <w:rPr>
          <w:b/>
        </w:rPr>
        <w:t>Tile privacy.</w:t>
      </w:r>
      <w:r>
        <w:rPr>
          <w:b w:val="0"/>
          <w:i w:val="0"/>
        </w:rPr>
        <w:t xml:space="preserve"> Public OSM tiles reveal the approximate map area to a third party. A closed site should use self-hosted tiles or a site plan.</w:t>
      </w:r>
    </w:p>
    <w:p>
      <w:pPr>
        <w:pStyle w:val="ListBullet"/>
        <w:spacing w:after="60"/>
        <w:ind w:left="312" w:hanging="170"/>
        <w:jc w:val="left"/>
      </w:pPr>
      <w:r>
        <w:rPr>
          <w:b/>
        </w:rPr>
        <w:t>Content Security Policy</w:t>
      </w:r>
      <w:r>
        <w:rPr>
          <w:b w:val="0"/>
          <w:i w:val="0"/>
        </w:rPr>
        <w:t xml:space="preserve"> is a later hardening step; start with </w:t>
      </w:r>
      <w:r>
        <w:rPr>
          <w:rFonts w:ascii="Courier New" w:hAnsi="Courier New"/>
          <w:color w:val="0F172A"/>
          <w:sz w:val="19"/>
          <w:shd w:val="clear" w:color="auto" w:fill="F1F5F9"/>
        </w:rPr>
        <w:t>default-src 'self'</w:t>
      </w:r>
      <w:r>
        <w:rPr>
          <w:b w:val="0"/>
          <w:i w:val="0"/>
        </w:rPr>
        <w:t xml:space="preserve"> and add the tile host explicitly when the map provider is fixed.</w:t>
      </w:r>
    </w:p>
    <w:p>
      <w:pPr>
        <w:pStyle w:val="Heading2"/>
      </w:pPr>
      <w:r>
        <w:t>8.4 Deployment</w:t>
      </w:r>
    </w:p>
    <w:p>
      <w:r>
        <w:rPr>
          <w:b w:val="0"/>
          <w:i w:val="0"/>
        </w:rPr>
        <w:t xml:space="preserve">The build is a static </w:t>
      </w:r>
      <w:r>
        <w:rPr>
          <w:rFonts w:ascii="Courier New" w:hAnsi="Courier New"/>
          <w:color w:val="0F172A"/>
          <w:sz w:val="19"/>
          <w:shd w:val="clear" w:color="auto" w:fill="F1F5F9"/>
        </w:rPr>
        <w:t>dist/</w:t>
      </w:r>
      <w:r>
        <w:rPr>
          <w:b w:val="0"/>
          <w:i w:val="0"/>
        </w:rPr>
        <w:t xml:space="preserve"> directory. The snapshot is a separate file mounted or copied into </w:t>
      </w:r>
      <w:r>
        <w:rPr>
          <w:rFonts w:ascii="Courier New" w:hAnsi="Courier New"/>
          <w:color w:val="0F172A"/>
          <w:sz w:val="19"/>
          <w:shd w:val="clear" w:color="auto" w:fill="F1F5F9"/>
        </w:rPr>
        <w:t>/data/</w:t>
      </w:r>
      <w:r>
        <w:rPr>
          <w:b w:val="0"/>
          <w:i w:val="0"/>
        </w:rPr>
        <w:t>. The app and the data must be served from the same origin so that no CORS configuration is needed.</w:t>
      </w:r>
    </w:p>
    <w:p>
      <w:pPr>
        <w:keepNext/>
        <w:spacing w:after="40"/>
      </w:pPr>
      <w:r>
        <w:rPr>
          <w:b w:val="0"/>
          <w:i/>
          <w:color w:val="64748B"/>
          <w:sz w:val="16"/>
        </w:rPr>
        <w:t xml:space="preserve">The exact commands depend on the host; the important part is that </w:t>
      </w:r>
      <w:r>
        <w:rPr>
          <w:rFonts w:ascii="Courier New" w:hAnsi="Courier New"/>
          <w:color w:val="0F172A"/>
          <w:sz w:val="14"/>
          <w:shd w:val="clear" w:color="auto" w:fill="F1F5F9"/>
        </w:rPr>
        <w:t>/data/</w:t>
      </w:r>
      <w:r>
        <w:rPr>
          <w:b w:val="0"/>
          <w:i/>
          <w:color w:val="64748B"/>
          <w:sz w:val="16"/>
        </w:rPr>
        <w:t xml:space="preserve"> is writable by the producer and readable by Nginx.</w:t>
      </w:r>
    </w:p>
    <w:tbl>
      <w:tblPr>
        <w:jc w:val="center"/>
        <w:tblLook w:firstColumn="1" w:firstRow="1" w:lastColumn="0" w:lastRow="0" w:noHBand="0" w:noVBand="1" w:val="04A0"/>
        <w:tblW w:w="9525" w:type="dxa"/>
        <w:tblLayout w:type="fixed"/>
        <w:tblBorders>
          <w:top w:val="single" w:sz="4" w:space="0" w:color="E2E8F0"/>
          <w:left w:val="single" w:sz="4" w:space="0" w:color="E2E8F0"/>
          <w:bottom w:val="single" w:sz="4" w:space="0" w:color="E2E8F0"/>
          <w:right w:val="single" w:sz="4" w:space="0" w:color="E2E8F0"/>
        </w:tblBorders>
        <w:tblCellMar>
          <w:top w:w="100" w:type="dxa"/>
          <w:left w:w="130" w:type="dxa"/>
          <w:bottom w:w="100" w:type="dxa"/>
          <w:right w:w="130" w:type="dxa"/>
        </w:tblCellMar>
      </w:tblPr>
      <w:tblGrid>
        <w:gridCol w:w="9525"/>
      </w:tblGrid>
      <w:tr>
        <w:tc>
          <w:tcPr>
            <w:tcW w:type="dxa" w:w="9524"/>
            <w:shd w:val="clear" w:color="auto" w:fill="F8FAFC"/>
          </w:tcPr>
          <w:p>
            <w:pPr>
              <w:spacing w:before="0" w:after="0" w:lineRule="exact" w:line="188"/>
              <w:jc w:val="left"/>
            </w:pPr>
            <w:r>
              <w:rPr>
                <w:rFonts w:ascii="Courier New" w:hAnsi="Courier New"/>
                <w:color w:val="0F172A"/>
                <w:sz w:val="14"/>
              </w:rPr>
              <w:t># Build and publish (example)</w:t>
            </w:r>
          </w:p>
          <w:p>
            <w:pPr>
              <w:spacing w:before="0" w:after="0" w:lineRule="exact" w:line="188"/>
              <w:jc w:val="left"/>
            </w:pPr>
            <w:r>
              <w:rPr>
                <w:rFonts w:ascii="Courier New" w:hAnsi="Courier New"/>
                <w:color w:val="0F172A"/>
                <w:sz w:val="14"/>
              </w:rPr>
              <w:t>pnpm install --frozen-lockfile</w:t>
            </w:r>
          </w:p>
          <w:p>
            <w:pPr>
              <w:spacing w:before="0" w:after="0" w:lineRule="exact" w:line="188"/>
              <w:jc w:val="left"/>
            </w:pPr>
            <w:r>
              <w:rPr>
                <w:rFonts w:ascii="Courier New" w:hAnsi="Courier New"/>
                <w:color w:val="0F172A"/>
                <w:sz w:val="14"/>
              </w:rPr>
              <w:t>pnpm build</w:t>
            </w:r>
          </w:p>
          <w:p>
            <w:pPr>
              <w:spacing w:before="0" w:after="0" w:lineRule="exact" w:line="188"/>
              <w:jc w:val="left"/>
            </w:pPr>
            <w:r>
              <w:rPr>
                <w:rFonts w:ascii="Courier New" w:hAnsi="Courier New"/>
                <w:color w:val="0F172A"/>
                <w:sz w:val="14"/>
              </w:rPr>
              <w:t>rsync -a --delete dist/ /srv/fleet/www/</w:t>
            </w:r>
          </w:p>
          <w:p>
            <w:pPr>
              <w:spacing w:before="0" w:after="0" w:lineRule="exact" w:line="188"/>
              <w:jc w:val="left"/>
            </w:pPr>
            <w:r>
              <w:rPr>
                <w:rFonts w:ascii="Courier New" w:hAnsi="Courier New"/>
                <w:color w:val="0F172A"/>
                <w:sz w:val="14"/>
              </w:rPr>
              <w:t>install -m 0644 data/fleet.snapshot.json /srv/fleet/www/data/fleet.snapshot.json</w:t>
            </w:r>
          </w:p>
        </w:tc>
      </w:tr>
    </w:tbl>
    <w:p>
      <w:r>
        <w:rPr>
          <w:b w:val="0"/>
          <w:i w:val="0"/>
        </w:rPr>
        <w:t xml:space="preserve">A minimal Nginx configuration is in Appendix B. The key details are: an SPA fallback to </w:t>
      </w:r>
      <w:r>
        <w:rPr>
          <w:rFonts w:ascii="Courier New" w:hAnsi="Courier New"/>
          <w:color w:val="0F172A"/>
          <w:sz w:val="19"/>
          <w:shd w:val="clear" w:color="auto" w:fill="F1F5F9"/>
        </w:rPr>
        <w:t>index.html</w:t>
      </w:r>
      <w:r>
        <w:rPr>
          <w:b w:val="0"/>
          <w:i w:val="0"/>
        </w:rPr>
        <w:t xml:space="preserve">, </w:t>
      </w:r>
      <w:r>
        <w:rPr>
          <w:rFonts w:ascii="Courier New" w:hAnsi="Courier New"/>
          <w:color w:val="0F172A"/>
          <w:sz w:val="19"/>
          <w:shd w:val="clear" w:color="auto" w:fill="F1F5F9"/>
        </w:rPr>
        <w:t>Cache-Control: no-store</w:t>
      </w:r>
      <w:r>
        <w:rPr>
          <w:b w:val="0"/>
          <w:i w:val="0"/>
        </w:rPr>
        <w:t xml:space="preserve"> for </w:t>
      </w:r>
      <w:r>
        <w:rPr>
          <w:rFonts w:ascii="Courier New" w:hAnsi="Courier New"/>
          <w:color w:val="0F172A"/>
          <w:sz w:val="19"/>
          <w:shd w:val="clear" w:color="auto" w:fill="F1F5F9"/>
        </w:rPr>
        <w:t>/data/</w:t>
      </w:r>
      <w:r>
        <w:rPr>
          <w:b w:val="0"/>
          <w:i w:val="0"/>
        </w:rPr>
        <w:t>, long caching for hashed assets, and gzip for JSON and JavaScript.</w:t>
      </w:r>
    </w:p>
    <w:p>
      <w:pPr>
        <w:pStyle w:val="Heading2"/>
      </w:pPr>
      <w:r>
        <w:t>8.5 File update mechanics</w:t>
      </w:r>
    </w:p>
    <w:p>
      <w:pPr>
        <w:pStyle w:val="ListBullet"/>
        <w:spacing w:after="60"/>
        <w:ind w:left="312" w:hanging="170"/>
        <w:jc w:val="left"/>
      </w:pPr>
      <w:r>
        <w:rPr>
          <w:b w:val="0"/>
          <w:i w:val="0"/>
        </w:rPr>
        <w:t xml:space="preserve">Write the snapshot to a temporary file in the same directory, then </w:t>
      </w:r>
      <w:r>
        <w:rPr>
          <w:rFonts w:ascii="Courier New" w:hAnsi="Courier New"/>
          <w:color w:val="0F172A"/>
          <w:sz w:val="19"/>
          <w:shd w:val="clear" w:color="auto" w:fill="F1F5F9"/>
        </w:rPr>
        <w:t>rename</w:t>
      </w:r>
      <w:r>
        <w:rPr>
          <w:b w:val="0"/>
          <w:i w:val="0"/>
        </w:rPr>
        <w:t xml:space="preserve"> over the target.</w:t>
      </w:r>
    </w:p>
    <w:p>
      <w:pPr>
        <w:pStyle w:val="ListBullet"/>
        <w:spacing w:after="60"/>
        <w:ind w:left="312" w:hanging="170"/>
        <w:jc w:val="left"/>
      </w:pPr>
      <w:r>
        <w:rPr>
          <w:b w:val="0"/>
          <w:i w:val="0"/>
        </w:rPr>
        <w:t>Never write directly to the served file; a 1 Hz reader will catch a partial write sooner or later.</w:t>
      </w:r>
    </w:p>
    <w:p>
      <w:pPr>
        <w:pStyle w:val="ListBullet"/>
        <w:spacing w:after="60"/>
        <w:ind w:left="312" w:hanging="170"/>
        <w:jc w:val="left"/>
      </w:pPr>
      <w:r>
        <w:rPr>
          <w:b w:val="0"/>
          <w:i w:val="0"/>
        </w:rPr>
        <w:t>Keep the file permissions readable by the web server and writable only by the producer.</w:t>
      </w:r>
    </w:p>
    <w:p>
      <w:pPr>
        <w:pStyle w:val="ListBullet"/>
        <w:spacing w:after="60"/>
        <w:ind w:left="312" w:hanging="170"/>
        <w:jc w:val="left"/>
      </w:pPr>
      <w:r>
        <w:rPr>
          <w:b w:val="0"/>
          <w:i w:val="0"/>
        </w:rPr>
        <w:t>Use UTC timestamps and keep the producer host on NTP. A one-minute clock drift makes “stale” meaningless.</w:t>
      </w:r>
    </w:p>
    <w:p>
      <w:pPr>
        <w:pStyle w:val="ListBullet"/>
        <w:spacing w:after="60"/>
        <w:ind w:left="312" w:hanging="170"/>
        <w:jc w:val="left"/>
      </w:pPr>
      <w:r>
        <w:rPr>
          <w:b w:val="0"/>
          <w:i w:val="0"/>
        </w:rPr>
        <w:t xml:space="preserve">Do not run a </w:t>
      </w:r>
      <w:r>
        <w:rPr>
          <w:rFonts w:ascii="Courier New" w:hAnsi="Courier New"/>
          <w:color w:val="0F172A"/>
          <w:sz w:val="19"/>
          <w:shd w:val="clear" w:color="auto" w:fill="F1F5F9"/>
        </w:rPr>
        <w:t>git pull</w:t>
      </w:r>
      <w:r>
        <w:rPr>
          <w:b w:val="0"/>
          <w:i w:val="0"/>
        </w:rPr>
        <w:t xml:space="preserve"> or an editor save directly on the served file; both can truncate it.</w:t>
      </w:r>
    </w:p>
    <w:p>
      <w:pPr>
        <w:pStyle w:val="ListBullet"/>
        <w:spacing w:after="60"/>
        <w:ind w:left="312" w:hanging="170"/>
        <w:jc w:val="left"/>
      </w:pPr>
      <w:r>
        <w:rPr>
          <w:b w:val="0"/>
          <w:i w:val="0"/>
        </w:rPr>
        <w:t>If the producer writes from another host, use an atomic upload to a temp name and a server-side rename, not a direct overwrite over SMB.</w:t>
      </w:r>
    </w:p>
    <w:p>
      <w:pPr>
        <w:pStyle w:val="Heading2"/>
      </w:pPr>
      <w:r>
        <w:t>8.6 Monitoring and diagnostics</w:t>
      </w:r>
    </w:p>
    <w:p>
      <w:r>
        <w:rPr>
          <w:b w:val="0"/>
          <w:i w:val="0"/>
        </w:rPr>
        <w:t xml:space="preserve">Without a backend, the browser is the main observability surface. Add a small “Data health” popover that shows the source URL, last successful fetch, </w:t>
      </w:r>
      <w:r>
        <w:rPr>
          <w:rFonts w:ascii="Courier New" w:hAnsi="Courier New"/>
          <w:color w:val="0F172A"/>
          <w:sz w:val="19"/>
          <w:shd w:val="clear" w:color="auto" w:fill="F1F5F9"/>
        </w:rPr>
        <w:t>generatedAt</w:t>
      </w:r>
      <w:r>
        <w:rPr>
          <w:b w:val="0"/>
          <w:i w:val="0"/>
        </w:rPr>
        <w:t>, schema version, station/truck counts, and skipped records. It is invaluable for a first-time implementer and for the integrator.</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494"/>
        <w:gridCol w:w="3402"/>
        <w:gridCol w:w="3628"/>
      </w:tblGrid>
      <w:tr>
        <w:trPr>
          <w:tblHeader w:val="true"/>
          <w:cantSplit w:val="true"/>
        </w:trPr>
        <w:tc>
          <w:tcPr>
            <w:tcW w:type="dxa" w:w="2494"/>
            <w:shd w:val="clear" w:color="auto" w:fill="0F172A"/>
            <w:vAlign w:val="center"/>
          </w:tcPr>
          <w:p>
            <w:pPr>
              <w:spacing w:after="0"/>
              <w:jc w:val="left"/>
            </w:pPr>
            <w:r>
              <w:rPr>
                <w:rFonts w:ascii="Arial" w:hAnsi="Arial"/>
                <w:b/>
                <w:color w:val="FFFFFF"/>
                <w:sz w:val="16"/>
              </w:rPr>
              <w:t>Signal</w:t>
            </w:r>
          </w:p>
        </w:tc>
        <w:tc>
          <w:tcPr>
            <w:tcW w:type="dxa" w:w="3402"/>
            <w:shd w:val="clear" w:color="auto" w:fill="0F172A"/>
            <w:vAlign w:val="center"/>
          </w:tcPr>
          <w:p>
            <w:pPr>
              <w:spacing w:after="0"/>
              <w:jc w:val="left"/>
            </w:pPr>
            <w:r>
              <w:rPr>
                <w:rFonts w:ascii="Arial" w:hAnsi="Arial"/>
                <w:b/>
                <w:color w:val="FFFFFF"/>
                <w:sz w:val="16"/>
              </w:rPr>
              <w:t>Where to see it</w:t>
            </w:r>
          </w:p>
        </w:tc>
        <w:tc>
          <w:tcPr>
            <w:tcW w:type="dxa" w:w="3628"/>
            <w:shd w:val="clear" w:color="auto" w:fill="0F172A"/>
            <w:vAlign w:val="center"/>
          </w:tcPr>
          <w:p>
            <w:pPr>
              <w:spacing w:after="0"/>
              <w:jc w:val="left"/>
            </w:pPr>
            <w:r>
              <w:rPr>
                <w:rFonts w:ascii="Arial" w:hAnsi="Arial"/>
                <w:b/>
                <w:color w:val="FFFFFF"/>
                <w:sz w:val="16"/>
              </w:rPr>
              <w:t>What it tells you</w:t>
            </w:r>
          </w:p>
        </w:tc>
      </w:tr>
      <w:tr>
        <w:trPr>
          <w:cantSplit w:val="true"/>
        </w:trPr>
        <w:tc>
          <w:tcPr>
            <w:tcW w:type="dxa" w:w="2494"/>
            <w:vAlign w:val="center"/>
          </w:tcPr>
          <w:p>
            <w:pPr>
              <w:spacing w:after="0" w:line="240" w:lineRule="auto"/>
              <w:jc w:val="left"/>
            </w:pPr>
            <w:r>
              <w:rPr>
                <w:b/>
                <w:i w:val="0"/>
                <w:sz w:val="16"/>
              </w:rPr>
              <w:t>Last successful fetch</w:t>
            </w:r>
          </w:p>
        </w:tc>
        <w:tc>
          <w:tcPr>
            <w:tcW w:type="dxa" w:w="3402"/>
            <w:vAlign w:val="center"/>
          </w:tcPr>
          <w:p>
            <w:pPr>
              <w:spacing w:after="0" w:line="240" w:lineRule="auto"/>
              <w:jc w:val="left"/>
            </w:pPr>
            <w:r>
              <w:rPr>
                <w:b w:val="0"/>
                <w:i w:val="0"/>
                <w:sz w:val="16"/>
              </w:rPr>
              <w:t>Header / data health</w:t>
            </w:r>
          </w:p>
        </w:tc>
        <w:tc>
          <w:tcPr>
            <w:tcW w:type="dxa" w:w="3628"/>
            <w:vAlign w:val="center"/>
          </w:tcPr>
          <w:p>
            <w:pPr>
              <w:spacing w:after="0" w:line="240" w:lineRule="auto"/>
              <w:jc w:val="left"/>
            </w:pPr>
            <w:r>
              <w:rPr>
                <w:b w:val="0"/>
                <w:i w:val="0"/>
                <w:sz w:val="16"/>
              </w:rPr>
              <w:t>Whether the network and server are working</w:t>
            </w:r>
          </w:p>
        </w:tc>
      </w:tr>
      <w:tr>
        <w:trPr>
          <w:cantSplit w:val="true"/>
        </w:trPr>
        <w:tc>
          <w:tcPr>
            <w:tcW w:type="dxa" w:w="2494"/>
            <w:vAlign w:val="center"/>
            <w:shd w:val="clear" w:color="auto" w:fill="F8FAFC"/>
          </w:tcPr>
          <w:p>
            <w:pPr>
              <w:spacing w:after="0" w:line="240" w:lineRule="auto"/>
              <w:jc w:val="left"/>
            </w:pPr>
            <w:r>
              <w:rPr>
                <w:rFonts w:ascii="Courier New" w:hAnsi="Courier New"/>
                <w:color w:val="0F172A"/>
                <w:sz w:val="15"/>
                <w:shd w:val="clear" w:color="auto" w:fill="F1F5F9"/>
              </w:rPr>
              <w:t>generatedAt</w:t>
            </w:r>
            <w:r>
              <w:rPr>
                <w:b/>
                <w:i w:val="0"/>
                <w:sz w:val="16"/>
              </w:rPr>
              <w:t xml:space="preserve"> age</w:t>
            </w:r>
          </w:p>
        </w:tc>
        <w:tc>
          <w:tcPr>
            <w:tcW w:type="dxa" w:w="3402"/>
            <w:vAlign w:val="center"/>
            <w:shd w:val="clear" w:color="auto" w:fill="F8FAFC"/>
          </w:tcPr>
          <w:p>
            <w:pPr>
              <w:spacing w:after="0" w:line="240" w:lineRule="auto"/>
              <w:jc w:val="left"/>
            </w:pPr>
            <w:r>
              <w:rPr>
                <w:b w:val="0"/>
                <w:i w:val="0"/>
                <w:sz w:val="16"/>
              </w:rPr>
              <w:t>Header / stale banner</w:t>
            </w:r>
          </w:p>
        </w:tc>
        <w:tc>
          <w:tcPr>
            <w:tcW w:type="dxa" w:w="3628"/>
            <w:vAlign w:val="center"/>
            <w:shd w:val="clear" w:color="auto" w:fill="F8FAFC"/>
          </w:tcPr>
          <w:p>
            <w:pPr>
              <w:spacing w:after="0" w:line="240" w:lineRule="auto"/>
              <w:jc w:val="left"/>
            </w:pPr>
            <w:r>
              <w:rPr>
                <w:b w:val="0"/>
                <w:i w:val="0"/>
                <w:sz w:val="16"/>
              </w:rPr>
              <w:t>Whether the producer is alive</w:t>
            </w:r>
          </w:p>
        </w:tc>
      </w:tr>
      <w:tr>
        <w:trPr>
          <w:cantSplit w:val="true"/>
        </w:trPr>
        <w:tc>
          <w:tcPr>
            <w:tcW w:type="dxa" w:w="2494"/>
            <w:vAlign w:val="center"/>
          </w:tcPr>
          <w:p>
            <w:pPr>
              <w:spacing w:after="0" w:line="240" w:lineRule="auto"/>
              <w:jc w:val="left"/>
            </w:pPr>
            <w:r>
              <w:rPr>
                <w:b/>
                <w:i w:val="0"/>
                <w:sz w:val="16"/>
              </w:rPr>
              <w:t>Skipped records</w:t>
            </w:r>
          </w:p>
        </w:tc>
        <w:tc>
          <w:tcPr>
            <w:tcW w:type="dxa" w:w="3402"/>
            <w:vAlign w:val="center"/>
          </w:tcPr>
          <w:p>
            <w:pPr>
              <w:spacing w:after="0" w:line="240" w:lineRule="auto"/>
              <w:jc w:val="left"/>
            </w:pPr>
            <w:r>
              <w:rPr>
                <w:b w:val="0"/>
                <w:i w:val="0"/>
                <w:sz w:val="16"/>
              </w:rPr>
              <w:t>Data health badge</w:t>
            </w:r>
          </w:p>
        </w:tc>
        <w:tc>
          <w:tcPr>
            <w:tcW w:type="dxa" w:w="3628"/>
            <w:vAlign w:val="center"/>
          </w:tcPr>
          <w:p>
            <w:pPr>
              <w:spacing w:after="0" w:line="240" w:lineRule="auto"/>
              <w:jc w:val="left"/>
            </w:pPr>
            <w:r>
              <w:rPr>
                <w:b w:val="0"/>
                <w:i w:val="0"/>
                <w:sz w:val="16"/>
              </w:rPr>
              <w:t>Whether the producer's data quality is degrading</w:t>
            </w:r>
          </w:p>
        </w:tc>
      </w:tr>
      <w:tr>
        <w:trPr>
          <w:cantSplit w:val="true"/>
        </w:trPr>
        <w:tc>
          <w:tcPr>
            <w:tcW w:type="dxa" w:w="2494"/>
            <w:vAlign w:val="center"/>
            <w:shd w:val="clear" w:color="auto" w:fill="F8FAFC"/>
          </w:tcPr>
          <w:p>
            <w:pPr>
              <w:spacing w:after="0" w:line="240" w:lineRule="auto"/>
              <w:jc w:val="left"/>
            </w:pPr>
            <w:r>
              <w:rPr>
                <w:b/>
                <w:i w:val="0"/>
                <w:sz w:val="16"/>
              </w:rPr>
              <w:t>Schema version</w:t>
            </w:r>
          </w:p>
        </w:tc>
        <w:tc>
          <w:tcPr>
            <w:tcW w:type="dxa" w:w="3402"/>
            <w:vAlign w:val="center"/>
            <w:shd w:val="clear" w:color="auto" w:fill="F8FAFC"/>
          </w:tcPr>
          <w:p>
            <w:pPr>
              <w:spacing w:after="0" w:line="240" w:lineRule="auto"/>
              <w:jc w:val="left"/>
            </w:pPr>
            <w:r>
              <w:rPr>
                <w:b w:val="0"/>
                <w:i w:val="0"/>
                <w:sz w:val="16"/>
              </w:rPr>
              <w:t>Data health</w:t>
            </w:r>
          </w:p>
        </w:tc>
        <w:tc>
          <w:tcPr>
            <w:tcW w:type="dxa" w:w="3628"/>
            <w:vAlign w:val="center"/>
            <w:shd w:val="clear" w:color="auto" w:fill="F8FAFC"/>
          </w:tcPr>
          <w:p>
            <w:pPr>
              <w:spacing w:after="0" w:line="240" w:lineRule="auto"/>
              <w:jc w:val="left"/>
            </w:pPr>
            <w:r>
              <w:rPr>
                <w:b w:val="0"/>
                <w:i w:val="0"/>
                <w:sz w:val="16"/>
              </w:rPr>
              <w:t>Whether the app and producer are compatible</w:t>
            </w:r>
          </w:p>
        </w:tc>
      </w:tr>
      <w:tr>
        <w:trPr>
          <w:cantSplit w:val="true"/>
        </w:trPr>
        <w:tc>
          <w:tcPr>
            <w:tcW w:type="dxa" w:w="2494"/>
            <w:vAlign w:val="center"/>
          </w:tcPr>
          <w:p>
            <w:pPr>
              <w:spacing w:after="0" w:line="240" w:lineRule="auto"/>
              <w:jc w:val="left"/>
            </w:pPr>
            <w:r>
              <w:rPr>
                <w:b/>
                <w:i w:val="0"/>
                <w:sz w:val="16"/>
              </w:rPr>
              <w:t>Tile errors</w:t>
            </w:r>
          </w:p>
        </w:tc>
        <w:tc>
          <w:tcPr>
            <w:tcW w:type="dxa" w:w="3402"/>
            <w:vAlign w:val="center"/>
          </w:tcPr>
          <w:p>
            <w:pPr>
              <w:spacing w:after="0" w:line="240" w:lineRule="auto"/>
              <w:jc w:val="left"/>
            </w:pPr>
            <w:r>
              <w:rPr>
                <w:b w:val="0"/>
                <w:i w:val="0"/>
                <w:sz w:val="16"/>
              </w:rPr>
              <w:t>Browser console / blank map</w:t>
            </w:r>
          </w:p>
        </w:tc>
        <w:tc>
          <w:tcPr>
            <w:tcW w:type="dxa" w:w="3628"/>
            <w:vAlign w:val="center"/>
          </w:tcPr>
          <w:p>
            <w:pPr>
              <w:spacing w:after="0" w:line="240" w:lineRule="auto"/>
              <w:jc w:val="left"/>
            </w:pPr>
            <w:r>
              <w:rPr>
                <w:b w:val="0"/>
                <w:i w:val="0"/>
                <w:sz w:val="16"/>
              </w:rPr>
              <w:t>Whether the map provider is reachable</w:t>
            </w:r>
          </w:p>
        </w:tc>
      </w:tr>
      <w:tr>
        <w:trPr>
          <w:cantSplit w:val="true"/>
        </w:trPr>
        <w:tc>
          <w:tcPr>
            <w:tcW w:type="dxa" w:w="2494"/>
            <w:vAlign w:val="center"/>
            <w:shd w:val="clear" w:color="auto" w:fill="F8FAFC"/>
          </w:tcPr>
          <w:p>
            <w:pPr>
              <w:spacing w:after="0" w:line="240" w:lineRule="auto"/>
              <w:jc w:val="left"/>
            </w:pPr>
            <w:r>
              <w:rPr>
                <w:b/>
                <w:i w:val="0"/>
                <w:sz w:val="16"/>
              </w:rPr>
              <w:t>Bundle version</w:t>
            </w:r>
          </w:p>
        </w:tc>
        <w:tc>
          <w:tcPr>
            <w:tcW w:type="dxa" w:w="3402"/>
            <w:vAlign w:val="center"/>
            <w:shd w:val="clear" w:color="auto" w:fill="F8FAFC"/>
          </w:tcPr>
          <w:p>
            <w:pPr>
              <w:spacing w:after="0" w:line="240" w:lineRule="auto"/>
              <w:jc w:val="left"/>
            </w:pPr>
            <w:r>
              <w:rPr>
                <w:b w:val="0"/>
                <w:i w:val="0"/>
                <w:sz w:val="16"/>
              </w:rPr>
              <w:t>Footer / build info</w:t>
            </w:r>
          </w:p>
        </w:tc>
        <w:tc>
          <w:tcPr>
            <w:tcW w:type="dxa" w:w="3628"/>
            <w:vAlign w:val="center"/>
            <w:shd w:val="clear" w:color="auto" w:fill="F8FAFC"/>
          </w:tcPr>
          <w:p>
            <w:pPr>
              <w:spacing w:after="0" w:line="240" w:lineRule="auto"/>
              <w:jc w:val="left"/>
            </w:pPr>
            <w:r>
              <w:rPr>
                <w:b w:val="0"/>
                <w:i w:val="0"/>
                <w:sz w:val="16"/>
              </w:rPr>
              <w:t>Which release is deployed</w:t>
            </w:r>
          </w:p>
        </w:tc>
      </w:tr>
    </w:tbl>
    <w:p>
      <w:r>
        <w:rPr>
          <w:b w:val="0"/>
          <w:i w:val="0"/>
        </w:rPr>
        <w:t xml:space="preserve">For an external check, a small cron job can fetch the snapshot and alert when </w:t>
      </w:r>
      <w:r>
        <w:rPr>
          <w:rFonts w:ascii="Courier New" w:hAnsi="Courier New"/>
          <w:color w:val="0F172A"/>
          <w:sz w:val="19"/>
          <w:shd w:val="clear" w:color="auto" w:fill="F1F5F9"/>
        </w:rPr>
        <w:t>generatedAt</w:t>
      </w:r>
      <w:r>
        <w:rPr>
          <w:b w:val="0"/>
          <w:i w:val="0"/>
        </w:rPr>
        <w:t xml:space="preserve"> is older than 60 seconds. This is a five-line script and catches the most common failure: a producer that stopped silently.</w:t>
      </w:r>
    </w:p>
    <w:p>
      <w:pPr>
        <w:pStyle w:val="Heading2"/>
      </w:pPr>
      <w:r>
        <w:t>8.7 Backup and rollback</w:t>
      </w:r>
    </w:p>
    <w:p>
      <w:pPr>
        <w:pStyle w:val="ListBullet"/>
        <w:spacing w:after="60"/>
        <w:ind w:left="312" w:hanging="170"/>
        <w:jc w:val="left"/>
      </w:pPr>
      <w:r>
        <w:rPr>
          <w:b w:val="0"/>
          <w:i w:val="0"/>
        </w:rPr>
        <w:t>Keep the last known good snapshot and the last two static builds. Rollback is a symlink or directory swap.</w:t>
      </w:r>
    </w:p>
    <w:p>
      <w:pPr>
        <w:pStyle w:val="ListBullet"/>
        <w:spacing w:after="60"/>
        <w:ind w:left="312" w:hanging="170"/>
        <w:jc w:val="left"/>
      </w:pPr>
      <w:r>
        <w:rPr>
          <w:b w:val="0"/>
          <w:i w:val="0"/>
        </w:rPr>
        <w:t>Version the app with a build stamp in the footer; “which version is on the wall display?” should be answerable without SSH.</w:t>
      </w:r>
    </w:p>
    <w:p>
      <w:pPr>
        <w:pStyle w:val="ListBullet"/>
        <w:spacing w:after="60"/>
        <w:ind w:left="312" w:hanging="170"/>
        <w:jc w:val="left"/>
      </w:pPr>
      <w:r>
        <w:rPr>
          <w:b w:val="0"/>
          <w:i w:val="0"/>
        </w:rPr>
        <w:t>If a deploy breaks the map, the file is unaffected; if a producer change breaks the contract, the app's error state protects the last good picture.</w:t>
      </w:r>
    </w:p>
    <w:p>
      <w:pPr>
        <w:pStyle w:val="ListBullet"/>
        <w:spacing w:after="60"/>
        <w:ind w:left="312" w:hanging="170"/>
        <w:jc w:val="left"/>
      </w:pPr>
      <w:r>
        <w:rPr>
          <w:b w:val="0"/>
          <w:i w:val="0"/>
        </w:rPr>
        <w:t>Document the restore procedure in the runbook; do not rely on memory during an incident.</w:t>
      </w:r>
    </w:p>
    <w:p>
      <w:pPr>
        <w:pStyle w:val="Heading2"/>
      </w:pPr>
      <w:r>
        <w:t>8.8 Browser support</w:t>
      </w:r>
    </w:p>
    <w:p>
      <w:r>
        <w:rPr>
          <w:b w:val="0"/>
          <w:i w:val="0"/>
        </w:rPr>
        <w:t xml:space="preserve">Target the latest two versions of Chrome, Edge, Firefox, and Safari. The app uses standard </w:t>
      </w:r>
      <w:r>
        <w:rPr>
          <w:rFonts w:ascii="Courier New" w:hAnsi="Courier New"/>
          <w:color w:val="0F172A"/>
          <w:sz w:val="19"/>
          <w:shd w:val="clear" w:color="auto" w:fill="F1F5F9"/>
        </w:rPr>
        <w:t>fetch</w:t>
      </w:r>
      <w:r>
        <w:rPr>
          <w:b w:val="0"/>
          <w:i w:val="0"/>
        </w:rPr>
        <w:t xml:space="preserve">, </w:t>
      </w:r>
      <w:r>
        <w:rPr>
          <w:rFonts w:ascii="Courier New" w:hAnsi="Courier New"/>
          <w:color w:val="0F172A"/>
          <w:sz w:val="19"/>
          <w:shd w:val="clear" w:color="auto" w:fill="F1F5F9"/>
        </w:rPr>
        <w:t>AbortController</w:t>
      </w:r>
      <w:r>
        <w:rPr>
          <w:b w:val="0"/>
          <w:i w:val="0"/>
        </w:rPr>
        <w:t>, CSS grid/flex, and Leaflet; no polyfills are required for these browsers. Internet Explorer is out of scope. For a wall display, pin the browser version and disable auto-update surprises during a demo.</w:t>
      </w:r>
    </w:p>
    <w:p>
      <w:pPr>
        <w:pStyle w:val="Heading1"/>
        <w:pageBreakBefore/>
        <w:pBdr>
          <w:bottom w:val="single" w:sz="6" w:space="5" w:color="D6DEE8"/>
        </w:pBdr>
        <w:spacing w:before="0"/>
      </w:pPr>
      <w:r>
        <w:t>9. Testing and quality</w:t>
      </w:r>
    </w:p>
    <w:p>
      <w:r>
        <w:rPr>
          <w:b w:val="0"/>
          <w:i w:val="0"/>
        </w:rPr>
        <w:t>The MVP is small enough to test well. The goal is not 100% coverage; it is confidence in the boundary (schema), the failure behaviour (stale/error), and the one interaction that matters (select a truck).</w:t>
      </w:r>
    </w:p>
    <w:p>
      <w:pPr>
        <w:pStyle w:val="Heading2"/>
      </w:pPr>
      <w:r>
        <w:t>9.1 Test strategy</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701"/>
        <w:gridCol w:w="4082"/>
        <w:gridCol w:w="2494"/>
        <w:gridCol w:w="1247"/>
      </w:tblGrid>
      <w:tr>
        <w:trPr>
          <w:tblHeader w:val="true"/>
          <w:cantSplit w:val="true"/>
        </w:trPr>
        <w:tc>
          <w:tcPr>
            <w:tcW w:type="dxa" w:w="1701"/>
            <w:shd w:val="clear" w:color="auto" w:fill="0F172A"/>
            <w:vAlign w:val="center"/>
          </w:tcPr>
          <w:p>
            <w:pPr>
              <w:spacing w:after="0"/>
              <w:jc w:val="left"/>
            </w:pPr>
            <w:r>
              <w:rPr>
                <w:rFonts w:ascii="Arial" w:hAnsi="Arial"/>
                <w:b/>
                <w:color w:val="FFFFFF"/>
                <w:sz w:val="16"/>
              </w:rPr>
              <w:t>Layer</w:t>
            </w:r>
          </w:p>
        </w:tc>
        <w:tc>
          <w:tcPr>
            <w:tcW w:type="dxa" w:w="4082"/>
            <w:shd w:val="clear" w:color="auto" w:fill="0F172A"/>
            <w:vAlign w:val="center"/>
          </w:tcPr>
          <w:p>
            <w:pPr>
              <w:spacing w:after="0"/>
              <w:jc w:val="left"/>
            </w:pPr>
            <w:r>
              <w:rPr>
                <w:rFonts w:ascii="Arial" w:hAnsi="Arial"/>
                <w:b/>
                <w:color w:val="FFFFFF"/>
                <w:sz w:val="16"/>
              </w:rPr>
              <w:t>What to test</w:t>
            </w:r>
          </w:p>
        </w:tc>
        <w:tc>
          <w:tcPr>
            <w:tcW w:type="dxa" w:w="2494"/>
            <w:shd w:val="clear" w:color="auto" w:fill="0F172A"/>
            <w:vAlign w:val="center"/>
          </w:tcPr>
          <w:p>
            <w:pPr>
              <w:spacing w:after="0"/>
              <w:jc w:val="left"/>
            </w:pPr>
            <w:r>
              <w:rPr>
                <w:rFonts w:ascii="Arial" w:hAnsi="Arial"/>
                <w:b/>
                <w:color w:val="FFFFFF"/>
                <w:sz w:val="16"/>
              </w:rPr>
              <w:t>Tools</w:t>
            </w:r>
          </w:p>
        </w:tc>
        <w:tc>
          <w:tcPr>
            <w:tcW w:type="dxa" w:w="1247"/>
            <w:shd w:val="clear" w:color="auto" w:fill="0F172A"/>
            <w:vAlign w:val="center"/>
          </w:tcPr>
          <w:p>
            <w:pPr>
              <w:spacing w:after="0"/>
              <w:jc w:val="left"/>
            </w:pPr>
            <w:r>
              <w:rPr>
                <w:rFonts w:ascii="Arial" w:hAnsi="Arial"/>
                <w:b/>
                <w:color w:val="FFFFFF"/>
                <w:sz w:val="16"/>
              </w:rPr>
              <w:t>Share</w:t>
            </w:r>
          </w:p>
        </w:tc>
      </w:tr>
      <w:tr>
        <w:trPr>
          <w:cantSplit w:val="true"/>
        </w:trPr>
        <w:tc>
          <w:tcPr>
            <w:tcW w:type="dxa" w:w="1701"/>
            <w:vAlign w:val="center"/>
          </w:tcPr>
          <w:p>
            <w:pPr>
              <w:spacing w:after="0" w:line="240" w:lineRule="auto"/>
              <w:jc w:val="left"/>
            </w:pPr>
            <w:r>
              <w:rPr>
                <w:b/>
                <w:i w:val="0"/>
                <w:sz w:val="16"/>
              </w:rPr>
              <w:t>Unit</w:t>
            </w:r>
          </w:p>
        </w:tc>
        <w:tc>
          <w:tcPr>
            <w:tcW w:type="dxa" w:w="4082"/>
            <w:vAlign w:val="center"/>
          </w:tcPr>
          <w:p>
            <w:pPr>
              <w:spacing w:after="0" w:line="240" w:lineRule="auto"/>
              <w:jc w:val="left"/>
            </w:pPr>
            <w:r>
              <w:rPr>
                <w:b w:val="0"/>
                <w:i w:val="0"/>
                <w:sz w:val="16"/>
              </w:rPr>
              <w:t>Zod envelope/records, duplicate IDs, staleness, coordinate helpers, selectors</w:t>
            </w:r>
          </w:p>
        </w:tc>
        <w:tc>
          <w:tcPr>
            <w:tcW w:type="dxa" w:w="2494"/>
            <w:vAlign w:val="center"/>
          </w:tcPr>
          <w:p>
            <w:pPr>
              <w:spacing w:after="0" w:line="240" w:lineRule="auto"/>
              <w:jc w:val="left"/>
            </w:pPr>
            <w:r>
              <w:rPr>
                <w:b w:val="0"/>
                <w:i w:val="0"/>
                <w:sz w:val="16"/>
              </w:rPr>
              <w:t>Vitest</w:t>
            </w:r>
          </w:p>
        </w:tc>
        <w:tc>
          <w:tcPr>
            <w:tcW w:type="dxa" w:w="1247"/>
            <w:vAlign w:val="center"/>
          </w:tcPr>
          <w:p>
            <w:pPr>
              <w:spacing w:after="0" w:line="240" w:lineRule="auto"/>
              <w:jc w:val="left"/>
            </w:pPr>
            <w:r>
              <w:rPr>
                <w:b w:val="0"/>
                <w:i w:val="0"/>
                <w:sz w:val="16"/>
              </w:rPr>
              <w:t>~55%</w:t>
            </w:r>
          </w:p>
        </w:tc>
      </w:tr>
      <w:tr>
        <w:trPr>
          <w:cantSplit w:val="true"/>
        </w:trPr>
        <w:tc>
          <w:tcPr>
            <w:tcW w:type="dxa" w:w="1701"/>
            <w:vAlign w:val="center"/>
            <w:shd w:val="clear" w:color="auto" w:fill="F8FAFC"/>
          </w:tcPr>
          <w:p>
            <w:pPr>
              <w:spacing w:after="0" w:line="240" w:lineRule="auto"/>
              <w:jc w:val="left"/>
            </w:pPr>
            <w:r>
              <w:rPr>
                <w:b/>
                <w:i w:val="0"/>
                <w:sz w:val="16"/>
              </w:rPr>
              <w:t>Component</w:t>
            </w:r>
          </w:p>
        </w:tc>
        <w:tc>
          <w:tcPr>
            <w:tcW w:type="dxa" w:w="4082"/>
            <w:vAlign w:val="center"/>
            <w:shd w:val="clear" w:color="auto" w:fill="F8FAFC"/>
          </w:tcPr>
          <w:p>
            <w:pPr>
              <w:spacing w:after="0" w:line="240" w:lineRule="auto"/>
              <w:jc w:val="left"/>
            </w:pPr>
            <w:r>
              <w:rPr>
                <w:b w:val="0"/>
                <w:i w:val="0"/>
                <w:sz w:val="16"/>
              </w:rPr>
              <w:t>Truck markers, details card, banners, empty/error states</w:t>
            </w:r>
          </w:p>
        </w:tc>
        <w:tc>
          <w:tcPr>
            <w:tcW w:type="dxa" w:w="2494"/>
            <w:vAlign w:val="center"/>
            <w:shd w:val="clear" w:color="auto" w:fill="F8FAFC"/>
          </w:tcPr>
          <w:p>
            <w:pPr>
              <w:spacing w:after="0" w:line="240" w:lineRule="auto"/>
              <w:jc w:val="left"/>
            </w:pPr>
            <w:r>
              <w:rPr>
                <w:b w:val="0"/>
                <w:i w:val="0"/>
                <w:sz w:val="16"/>
              </w:rPr>
              <w:t>Vitest + Testing Library</w:t>
            </w:r>
          </w:p>
        </w:tc>
        <w:tc>
          <w:tcPr>
            <w:tcW w:type="dxa" w:w="1247"/>
            <w:vAlign w:val="center"/>
            <w:shd w:val="clear" w:color="auto" w:fill="F8FAFC"/>
          </w:tcPr>
          <w:p>
            <w:pPr>
              <w:spacing w:after="0" w:line="240" w:lineRule="auto"/>
              <w:jc w:val="left"/>
            </w:pPr>
            <w:r>
              <w:rPr>
                <w:b w:val="0"/>
                <w:i w:val="0"/>
                <w:sz w:val="16"/>
              </w:rPr>
              <w:t>~30%</w:t>
            </w:r>
          </w:p>
        </w:tc>
      </w:tr>
      <w:tr>
        <w:trPr>
          <w:cantSplit w:val="true"/>
        </w:trPr>
        <w:tc>
          <w:tcPr>
            <w:tcW w:type="dxa" w:w="1701"/>
            <w:vAlign w:val="center"/>
          </w:tcPr>
          <w:p>
            <w:pPr>
              <w:spacing w:after="0" w:line="240" w:lineRule="auto"/>
              <w:jc w:val="left"/>
            </w:pPr>
            <w:r>
              <w:rPr>
                <w:b/>
                <w:i w:val="0"/>
                <w:sz w:val="16"/>
              </w:rPr>
              <w:t>Integration</w:t>
            </w:r>
          </w:p>
        </w:tc>
        <w:tc>
          <w:tcPr>
            <w:tcW w:type="dxa" w:w="4082"/>
            <w:vAlign w:val="center"/>
          </w:tcPr>
          <w:p>
            <w:pPr>
              <w:spacing w:after="0" w:line="240" w:lineRule="auto"/>
              <w:jc w:val="left"/>
            </w:pPr>
            <w:r>
              <w:rPr>
                <w:b w:val="0"/>
                <w:i w:val="0"/>
                <w:sz w:val="16"/>
              </w:rPr>
              <w:t>Repository + hook + page with a mocked fetch/file</w:t>
            </w:r>
          </w:p>
        </w:tc>
        <w:tc>
          <w:tcPr>
            <w:tcW w:type="dxa" w:w="2494"/>
            <w:vAlign w:val="center"/>
          </w:tcPr>
          <w:p>
            <w:pPr>
              <w:spacing w:after="0" w:line="240" w:lineRule="auto"/>
              <w:jc w:val="left"/>
            </w:pPr>
            <w:r>
              <w:rPr>
                <w:b w:val="0"/>
                <w:i w:val="0"/>
                <w:sz w:val="16"/>
              </w:rPr>
              <w:t>Vitest + MSW or a mock repository</w:t>
            </w:r>
          </w:p>
        </w:tc>
        <w:tc>
          <w:tcPr>
            <w:tcW w:type="dxa" w:w="1247"/>
            <w:vAlign w:val="center"/>
          </w:tcPr>
          <w:p>
            <w:pPr>
              <w:spacing w:after="0" w:line="240" w:lineRule="auto"/>
              <w:jc w:val="left"/>
            </w:pPr>
            <w:r>
              <w:rPr>
                <w:b w:val="0"/>
                <w:i w:val="0"/>
                <w:sz w:val="16"/>
              </w:rPr>
              <w:t>~10%</w:t>
            </w:r>
          </w:p>
        </w:tc>
      </w:tr>
      <w:tr>
        <w:trPr>
          <w:cantSplit w:val="true"/>
        </w:trPr>
        <w:tc>
          <w:tcPr>
            <w:tcW w:type="dxa" w:w="1701"/>
            <w:vAlign w:val="center"/>
            <w:shd w:val="clear" w:color="auto" w:fill="F8FAFC"/>
          </w:tcPr>
          <w:p>
            <w:pPr>
              <w:spacing w:after="0" w:line="240" w:lineRule="auto"/>
              <w:jc w:val="left"/>
            </w:pPr>
            <w:r>
              <w:rPr>
                <w:b/>
                <w:i w:val="0"/>
                <w:sz w:val="16"/>
              </w:rPr>
              <w:t>End-to-end</w:t>
            </w:r>
          </w:p>
        </w:tc>
        <w:tc>
          <w:tcPr>
            <w:tcW w:type="dxa" w:w="4082"/>
            <w:vAlign w:val="center"/>
            <w:shd w:val="clear" w:color="auto" w:fill="F8FAFC"/>
          </w:tcPr>
          <w:p>
            <w:pPr>
              <w:spacing w:after="0" w:line="240" w:lineRule="auto"/>
              <w:jc w:val="left"/>
            </w:pPr>
            <w:r>
              <w:rPr>
                <w:b w:val="0"/>
                <w:i w:val="0"/>
                <w:sz w:val="16"/>
              </w:rPr>
              <w:t>Load, see dots, select, stale banner, broken file</w:t>
            </w:r>
          </w:p>
        </w:tc>
        <w:tc>
          <w:tcPr>
            <w:tcW w:type="dxa" w:w="2494"/>
            <w:vAlign w:val="center"/>
            <w:shd w:val="clear" w:color="auto" w:fill="F8FAFC"/>
          </w:tcPr>
          <w:p>
            <w:pPr>
              <w:spacing w:after="0" w:line="240" w:lineRule="auto"/>
              <w:jc w:val="left"/>
            </w:pPr>
            <w:r>
              <w:rPr>
                <w:b w:val="0"/>
                <w:i w:val="0"/>
                <w:sz w:val="16"/>
              </w:rPr>
              <w:t>Playwright (optional for MVP)</w:t>
            </w:r>
          </w:p>
        </w:tc>
        <w:tc>
          <w:tcPr>
            <w:tcW w:type="dxa" w:w="1247"/>
            <w:vAlign w:val="center"/>
            <w:shd w:val="clear" w:color="auto" w:fill="F8FAFC"/>
          </w:tcPr>
          <w:p>
            <w:pPr>
              <w:spacing w:after="0" w:line="240" w:lineRule="auto"/>
              <w:jc w:val="left"/>
            </w:pPr>
            <w:r>
              <w:rPr>
                <w:b w:val="0"/>
                <w:i w:val="0"/>
                <w:sz w:val="16"/>
              </w:rPr>
              <w:t>~5%</w:t>
            </w:r>
          </w:p>
        </w:tc>
      </w:tr>
      <w:tr>
        <w:trPr>
          <w:cantSplit w:val="true"/>
        </w:trPr>
        <w:tc>
          <w:tcPr>
            <w:tcW w:type="dxa" w:w="1701"/>
            <w:vAlign w:val="center"/>
          </w:tcPr>
          <w:p>
            <w:pPr>
              <w:spacing w:after="0" w:line="240" w:lineRule="auto"/>
              <w:jc w:val="left"/>
            </w:pPr>
            <w:r>
              <w:rPr>
                <w:b/>
                <w:i w:val="0"/>
                <w:sz w:val="16"/>
              </w:rPr>
              <w:t>Manual</w:t>
            </w:r>
          </w:p>
        </w:tc>
        <w:tc>
          <w:tcPr>
            <w:tcW w:type="dxa" w:w="4082"/>
            <w:vAlign w:val="center"/>
          </w:tcPr>
          <w:p>
            <w:pPr>
              <w:spacing w:after="0" w:line="240" w:lineRule="auto"/>
              <w:jc w:val="left"/>
            </w:pPr>
            <w:r>
              <w:rPr>
                <w:b w:val="0"/>
                <w:i w:val="0"/>
                <w:sz w:val="16"/>
              </w:rPr>
              <w:t>Real file, real tiles, offline tiles, 100 trucks, wall display</w:t>
            </w:r>
          </w:p>
        </w:tc>
        <w:tc>
          <w:tcPr>
            <w:tcW w:type="dxa" w:w="2494"/>
            <w:vAlign w:val="center"/>
          </w:tcPr>
          <w:p>
            <w:pPr>
              <w:spacing w:after="0" w:line="240" w:lineRule="auto"/>
              <w:jc w:val="left"/>
            </w:pPr>
            <w:r>
              <w:rPr>
                <w:b w:val="0"/>
                <w:i w:val="0"/>
                <w:sz w:val="16"/>
              </w:rPr>
              <w:t>Checklist</w:t>
            </w:r>
          </w:p>
        </w:tc>
        <w:tc>
          <w:tcPr>
            <w:tcW w:type="dxa" w:w="1247"/>
            <w:vAlign w:val="center"/>
          </w:tcPr>
          <w:p>
            <w:pPr>
              <w:spacing w:after="0" w:line="240" w:lineRule="auto"/>
              <w:jc w:val="left"/>
            </w:pPr>
            <w:r>
              <w:rPr>
                <w:b w:val="0"/>
                <w:i w:val="0"/>
                <w:sz w:val="16"/>
              </w:rPr>
              <w:t>Every release</w:t>
            </w:r>
          </w:p>
        </w:tc>
      </w:tr>
    </w:tbl>
    <w:p>
      <w:r>
        <w:rPr>
          <w:rFonts w:ascii="Courier New" w:hAnsi="Courier New"/>
          <w:color w:val="0F172A"/>
          <w:sz w:val="19"/>
          <w:shd w:val="clear" w:color="auto" w:fill="F1F5F9"/>
        </w:rPr>
        <w:t>react-leaflet</w:t>
      </w:r>
      <w:r>
        <w:rPr>
          <w:b w:val="0"/>
          <w:i w:val="0"/>
        </w:rPr>
        <w:t xml:space="preserve"> is awkward in jsdom because Leaflet needs real layout and </w:t>
      </w:r>
      <w:r>
        <w:rPr>
          <w:rFonts w:ascii="Courier New" w:hAnsi="Courier New"/>
          <w:color w:val="0F172A"/>
          <w:sz w:val="19"/>
          <w:shd w:val="clear" w:color="auto" w:fill="F1F5F9"/>
        </w:rPr>
        <w:t>ResizeObserver</w:t>
      </w:r>
      <w:r>
        <w:rPr>
          <w:b w:val="0"/>
          <w:i w:val="0"/>
        </w:rPr>
        <w:t>. Do not fight it: unit-test the data and the page states, and mock the map component in component tests. Keep one real-browser E2E test for the map itself.</w:t>
      </w:r>
    </w:p>
    <w:p>
      <w:pPr>
        <w:pStyle w:val="Heading2"/>
      </w:pPr>
      <w:r>
        <w:t>9.2 Test cases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794"/>
        <w:gridCol w:w="5216"/>
        <w:gridCol w:w="3515"/>
      </w:tblGrid>
      <w:tr>
        <w:trPr>
          <w:tblHeader w:val="true"/>
          <w:cantSplit w:val="true"/>
        </w:trPr>
        <w:tc>
          <w:tcPr>
            <w:tcW w:type="dxa" w:w="794"/>
            <w:shd w:val="clear" w:color="auto" w:fill="0F172A"/>
            <w:vAlign w:val="center"/>
          </w:tcPr>
          <w:p>
            <w:pPr>
              <w:spacing w:after="0"/>
              <w:jc w:val="left"/>
            </w:pPr>
            <w:r>
              <w:rPr>
                <w:rFonts w:ascii="Arial" w:hAnsi="Arial"/>
                <w:b/>
                <w:color w:val="FFFFFF"/>
                <w:sz w:val="16"/>
              </w:rPr>
              <w:t>ID</w:t>
            </w:r>
          </w:p>
        </w:tc>
        <w:tc>
          <w:tcPr>
            <w:tcW w:type="dxa" w:w="5216"/>
            <w:shd w:val="clear" w:color="auto" w:fill="0F172A"/>
            <w:vAlign w:val="center"/>
          </w:tcPr>
          <w:p>
            <w:pPr>
              <w:spacing w:after="0"/>
              <w:jc w:val="left"/>
            </w:pPr>
            <w:r>
              <w:rPr>
                <w:rFonts w:ascii="Arial" w:hAnsi="Arial"/>
                <w:b/>
                <w:color w:val="FFFFFF"/>
                <w:sz w:val="16"/>
              </w:rPr>
              <w:t>Case</w:t>
            </w:r>
          </w:p>
        </w:tc>
        <w:tc>
          <w:tcPr>
            <w:tcW w:type="dxa" w:w="3515"/>
            <w:shd w:val="clear" w:color="auto" w:fill="0F172A"/>
            <w:vAlign w:val="center"/>
          </w:tcPr>
          <w:p>
            <w:pPr>
              <w:spacing w:after="0"/>
              <w:jc w:val="left"/>
            </w:pPr>
            <w:r>
              <w:rPr>
                <w:rFonts w:ascii="Arial" w:hAnsi="Arial"/>
                <w:b/>
                <w:color w:val="FFFFFF"/>
                <w:sz w:val="16"/>
              </w:rPr>
              <w:t>Expected</w:t>
            </w:r>
          </w:p>
        </w:tc>
      </w:tr>
      <w:tr>
        <w:trPr>
          <w:cantSplit w:val="true"/>
        </w:trPr>
        <w:tc>
          <w:tcPr>
            <w:tcW w:type="dxa" w:w="794"/>
            <w:vAlign w:val="center"/>
          </w:tcPr>
          <w:p>
            <w:pPr>
              <w:spacing w:after="0" w:line="240" w:lineRule="auto"/>
              <w:jc w:val="left"/>
            </w:pPr>
            <w:r>
              <w:rPr>
                <w:b/>
                <w:i w:val="0"/>
                <w:sz w:val="16"/>
              </w:rPr>
              <w:t>T-01</w:t>
            </w:r>
          </w:p>
        </w:tc>
        <w:tc>
          <w:tcPr>
            <w:tcW w:type="dxa" w:w="5216"/>
            <w:vAlign w:val="center"/>
          </w:tcPr>
          <w:p>
            <w:pPr>
              <w:spacing w:after="0" w:line="240" w:lineRule="auto"/>
              <w:jc w:val="left"/>
            </w:pPr>
            <w:r>
              <w:rPr>
                <w:b w:val="0"/>
                <w:i w:val="0"/>
                <w:sz w:val="16"/>
              </w:rPr>
              <w:t>Valid snapshot with 3 stations and 4 trucks</w:t>
            </w:r>
          </w:p>
        </w:tc>
        <w:tc>
          <w:tcPr>
            <w:tcW w:type="dxa" w:w="3515"/>
            <w:vAlign w:val="center"/>
          </w:tcPr>
          <w:p>
            <w:pPr>
              <w:spacing w:after="0" w:line="240" w:lineRule="auto"/>
              <w:jc w:val="left"/>
            </w:pPr>
            <w:r>
              <w:rPr>
                <w:b w:val="0"/>
                <w:i w:val="0"/>
                <w:sz w:val="16"/>
              </w:rPr>
              <w:t>Parsed; no diagnostics; counts correct</w:t>
            </w:r>
          </w:p>
        </w:tc>
      </w:tr>
      <w:tr>
        <w:trPr>
          <w:cantSplit w:val="true"/>
        </w:trPr>
        <w:tc>
          <w:tcPr>
            <w:tcW w:type="dxa" w:w="794"/>
            <w:vAlign w:val="center"/>
            <w:shd w:val="clear" w:color="auto" w:fill="F8FAFC"/>
          </w:tcPr>
          <w:p>
            <w:pPr>
              <w:spacing w:after="0" w:line="240" w:lineRule="auto"/>
              <w:jc w:val="left"/>
            </w:pPr>
            <w:r>
              <w:rPr>
                <w:b/>
                <w:i w:val="0"/>
                <w:sz w:val="16"/>
              </w:rPr>
              <w:t>T-02</w:t>
            </w:r>
          </w:p>
        </w:tc>
        <w:tc>
          <w:tcPr>
            <w:tcW w:type="dxa" w:w="5216"/>
            <w:vAlign w:val="center"/>
            <w:shd w:val="clear" w:color="auto" w:fill="F8FAFC"/>
          </w:tcPr>
          <w:p>
            <w:pPr>
              <w:spacing w:after="0" w:line="240" w:lineRule="auto"/>
              <w:jc w:val="left"/>
            </w:pPr>
            <w:r>
              <w:rPr>
                <w:b w:val="0"/>
                <w:i w:val="0"/>
                <w:sz w:val="16"/>
              </w:rPr>
              <w:t xml:space="preserve">Missing </w:t>
            </w:r>
            <w:r>
              <w:rPr>
                <w:rFonts w:ascii="Courier New" w:hAnsi="Courier New"/>
                <w:color w:val="0F172A"/>
                <w:sz w:val="15"/>
                <w:shd w:val="clear" w:color="auto" w:fill="F1F5F9"/>
              </w:rPr>
              <w:t>site</w:t>
            </w:r>
          </w:p>
        </w:tc>
        <w:tc>
          <w:tcPr>
            <w:tcW w:type="dxa" w:w="3515"/>
            <w:vAlign w:val="center"/>
            <w:shd w:val="clear" w:color="auto" w:fill="F8FAFC"/>
          </w:tcPr>
          <w:p>
            <w:pPr>
              <w:spacing w:after="0" w:line="240" w:lineRule="auto"/>
              <w:jc w:val="left"/>
            </w:pPr>
            <w:r>
              <w:rPr>
                <w:b w:val="0"/>
                <w:i w:val="0"/>
                <w:sz w:val="16"/>
              </w:rPr>
              <w:t xml:space="preserve">Fatal </w:t>
            </w:r>
            <w:r>
              <w:rPr>
                <w:rFonts w:ascii="Courier New" w:hAnsi="Courier New"/>
                <w:color w:val="0F172A"/>
                <w:sz w:val="15"/>
                <w:shd w:val="clear" w:color="auto" w:fill="F1F5F9"/>
              </w:rPr>
              <w:t>schema</w:t>
            </w:r>
            <w:r>
              <w:rPr>
                <w:b w:val="0"/>
                <w:i w:val="0"/>
                <w:sz w:val="16"/>
              </w:rPr>
              <w:t xml:space="preserve"> error with a readable message</w:t>
            </w:r>
          </w:p>
        </w:tc>
      </w:tr>
      <w:tr>
        <w:trPr>
          <w:cantSplit w:val="true"/>
        </w:trPr>
        <w:tc>
          <w:tcPr>
            <w:tcW w:type="dxa" w:w="794"/>
            <w:vAlign w:val="center"/>
          </w:tcPr>
          <w:p>
            <w:pPr>
              <w:spacing w:after="0" w:line="240" w:lineRule="auto"/>
              <w:jc w:val="left"/>
            </w:pPr>
            <w:r>
              <w:rPr>
                <w:b/>
                <w:i w:val="0"/>
                <w:sz w:val="16"/>
              </w:rPr>
              <w:t>T-03</w:t>
            </w:r>
          </w:p>
        </w:tc>
        <w:tc>
          <w:tcPr>
            <w:tcW w:type="dxa" w:w="5216"/>
            <w:vAlign w:val="center"/>
          </w:tcPr>
          <w:p>
            <w:pPr>
              <w:spacing w:after="0" w:line="240" w:lineRule="auto"/>
              <w:jc w:val="left"/>
            </w:pPr>
            <w:r>
              <w:rPr>
                <w:rFonts w:ascii="Courier New" w:hAnsi="Courier New"/>
                <w:color w:val="0F172A"/>
                <w:sz w:val="15"/>
                <w:shd w:val="clear" w:color="auto" w:fill="F1F5F9"/>
              </w:rPr>
              <w:t>schemaVersion: 2.0</w:t>
            </w:r>
          </w:p>
        </w:tc>
        <w:tc>
          <w:tcPr>
            <w:tcW w:type="dxa" w:w="3515"/>
            <w:vAlign w:val="center"/>
          </w:tcPr>
          <w:p>
            <w:pPr>
              <w:spacing w:after="0" w:line="240" w:lineRule="auto"/>
              <w:jc w:val="left"/>
            </w:pPr>
            <w:r>
              <w:rPr>
                <w:b w:val="0"/>
                <w:i w:val="0"/>
                <w:sz w:val="16"/>
              </w:rPr>
              <w:t>Fatal unsupported-version error</w:t>
            </w:r>
          </w:p>
        </w:tc>
      </w:tr>
      <w:tr>
        <w:trPr>
          <w:cantSplit w:val="true"/>
        </w:trPr>
        <w:tc>
          <w:tcPr>
            <w:tcW w:type="dxa" w:w="794"/>
            <w:vAlign w:val="center"/>
            <w:shd w:val="clear" w:color="auto" w:fill="F8FAFC"/>
          </w:tcPr>
          <w:p>
            <w:pPr>
              <w:spacing w:after="0" w:line="240" w:lineRule="auto"/>
              <w:jc w:val="left"/>
            </w:pPr>
            <w:r>
              <w:rPr>
                <w:b/>
                <w:i w:val="0"/>
                <w:sz w:val="16"/>
              </w:rPr>
              <w:t>T-04</w:t>
            </w:r>
          </w:p>
        </w:tc>
        <w:tc>
          <w:tcPr>
            <w:tcW w:type="dxa" w:w="5216"/>
            <w:vAlign w:val="center"/>
            <w:shd w:val="clear" w:color="auto" w:fill="F8FAFC"/>
          </w:tcPr>
          <w:p>
            <w:pPr>
              <w:spacing w:after="0" w:line="240" w:lineRule="auto"/>
              <w:jc w:val="left"/>
            </w:pPr>
            <w:r>
              <w:rPr>
                <w:b w:val="0"/>
                <w:i w:val="0"/>
                <w:sz w:val="16"/>
              </w:rPr>
              <w:t>One truck with latitude 123</w:t>
            </w:r>
          </w:p>
        </w:tc>
        <w:tc>
          <w:tcPr>
            <w:tcW w:type="dxa" w:w="3515"/>
            <w:vAlign w:val="center"/>
            <w:shd w:val="clear" w:color="auto" w:fill="F8FAFC"/>
          </w:tcPr>
          <w:p>
            <w:pPr>
              <w:spacing w:after="0" w:line="240" w:lineRule="auto"/>
              <w:jc w:val="left"/>
            </w:pPr>
            <w:r>
              <w:rPr>
                <w:b w:val="0"/>
                <w:i w:val="0"/>
                <w:sz w:val="16"/>
              </w:rPr>
              <w:t xml:space="preserve">Other trucks parsed; one </w:t>
            </w:r>
            <w:r>
              <w:rPr>
                <w:rFonts w:ascii="Courier New" w:hAnsi="Courier New"/>
                <w:color w:val="0F172A"/>
                <w:sz w:val="15"/>
                <w:shd w:val="clear" w:color="auto" w:fill="F1F5F9"/>
              </w:rPr>
              <w:t>invalid-truck</w:t>
            </w:r>
            <w:r>
              <w:rPr>
                <w:b w:val="0"/>
                <w:i w:val="0"/>
                <w:sz w:val="16"/>
              </w:rPr>
              <w:t xml:space="preserve"> diagnostic</w:t>
            </w:r>
          </w:p>
        </w:tc>
      </w:tr>
      <w:tr>
        <w:trPr>
          <w:cantSplit w:val="true"/>
        </w:trPr>
        <w:tc>
          <w:tcPr>
            <w:tcW w:type="dxa" w:w="794"/>
            <w:vAlign w:val="center"/>
          </w:tcPr>
          <w:p>
            <w:pPr>
              <w:spacing w:after="0" w:line="240" w:lineRule="auto"/>
              <w:jc w:val="left"/>
            </w:pPr>
            <w:r>
              <w:rPr>
                <w:b/>
                <w:i w:val="0"/>
                <w:sz w:val="16"/>
              </w:rPr>
              <w:t>T-05</w:t>
            </w:r>
          </w:p>
        </w:tc>
        <w:tc>
          <w:tcPr>
            <w:tcW w:type="dxa" w:w="5216"/>
            <w:vAlign w:val="center"/>
          </w:tcPr>
          <w:p>
            <w:pPr>
              <w:spacing w:after="0" w:line="240" w:lineRule="auto"/>
              <w:jc w:val="left"/>
            </w:pPr>
            <w:r>
              <w:rPr>
                <w:b w:val="0"/>
                <w:i w:val="0"/>
                <w:sz w:val="16"/>
              </w:rPr>
              <w:t>Two trucks with the same ID</w:t>
            </w:r>
          </w:p>
        </w:tc>
        <w:tc>
          <w:tcPr>
            <w:tcW w:type="dxa" w:w="3515"/>
            <w:vAlign w:val="center"/>
          </w:tcPr>
          <w:p>
            <w:pPr>
              <w:spacing w:after="0" w:line="240" w:lineRule="auto"/>
              <w:jc w:val="left"/>
            </w:pPr>
            <w:r>
              <w:rPr>
                <w:b w:val="0"/>
                <w:i w:val="0"/>
                <w:sz w:val="16"/>
              </w:rPr>
              <w:t xml:space="preserve">First kept; one </w:t>
            </w:r>
            <w:r>
              <w:rPr>
                <w:rFonts w:ascii="Courier New" w:hAnsi="Courier New"/>
                <w:color w:val="0F172A"/>
                <w:sz w:val="15"/>
                <w:shd w:val="clear" w:color="auto" w:fill="F1F5F9"/>
              </w:rPr>
              <w:t>duplicate-id</w:t>
            </w:r>
            <w:r>
              <w:rPr>
                <w:b w:val="0"/>
                <w:i w:val="0"/>
                <w:sz w:val="16"/>
              </w:rPr>
              <w:t xml:space="preserve"> diagnostic</w:t>
            </w:r>
          </w:p>
        </w:tc>
      </w:tr>
      <w:tr>
        <w:trPr>
          <w:cantSplit w:val="true"/>
        </w:trPr>
        <w:tc>
          <w:tcPr>
            <w:tcW w:type="dxa" w:w="794"/>
            <w:vAlign w:val="center"/>
            <w:shd w:val="clear" w:color="auto" w:fill="F8FAFC"/>
          </w:tcPr>
          <w:p>
            <w:pPr>
              <w:spacing w:after="0" w:line="240" w:lineRule="auto"/>
              <w:jc w:val="left"/>
            </w:pPr>
            <w:r>
              <w:rPr>
                <w:b/>
                <w:i w:val="0"/>
                <w:sz w:val="16"/>
              </w:rPr>
              <w:t>T-06</w:t>
            </w:r>
          </w:p>
        </w:tc>
        <w:tc>
          <w:tcPr>
            <w:tcW w:type="dxa" w:w="5216"/>
            <w:vAlign w:val="center"/>
            <w:shd w:val="clear" w:color="auto" w:fill="F8FAFC"/>
          </w:tcPr>
          <w:p>
            <w:pPr>
              <w:spacing w:after="0" w:line="240" w:lineRule="auto"/>
              <w:jc w:val="left"/>
            </w:pPr>
            <w:r>
              <w:rPr>
                <w:rFonts w:ascii="Courier New" w:hAnsi="Courier New"/>
                <w:color w:val="0F172A"/>
                <w:sz w:val="15"/>
                <w:shd w:val="clear" w:color="auto" w:fill="F1F5F9"/>
              </w:rPr>
              <w:t>generatedAt</w:t>
            </w:r>
            <w:r>
              <w:rPr>
                <w:b w:val="0"/>
                <w:i w:val="0"/>
                <w:sz w:val="16"/>
              </w:rPr>
              <w:t xml:space="preserve"> 30 s old</w:t>
            </w:r>
          </w:p>
        </w:tc>
        <w:tc>
          <w:tcPr>
            <w:tcW w:type="dxa" w:w="3515"/>
            <w:vAlign w:val="center"/>
            <w:shd w:val="clear" w:color="auto" w:fill="F8FAFC"/>
          </w:tcPr>
          <w:p>
            <w:pPr>
              <w:spacing w:after="0" w:line="240" w:lineRule="auto"/>
              <w:jc w:val="left"/>
            </w:pPr>
            <w:r>
              <w:rPr>
                <w:b w:val="0"/>
                <w:i w:val="0"/>
                <w:sz w:val="16"/>
              </w:rPr>
              <w:t xml:space="preserve">Snapshot status </w:t>
            </w:r>
            <w:r>
              <w:rPr>
                <w:rFonts w:ascii="Courier New" w:hAnsi="Courier New"/>
                <w:color w:val="0F172A"/>
                <w:sz w:val="15"/>
                <w:shd w:val="clear" w:color="auto" w:fill="F1F5F9"/>
              </w:rPr>
              <w:t>stale</w:t>
            </w:r>
            <w:r>
              <w:rPr>
                <w:b w:val="0"/>
                <w:i w:val="0"/>
                <w:sz w:val="16"/>
              </w:rPr>
              <w:t>; banner visible</w:t>
            </w:r>
          </w:p>
        </w:tc>
      </w:tr>
      <w:tr>
        <w:trPr>
          <w:cantSplit w:val="true"/>
        </w:trPr>
        <w:tc>
          <w:tcPr>
            <w:tcW w:type="dxa" w:w="794"/>
            <w:vAlign w:val="center"/>
          </w:tcPr>
          <w:p>
            <w:pPr>
              <w:spacing w:after="0" w:line="240" w:lineRule="auto"/>
              <w:jc w:val="left"/>
            </w:pPr>
            <w:r>
              <w:rPr>
                <w:b/>
                <w:i w:val="0"/>
                <w:sz w:val="16"/>
              </w:rPr>
              <w:t>T-07</w:t>
            </w:r>
          </w:p>
        </w:tc>
        <w:tc>
          <w:tcPr>
            <w:tcW w:type="dxa" w:w="5216"/>
            <w:vAlign w:val="center"/>
          </w:tcPr>
          <w:p>
            <w:pPr>
              <w:spacing w:after="0" w:line="240" w:lineRule="auto"/>
              <w:jc w:val="left"/>
            </w:pPr>
            <w:r>
              <w:rPr>
                <w:rFonts w:ascii="Courier New" w:hAnsi="Courier New"/>
                <w:color w:val="0F172A"/>
                <w:sz w:val="15"/>
                <w:shd w:val="clear" w:color="auto" w:fill="F1F5F9"/>
              </w:rPr>
              <w:t>updatedAt</w:t>
            </w:r>
            <w:r>
              <w:rPr>
                <w:b w:val="0"/>
                <w:i w:val="0"/>
                <w:sz w:val="16"/>
              </w:rPr>
              <w:t xml:space="preserve"> 2 min old</w:t>
            </w:r>
          </w:p>
        </w:tc>
        <w:tc>
          <w:tcPr>
            <w:tcW w:type="dxa" w:w="3515"/>
            <w:vAlign w:val="center"/>
          </w:tcPr>
          <w:p>
            <w:pPr>
              <w:spacing w:after="0" w:line="240" w:lineRule="auto"/>
              <w:jc w:val="left"/>
            </w:pPr>
            <w:r>
              <w:rPr>
                <w:b w:val="0"/>
                <w:i w:val="0"/>
                <w:sz w:val="16"/>
              </w:rPr>
              <w:t xml:space="preserve">Truck badge </w:t>
            </w:r>
            <w:r>
              <w:rPr>
                <w:rFonts w:ascii="Courier New" w:hAnsi="Courier New"/>
                <w:color w:val="0F172A"/>
                <w:sz w:val="15"/>
                <w:shd w:val="clear" w:color="auto" w:fill="F1F5F9"/>
              </w:rPr>
              <w:t>stale</w:t>
            </w:r>
            <w:r>
              <w:rPr>
                <w:b w:val="0"/>
                <w:i w:val="0"/>
                <w:sz w:val="16"/>
              </w:rPr>
              <w:t>/</w:t>
            </w:r>
            <w:r>
              <w:rPr>
                <w:rFonts w:ascii="Courier New" w:hAnsi="Courier New"/>
                <w:color w:val="0F172A"/>
                <w:sz w:val="15"/>
                <w:shd w:val="clear" w:color="auto" w:fill="F1F5F9"/>
              </w:rPr>
              <w:t>offline</w:t>
            </w:r>
            <w:r>
              <w:rPr>
                <w:b w:val="0"/>
                <w:i w:val="0"/>
                <w:sz w:val="16"/>
              </w:rPr>
              <w:t>; snapshot still live</w:t>
            </w:r>
          </w:p>
        </w:tc>
      </w:tr>
      <w:tr>
        <w:trPr>
          <w:cantSplit w:val="true"/>
        </w:trPr>
        <w:tc>
          <w:tcPr>
            <w:tcW w:type="dxa" w:w="794"/>
            <w:vAlign w:val="center"/>
            <w:shd w:val="clear" w:color="auto" w:fill="F8FAFC"/>
          </w:tcPr>
          <w:p>
            <w:pPr>
              <w:spacing w:after="0" w:line="240" w:lineRule="auto"/>
              <w:jc w:val="left"/>
            </w:pPr>
            <w:r>
              <w:rPr>
                <w:b/>
                <w:i w:val="0"/>
                <w:sz w:val="16"/>
              </w:rPr>
              <w:t>T-08</w:t>
            </w:r>
          </w:p>
        </w:tc>
        <w:tc>
          <w:tcPr>
            <w:tcW w:type="dxa" w:w="5216"/>
            <w:vAlign w:val="center"/>
            <w:shd w:val="clear" w:color="auto" w:fill="F8FAFC"/>
          </w:tcPr>
          <w:p>
            <w:pPr>
              <w:spacing w:after="0" w:line="240" w:lineRule="auto"/>
              <w:jc w:val="left"/>
            </w:pPr>
            <w:r>
              <w:rPr>
                <w:b w:val="0"/>
                <w:i w:val="0"/>
                <w:sz w:val="16"/>
              </w:rPr>
              <w:t>Fetch rejects</w:t>
            </w:r>
          </w:p>
        </w:tc>
        <w:tc>
          <w:tcPr>
            <w:tcW w:type="dxa" w:w="3515"/>
            <w:vAlign w:val="center"/>
            <w:shd w:val="clear" w:color="auto" w:fill="F8FAFC"/>
          </w:tcPr>
          <w:p>
            <w:pPr>
              <w:spacing w:after="0" w:line="240" w:lineRule="auto"/>
              <w:jc w:val="left"/>
            </w:pPr>
            <w:r>
              <w:rPr>
                <w:b w:val="0"/>
                <w:i w:val="0"/>
                <w:sz w:val="16"/>
              </w:rPr>
              <w:t>Fatal on first load; non-blocking banner with previous data</w:t>
            </w:r>
          </w:p>
        </w:tc>
      </w:tr>
      <w:tr>
        <w:trPr>
          <w:cantSplit w:val="true"/>
        </w:trPr>
        <w:tc>
          <w:tcPr>
            <w:tcW w:type="dxa" w:w="794"/>
            <w:vAlign w:val="center"/>
          </w:tcPr>
          <w:p>
            <w:pPr>
              <w:spacing w:after="0" w:line="240" w:lineRule="auto"/>
              <w:jc w:val="left"/>
            </w:pPr>
            <w:r>
              <w:rPr>
                <w:b/>
                <w:i w:val="0"/>
                <w:sz w:val="16"/>
              </w:rPr>
              <w:t>T-09</w:t>
            </w:r>
          </w:p>
        </w:tc>
        <w:tc>
          <w:tcPr>
            <w:tcW w:type="dxa" w:w="5216"/>
            <w:vAlign w:val="center"/>
          </w:tcPr>
          <w:p>
            <w:pPr>
              <w:spacing w:after="0" w:line="240" w:lineRule="auto"/>
              <w:jc w:val="left"/>
            </w:pPr>
            <w:r>
              <w:rPr>
                <w:b w:val="0"/>
                <w:i w:val="0"/>
                <w:sz w:val="16"/>
              </w:rPr>
              <w:t>Invalid JSON</w:t>
            </w:r>
          </w:p>
        </w:tc>
        <w:tc>
          <w:tcPr>
            <w:tcW w:type="dxa" w:w="3515"/>
            <w:vAlign w:val="center"/>
          </w:tcPr>
          <w:p>
            <w:pPr>
              <w:spacing w:after="0" w:line="240" w:lineRule="auto"/>
              <w:jc w:val="left"/>
            </w:pPr>
            <w:r>
              <w:rPr>
                <w:b w:val="0"/>
                <w:i w:val="0"/>
                <w:sz w:val="16"/>
              </w:rPr>
              <w:t xml:space="preserve">Typed </w:t>
            </w:r>
            <w:r>
              <w:rPr>
                <w:rFonts w:ascii="Courier New" w:hAnsi="Courier New"/>
                <w:color w:val="0F172A"/>
                <w:sz w:val="15"/>
                <w:shd w:val="clear" w:color="auto" w:fill="F1F5F9"/>
              </w:rPr>
              <w:t>invalid-json</w:t>
            </w:r>
            <w:r>
              <w:rPr>
                <w:b w:val="0"/>
                <w:i w:val="0"/>
                <w:sz w:val="16"/>
              </w:rPr>
              <w:t xml:space="preserve"> error; no unhandled rejection</w:t>
            </w:r>
          </w:p>
        </w:tc>
      </w:tr>
      <w:tr>
        <w:trPr>
          <w:cantSplit w:val="true"/>
        </w:trPr>
        <w:tc>
          <w:tcPr>
            <w:tcW w:type="dxa" w:w="794"/>
            <w:vAlign w:val="center"/>
            <w:shd w:val="clear" w:color="auto" w:fill="F8FAFC"/>
          </w:tcPr>
          <w:p>
            <w:pPr>
              <w:spacing w:after="0" w:line="240" w:lineRule="auto"/>
              <w:jc w:val="left"/>
            </w:pPr>
            <w:r>
              <w:rPr>
                <w:b/>
                <w:i w:val="0"/>
                <w:sz w:val="16"/>
              </w:rPr>
              <w:t>T-10</w:t>
            </w:r>
          </w:p>
        </w:tc>
        <w:tc>
          <w:tcPr>
            <w:tcW w:type="dxa" w:w="5216"/>
            <w:vAlign w:val="center"/>
            <w:shd w:val="clear" w:color="auto" w:fill="F8FAFC"/>
          </w:tcPr>
          <w:p>
            <w:pPr>
              <w:spacing w:after="0" w:line="240" w:lineRule="auto"/>
              <w:jc w:val="left"/>
            </w:pPr>
            <w:r>
              <w:rPr>
                <w:b w:val="0"/>
                <w:i w:val="0"/>
                <w:sz w:val="16"/>
              </w:rPr>
              <w:t>Click truck dot</w:t>
            </w:r>
          </w:p>
        </w:tc>
        <w:tc>
          <w:tcPr>
            <w:tcW w:type="dxa" w:w="3515"/>
            <w:vAlign w:val="center"/>
            <w:shd w:val="clear" w:color="auto" w:fill="F8FAFC"/>
          </w:tcPr>
          <w:p>
            <w:pPr>
              <w:spacing w:after="0" w:line="240" w:lineRule="auto"/>
              <w:jc w:val="left"/>
            </w:pPr>
            <w:r>
              <w:rPr>
                <w:b w:val="0"/>
                <w:i w:val="0"/>
                <w:sz w:val="16"/>
              </w:rPr>
              <w:t>Details card shows name, coords, accuracy, method, time</w:t>
            </w:r>
          </w:p>
        </w:tc>
      </w:tr>
      <w:tr>
        <w:trPr>
          <w:cantSplit w:val="true"/>
        </w:trPr>
        <w:tc>
          <w:tcPr>
            <w:tcW w:type="dxa" w:w="794"/>
            <w:vAlign w:val="center"/>
          </w:tcPr>
          <w:p>
            <w:pPr>
              <w:spacing w:after="0" w:line="240" w:lineRule="auto"/>
              <w:jc w:val="left"/>
            </w:pPr>
            <w:r>
              <w:rPr>
                <w:b/>
                <w:i w:val="0"/>
                <w:sz w:val="16"/>
              </w:rPr>
              <w:t>T-11</w:t>
            </w:r>
          </w:p>
        </w:tc>
        <w:tc>
          <w:tcPr>
            <w:tcW w:type="dxa" w:w="5216"/>
            <w:vAlign w:val="center"/>
          </w:tcPr>
          <w:p>
            <w:pPr>
              <w:spacing w:after="0" w:line="240" w:lineRule="auto"/>
              <w:jc w:val="left"/>
            </w:pPr>
            <w:r>
              <w:rPr>
                <w:b w:val="0"/>
                <w:i w:val="0"/>
                <w:sz w:val="16"/>
              </w:rPr>
              <w:t>Keyboard select in list</w:t>
            </w:r>
          </w:p>
        </w:tc>
        <w:tc>
          <w:tcPr>
            <w:tcW w:type="dxa" w:w="3515"/>
            <w:vAlign w:val="center"/>
          </w:tcPr>
          <w:p>
            <w:pPr>
              <w:spacing w:after="0" w:line="240" w:lineRule="auto"/>
              <w:jc w:val="left"/>
            </w:pPr>
            <w:r>
              <w:rPr>
                <w:b w:val="0"/>
                <w:i w:val="0"/>
                <w:sz w:val="16"/>
              </w:rPr>
              <w:t>Same selection as map; details update</w:t>
            </w:r>
          </w:p>
        </w:tc>
      </w:tr>
      <w:tr>
        <w:trPr>
          <w:cantSplit w:val="true"/>
        </w:trPr>
        <w:tc>
          <w:tcPr>
            <w:tcW w:type="dxa" w:w="794"/>
            <w:vAlign w:val="center"/>
            <w:shd w:val="clear" w:color="auto" w:fill="F8FAFC"/>
          </w:tcPr>
          <w:p>
            <w:pPr>
              <w:spacing w:after="0" w:line="240" w:lineRule="auto"/>
              <w:jc w:val="left"/>
            </w:pPr>
            <w:r>
              <w:rPr>
                <w:b/>
                <w:i w:val="0"/>
                <w:sz w:val="16"/>
              </w:rPr>
              <w:t>T-12</w:t>
            </w:r>
          </w:p>
        </w:tc>
        <w:tc>
          <w:tcPr>
            <w:tcW w:type="dxa" w:w="5216"/>
            <w:vAlign w:val="center"/>
            <w:shd w:val="clear" w:color="auto" w:fill="F8FAFC"/>
          </w:tcPr>
          <w:p>
            <w:pPr>
              <w:spacing w:after="0" w:line="240" w:lineRule="auto"/>
              <w:jc w:val="left"/>
            </w:pPr>
            <w:r>
              <w:rPr>
                <w:b w:val="0"/>
                <w:i w:val="0"/>
                <w:sz w:val="16"/>
              </w:rPr>
              <w:t>Empty trucks array</w:t>
            </w:r>
          </w:p>
        </w:tc>
        <w:tc>
          <w:tcPr>
            <w:tcW w:type="dxa" w:w="3515"/>
            <w:vAlign w:val="center"/>
            <w:shd w:val="clear" w:color="auto" w:fill="F8FAFC"/>
          </w:tcPr>
          <w:p>
            <w:pPr>
              <w:spacing w:after="0" w:line="240" w:lineRule="auto"/>
              <w:jc w:val="left"/>
            </w:pPr>
            <w:r>
              <w:rPr>
                <w:b w:val="0"/>
                <w:i w:val="0"/>
                <w:sz w:val="16"/>
              </w:rPr>
              <w:t>Empty state, not an error</w:t>
            </w:r>
          </w:p>
        </w:tc>
      </w:tr>
      <w:tr>
        <w:trPr>
          <w:cantSplit w:val="true"/>
        </w:trPr>
        <w:tc>
          <w:tcPr>
            <w:tcW w:type="dxa" w:w="794"/>
            <w:vAlign w:val="center"/>
          </w:tcPr>
          <w:p>
            <w:pPr>
              <w:spacing w:after="0" w:line="240" w:lineRule="auto"/>
              <w:jc w:val="left"/>
            </w:pPr>
            <w:r>
              <w:rPr>
                <w:b/>
                <w:i w:val="0"/>
                <w:sz w:val="16"/>
              </w:rPr>
              <w:t>T-13</w:t>
            </w:r>
          </w:p>
        </w:tc>
        <w:tc>
          <w:tcPr>
            <w:tcW w:type="dxa" w:w="5216"/>
            <w:vAlign w:val="center"/>
          </w:tcPr>
          <w:p>
            <w:pPr>
              <w:spacing w:after="0" w:line="240" w:lineRule="auto"/>
              <w:jc w:val="left"/>
            </w:pPr>
            <w:r>
              <w:rPr>
                <w:b w:val="0"/>
                <w:i w:val="0"/>
                <w:sz w:val="16"/>
              </w:rPr>
              <w:t xml:space="preserve">Unknown </w:t>
            </w:r>
            <w:r>
              <w:rPr>
                <w:rFonts w:ascii="Courier New" w:hAnsi="Courier New"/>
                <w:color w:val="0F172A"/>
                <w:sz w:val="15"/>
                <w:shd w:val="clear" w:color="auto" w:fill="F1F5F9"/>
              </w:rPr>
              <w:t>method</w:t>
            </w:r>
            <w:r>
              <w:rPr>
                <w:b w:val="0"/>
                <w:i w:val="0"/>
                <w:sz w:val="16"/>
              </w:rPr>
              <w:t xml:space="preserve"> value</w:t>
            </w:r>
          </w:p>
        </w:tc>
        <w:tc>
          <w:tcPr>
            <w:tcW w:type="dxa" w:w="3515"/>
            <w:vAlign w:val="center"/>
          </w:tcPr>
          <w:p>
            <w:pPr>
              <w:spacing w:after="0" w:line="240" w:lineRule="auto"/>
              <w:jc w:val="left"/>
            </w:pPr>
            <w:r>
              <w:rPr>
                <w:b w:val="0"/>
                <w:i w:val="0"/>
                <w:sz w:val="16"/>
              </w:rPr>
              <w:t>Displayed raw; no crash</w:t>
            </w:r>
          </w:p>
        </w:tc>
      </w:tr>
      <w:tr>
        <w:trPr>
          <w:cantSplit w:val="true"/>
        </w:trPr>
        <w:tc>
          <w:tcPr>
            <w:tcW w:type="dxa" w:w="794"/>
            <w:vAlign w:val="center"/>
            <w:shd w:val="clear" w:color="auto" w:fill="F8FAFC"/>
          </w:tcPr>
          <w:p>
            <w:pPr>
              <w:spacing w:after="0" w:line="240" w:lineRule="auto"/>
              <w:jc w:val="left"/>
            </w:pPr>
            <w:r>
              <w:rPr>
                <w:b/>
                <w:i w:val="0"/>
                <w:sz w:val="16"/>
              </w:rPr>
              <w:t>T-14</w:t>
            </w:r>
          </w:p>
        </w:tc>
        <w:tc>
          <w:tcPr>
            <w:tcW w:type="dxa" w:w="5216"/>
            <w:vAlign w:val="center"/>
            <w:shd w:val="clear" w:color="auto" w:fill="F8FAFC"/>
          </w:tcPr>
          <w:p>
            <w:pPr>
              <w:spacing w:after="0" w:line="240" w:lineRule="auto"/>
              <w:jc w:val="left"/>
            </w:pPr>
            <w:r>
              <w:rPr>
                <w:b w:val="0"/>
                <w:i w:val="0"/>
                <w:sz w:val="16"/>
              </w:rPr>
              <w:t>100 trucks at 1 Hz</w:t>
            </w:r>
          </w:p>
        </w:tc>
        <w:tc>
          <w:tcPr>
            <w:tcW w:type="dxa" w:w="3515"/>
            <w:vAlign w:val="center"/>
            <w:shd w:val="clear" w:color="auto" w:fill="F8FAFC"/>
          </w:tcPr>
          <w:p>
            <w:pPr>
              <w:spacing w:after="0" w:line="240" w:lineRule="auto"/>
              <w:jc w:val="left"/>
            </w:pPr>
            <w:r>
              <w:rPr>
                <w:b w:val="0"/>
                <w:i w:val="0"/>
                <w:sz w:val="16"/>
              </w:rPr>
              <w:t>No long task over 200 ms; no memory growth after 10 min</w:t>
            </w:r>
          </w:p>
        </w:tc>
      </w:tr>
    </w:tbl>
    <w:p>
      <w:pPr>
        <w:pStyle w:val="Heading2"/>
      </w:pPr>
      <w:r>
        <w:t>9.3 Definition of Done</w:t>
      </w:r>
    </w:p>
    <w:p>
      <w:pPr>
        <w:pStyle w:val="ListBullet"/>
        <w:spacing w:after="60"/>
        <w:ind w:left="312" w:hanging="170"/>
        <w:jc w:val="left"/>
      </w:pPr>
      <w:r>
        <w:rPr>
          <w:b w:val="0"/>
          <w:i w:val="0"/>
        </w:rPr>
        <w:t>All acceptance criteria in section 2.4 pass on the demo build.</w:t>
      </w:r>
    </w:p>
    <w:p>
      <w:pPr>
        <w:pStyle w:val="ListBullet"/>
        <w:spacing w:after="60"/>
        <w:ind w:left="312" w:hanging="170"/>
        <w:jc w:val="left"/>
      </w:pPr>
      <w:r>
        <w:rPr>
          <w:rFonts w:ascii="Courier New" w:hAnsi="Courier New"/>
          <w:color w:val="0F172A"/>
          <w:sz w:val="19"/>
          <w:shd w:val="clear" w:color="auto" w:fill="F1F5F9"/>
        </w:rPr>
        <w:t>pnpm lint</w:t>
      </w:r>
      <w:r>
        <w:rPr>
          <w:b w:val="0"/>
          <w:i w:val="0"/>
        </w:rPr>
        <w:t xml:space="preserve">, </w:t>
      </w:r>
      <w:r>
        <w:rPr>
          <w:rFonts w:ascii="Courier New" w:hAnsi="Courier New"/>
          <w:color w:val="0F172A"/>
          <w:sz w:val="19"/>
          <w:shd w:val="clear" w:color="auto" w:fill="F1F5F9"/>
        </w:rPr>
        <w:t>pnpm typecheck</w:t>
      </w:r>
      <w:r>
        <w:rPr>
          <w:b w:val="0"/>
          <w:i w:val="0"/>
        </w:rPr>
        <w:t xml:space="preserve">, </w:t>
      </w:r>
      <w:r>
        <w:rPr>
          <w:rFonts w:ascii="Courier New" w:hAnsi="Courier New"/>
          <w:color w:val="0F172A"/>
          <w:sz w:val="19"/>
          <w:shd w:val="clear" w:color="auto" w:fill="F1F5F9"/>
        </w:rPr>
        <w:t>pnpm test</w:t>
      </w:r>
      <w:r>
        <w:rPr>
          <w:b w:val="0"/>
          <w:i w:val="0"/>
        </w:rPr>
        <w:t xml:space="preserve">, and </w:t>
      </w:r>
      <w:r>
        <w:rPr>
          <w:rFonts w:ascii="Courier New" w:hAnsi="Courier New"/>
          <w:color w:val="0F172A"/>
          <w:sz w:val="19"/>
          <w:shd w:val="clear" w:color="auto" w:fill="F1F5F9"/>
        </w:rPr>
        <w:t>pnpm build</w:t>
      </w:r>
      <w:r>
        <w:rPr>
          <w:b w:val="0"/>
          <w:i w:val="0"/>
        </w:rPr>
        <w:t xml:space="preserve"> are green.</w:t>
      </w:r>
    </w:p>
    <w:p>
      <w:pPr>
        <w:pStyle w:val="ListBullet"/>
        <w:spacing w:after="60"/>
        <w:ind w:left="312" w:hanging="170"/>
        <w:jc w:val="left"/>
      </w:pPr>
      <w:r>
        <w:rPr>
          <w:b w:val="0"/>
          <w:i w:val="0"/>
        </w:rPr>
        <w:t>The example snapshot and the live snapshot both load; a corrupted file produces a useful error.</w:t>
      </w:r>
    </w:p>
    <w:p>
      <w:pPr>
        <w:pStyle w:val="ListBullet"/>
        <w:spacing w:after="60"/>
        <w:ind w:left="312" w:hanging="170"/>
        <w:jc w:val="left"/>
      </w:pPr>
      <w:r>
        <w:rPr>
          <w:b w:val="0"/>
          <w:i w:val="0"/>
        </w:rPr>
        <w:t>The stale and refresh-error states are demonstrated, not just coded.</w:t>
      </w:r>
    </w:p>
    <w:p>
      <w:pPr>
        <w:pStyle w:val="ListBullet"/>
        <w:spacing w:after="60"/>
        <w:ind w:left="312" w:hanging="170"/>
        <w:jc w:val="left"/>
      </w:pPr>
      <w:r>
        <w:rPr>
          <w:b w:val="0"/>
          <w:i w:val="0"/>
        </w:rPr>
        <w:t xml:space="preserve">The app works at a non-root base path and with </w:t>
      </w:r>
      <w:r>
        <w:rPr>
          <w:rFonts w:ascii="Courier New" w:hAnsi="Courier New"/>
          <w:color w:val="0F172A"/>
          <w:sz w:val="19"/>
          <w:shd w:val="clear" w:color="auto" w:fill="F1F5F9"/>
        </w:rPr>
        <w:t>Cache-Control: no-store</w:t>
      </w:r>
      <w:r>
        <w:rPr>
          <w:b w:val="0"/>
          <w:i w:val="0"/>
        </w:rPr>
        <w:t>.</w:t>
      </w:r>
    </w:p>
    <w:p>
      <w:pPr>
        <w:pStyle w:val="ListBullet"/>
        <w:spacing w:after="60"/>
        <w:ind w:left="312" w:hanging="170"/>
        <w:jc w:val="left"/>
      </w:pPr>
      <w:r>
        <w:rPr>
          <w:b w:val="0"/>
          <w:i w:val="0"/>
        </w:rPr>
        <w:t>The README explains how to run, build, deploy, and replace the data file.</w:t>
      </w:r>
    </w:p>
    <w:p>
      <w:pPr>
        <w:pStyle w:val="ListBullet"/>
        <w:spacing w:after="60"/>
        <w:ind w:left="312" w:hanging="170"/>
        <w:jc w:val="left"/>
      </w:pPr>
      <w:r>
        <w:rPr>
          <w:b w:val="0"/>
          <w:i w:val="0"/>
        </w:rPr>
        <w:t>The data contract is documented and linked from the code.</w:t>
      </w:r>
    </w:p>
    <w:p>
      <w:pPr>
        <w:pStyle w:val="ListBullet"/>
        <w:spacing w:after="60"/>
        <w:ind w:left="312" w:hanging="170"/>
        <w:jc w:val="left"/>
      </w:pPr>
      <w:r>
        <w:rPr>
          <w:b w:val="0"/>
          <w:i w:val="0"/>
        </w:rPr>
        <w:t xml:space="preserve">No secrets, no </w:t>
      </w:r>
      <w:r>
        <w:rPr>
          <w:rFonts w:ascii="Courier New" w:hAnsi="Courier New"/>
          <w:color w:val="0F172A"/>
          <w:sz w:val="19"/>
          <w:shd w:val="clear" w:color="auto" w:fill="F1F5F9"/>
        </w:rPr>
        <w:t>any</w:t>
      </w:r>
      <w:r>
        <w:rPr>
          <w:b w:val="0"/>
          <w:i w:val="0"/>
        </w:rPr>
        <w:t xml:space="preserve"> in domain code, no console errors on the happy path.</w:t>
      </w:r>
    </w:p>
    <w:p>
      <w:pPr>
        <w:pStyle w:val="ListBullet"/>
        <w:spacing w:after="60"/>
        <w:ind w:left="312" w:hanging="170"/>
        <w:jc w:val="left"/>
      </w:pPr>
      <w:r>
        <w:rPr>
          <w:b w:val="0"/>
          <w:i w:val="0"/>
        </w:rPr>
        <w:t>The demo script has been rehearsed once end-to-end.</w:t>
      </w:r>
    </w:p>
    <w:p>
      <w:pPr>
        <w:pStyle w:val="ListBullet"/>
        <w:spacing w:after="60"/>
        <w:ind w:left="312" w:hanging="170"/>
        <w:jc w:val="left"/>
      </w:pPr>
      <w:r>
        <w:rPr>
          <w:b w:val="0"/>
          <w:i w:val="0"/>
        </w:rPr>
        <w:t xml:space="preserve">The release is tagged </w:t>
      </w:r>
      <w:r>
        <w:rPr>
          <w:rFonts w:ascii="Courier New" w:hAnsi="Courier New"/>
          <w:color w:val="0F172A"/>
          <w:sz w:val="19"/>
          <w:shd w:val="clear" w:color="auto" w:fill="F1F5F9"/>
        </w:rPr>
        <w:t>v0.1.0</w:t>
      </w:r>
      <w:r>
        <w:rPr>
          <w:b w:val="0"/>
          <w:i w:val="0"/>
        </w:rPr>
        <w:t xml:space="preserve"> and the build stamp is visible.</w:t>
      </w:r>
    </w:p>
    <w:p>
      <w:pPr>
        <w:pStyle w:val="Heading2"/>
      </w:pPr>
      <w:r>
        <w:t>9.4 Code quality</w:t>
      </w:r>
    </w:p>
    <w:p>
      <w:pPr>
        <w:pStyle w:val="ListBullet"/>
        <w:spacing w:after="60"/>
        <w:ind w:left="312" w:hanging="170"/>
        <w:jc w:val="left"/>
      </w:pPr>
      <w:r>
        <w:rPr>
          <w:b w:val="0"/>
          <w:i w:val="0"/>
        </w:rPr>
        <w:t xml:space="preserve">TypeScript </w:t>
      </w:r>
      <w:r>
        <w:rPr>
          <w:rFonts w:ascii="Courier New" w:hAnsi="Courier New"/>
          <w:color w:val="0F172A"/>
          <w:sz w:val="19"/>
          <w:shd w:val="clear" w:color="auto" w:fill="F1F5F9"/>
        </w:rPr>
        <w:t>strict: true</w:t>
      </w:r>
      <w:r>
        <w:rPr>
          <w:b w:val="0"/>
          <w:i w:val="0"/>
        </w:rPr>
        <w:t xml:space="preserve">; no </w:t>
      </w:r>
      <w:r>
        <w:rPr>
          <w:rFonts w:ascii="Courier New" w:hAnsi="Courier New"/>
          <w:color w:val="0F172A"/>
          <w:sz w:val="19"/>
          <w:shd w:val="clear" w:color="auto" w:fill="F1F5F9"/>
        </w:rPr>
        <w:t>any</w:t>
      </w:r>
      <w:r>
        <w:rPr>
          <w:b w:val="0"/>
          <w:i w:val="0"/>
        </w:rPr>
        <w:t xml:space="preserve"> at the data boundary; </w:t>
      </w:r>
      <w:r>
        <w:rPr>
          <w:rFonts w:ascii="Courier New" w:hAnsi="Courier New"/>
          <w:color w:val="0F172A"/>
          <w:sz w:val="19"/>
          <w:shd w:val="clear" w:color="auto" w:fill="F1F5F9"/>
        </w:rPr>
        <w:t>unknown</w:t>
      </w:r>
      <w:r>
        <w:rPr>
          <w:b w:val="0"/>
          <w:i w:val="0"/>
        </w:rPr>
        <w:t xml:space="preserve"> plus Zod instead.</w:t>
      </w:r>
    </w:p>
    <w:p>
      <w:pPr>
        <w:pStyle w:val="ListBullet"/>
        <w:spacing w:after="60"/>
        <w:ind w:left="312" w:hanging="170"/>
        <w:jc w:val="left"/>
      </w:pPr>
      <w:r>
        <w:rPr>
          <w:b w:val="0"/>
          <w:i w:val="0"/>
        </w:rPr>
        <w:t>ESLint + Prettier; a pre-commit hook is optional, CI is mandatory.</w:t>
      </w:r>
    </w:p>
    <w:p>
      <w:pPr>
        <w:pStyle w:val="ListBullet"/>
        <w:spacing w:after="60"/>
        <w:ind w:left="312" w:hanging="170"/>
        <w:jc w:val="left"/>
      </w:pPr>
      <w:r>
        <w:rPr>
          <w:b w:val="0"/>
          <w:i w:val="0"/>
        </w:rPr>
        <w:t>One error boundary at the app root; it shows a readable fallback, not a white screen.</w:t>
      </w:r>
    </w:p>
    <w:p>
      <w:pPr>
        <w:pStyle w:val="ListBullet"/>
        <w:spacing w:after="60"/>
        <w:ind w:left="312" w:hanging="170"/>
        <w:jc w:val="left"/>
      </w:pPr>
      <w:r>
        <w:rPr>
          <w:b w:val="0"/>
          <w:i w:val="0"/>
        </w:rPr>
        <w:t xml:space="preserve">No </w:t>
      </w:r>
      <w:r>
        <w:rPr>
          <w:rFonts w:ascii="Courier New" w:hAnsi="Courier New"/>
          <w:color w:val="0F172A"/>
          <w:sz w:val="19"/>
          <w:shd w:val="clear" w:color="auto" w:fill="F1F5F9"/>
        </w:rPr>
        <w:t>console.log</w:t>
      </w:r>
      <w:r>
        <w:rPr>
          <w:b w:val="0"/>
          <w:i w:val="0"/>
        </w:rPr>
        <w:t xml:space="preserve"> in production; use a small debug flag for development.</w:t>
      </w:r>
    </w:p>
    <w:p>
      <w:pPr>
        <w:pStyle w:val="ListBullet"/>
        <w:spacing w:after="60"/>
        <w:ind w:left="312" w:hanging="170"/>
        <w:jc w:val="left"/>
      </w:pPr>
      <w:r>
        <w:rPr>
          <w:b w:val="0"/>
          <w:i w:val="0"/>
        </w:rPr>
        <w:t xml:space="preserve">Pure functions in </w:t>
      </w:r>
      <w:r>
        <w:rPr>
          <w:rFonts w:ascii="Courier New" w:hAnsi="Courier New"/>
          <w:color w:val="0F172A"/>
          <w:sz w:val="19"/>
          <w:shd w:val="clear" w:color="auto" w:fill="F1F5F9"/>
        </w:rPr>
        <w:t>domain</w:t>
      </w:r>
      <w:r>
        <w:rPr>
          <w:b w:val="0"/>
          <w:i w:val="0"/>
        </w:rPr>
        <w:t xml:space="preserve"> and </w:t>
      </w:r>
      <w:r>
        <w:rPr>
          <w:rFonts w:ascii="Courier New" w:hAnsi="Courier New"/>
          <w:color w:val="0F172A"/>
          <w:sz w:val="19"/>
          <w:shd w:val="clear" w:color="auto" w:fill="F1F5F9"/>
        </w:rPr>
        <w:t>shared/lib</w:t>
      </w:r>
      <w:r>
        <w:rPr>
          <w:b w:val="0"/>
          <w:i w:val="0"/>
        </w:rPr>
        <w:t>; side effects at the edges.</w:t>
      </w:r>
    </w:p>
    <w:p>
      <w:pPr>
        <w:pStyle w:val="ListBullet"/>
        <w:spacing w:after="60"/>
        <w:ind w:left="312" w:hanging="170"/>
        <w:jc w:val="left"/>
      </w:pPr>
      <w:r>
        <w:rPr>
          <w:b w:val="0"/>
          <w:i w:val="0"/>
        </w:rPr>
        <w:t>Comments explain *why*, not *what*. The code should make the what obvious.</w:t>
      </w:r>
    </w:p>
    <w:p>
      <w:pPr>
        <w:pStyle w:val="Heading2"/>
      </w:pPr>
      <w:r>
        <w:t>9.5 Performance budget</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608"/>
        <w:gridCol w:w="2835"/>
        <w:gridCol w:w="4082"/>
      </w:tblGrid>
      <w:tr>
        <w:trPr>
          <w:tblHeader w:val="true"/>
          <w:cantSplit w:val="true"/>
        </w:trPr>
        <w:tc>
          <w:tcPr>
            <w:tcW w:type="dxa" w:w="2608"/>
            <w:shd w:val="clear" w:color="auto" w:fill="0F172A"/>
            <w:vAlign w:val="center"/>
          </w:tcPr>
          <w:p>
            <w:pPr>
              <w:spacing w:after="0"/>
              <w:jc w:val="left"/>
            </w:pPr>
            <w:r>
              <w:rPr>
                <w:rFonts w:ascii="Arial" w:hAnsi="Arial"/>
                <w:b/>
                <w:color w:val="FFFFFF"/>
                <w:sz w:val="16"/>
              </w:rPr>
              <w:t>Metric</w:t>
            </w:r>
          </w:p>
        </w:tc>
        <w:tc>
          <w:tcPr>
            <w:tcW w:type="dxa" w:w="2835"/>
            <w:shd w:val="clear" w:color="auto" w:fill="0F172A"/>
            <w:vAlign w:val="center"/>
          </w:tcPr>
          <w:p>
            <w:pPr>
              <w:spacing w:after="0"/>
              <w:jc w:val="left"/>
            </w:pPr>
            <w:r>
              <w:rPr>
                <w:rFonts w:ascii="Arial" w:hAnsi="Arial"/>
                <w:b/>
                <w:color w:val="FFFFFF"/>
                <w:sz w:val="16"/>
              </w:rPr>
              <w:t>Budget</w:t>
            </w:r>
          </w:p>
        </w:tc>
        <w:tc>
          <w:tcPr>
            <w:tcW w:type="dxa" w:w="4082"/>
            <w:shd w:val="clear" w:color="auto" w:fill="0F172A"/>
            <w:vAlign w:val="center"/>
          </w:tcPr>
          <w:p>
            <w:pPr>
              <w:spacing w:after="0"/>
              <w:jc w:val="left"/>
            </w:pPr>
            <w:r>
              <w:rPr>
                <w:rFonts w:ascii="Arial" w:hAnsi="Arial"/>
                <w:b/>
                <w:color w:val="FFFFFF"/>
                <w:sz w:val="16"/>
              </w:rPr>
              <w:t>How to check</w:t>
            </w:r>
          </w:p>
        </w:tc>
      </w:tr>
      <w:tr>
        <w:trPr>
          <w:cantSplit w:val="true"/>
        </w:trPr>
        <w:tc>
          <w:tcPr>
            <w:tcW w:type="dxa" w:w="2608"/>
            <w:vAlign w:val="center"/>
          </w:tcPr>
          <w:p>
            <w:pPr>
              <w:spacing w:after="0" w:line="240" w:lineRule="auto"/>
              <w:jc w:val="left"/>
            </w:pPr>
            <w:r>
              <w:rPr>
                <w:b/>
                <w:i w:val="0"/>
                <w:sz w:val="16"/>
              </w:rPr>
              <w:t>Initial JS</w:t>
            </w:r>
          </w:p>
        </w:tc>
        <w:tc>
          <w:tcPr>
            <w:tcW w:type="dxa" w:w="2835"/>
            <w:vAlign w:val="center"/>
          </w:tcPr>
          <w:p>
            <w:pPr>
              <w:spacing w:after="0" w:line="240" w:lineRule="auto"/>
              <w:jc w:val="left"/>
            </w:pPr>
            <w:r>
              <w:rPr>
                <w:b w:val="0"/>
                <w:i w:val="0"/>
                <w:sz w:val="16"/>
              </w:rPr>
              <w:t>≤ 300 KB gzip</w:t>
            </w:r>
          </w:p>
        </w:tc>
        <w:tc>
          <w:tcPr>
            <w:tcW w:type="dxa" w:w="4082"/>
            <w:vAlign w:val="center"/>
          </w:tcPr>
          <w:p>
            <w:pPr>
              <w:spacing w:after="0" w:line="240" w:lineRule="auto"/>
              <w:jc w:val="left"/>
            </w:pPr>
            <w:r>
              <w:rPr>
                <w:rFonts w:ascii="Courier New" w:hAnsi="Courier New"/>
                <w:color w:val="0F172A"/>
                <w:sz w:val="15"/>
                <w:shd w:val="clear" w:color="auto" w:fill="F1F5F9"/>
              </w:rPr>
              <w:t>vite build</w:t>
            </w:r>
            <w:r>
              <w:rPr>
                <w:b w:val="0"/>
                <w:i w:val="0"/>
                <w:sz w:val="16"/>
              </w:rPr>
              <w:t xml:space="preserve"> + </w:t>
            </w:r>
            <w:r>
              <w:rPr>
                <w:rFonts w:ascii="Courier New" w:hAnsi="Courier New"/>
                <w:color w:val="0F172A"/>
                <w:sz w:val="15"/>
                <w:shd w:val="clear" w:color="auto" w:fill="F1F5F9"/>
              </w:rPr>
              <w:t>rollup-plugin-visualizer</w:t>
            </w:r>
          </w:p>
        </w:tc>
      </w:tr>
      <w:tr>
        <w:trPr>
          <w:cantSplit w:val="true"/>
        </w:trPr>
        <w:tc>
          <w:tcPr>
            <w:tcW w:type="dxa" w:w="2608"/>
            <w:vAlign w:val="center"/>
            <w:shd w:val="clear" w:color="auto" w:fill="F8FAFC"/>
          </w:tcPr>
          <w:p>
            <w:pPr>
              <w:spacing w:after="0" w:line="240" w:lineRule="auto"/>
              <w:jc w:val="left"/>
            </w:pPr>
            <w:r>
              <w:rPr>
                <w:b/>
                <w:i w:val="0"/>
                <w:sz w:val="16"/>
              </w:rPr>
              <w:t>First useful map</w:t>
            </w:r>
          </w:p>
        </w:tc>
        <w:tc>
          <w:tcPr>
            <w:tcW w:type="dxa" w:w="2835"/>
            <w:vAlign w:val="center"/>
            <w:shd w:val="clear" w:color="auto" w:fill="F8FAFC"/>
          </w:tcPr>
          <w:p>
            <w:pPr>
              <w:spacing w:after="0" w:line="240" w:lineRule="auto"/>
              <w:jc w:val="left"/>
            </w:pPr>
            <w:r>
              <w:rPr>
                <w:b w:val="0"/>
                <w:i w:val="0"/>
                <w:sz w:val="16"/>
              </w:rPr>
              <w:t>≤ 2.5 s on LAN</w:t>
            </w:r>
          </w:p>
        </w:tc>
        <w:tc>
          <w:tcPr>
            <w:tcW w:type="dxa" w:w="4082"/>
            <w:vAlign w:val="center"/>
            <w:shd w:val="clear" w:color="auto" w:fill="F8FAFC"/>
          </w:tcPr>
          <w:p>
            <w:pPr>
              <w:spacing w:after="0" w:line="240" w:lineRule="auto"/>
              <w:jc w:val="left"/>
            </w:pPr>
            <w:r>
              <w:rPr>
                <w:b w:val="0"/>
                <w:i w:val="0"/>
                <w:sz w:val="16"/>
              </w:rPr>
              <w:t>Performance panel, 4× CPU throttle</w:t>
            </w:r>
          </w:p>
        </w:tc>
      </w:tr>
      <w:tr>
        <w:trPr>
          <w:cantSplit w:val="true"/>
        </w:trPr>
        <w:tc>
          <w:tcPr>
            <w:tcW w:type="dxa" w:w="2608"/>
            <w:vAlign w:val="center"/>
          </w:tcPr>
          <w:p>
            <w:pPr>
              <w:spacing w:after="0" w:line="240" w:lineRule="auto"/>
              <w:jc w:val="left"/>
            </w:pPr>
            <w:r>
              <w:rPr>
                <w:b/>
                <w:i w:val="0"/>
                <w:sz w:val="16"/>
              </w:rPr>
              <w:t>Poll cycle, 100 trucks</w:t>
            </w:r>
          </w:p>
        </w:tc>
        <w:tc>
          <w:tcPr>
            <w:tcW w:type="dxa" w:w="2835"/>
            <w:vAlign w:val="center"/>
          </w:tcPr>
          <w:p>
            <w:pPr>
              <w:spacing w:after="0" w:line="240" w:lineRule="auto"/>
              <w:jc w:val="left"/>
            </w:pPr>
            <w:r>
              <w:rPr>
                <w:b w:val="0"/>
                <w:i w:val="0"/>
                <w:sz w:val="16"/>
              </w:rPr>
              <w:t>≤ 50 ms main-thread work</w:t>
            </w:r>
          </w:p>
        </w:tc>
        <w:tc>
          <w:tcPr>
            <w:tcW w:type="dxa" w:w="4082"/>
            <w:vAlign w:val="center"/>
          </w:tcPr>
          <w:p>
            <w:pPr>
              <w:spacing w:after="0" w:line="240" w:lineRule="auto"/>
              <w:jc w:val="left"/>
            </w:pPr>
            <w:r>
              <w:rPr>
                <w:b w:val="0"/>
                <w:i w:val="0"/>
                <w:sz w:val="16"/>
              </w:rPr>
              <w:t>Performance panel</w:t>
            </w:r>
          </w:p>
        </w:tc>
      </w:tr>
      <w:tr>
        <w:trPr>
          <w:cantSplit w:val="true"/>
        </w:trPr>
        <w:tc>
          <w:tcPr>
            <w:tcW w:type="dxa" w:w="2608"/>
            <w:vAlign w:val="center"/>
            <w:shd w:val="clear" w:color="auto" w:fill="F8FAFC"/>
          </w:tcPr>
          <w:p>
            <w:pPr>
              <w:spacing w:after="0" w:line="240" w:lineRule="auto"/>
              <w:jc w:val="left"/>
            </w:pPr>
            <w:r>
              <w:rPr>
                <w:b/>
                <w:i w:val="0"/>
                <w:sz w:val="16"/>
              </w:rPr>
              <w:t>Marker update</w:t>
            </w:r>
          </w:p>
        </w:tc>
        <w:tc>
          <w:tcPr>
            <w:tcW w:type="dxa" w:w="2835"/>
            <w:vAlign w:val="center"/>
            <w:shd w:val="clear" w:color="auto" w:fill="F8FAFC"/>
          </w:tcPr>
          <w:p>
            <w:pPr>
              <w:spacing w:after="0" w:line="240" w:lineRule="auto"/>
              <w:jc w:val="left"/>
            </w:pPr>
            <w:r>
              <w:rPr>
                <w:b w:val="0"/>
                <w:i w:val="0"/>
                <w:sz w:val="16"/>
              </w:rPr>
              <w:t>No full map remount</w:t>
            </w:r>
          </w:p>
        </w:tc>
        <w:tc>
          <w:tcPr>
            <w:tcW w:type="dxa" w:w="4082"/>
            <w:vAlign w:val="center"/>
            <w:shd w:val="clear" w:color="auto" w:fill="F8FAFC"/>
          </w:tcPr>
          <w:p>
            <w:pPr>
              <w:spacing w:after="0" w:line="240" w:lineRule="auto"/>
              <w:jc w:val="left"/>
            </w:pPr>
            <w:r>
              <w:rPr>
                <w:b w:val="0"/>
                <w:i w:val="0"/>
                <w:sz w:val="16"/>
              </w:rPr>
              <w:t>React Profiler / visual stability</w:t>
            </w:r>
          </w:p>
        </w:tc>
      </w:tr>
      <w:tr>
        <w:trPr>
          <w:cantSplit w:val="true"/>
        </w:trPr>
        <w:tc>
          <w:tcPr>
            <w:tcW w:type="dxa" w:w="2608"/>
            <w:vAlign w:val="center"/>
          </w:tcPr>
          <w:p>
            <w:pPr>
              <w:spacing w:after="0" w:line="240" w:lineRule="auto"/>
              <w:jc w:val="left"/>
            </w:pPr>
            <w:r>
              <w:rPr>
                <w:b/>
                <w:i w:val="0"/>
                <w:sz w:val="16"/>
              </w:rPr>
              <w:t>Memory</w:t>
            </w:r>
          </w:p>
        </w:tc>
        <w:tc>
          <w:tcPr>
            <w:tcW w:type="dxa" w:w="2835"/>
            <w:vAlign w:val="center"/>
          </w:tcPr>
          <w:p>
            <w:pPr>
              <w:spacing w:after="0" w:line="240" w:lineRule="auto"/>
              <w:jc w:val="left"/>
            </w:pPr>
            <w:r>
              <w:rPr>
                <w:b w:val="0"/>
                <w:i w:val="0"/>
                <w:sz w:val="16"/>
              </w:rPr>
              <w:t>Stable after 10 min at 1 Hz</w:t>
            </w:r>
          </w:p>
        </w:tc>
        <w:tc>
          <w:tcPr>
            <w:tcW w:type="dxa" w:w="4082"/>
            <w:vAlign w:val="center"/>
          </w:tcPr>
          <w:p>
            <w:pPr>
              <w:spacing w:after="0" w:line="240" w:lineRule="auto"/>
              <w:jc w:val="left"/>
            </w:pPr>
            <w:r>
              <w:rPr>
                <w:b w:val="0"/>
                <w:i w:val="0"/>
                <w:sz w:val="16"/>
              </w:rPr>
              <w:t>Performance monitor</w:t>
            </w:r>
          </w:p>
        </w:tc>
      </w:tr>
    </w:tbl>
    <w:p>
      <w:pPr>
        <w:pStyle w:val="Heading2"/>
      </w:pPr>
      <w:r>
        <w:t>9.6 Manual QA checklist</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3628"/>
        <w:gridCol w:w="5896"/>
      </w:tblGrid>
      <w:tr>
        <w:trPr>
          <w:tblHeader w:val="true"/>
          <w:cantSplit w:val="true"/>
        </w:trPr>
        <w:tc>
          <w:tcPr>
            <w:tcW w:type="dxa" w:w="3628"/>
            <w:shd w:val="clear" w:color="auto" w:fill="0F172A"/>
            <w:vAlign w:val="center"/>
          </w:tcPr>
          <w:p>
            <w:pPr>
              <w:spacing w:after="0"/>
              <w:jc w:val="left"/>
            </w:pPr>
            <w:r>
              <w:rPr>
                <w:rFonts w:ascii="Arial" w:hAnsi="Arial"/>
                <w:b/>
                <w:color w:val="FFFFFF"/>
                <w:sz w:val="16"/>
              </w:rPr>
              <w:t>Check</w:t>
            </w:r>
          </w:p>
        </w:tc>
        <w:tc>
          <w:tcPr>
            <w:tcW w:type="dxa" w:w="5896"/>
            <w:shd w:val="clear" w:color="auto" w:fill="0F172A"/>
            <w:vAlign w:val="center"/>
          </w:tcPr>
          <w:p>
            <w:pPr>
              <w:spacing w:after="0"/>
              <w:jc w:val="left"/>
            </w:pPr>
            <w:r>
              <w:rPr>
                <w:rFonts w:ascii="Arial" w:hAnsi="Arial"/>
                <w:b/>
                <w:color w:val="FFFFFF"/>
                <w:sz w:val="16"/>
              </w:rPr>
              <w:t>Pass condition</w:t>
            </w:r>
          </w:p>
        </w:tc>
      </w:tr>
      <w:tr>
        <w:trPr>
          <w:cantSplit w:val="true"/>
        </w:trPr>
        <w:tc>
          <w:tcPr>
            <w:tcW w:type="dxa" w:w="3628"/>
            <w:vAlign w:val="center"/>
          </w:tcPr>
          <w:p>
            <w:pPr>
              <w:spacing w:after="0" w:line="240" w:lineRule="auto"/>
              <w:jc w:val="left"/>
            </w:pPr>
            <w:r>
              <w:rPr>
                <w:b w:val="0"/>
                <w:i w:val="0"/>
                <w:sz w:val="16"/>
              </w:rPr>
              <w:t>Open the page on a clean profile</w:t>
            </w:r>
          </w:p>
        </w:tc>
        <w:tc>
          <w:tcPr>
            <w:tcW w:type="dxa" w:w="5896"/>
            <w:vAlign w:val="center"/>
          </w:tcPr>
          <w:p>
            <w:pPr>
              <w:spacing w:after="0" w:line="240" w:lineRule="auto"/>
              <w:jc w:val="left"/>
            </w:pPr>
            <w:r>
              <w:rPr>
                <w:b w:val="0"/>
                <w:i w:val="0"/>
                <w:sz w:val="16"/>
              </w:rPr>
              <w:t>Map, stations, and trucks appear; no console errors</w:t>
            </w:r>
          </w:p>
        </w:tc>
      </w:tr>
      <w:tr>
        <w:trPr>
          <w:cantSplit w:val="true"/>
        </w:trPr>
        <w:tc>
          <w:tcPr>
            <w:tcW w:type="dxa" w:w="3628"/>
            <w:vAlign w:val="center"/>
            <w:shd w:val="clear" w:color="auto" w:fill="F8FAFC"/>
          </w:tcPr>
          <w:p>
            <w:pPr>
              <w:spacing w:after="0" w:line="240" w:lineRule="auto"/>
              <w:jc w:val="left"/>
            </w:pPr>
            <w:r>
              <w:rPr>
                <w:b w:val="0"/>
                <w:i w:val="0"/>
                <w:sz w:val="16"/>
              </w:rPr>
              <w:t>Replace the file with new coordinates</w:t>
            </w:r>
          </w:p>
        </w:tc>
        <w:tc>
          <w:tcPr>
            <w:tcW w:type="dxa" w:w="5896"/>
            <w:vAlign w:val="center"/>
            <w:shd w:val="clear" w:color="auto" w:fill="F8FAFC"/>
          </w:tcPr>
          <w:p>
            <w:pPr>
              <w:spacing w:after="0" w:line="240" w:lineRule="auto"/>
              <w:jc w:val="left"/>
            </w:pPr>
            <w:r>
              <w:rPr>
                <w:b w:val="0"/>
                <w:i w:val="0"/>
                <w:sz w:val="16"/>
              </w:rPr>
              <w:t>Dots move within ~2 s; no reload</w:t>
            </w:r>
          </w:p>
        </w:tc>
      </w:tr>
      <w:tr>
        <w:trPr>
          <w:cantSplit w:val="true"/>
        </w:trPr>
        <w:tc>
          <w:tcPr>
            <w:tcW w:type="dxa" w:w="3628"/>
            <w:vAlign w:val="center"/>
          </w:tcPr>
          <w:p>
            <w:pPr>
              <w:spacing w:after="0" w:line="240" w:lineRule="auto"/>
              <w:jc w:val="left"/>
            </w:pPr>
            <w:r>
              <w:rPr>
                <w:b w:val="0"/>
                <w:i w:val="0"/>
                <w:sz w:val="16"/>
              </w:rPr>
              <w:t>Rename the file</w:t>
            </w:r>
          </w:p>
        </w:tc>
        <w:tc>
          <w:tcPr>
            <w:tcW w:type="dxa" w:w="5896"/>
            <w:vAlign w:val="center"/>
          </w:tcPr>
          <w:p>
            <w:pPr>
              <w:spacing w:after="0" w:line="240" w:lineRule="auto"/>
              <w:jc w:val="left"/>
            </w:pPr>
            <w:r>
              <w:rPr>
                <w:b w:val="0"/>
                <w:i w:val="0"/>
                <w:sz w:val="16"/>
              </w:rPr>
              <w:t>Banner appears; last dots stay; Retry recovers after restore</w:t>
            </w:r>
          </w:p>
        </w:tc>
      </w:tr>
      <w:tr>
        <w:trPr>
          <w:cantSplit w:val="true"/>
        </w:trPr>
        <w:tc>
          <w:tcPr>
            <w:tcW w:type="dxa" w:w="3628"/>
            <w:vAlign w:val="center"/>
            <w:shd w:val="clear" w:color="auto" w:fill="F8FAFC"/>
          </w:tcPr>
          <w:p>
            <w:pPr>
              <w:spacing w:after="0" w:line="240" w:lineRule="auto"/>
              <w:jc w:val="left"/>
            </w:pPr>
            <w:r>
              <w:rPr>
                <w:b w:val="0"/>
                <w:i w:val="0"/>
                <w:sz w:val="16"/>
              </w:rPr>
              <w:t>Corrupt one record</w:t>
            </w:r>
          </w:p>
        </w:tc>
        <w:tc>
          <w:tcPr>
            <w:tcW w:type="dxa" w:w="5896"/>
            <w:vAlign w:val="center"/>
            <w:shd w:val="clear" w:color="auto" w:fill="F8FAFC"/>
          </w:tcPr>
          <w:p>
            <w:pPr>
              <w:spacing w:after="0" w:line="240" w:lineRule="auto"/>
              <w:jc w:val="left"/>
            </w:pPr>
            <w:r>
              <w:rPr>
                <w:b w:val="0"/>
                <w:i w:val="0"/>
                <w:sz w:val="16"/>
              </w:rPr>
              <w:t>Other dots remain; data health shows one skipped</w:t>
            </w:r>
          </w:p>
        </w:tc>
      </w:tr>
      <w:tr>
        <w:trPr>
          <w:cantSplit w:val="true"/>
        </w:trPr>
        <w:tc>
          <w:tcPr>
            <w:tcW w:type="dxa" w:w="3628"/>
            <w:vAlign w:val="center"/>
          </w:tcPr>
          <w:p>
            <w:pPr>
              <w:spacing w:after="0" w:line="240" w:lineRule="auto"/>
              <w:jc w:val="left"/>
            </w:pPr>
            <w:r>
              <w:rPr>
                <w:b w:val="0"/>
                <w:i w:val="0"/>
                <w:sz w:val="16"/>
              </w:rPr>
              <w:t xml:space="preserve">Set </w:t>
            </w:r>
            <w:r>
              <w:rPr>
                <w:rFonts w:ascii="Courier New" w:hAnsi="Courier New"/>
                <w:color w:val="0F172A"/>
                <w:sz w:val="15"/>
                <w:shd w:val="clear" w:color="auto" w:fill="F1F5F9"/>
              </w:rPr>
              <w:t>generatedAt</w:t>
            </w:r>
            <w:r>
              <w:rPr>
                <w:b w:val="0"/>
                <w:i w:val="0"/>
                <w:sz w:val="16"/>
              </w:rPr>
              <w:t xml:space="preserve"> two minutes back</w:t>
            </w:r>
          </w:p>
        </w:tc>
        <w:tc>
          <w:tcPr>
            <w:tcW w:type="dxa" w:w="5896"/>
            <w:vAlign w:val="center"/>
          </w:tcPr>
          <w:p>
            <w:pPr>
              <w:spacing w:after="0" w:line="240" w:lineRule="auto"/>
              <w:jc w:val="left"/>
            </w:pPr>
            <w:r>
              <w:rPr>
                <w:b w:val="0"/>
                <w:i w:val="0"/>
                <w:sz w:val="16"/>
              </w:rPr>
              <w:t>Stale banner appears even though HTTP is 200</w:t>
            </w:r>
          </w:p>
        </w:tc>
      </w:tr>
      <w:tr>
        <w:trPr>
          <w:cantSplit w:val="true"/>
        </w:trPr>
        <w:tc>
          <w:tcPr>
            <w:tcW w:type="dxa" w:w="3628"/>
            <w:vAlign w:val="center"/>
            <w:shd w:val="clear" w:color="auto" w:fill="F8FAFC"/>
          </w:tcPr>
          <w:p>
            <w:pPr>
              <w:spacing w:after="0" w:line="240" w:lineRule="auto"/>
              <w:jc w:val="left"/>
            </w:pPr>
            <w:r>
              <w:rPr>
                <w:b w:val="0"/>
                <w:i w:val="0"/>
                <w:sz w:val="16"/>
              </w:rPr>
              <w:t>Disable network / block tiles</w:t>
            </w:r>
          </w:p>
        </w:tc>
        <w:tc>
          <w:tcPr>
            <w:tcW w:type="dxa" w:w="5896"/>
            <w:vAlign w:val="center"/>
            <w:shd w:val="clear" w:color="auto" w:fill="F8FAFC"/>
          </w:tcPr>
          <w:p>
            <w:pPr>
              <w:spacing w:after="0" w:line="240" w:lineRule="auto"/>
              <w:jc w:val="left"/>
            </w:pPr>
            <w:r>
              <w:rPr>
                <w:b w:val="0"/>
                <w:i w:val="0"/>
                <w:sz w:val="16"/>
              </w:rPr>
              <w:t>Dots and details still work on a blank map</w:t>
            </w:r>
          </w:p>
        </w:tc>
      </w:tr>
      <w:tr>
        <w:trPr>
          <w:cantSplit w:val="true"/>
        </w:trPr>
        <w:tc>
          <w:tcPr>
            <w:tcW w:type="dxa" w:w="3628"/>
            <w:vAlign w:val="center"/>
          </w:tcPr>
          <w:p>
            <w:pPr>
              <w:spacing w:after="0" w:line="240" w:lineRule="auto"/>
              <w:jc w:val="left"/>
            </w:pPr>
            <w:r>
              <w:rPr>
                <w:b w:val="0"/>
                <w:i w:val="0"/>
                <w:sz w:val="16"/>
              </w:rPr>
              <w:t>Resize to 1024 px and to mobile width</w:t>
            </w:r>
          </w:p>
        </w:tc>
        <w:tc>
          <w:tcPr>
            <w:tcW w:type="dxa" w:w="5896"/>
            <w:vAlign w:val="center"/>
          </w:tcPr>
          <w:p>
            <w:pPr>
              <w:spacing w:after="0" w:line="240" w:lineRule="auto"/>
              <w:jc w:val="left"/>
            </w:pPr>
            <w:r>
              <w:rPr>
                <w:b w:val="0"/>
                <w:i w:val="0"/>
                <w:sz w:val="16"/>
              </w:rPr>
              <w:t>Details panel remains usable; no horizontal scroll</w:t>
            </w:r>
          </w:p>
        </w:tc>
      </w:tr>
      <w:tr>
        <w:trPr>
          <w:cantSplit w:val="true"/>
        </w:trPr>
        <w:tc>
          <w:tcPr>
            <w:tcW w:type="dxa" w:w="3628"/>
            <w:vAlign w:val="center"/>
            <w:shd w:val="clear" w:color="auto" w:fill="F8FAFC"/>
          </w:tcPr>
          <w:p>
            <w:pPr>
              <w:spacing w:after="0" w:line="240" w:lineRule="auto"/>
              <w:jc w:val="left"/>
            </w:pPr>
            <w:r>
              <w:rPr>
                <w:b w:val="0"/>
                <w:i w:val="0"/>
                <w:sz w:val="16"/>
              </w:rPr>
              <w:t>Keyboard only</w:t>
            </w:r>
          </w:p>
        </w:tc>
        <w:tc>
          <w:tcPr>
            <w:tcW w:type="dxa" w:w="5896"/>
            <w:vAlign w:val="center"/>
            <w:shd w:val="clear" w:color="auto" w:fill="F8FAFC"/>
          </w:tcPr>
          <w:p>
            <w:pPr>
              <w:spacing w:after="0" w:line="240" w:lineRule="auto"/>
              <w:jc w:val="left"/>
            </w:pPr>
            <w:r>
              <w:rPr>
                <w:b w:val="0"/>
                <w:i w:val="0"/>
                <w:sz w:val="16"/>
              </w:rPr>
              <w:t>Tab to list, select a truck, read details, close with Escape</w:t>
            </w:r>
          </w:p>
        </w:tc>
      </w:tr>
      <w:tr>
        <w:trPr>
          <w:cantSplit w:val="true"/>
        </w:trPr>
        <w:tc>
          <w:tcPr>
            <w:tcW w:type="dxa" w:w="3628"/>
            <w:vAlign w:val="center"/>
          </w:tcPr>
          <w:p>
            <w:pPr>
              <w:spacing w:after="0" w:line="240" w:lineRule="auto"/>
              <w:jc w:val="left"/>
            </w:pPr>
            <w:r>
              <w:rPr>
                <w:b w:val="0"/>
                <w:i w:val="0"/>
                <w:sz w:val="16"/>
              </w:rPr>
              <w:t>100-truck snapshot</w:t>
            </w:r>
          </w:p>
        </w:tc>
        <w:tc>
          <w:tcPr>
            <w:tcW w:type="dxa" w:w="5896"/>
            <w:vAlign w:val="center"/>
          </w:tcPr>
          <w:p>
            <w:pPr>
              <w:spacing w:after="0" w:line="240" w:lineRule="auto"/>
              <w:jc w:val="left"/>
            </w:pPr>
            <w:r>
              <w:rPr>
                <w:b w:val="0"/>
                <w:i w:val="0"/>
                <w:sz w:val="16"/>
              </w:rPr>
              <w:t>Pan/zoom remains smooth; no visible freeze</w:t>
            </w:r>
          </w:p>
        </w:tc>
      </w:tr>
      <w:tr>
        <w:trPr>
          <w:cantSplit w:val="true"/>
        </w:trPr>
        <w:tc>
          <w:tcPr>
            <w:tcW w:type="dxa" w:w="3628"/>
            <w:vAlign w:val="center"/>
            <w:shd w:val="clear" w:color="auto" w:fill="F8FAFC"/>
          </w:tcPr>
          <w:p>
            <w:pPr>
              <w:spacing w:after="0" w:line="240" w:lineRule="auto"/>
              <w:jc w:val="left"/>
            </w:pPr>
            <w:r>
              <w:rPr>
                <w:b w:val="0"/>
                <w:i w:val="0"/>
                <w:sz w:val="16"/>
              </w:rPr>
              <w:t>Base path deployment</w:t>
            </w:r>
          </w:p>
        </w:tc>
        <w:tc>
          <w:tcPr>
            <w:tcW w:type="dxa" w:w="5896"/>
            <w:vAlign w:val="center"/>
            <w:shd w:val="clear" w:color="auto" w:fill="F8FAFC"/>
          </w:tcPr>
          <w:p>
            <w:pPr>
              <w:spacing w:after="0" w:line="240" w:lineRule="auto"/>
              <w:jc w:val="left"/>
            </w:pPr>
            <w:r>
              <w:rPr>
                <w:b w:val="0"/>
                <w:i w:val="0"/>
                <w:sz w:val="16"/>
              </w:rPr>
              <w:t xml:space="preserve">Assets and snapshot load under </w:t>
            </w:r>
            <w:r>
              <w:rPr>
                <w:rFonts w:ascii="Courier New" w:hAnsi="Courier New"/>
                <w:color w:val="0F172A"/>
                <w:sz w:val="15"/>
                <w:shd w:val="clear" w:color="auto" w:fill="F1F5F9"/>
              </w:rPr>
              <w:t>/fleet/</w:t>
            </w:r>
          </w:p>
        </w:tc>
      </w:tr>
    </w:tbl>
    <w:p>
      <w:pPr>
        <w:spacing w:before="0" w:after="0" w:lineRule="exact" w:line="20"/>
      </w:pPr>
      <w:r>
        <w:rPr>
          <w:sz w:val="2"/>
        </w:rPr>
        <w:t xml:space="preserve"> </w:t>
      </w: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1D4ED8" w:space="0"/>
          <w:bottom w:val="nil" w:space="0"/>
          <w:right w:val="nil" w:space="0"/>
          <w:insideH w:val="nil" w:space="0"/>
          <w:insideV w:val="nil" w:space="0"/>
        </w:tblBorders>
      </w:tblPr>
      <w:tblGrid>
        <w:gridCol w:w="9525"/>
      </w:tblGrid>
      <w:tr>
        <w:trPr>
          <w:cantSplit w:val="true"/>
        </w:trPr>
        <w:tc>
          <w:tcPr>
            <w:tcW w:type="dxa" w:w="9524"/>
            <w:shd w:val="clear" w:color="auto" w:fill="EFF6FF"/>
          </w:tcPr>
          <w:p>
            <w:pPr>
              <w:spacing w:after="40"/>
            </w:pPr>
            <w:r>
              <w:rPr>
                <w:b/>
                <w:color w:val="1D4ED8"/>
                <w:sz w:val="18"/>
              </w:rPr>
              <w:t>Test the failure that will actually happen</w:t>
            </w:r>
          </w:p>
          <w:p>
            <w:pPr>
              <w:spacing w:after="0" w:line="259" w:lineRule="auto"/>
            </w:pPr>
            <w:r>
              <w:rPr>
                <w:b w:val="0"/>
                <w:i w:val="0"/>
                <w:color w:val="334155"/>
                <w:sz w:val="18"/>
              </w:rPr>
              <w:t>The most likely production failure is not a broken React component. It is a producer that stopped, a file that was overwritten non-atomically, or a stale snapshot served with HTTP 200. Test those three first.</w:t>
            </w:r>
          </w:p>
        </w:tc>
      </w:tr>
    </w:tbl>
    <w:p>
      <w:pPr>
        <w:pStyle w:val="Heading1"/>
        <w:pageBreakBefore/>
        <w:pBdr>
          <w:bottom w:val="single" w:sz="6" w:space="5" w:color="D6DEE8"/>
        </w:pBdr>
        <w:spacing w:before="0"/>
      </w:pPr>
      <w:r>
        <w:t>10. Delivery plan</w:t>
      </w:r>
    </w:p>
    <w:p>
      <w:r>
        <w:rPr>
          <w:b w:val="0"/>
          <w:i w:val="0"/>
        </w:rPr>
        <w:t>The plan is built around one principle: every day ends with something that can be shown. The first demo is not “the architecture is ready”; it is “five dots move on a map”. The plan below assumes one frontend developer and a part-time domain expert, with a two-week calendar and a 15% buffer.</w:t>
      </w:r>
    </w:p>
    <w:p>
      <w:pPr>
        <w:pStyle w:val="Heading2"/>
      </w:pPr>
      <w:r>
        <w:t>10.1 Team and assumptions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438"/>
        <w:gridCol w:w="2268"/>
        <w:gridCol w:w="4819"/>
      </w:tblGrid>
      <w:tr>
        <w:trPr>
          <w:tblHeader w:val="true"/>
          <w:cantSplit w:val="true"/>
        </w:trPr>
        <w:tc>
          <w:tcPr>
            <w:tcW w:type="dxa" w:w="2438"/>
            <w:shd w:val="clear" w:color="auto" w:fill="0F172A"/>
            <w:vAlign w:val="center"/>
          </w:tcPr>
          <w:p>
            <w:pPr>
              <w:spacing w:after="0"/>
              <w:jc w:val="left"/>
            </w:pPr>
            <w:r>
              <w:rPr>
                <w:rFonts w:ascii="Arial" w:hAnsi="Arial"/>
                <w:b/>
                <w:color w:val="FFFFFF"/>
                <w:sz w:val="16"/>
              </w:rPr>
              <w:t>Role</w:t>
            </w:r>
          </w:p>
        </w:tc>
        <w:tc>
          <w:tcPr>
            <w:tcW w:type="dxa" w:w="2268"/>
            <w:shd w:val="clear" w:color="auto" w:fill="0F172A"/>
            <w:vAlign w:val="center"/>
          </w:tcPr>
          <w:p>
            <w:pPr>
              <w:spacing w:after="0"/>
              <w:jc w:val="left"/>
            </w:pPr>
            <w:r>
              <w:rPr>
                <w:rFonts w:ascii="Arial" w:hAnsi="Arial"/>
                <w:b/>
                <w:color w:val="FFFFFF"/>
                <w:sz w:val="16"/>
              </w:rPr>
              <w:t>Commitment</w:t>
            </w:r>
          </w:p>
        </w:tc>
        <w:tc>
          <w:tcPr>
            <w:tcW w:type="dxa" w:w="4819"/>
            <w:shd w:val="clear" w:color="auto" w:fill="0F172A"/>
            <w:vAlign w:val="center"/>
          </w:tcPr>
          <w:p>
            <w:pPr>
              <w:spacing w:after="0"/>
              <w:jc w:val="left"/>
            </w:pPr>
            <w:r>
              <w:rPr>
                <w:rFonts w:ascii="Arial" w:hAnsi="Arial"/>
                <w:b/>
                <w:color w:val="FFFFFF"/>
                <w:sz w:val="16"/>
              </w:rPr>
              <w:t>Responsibility</w:t>
            </w:r>
          </w:p>
        </w:tc>
      </w:tr>
      <w:tr>
        <w:trPr>
          <w:cantSplit w:val="true"/>
        </w:trPr>
        <w:tc>
          <w:tcPr>
            <w:tcW w:type="dxa" w:w="2438"/>
            <w:vAlign w:val="center"/>
          </w:tcPr>
          <w:p>
            <w:pPr>
              <w:spacing w:after="0" w:line="240" w:lineRule="auto"/>
              <w:jc w:val="left"/>
            </w:pPr>
            <w:r>
              <w:rPr>
                <w:b/>
                <w:i w:val="0"/>
                <w:sz w:val="16"/>
              </w:rPr>
              <w:t>Frontend developer</w:t>
            </w:r>
          </w:p>
        </w:tc>
        <w:tc>
          <w:tcPr>
            <w:tcW w:type="dxa" w:w="2268"/>
            <w:vAlign w:val="center"/>
          </w:tcPr>
          <w:p>
            <w:pPr>
              <w:spacing w:after="0" w:line="240" w:lineRule="auto"/>
              <w:jc w:val="left"/>
            </w:pPr>
            <w:r>
              <w:rPr>
                <w:b w:val="0"/>
                <w:i w:val="0"/>
                <w:sz w:val="16"/>
              </w:rPr>
              <w:t>Full-time, 8–10 days</w:t>
            </w:r>
          </w:p>
        </w:tc>
        <w:tc>
          <w:tcPr>
            <w:tcW w:type="dxa" w:w="4819"/>
            <w:vAlign w:val="center"/>
          </w:tcPr>
          <w:p>
            <w:pPr>
              <w:spacing w:after="0" w:line="240" w:lineRule="auto"/>
              <w:jc w:val="left"/>
            </w:pPr>
            <w:r>
              <w:rPr>
                <w:b w:val="0"/>
                <w:i w:val="0"/>
                <w:sz w:val="16"/>
              </w:rPr>
              <w:t>React, map, data layer, tests, deployment</w:t>
            </w:r>
          </w:p>
        </w:tc>
      </w:tr>
      <w:tr>
        <w:trPr>
          <w:cantSplit w:val="true"/>
        </w:trPr>
        <w:tc>
          <w:tcPr>
            <w:tcW w:type="dxa" w:w="2438"/>
            <w:vAlign w:val="center"/>
            <w:shd w:val="clear" w:color="auto" w:fill="F8FAFC"/>
          </w:tcPr>
          <w:p>
            <w:pPr>
              <w:spacing w:after="0" w:line="240" w:lineRule="auto"/>
              <w:jc w:val="left"/>
            </w:pPr>
            <w:r>
              <w:rPr>
                <w:b/>
                <w:i w:val="0"/>
                <w:sz w:val="16"/>
              </w:rPr>
              <w:t>Positioning / integration expert</w:t>
            </w:r>
          </w:p>
        </w:tc>
        <w:tc>
          <w:tcPr>
            <w:tcW w:type="dxa" w:w="2268"/>
            <w:vAlign w:val="center"/>
            <w:shd w:val="clear" w:color="auto" w:fill="F8FAFC"/>
          </w:tcPr>
          <w:p>
            <w:pPr>
              <w:spacing w:after="0" w:line="240" w:lineRule="auto"/>
              <w:jc w:val="left"/>
            </w:pPr>
            <w:r>
              <w:rPr>
                <w:b w:val="0"/>
                <w:i w:val="0"/>
                <w:sz w:val="16"/>
              </w:rPr>
              <w:t>2–3 hours per week</w:t>
            </w:r>
          </w:p>
        </w:tc>
        <w:tc>
          <w:tcPr>
            <w:tcW w:type="dxa" w:w="4819"/>
            <w:vAlign w:val="center"/>
            <w:shd w:val="clear" w:color="auto" w:fill="F8FAFC"/>
          </w:tcPr>
          <w:p>
            <w:pPr>
              <w:spacing w:after="0" w:line="240" w:lineRule="auto"/>
              <w:jc w:val="left"/>
            </w:pPr>
            <w:r>
              <w:rPr>
                <w:b w:val="0"/>
                <w:i w:val="0"/>
                <w:sz w:val="16"/>
              </w:rPr>
              <w:t>Contract review, coordinate system, sample data</w:t>
            </w:r>
          </w:p>
        </w:tc>
      </w:tr>
      <w:tr>
        <w:trPr>
          <w:cantSplit w:val="true"/>
        </w:trPr>
        <w:tc>
          <w:tcPr>
            <w:tcW w:type="dxa" w:w="2438"/>
            <w:vAlign w:val="center"/>
          </w:tcPr>
          <w:p>
            <w:pPr>
              <w:spacing w:after="0" w:line="240" w:lineRule="auto"/>
              <w:jc w:val="left"/>
            </w:pPr>
            <w:r>
              <w:rPr>
                <w:b/>
                <w:i w:val="0"/>
                <w:sz w:val="16"/>
              </w:rPr>
              <w:t>Designer / product owner</w:t>
            </w:r>
          </w:p>
        </w:tc>
        <w:tc>
          <w:tcPr>
            <w:tcW w:type="dxa" w:w="2268"/>
            <w:vAlign w:val="center"/>
          </w:tcPr>
          <w:p>
            <w:pPr>
              <w:spacing w:after="0" w:line="240" w:lineRule="auto"/>
              <w:jc w:val="left"/>
            </w:pPr>
            <w:r>
              <w:rPr>
                <w:b w:val="0"/>
                <w:i w:val="0"/>
                <w:sz w:val="16"/>
              </w:rPr>
              <w:t>2–3 hours per week</w:t>
            </w:r>
          </w:p>
        </w:tc>
        <w:tc>
          <w:tcPr>
            <w:tcW w:type="dxa" w:w="4819"/>
            <w:vAlign w:val="center"/>
          </w:tcPr>
          <w:p>
            <w:pPr>
              <w:spacing w:after="0" w:line="240" w:lineRule="auto"/>
              <w:jc w:val="left"/>
            </w:pPr>
            <w:r>
              <w:rPr>
                <w:b w:val="0"/>
                <w:i w:val="0"/>
                <w:sz w:val="16"/>
              </w:rPr>
              <w:t>Screen layout, status language, demo acceptance</w:t>
            </w:r>
          </w:p>
        </w:tc>
      </w:tr>
      <w:tr>
        <w:trPr>
          <w:cantSplit w:val="true"/>
        </w:trPr>
        <w:tc>
          <w:tcPr>
            <w:tcW w:type="dxa" w:w="2438"/>
            <w:vAlign w:val="center"/>
            <w:shd w:val="clear" w:color="auto" w:fill="F8FAFC"/>
          </w:tcPr>
          <w:p>
            <w:pPr>
              <w:spacing w:after="0" w:line="240" w:lineRule="auto"/>
              <w:jc w:val="left"/>
            </w:pPr>
            <w:r>
              <w:rPr>
                <w:b/>
                <w:i w:val="0"/>
                <w:sz w:val="16"/>
              </w:rPr>
              <w:t>Reviewer / QA</w:t>
            </w:r>
          </w:p>
        </w:tc>
        <w:tc>
          <w:tcPr>
            <w:tcW w:type="dxa" w:w="2268"/>
            <w:vAlign w:val="center"/>
            <w:shd w:val="clear" w:color="auto" w:fill="F8FAFC"/>
          </w:tcPr>
          <w:p>
            <w:pPr>
              <w:spacing w:after="0" w:line="240" w:lineRule="auto"/>
              <w:jc w:val="left"/>
            </w:pPr>
            <w:r>
              <w:rPr>
                <w:b w:val="0"/>
                <w:i w:val="0"/>
                <w:sz w:val="16"/>
              </w:rPr>
              <w:t>0.5 day at gates</w:t>
            </w:r>
          </w:p>
        </w:tc>
        <w:tc>
          <w:tcPr>
            <w:tcW w:type="dxa" w:w="4819"/>
            <w:vAlign w:val="center"/>
            <w:shd w:val="clear" w:color="auto" w:fill="F8FAFC"/>
          </w:tcPr>
          <w:p>
            <w:pPr>
              <w:spacing w:after="0" w:line="240" w:lineRule="auto"/>
              <w:jc w:val="left"/>
            </w:pPr>
            <w:r>
              <w:rPr>
                <w:b w:val="0"/>
                <w:i w:val="0"/>
                <w:sz w:val="16"/>
              </w:rPr>
              <w:t>Acceptance criteria, failure drills, release sign-off</w:t>
            </w:r>
          </w:p>
        </w:tc>
      </w:tr>
      <w:tr>
        <w:trPr>
          <w:cantSplit w:val="true"/>
        </w:trPr>
        <w:tc>
          <w:tcPr>
            <w:tcW w:type="dxa" w:w="2438"/>
            <w:vAlign w:val="center"/>
          </w:tcPr>
          <w:p>
            <w:pPr>
              <w:spacing w:after="0" w:line="240" w:lineRule="auto"/>
              <w:jc w:val="left"/>
            </w:pPr>
            <w:r>
              <w:rPr>
                <w:b/>
                <w:i w:val="0"/>
                <w:sz w:val="16"/>
              </w:rPr>
              <w:t>First-time implementer</w:t>
            </w:r>
          </w:p>
        </w:tc>
        <w:tc>
          <w:tcPr>
            <w:tcW w:type="dxa" w:w="2268"/>
            <w:vAlign w:val="center"/>
          </w:tcPr>
          <w:p>
            <w:pPr>
              <w:spacing w:after="0" w:line="240" w:lineRule="auto"/>
              <w:jc w:val="left"/>
            </w:pPr>
            <w:r>
              <w:rPr>
                <w:b w:val="0"/>
                <w:i w:val="0"/>
                <w:sz w:val="16"/>
              </w:rPr>
              <w:t>+20–30% time</w:t>
            </w:r>
          </w:p>
        </w:tc>
        <w:tc>
          <w:tcPr>
            <w:tcW w:type="dxa" w:w="4819"/>
            <w:vAlign w:val="center"/>
          </w:tcPr>
          <w:p>
            <w:pPr>
              <w:spacing w:after="0" w:line="240" w:lineRule="auto"/>
              <w:jc w:val="left"/>
            </w:pPr>
            <w:r>
              <w:rPr>
                <w:b w:val="0"/>
                <w:i w:val="0"/>
                <w:sz w:val="16"/>
              </w:rPr>
              <w:t>Pairing and code review; the architecture is deliberately learnable</w:t>
            </w:r>
          </w:p>
        </w:tc>
      </w:tr>
    </w:tbl>
    <w:p>
      <w:r>
        <w:rPr>
          <w:b w:val="0"/>
          <w:i w:val="0"/>
        </w:rPr>
        <w:t xml:space="preserve">The estimate is </w:t>
      </w:r>
      <w:r>
        <w:rPr>
          <w:b/>
        </w:rPr>
        <w:t>55–65 ideal hours</w:t>
      </w:r>
      <w:r>
        <w:rPr>
          <w:b w:val="0"/>
          <w:i w:val="0"/>
        </w:rPr>
        <w:t xml:space="preserve"> of implementation, which fits 8–10 working days at 6–7 productive hours per day. The calendar below uses 10 days and keeps the buffer for integration surprises, not for new scope.</w:t>
      </w:r>
    </w:p>
    <w:p>
      <w:pPr>
        <w:pStyle w:val="Heading2"/>
      </w:pPr>
      <w:r>
        <w:t>10.2 Two-week calendar</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737"/>
        <w:gridCol w:w="2948"/>
        <w:gridCol w:w="4139"/>
        <w:gridCol w:w="1701"/>
      </w:tblGrid>
      <w:tr>
        <w:trPr>
          <w:tblHeader w:val="true"/>
          <w:cantSplit w:val="true"/>
        </w:trPr>
        <w:tc>
          <w:tcPr>
            <w:tcW w:type="dxa" w:w="737"/>
            <w:shd w:val="clear" w:color="auto" w:fill="0F172A"/>
            <w:vAlign w:val="center"/>
          </w:tcPr>
          <w:p>
            <w:pPr>
              <w:spacing w:after="0"/>
              <w:jc w:val="left"/>
            </w:pPr>
            <w:r>
              <w:rPr>
                <w:rFonts w:ascii="Arial" w:hAnsi="Arial"/>
                <w:b/>
                <w:color w:val="FFFFFF"/>
                <w:sz w:val="16"/>
              </w:rPr>
              <w:t>Day</w:t>
            </w:r>
          </w:p>
        </w:tc>
        <w:tc>
          <w:tcPr>
            <w:tcW w:type="dxa" w:w="2948"/>
            <w:shd w:val="clear" w:color="auto" w:fill="0F172A"/>
            <w:vAlign w:val="center"/>
          </w:tcPr>
          <w:p>
            <w:pPr>
              <w:spacing w:after="0"/>
              <w:jc w:val="left"/>
            </w:pPr>
            <w:r>
              <w:rPr>
                <w:rFonts w:ascii="Arial" w:hAnsi="Arial"/>
                <w:b/>
                <w:color w:val="FFFFFF"/>
                <w:sz w:val="16"/>
              </w:rPr>
              <w:t>Focus</w:t>
            </w:r>
          </w:p>
        </w:tc>
        <w:tc>
          <w:tcPr>
            <w:tcW w:type="dxa" w:w="4139"/>
            <w:shd w:val="clear" w:color="auto" w:fill="0F172A"/>
            <w:vAlign w:val="center"/>
          </w:tcPr>
          <w:p>
            <w:pPr>
              <w:spacing w:after="0"/>
              <w:jc w:val="left"/>
            </w:pPr>
            <w:r>
              <w:rPr>
                <w:rFonts w:ascii="Arial" w:hAnsi="Arial"/>
                <w:b/>
                <w:color w:val="FFFFFF"/>
                <w:sz w:val="16"/>
              </w:rPr>
              <w:t>Output</w:t>
            </w:r>
          </w:p>
        </w:tc>
        <w:tc>
          <w:tcPr>
            <w:tcW w:type="dxa" w:w="1701"/>
            <w:shd w:val="clear" w:color="auto" w:fill="0F172A"/>
            <w:vAlign w:val="center"/>
          </w:tcPr>
          <w:p>
            <w:pPr>
              <w:spacing w:after="0"/>
              <w:jc w:val="left"/>
            </w:pPr>
            <w:r>
              <w:rPr>
                <w:rFonts w:ascii="Arial" w:hAnsi="Arial"/>
                <w:b/>
                <w:color w:val="FFFFFF"/>
                <w:sz w:val="16"/>
              </w:rPr>
              <w:t>Gate</w:t>
            </w:r>
          </w:p>
        </w:tc>
      </w:tr>
      <w:tr>
        <w:trPr>
          <w:cantSplit w:val="true"/>
        </w:trPr>
        <w:tc>
          <w:tcPr>
            <w:tcW w:type="dxa" w:w="737"/>
            <w:vAlign w:val="center"/>
          </w:tcPr>
          <w:p>
            <w:pPr>
              <w:spacing w:after="0" w:line="240" w:lineRule="auto"/>
              <w:jc w:val="center"/>
            </w:pPr>
            <w:r>
              <w:rPr>
                <w:b/>
                <w:i w:val="0"/>
                <w:sz w:val="16"/>
              </w:rPr>
              <w:t>1</w:t>
            </w:r>
          </w:p>
        </w:tc>
        <w:tc>
          <w:tcPr>
            <w:tcW w:type="dxa" w:w="2948"/>
            <w:vAlign w:val="center"/>
          </w:tcPr>
          <w:p>
            <w:pPr>
              <w:spacing w:after="0" w:line="240" w:lineRule="auto"/>
              <w:jc w:val="left"/>
            </w:pPr>
            <w:r>
              <w:rPr>
                <w:b w:val="0"/>
                <w:i w:val="0"/>
                <w:sz w:val="16"/>
              </w:rPr>
              <w:t>Contract review; scaffold; map shell</w:t>
            </w:r>
          </w:p>
        </w:tc>
        <w:tc>
          <w:tcPr>
            <w:tcW w:type="dxa" w:w="4139"/>
            <w:vAlign w:val="center"/>
          </w:tcPr>
          <w:p>
            <w:pPr>
              <w:spacing w:after="0" w:line="240" w:lineRule="auto"/>
              <w:jc w:val="left"/>
            </w:pPr>
            <w:r>
              <w:rPr>
                <w:b w:val="0"/>
                <w:i w:val="0"/>
                <w:sz w:val="16"/>
              </w:rPr>
              <w:t>Schema v1 agreed; Vite app; Leaflet map with site centre</w:t>
            </w:r>
          </w:p>
        </w:tc>
        <w:tc>
          <w:tcPr>
            <w:tcW w:type="dxa" w:w="1701"/>
            <w:vAlign w:val="center"/>
          </w:tcPr>
          <w:p>
            <w:pPr>
              <w:spacing w:after="0" w:line="240" w:lineRule="auto"/>
              <w:jc w:val="left"/>
            </w:pPr>
            <w:r>
              <w:rPr>
                <w:b w:val="0"/>
                <w:i w:val="0"/>
                <w:sz w:val="16"/>
              </w:rPr>
              <w:t>G0: contract frozen</w:t>
            </w:r>
          </w:p>
        </w:tc>
      </w:tr>
      <w:tr>
        <w:trPr>
          <w:cantSplit w:val="true"/>
        </w:trPr>
        <w:tc>
          <w:tcPr>
            <w:tcW w:type="dxa" w:w="737"/>
            <w:vAlign w:val="center"/>
            <w:shd w:val="clear" w:color="auto" w:fill="F8FAFC"/>
          </w:tcPr>
          <w:p>
            <w:pPr>
              <w:spacing w:after="0" w:line="240" w:lineRule="auto"/>
              <w:jc w:val="center"/>
            </w:pPr>
            <w:r>
              <w:rPr>
                <w:b/>
                <w:i w:val="0"/>
                <w:sz w:val="16"/>
              </w:rPr>
              <w:t>2</w:t>
            </w:r>
          </w:p>
        </w:tc>
        <w:tc>
          <w:tcPr>
            <w:tcW w:type="dxa" w:w="2948"/>
            <w:vAlign w:val="center"/>
            <w:shd w:val="clear" w:color="auto" w:fill="F8FAFC"/>
          </w:tcPr>
          <w:p>
            <w:pPr>
              <w:spacing w:after="0" w:line="240" w:lineRule="auto"/>
              <w:jc w:val="left"/>
            </w:pPr>
            <w:r>
              <w:rPr>
                <w:b w:val="0"/>
                <w:i w:val="0"/>
                <w:sz w:val="16"/>
              </w:rPr>
              <w:t>Domain types, Zod, sample file, repository</w:t>
            </w:r>
          </w:p>
        </w:tc>
        <w:tc>
          <w:tcPr>
            <w:tcW w:type="dxa" w:w="4139"/>
            <w:vAlign w:val="center"/>
            <w:shd w:val="clear" w:color="auto" w:fill="F8FAFC"/>
          </w:tcPr>
          <w:p>
            <w:pPr>
              <w:spacing w:after="0" w:line="240" w:lineRule="auto"/>
              <w:jc w:val="left"/>
            </w:pPr>
            <w:r>
              <w:rPr>
                <w:b w:val="0"/>
                <w:i w:val="0"/>
                <w:sz w:val="16"/>
              </w:rPr>
              <w:t>Validated snapshot in tests; raw debug view</w:t>
            </w:r>
          </w:p>
        </w:tc>
        <w:tc>
          <w:tcPr>
            <w:tcW w:type="dxa" w:w="1701"/>
            <w:vAlign w:val="center"/>
            <w:shd w:val="clear" w:color="auto" w:fill="F8FAFC"/>
          </w:tcPr>
          <w:p>
            <w:pPr>
              <w:spacing w:after="0" w:line="240" w:lineRule="auto"/>
              <w:jc w:val="left"/>
            </w:pPr>
            <w:r>
              <w:rPr>
                <w:b w:val="0"/>
                <w:i w:val="0"/>
                <w:sz w:val="16"/>
              </w:rPr>
              <w:t>—</w:t>
            </w:r>
          </w:p>
        </w:tc>
      </w:tr>
      <w:tr>
        <w:trPr>
          <w:cantSplit w:val="true"/>
        </w:trPr>
        <w:tc>
          <w:tcPr>
            <w:tcW w:type="dxa" w:w="737"/>
            <w:vAlign w:val="center"/>
          </w:tcPr>
          <w:p>
            <w:pPr>
              <w:spacing w:after="0" w:line="240" w:lineRule="auto"/>
              <w:jc w:val="center"/>
            </w:pPr>
            <w:r>
              <w:rPr>
                <w:b/>
                <w:i w:val="0"/>
                <w:sz w:val="16"/>
              </w:rPr>
              <w:t>3</w:t>
            </w:r>
          </w:p>
        </w:tc>
        <w:tc>
          <w:tcPr>
            <w:tcW w:type="dxa" w:w="2948"/>
            <w:vAlign w:val="center"/>
          </w:tcPr>
          <w:p>
            <w:pPr>
              <w:spacing w:after="0" w:line="240" w:lineRule="auto"/>
              <w:jc w:val="left"/>
            </w:pPr>
            <w:r>
              <w:rPr>
                <w:b w:val="0"/>
                <w:i w:val="0"/>
                <w:sz w:val="16"/>
              </w:rPr>
              <w:t>Polling, station markers, truck dots</w:t>
            </w:r>
          </w:p>
        </w:tc>
        <w:tc>
          <w:tcPr>
            <w:tcW w:type="dxa" w:w="4139"/>
            <w:vAlign w:val="center"/>
          </w:tcPr>
          <w:p>
            <w:pPr>
              <w:spacing w:after="0" w:line="240" w:lineRule="auto"/>
              <w:jc w:val="left"/>
            </w:pPr>
            <w:r>
              <w:rPr>
                <w:b w:val="0"/>
                <w:i w:val="0"/>
                <w:sz w:val="16"/>
              </w:rPr>
              <w:t>Moving dots from the file; last update time</w:t>
            </w:r>
          </w:p>
        </w:tc>
        <w:tc>
          <w:tcPr>
            <w:tcW w:type="dxa" w:w="1701"/>
            <w:vAlign w:val="center"/>
          </w:tcPr>
          <w:p>
            <w:pPr>
              <w:spacing w:after="0" w:line="240" w:lineRule="auto"/>
              <w:jc w:val="left"/>
            </w:pPr>
            <w:r>
              <w:rPr>
                <w:b w:val="0"/>
                <w:i w:val="0"/>
                <w:sz w:val="16"/>
              </w:rPr>
              <w:t>G1: first dots</w:t>
            </w:r>
          </w:p>
        </w:tc>
      </w:tr>
      <w:tr>
        <w:trPr>
          <w:cantSplit w:val="true"/>
        </w:trPr>
        <w:tc>
          <w:tcPr>
            <w:tcW w:type="dxa" w:w="737"/>
            <w:vAlign w:val="center"/>
            <w:shd w:val="clear" w:color="auto" w:fill="F8FAFC"/>
          </w:tcPr>
          <w:p>
            <w:pPr>
              <w:spacing w:after="0" w:line="240" w:lineRule="auto"/>
              <w:jc w:val="center"/>
            </w:pPr>
            <w:r>
              <w:rPr>
                <w:b/>
                <w:i w:val="0"/>
                <w:sz w:val="16"/>
              </w:rPr>
              <w:t>4</w:t>
            </w:r>
          </w:p>
        </w:tc>
        <w:tc>
          <w:tcPr>
            <w:tcW w:type="dxa" w:w="2948"/>
            <w:vAlign w:val="center"/>
            <w:shd w:val="clear" w:color="auto" w:fill="F8FAFC"/>
          </w:tcPr>
          <w:p>
            <w:pPr>
              <w:spacing w:after="0" w:line="240" w:lineRule="auto"/>
              <w:jc w:val="left"/>
            </w:pPr>
            <w:r>
              <w:rPr>
                <w:b w:val="0"/>
                <w:i w:val="0"/>
                <w:sz w:val="16"/>
              </w:rPr>
              <w:t>Selection, details, status colours</w:t>
            </w:r>
          </w:p>
        </w:tc>
        <w:tc>
          <w:tcPr>
            <w:tcW w:type="dxa" w:w="4139"/>
            <w:vAlign w:val="center"/>
            <w:shd w:val="clear" w:color="auto" w:fill="F8FAFC"/>
          </w:tcPr>
          <w:p>
            <w:pPr>
              <w:spacing w:after="0" w:line="240" w:lineRule="auto"/>
              <w:jc w:val="left"/>
            </w:pPr>
            <w:r>
              <w:rPr>
                <w:b w:val="0"/>
                <w:i w:val="0"/>
                <w:sz w:val="16"/>
              </w:rPr>
              <w:t>Click a dot or list row; card and accuracy circle</w:t>
            </w:r>
          </w:p>
        </w:tc>
        <w:tc>
          <w:tcPr>
            <w:tcW w:type="dxa" w:w="1701"/>
            <w:vAlign w:val="center"/>
            <w:shd w:val="clear" w:color="auto" w:fill="F8FAFC"/>
          </w:tcPr>
          <w:p>
            <w:pPr>
              <w:spacing w:after="0" w:line="240" w:lineRule="auto"/>
              <w:jc w:val="left"/>
            </w:pPr>
            <w:r>
              <w:rPr>
                <w:b w:val="0"/>
                <w:i w:val="0"/>
                <w:sz w:val="16"/>
              </w:rPr>
              <w:t>—</w:t>
            </w:r>
          </w:p>
        </w:tc>
      </w:tr>
      <w:tr>
        <w:trPr>
          <w:cantSplit w:val="true"/>
        </w:trPr>
        <w:tc>
          <w:tcPr>
            <w:tcW w:type="dxa" w:w="737"/>
            <w:vAlign w:val="center"/>
          </w:tcPr>
          <w:p>
            <w:pPr>
              <w:spacing w:after="0" w:line="240" w:lineRule="auto"/>
              <w:jc w:val="center"/>
            </w:pPr>
            <w:r>
              <w:rPr>
                <w:b/>
                <w:i w:val="0"/>
                <w:sz w:val="16"/>
              </w:rPr>
              <w:t>5</w:t>
            </w:r>
          </w:p>
        </w:tc>
        <w:tc>
          <w:tcPr>
            <w:tcW w:type="dxa" w:w="2948"/>
            <w:vAlign w:val="center"/>
          </w:tcPr>
          <w:p>
            <w:pPr>
              <w:spacing w:after="0" w:line="240" w:lineRule="auto"/>
              <w:jc w:val="left"/>
            </w:pPr>
            <w:r>
              <w:rPr>
                <w:b w:val="0"/>
                <w:i w:val="0"/>
                <w:sz w:val="16"/>
              </w:rPr>
              <w:t>Error, empty, stale states; review</w:t>
            </w:r>
          </w:p>
        </w:tc>
        <w:tc>
          <w:tcPr>
            <w:tcW w:type="dxa" w:w="4139"/>
            <w:vAlign w:val="center"/>
          </w:tcPr>
          <w:p>
            <w:pPr>
              <w:spacing w:after="0" w:line="240" w:lineRule="auto"/>
              <w:jc w:val="left"/>
            </w:pPr>
            <w:r>
              <w:rPr>
                <w:b w:val="0"/>
                <w:i w:val="0"/>
                <w:sz w:val="16"/>
              </w:rPr>
              <w:t>Demo 1; issue list; scope check</w:t>
            </w:r>
          </w:p>
        </w:tc>
        <w:tc>
          <w:tcPr>
            <w:tcW w:type="dxa" w:w="1701"/>
            <w:vAlign w:val="center"/>
          </w:tcPr>
          <w:p>
            <w:pPr>
              <w:spacing w:after="0" w:line="240" w:lineRule="auto"/>
              <w:jc w:val="left"/>
            </w:pPr>
            <w:r>
              <w:rPr>
                <w:b w:val="0"/>
                <w:i w:val="0"/>
                <w:sz w:val="16"/>
              </w:rPr>
              <w:t>G2: usable screen</w:t>
            </w:r>
          </w:p>
        </w:tc>
      </w:tr>
      <w:tr>
        <w:trPr>
          <w:cantSplit w:val="true"/>
        </w:trPr>
        <w:tc>
          <w:tcPr>
            <w:tcW w:type="dxa" w:w="737"/>
            <w:vAlign w:val="center"/>
            <w:shd w:val="clear" w:color="auto" w:fill="F8FAFC"/>
          </w:tcPr>
          <w:p>
            <w:pPr>
              <w:spacing w:after="0" w:line="240" w:lineRule="auto"/>
              <w:jc w:val="center"/>
            </w:pPr>
            <w:r>
              <w:rPr>
                <w:b/>
                <w:i w:val="0"/>
                <w:sz w:val="16"/>
              </w:rPr>
              <w:t>6</w:t>
            </w:r>
          </w:p>
        </w:tc>
        <w:tc>
          <w:tcPr>
            <w:tcW w:type="dxa" w:w="2948"/>
            <w:vAlign w:val="center"/>
            <w:shd w:val="clear" w:color="auto" w:fill="F8FAFC"/>
          </w:tcPr>
          <w:p>
            <w:pPr>
              <w:spacing w:after="0" w:line="240" w:lineRule="auto"/>
              <w:jc w:val="left"/>
            </w:pPr>
            <w:r>
              <w:rPr>
                <w:b w:val="0"/>
                <w:i w:val="0"/>
                <w:sz w:val="16"/>
              </w:rPr>
              <w:t>Responsive layout, accessibility, diagnostics</w:t>
            </w:r>
          </w:p>
        </w:tc>
        <w:tc>
          <w:tcPr>
            <w:tcW w:type="dxa" w:w="4139"/>
            <w:vAlign w:val="center"/>
            <w:shd w:val="clear" w:color="auto" w:fill="F8FAFC"/>
          </w:tcPr>
          <w:p>
            <w:pPr>
              <w:spacing w:after="0" w:line="240" w:lineRule="auto"/>
              <w:jc w:val="left"/>
            </w:pPr>
            <w:r>
              <w:rPr>
                <w:b w:val="0"/>
                <w:i w:val="0"/>
                <w:sz w:val="16"/>
              </w:rPr>
              <w:t>Mobile/desktop; keyboard list; data health</w:t>
            </w:r>
          </w:p>
        </w:tc>
        <w:tc>
          <w:tcPr>
            <w:tcW w:type="dxa" w:w="1701"/>
            <w:vAlign w:val="center"/>
            <w:shd w:val="clear" w:color="auto" w:fill="F8FAFC"/>
          </w:tcPr>
          <w:p>
            <w:pPr>
              <w:spacing w:after="0" w:line="240" w:lineRule="auto"/>
              <w:jc w:val="left"/>
            </w:pPr>
            <w:r>
              <w:rPr>
                <w:b w:val="0"/>
                <w:i w:val="0"/>
                <w:sz w:val="16"/>
              </w:rPr>
              <w:t>—</w:t>
            </w:r>
          </w:p>
        </w:tc>
      </w:tr>
      <w:tr>
        <w:trPr>
          <w:cantSplit w:val="true"/>
        </w:trPr>
        <w:tc>
          <w:tcPr>
            <w:tcW w:type="dxa" w:w="737"/>
            <w:vAlign w:val="center"/>
          </w:tcPr>
          <w:p>
            <w:pPr>
              <w:spacing w:after="0" w:line="240" w:lineRule="auto"/>
              <w:jc w:val="center"/>
            </w:pPr>
            <w:r>
              <w:rPr>
                <w:b/>
                <w:i w:val="0"/>
                <w:sz w:val="16"/>
              </w:rPr>
              <w:t>7</w:t>
            </w:r>
          </w:p>
        </w:tc>
        <w:tc>
          <w:tcPr>
            <w:tcW w:type="dxa" w:w="2948"/>
            <w:vAlign w:val="center"/>
          </w:tcPr>
          <w:p>
            <w:pPr>
              <w:spacing w:after="0" w:line="240" w:lineRule="auto"/>
              <w:jc w:val="left"/>
            </w:pPr>
            <w:r>
              <w:rPr>
                <w:b w:val="0"/>
                <w:i w:val="0"/>
                <w:sz w:val="16"/>
              </w:rPr>
              <w:t>Unit, component, integration tests</w:t>
            </w:r>
          </w:p>
        </w:tc>
        <w:tc>
          <w:tcPr>
            <w:tcW w:type="dxa" w:w="4139"/>
            <w:vAlign w:val="center"/>
          </w:tcPr>
          <w:p>
            <w:pPr>
              <w:spacing w:after="0" w:line="240" w:lineRule="auto"/>
              <w:jc w:val="left"/>
            </w:pPr>
            <w:r>
              <w:rPr>
                <w:b w:val="0"/>
                <w:i w:val="0"/>
                <w:sz w:val="16"/>
              </w:rPr>
              <w:t>Test suite green; failure cases covered</w:t>
            </w:r>
          </w:p>
        </w:tc>
        <w:tc>
          <w:tcPr>
            <w:tcW w:type="dxa" w:w="1701"/>
            <w:vAlign w:val="center"/>
          </w:tcPr>
          <w:p>
            <w:pPr>
              <w:spacing w:after="0" w:line="240" w:lineRule="auto"/>
              <w:jc w:val="left"/>
            </w:pPr>
            <w:r>
              <w:rPr>
                <w:b w:val="0"/>
                <w:i w:val="0"/>
                <w:sz w:val="16"/>
              </w:rPr>
              <w:t>—</w:t>
            </w:r>
          </w:p>
        </w:tc>
      </w:tr>
      <w:tr>
        <w:trPr>
          <w:cantSplit w:val="true"/>
        </w:trPr>
        <w:tc>
          <w:tcPr>
            <w:tcW w:type="dxa" w:w="737"/>
            <w:vAlign w:val="center"/>
            <w:shd w:val="clear" w:color="auto" w:fill="F8FAFC"/>
          </w:tcPr>
          <w:p>
            <w:pPr>
              <w:spacing w:after="0" w:line="240" w:lineRule="auto"/>
              <w:jc w:val="center"/>
            </w:pPr>
            <w:r>
              <w:rPr>
                <w:b/>
                <w:i w:val="0"/>
                <w:sz w:val="16"/>
              </w:rPr>
              <w:t>8</w:t>
            </w:r>
          </w:p>
        </w:tc>
        <w:tc>
          <w:tcPr>
            <w:tcW w:type="dxa" w:w="2948"/>
            <w:vAlign w:val="center"/>
            <w:shd w:val="clear" w:color="auto" w:fill="F8FAFC"/>
          </w:tcPr>
          <w:p>
            <w:pPr>
              <w:spacing w:after="0" w:line="240" w:lineRule="auto"/>
              <w:jc w:val="left"/>
            </w:pPr>
            <w:r>
              <w:rPr>
                <w:b w:val="0"/>
                <w:i w:val="0"/>
                <w:sz w:val="16"/>
              </w:rPr>
              <w:t>Build, Nginx, README, runbook</w:t>
            </w:r>
          </w:p>
        </w:tc>
        <w:tc>
          <w:tcPr>
            <w:tcW w:type="dxa" w:w="4139"/>
            <w:vAlign w:val="center"/>
            <w:shd w:val="clear" w:color="auto" w:fill="F8FAFC"/>
          </w:tcPr>
          <w:p>
            <w:pPr>
              <w:spacing w:after="0" w:line="240" w:lineRule="auto"/>
              <w:jc w:val="left"/>
            </w:pPr>
            <w:r>
              <w:rPr>
                <w:b w:val="0"/>
                <w:i w:val="0"/>
                <w:sz w:val="16"/>
              </w:rPr>
              <w:t>Release candidate deployed at a real URL</w:t>
            </w:r>
          </w:p>
        </w:tc>
        <w:tc>
          <w:tcPr>
            <w:tcW w:type="dxa" w:w="1701"/>
            <w:vAlign w:val="center"/>
            <w:shd w:val="clear" w:color="auto" w:fill="F8FAFC"/>
          </w:tcPr>
          <w:p>
            <w:pPr>
              <w:spacing w:after="0" w:line="240" w:lineRule="auto"/>
              <w:jc w:val="left"/>
            </w:pPr>
            <w:r>
              <w:rPr>
                <w:b w:val="0"/>
                <w:i w:val="0"/>
                <w:sz w:val="16"/>
              </w:rPr>
              <w:t>G3: RC</w:t>
            </w:r>
          </w:p>
        </w:tc>
      </w:tr>
      <w:tr>
        <w:trPr>
          <w:cantSplit w:val="true"/>
        </w:trPr>
        <w:tc>
          <w:tcPr>
            <w:tcW w:type="dxa" w:w="737"/>
            <w:vAlign w:val="center"/>
          </w:tcPr>
          <w:p>
            <w:pPr>
              <w:spacing w:after="0" w:line="240" w:lineRule="auto"/>
              <w:jc w:val="center"/>
            </w:pPr>
            <w:r>
              <w:rPr>
                <w:b/>
                <w:i w:val="0"/>
                <w:sz w:val="16"/>
              </w:rPr>
              <w:t>9</w:t>
            </w:r>
          </w:p>
        </w:tc>
        <w:tc>
          <w:tcPr>
            <w:tcW w:type="dxa" w:w="2948"/>
            <w:vAlign w:val="center"/>
          </w:tcPr>
          <w:p>
            <w:pPr>
              <w:spacing w:after="0" w:line="240" w:lineRule="auto"/>
              <w:jc w:val="left"/>
            </w:pPr>
            <w:r>
              <w:rPr>
                <w:b w:val="0"/>
                <w:i w:val="0"/>
                <w:sz w:val="16"/>
              </w:rPr>
              <w:t>Bugfix, performance, demo data, rehearsal</w:t>
            </w:r>
          </w:p>
        </w:tc>
        <w:tc>
          <w:tcPr>
            <w:tcW w:type="dxa" w:w="4139"/>
            <w:vAlign w:val="center"/>
          </w:tcPr>
          <w:p>
            <w:pPr>
              <w:spacing w:after="0" w:line="240" w:lineRule="auto"/>
              <w:jc w:val="left"/>
            </w:pPr>
            <w:r>
              <w:rPr>
                <w:b w:val="0"/>
                <w:i w:val="0"/>
                <w:sz w:val="16"/>
              </w:rPr>
              <w:t>Polished demo; 100-truck check</w:t>
            </w:r>
          </w:p>
        </w:tc>
        <w:tc>
          <w:tcPr>
            <w:tcW w:type="dxa" w:w="1701"/>
            <w:vAlign w:val="center"/>
          </w:tcPr>
          <w:p>
            <w:pPr>
              <w:spacing w:after="0" w:line="240" w:lineRule="auto"/>
              <w:jc w:val="left"/>
            </w:pPr>
            <w:r>
              <w:rPr>
                <w:b w:val="0"/>
                <w:i w:val="0"/>
                <w:sz w:val="16"/>
              </w:rPr>
              <w:t>—</w:t>
            </w:r>
          </w:p>
        </w:tc>
      </w:tr>
      <w:tr>
        <w:trPr>
          <w:cantSplit w:val="true"/>
        </w:trPr>
        <w:tc>
          <w:tcPr>
            <w:tcW w:type="dxa" w:w="737"/>
            <w:vAlign w:val="center"/>
            <w:shd w:val="clear" w:color="auto" w:fill="F8FAFC"/>
          </w:tcPr>
          <w:p>
            <w:pPr>
              <w:spacing w:after="0" w:line="240" w:lineRule="auto"/>
              <w:jc w:val="center"/>
            </w:pPr>
            <w:r>
              <w:rPr>
                <w:b/>
                <w:i w:val="0"/>
                <w:sz w:val="16"/>
              </w:rPr>
              <w:t>10</w:t>
            </w:r>
          </w:p>
        </w:tc>
        <w:tc>
          <w:tcPr>
            <w:tcW w:type="dxa" w:w="2948"/>
            <w:vAlign w:val="center"/>
            <w:shd w:val="clear" w:color="auto" w:fill="F8FAFC"/>
          </w:tcPr>
          <w:p>
            <w:pPr>
              <w:spacing w:after="0" w:line="240" w:lineRule="auto"/>
              <w:jc w:val="left"/>
            </w:pPr>
            <w:r>
              <w:rPr>
                <w:b w:val="0"/>
                <w:i w:val="0"/>
                <w:sz w:val="16"/>
              </w:rPr>
              <w:t>Customer demo, handover, tag</w:t>
            </w:r>
          </w:p>
        </w:tc>
        <w:tc>
          <w:tcPr>
            <w:tcW w:type="dxa" w:w="4139"/>
            <w:vAlign w:val="center"/>
            <w:shd w:val="clear" w:color="auto" w:fill="F8FAFC"/>
          </w:tcPr>
          <w:p>
            <w:pPr>
              <w:spacing w:after="0" w:line="240" w:lineRule="auto"/>
              <w:jc w:val="left"/>
            </w:pPr>
            <w:r>
              <w:rPr>
                <w:b w:val="0"/>
                <w:i w:val="0"/>
                <w:sz w:val="16"/>
              </w:rPr>
              <w:t xml:space="preserve">Accepted MVP; </w:t>
            </w:r>
            <w:r>
              <w:rPr>
                <w:rFonts w:ascii="Courier New" w:hAnsi="Courier New"/>
                <w:color w:val="0F172A"/>
                <w:sz w:val="15"/>
                <w:shd w:val="clear" w:color="auto" w:fill="F1F5F9"/>
              </w:rPr>
              <w:t>v0.1.0</w:t>
            </w:r>
            <w:r>
              <w:rPr>
                <w:b w:val="0"/>
                <w:i w:val="0"/>
                <w:sz w:val="16"/>
              </w:rPr>
              <w:t>; backlog for Phase 1</w:t>
            </w:r>
          </w:p>
        </w:tc>
        <w:tc>
          <w:tcPr>
            <w:tcW w:type="dxa" w:w="1701"/>
            <w:vAlign w:val="center"/>
            <w:shd w:val="clear" w:color="auto" w:fill="F8FAFC"/>
          </w:tcPr>
          <w:p>
            <w:pPr>
              <w:spacing w:after="0" w:line="240" w:lineRule="auto"/>
              <w:jc w:val="left"/>
            </w:pPr>
            <w:r>
              <w:rPr>
                <w:b w:val="0"/>
                <w:i w:val="0"/>
                <w:sz w:val="16"/>
              </w:rPr>
              <w:t>G4: done</w:t>
            </w:r>
          </w:p>
        </w:tc>
      </w:tr>
    </w:tbl>
    <w:p>
      <w:pPr>
        <w:pStyle w:val="Heading2"/>
      </w:pPr>
      <w:r>
        <w:t>10.3 Backlog and estimates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794"/>
        <w:gridCol w:w="3515"/>
        <w:gridCol w:w="680"/>
        <w:gridCol w:w="1701"/>
        <w:gridCol w:w="2835"/>
      </w:tblGrid>
      <w:tr>
        <w:trPr>
          <w:tblHeader w:val="true"/>
          <w:cantSplit w:val="true"/>
        </w:trPr>
        <w:tc>
          <w:tcPr>
            <w:tcW w:type="dxa" w:w="794"/>
            <w:shd w:val="clear" w:color="auto" w:fill="0F172A"/>
            <w:vAlign w:val="center"/>
          </w:tcPr>
          <w:p>
            <w:pPr>
              <w:spacing w:after="0"/>
              <w:jc w:val="left"/>
            </w:pPr>
            <w:r>
              <w:rPr>
                <w:rFonts w:ascii="Arial" w:hAnsi="Arial"/>
                <w:b/>
                <w:color w:val="FFFFFF"/>
                <w:sz w:val="16"/>
              </w:rPr>
              <w:t>ID</w:t>
            </w:r>
          </w:p>
        </w:tc>
        <w:tc>
          <w:tcPr>
            <w:tcW w:type="dxa" w:w="3515"/>
            <w:shd w:val="clear" w:color="auto" w:fill="0F172A"/>
            <w:vAlign w:val="center"/>
          </w:tcPr>
          <w:p>
            <w:pPr>
              <w:spacing w:after="0"/>
              <w:jc w:val="left"/>
            </w:pPr>
            <w:r>
              <w:rPr>
                <w:rFonts w:ascii="Arial" w:hAnsi="Arial"/>
                <w:b/>
                <w:color w:val="FFFFFF"/>
                <w:sz w:val="16"/>
              </w:rPr>
              <w:t>Task</w:t>
            </w:r>
          </w:p>
        </w:tc>
        <w:tc>
          <w:tcPr>
            <w:tcW w:type="dxa" w:w="680"/>
            <w:shd w:val="clear" w:color="auto" w:fill="0F172A"/>
            <w:vAlign w:val="center"/>
          </w:tcPr>
          <w:p>
            <w:pPr>
              <w:spacing w:after="0"/>
              <w:jc w:val="left"/>
            </w:pPr>
            <w:r>
              <w:rPr>
                <w:rFonts w:ascii="Arial" w:hAnsi="Arial"/>
                <w:b/>
                <w:color w:val="FFFFFF"/>
                <w:sz w:val="16"/>
              </w:rPr>
              <w:t>h</w:t>
            </w:r>
          </w:p>
        </w:tc>
        <w:tc>
          <w:tcPr>
            <w:tcW w:type="dxa" w:w="1701"/>
            <w:shd w:val="clear" w:color="auto" w:fill="0F172A"/>
            <w:vAlign w:val="center"/>
          </w:tcPr>
          <w:p>
            <w:pPr>
              <w:spacing w:after="0"/>
              <w:jc w:val="left"/>
            </w:pPr>
            <w:r>
              <w:rPr>
                <w:rFonts w:ascii="Arial" w:hAnsi="Arial"/>
                <w:b/>
                <w:color w:val="FFFFFF"/>
                <w:sz w:val="16"/>
              </w:rPr>
              <w:t>Depends on</w:t>
            </w:r>
          </w:p>
        </w:tc>
        <w:tc>
          <w:tcPr>
            <w:tcW w:type="dxa" w:w="2835"/>
            <w:shd w:val="clear" w:color="auto" w:fill="0F172A"/>
            <w:vAlign w:val="center"/>
          </w:tcPr>
          <w:p>
            <w:pPr>
              <w:spacing w:after="0"/>
              <w:jc w:val="left"/>
            </w:pPr>
            <w:r>
              <w:rPr>
                <w:rFonts w:ascii="Arial" w:hAnsi="Arial"/>
                <w:b/>
                <w:color w:val="FFFFFF"/>
                <w:sz w:val="16"/>
              </w:rPr>
              <w:t>Done when</w:t>
            </w:r>
          </w:p>
        </w:tc>
      </w:tr>
      <w:tr>
        <w:trPr>
          <w:cantSplit w:val="true"/>
        </w:trPr>
        <w:tc>
          <w:tcPr>
            <w:tcW w:type="dxa" w:w="794"/>
            <w:vAlign w:val="center"/>
          </w:tcPr>
          <w:p>
            <w:pPr>
              <w:spacing w:after="0" w:line="240" w:lineRule="auto"/>
              <w:jc w:val="left"/>
            </w:pPr>
            <w:r>
              <w:rPr>
                <w:b/>
                <w:i w:val="0"/>
                <w:sz w:val="16"/>
              </w:rPr>
              <w:t>M0-1</w:t>
            </w:r>
          </w:p>
        </w:tc>
        <w:tc>
          <w:tcPr>
            <w:tcW w:type="dxa" w:w="3515"/>
            <w:vAlign w:val="center"/>
          </w:tcPr>
          <w:p>
            <w:pPr>
              <w:spacing w:after="0" w:line="240" w:lineRule="auto"/>
              <w:jc w:val="left"/>
            </w:pPr>
            <w:r>
              <w:rPr>
                <w:b w:val="0"/>
                <w:i w:val="0"/>
                <w:sz w:val="16"/>
              </w:rPr>
              <w:t>Contract review with producer and customer</w:t>
            </w:r>
          </w:p>
        </w:tc>
        <w:tc>
          <w:tcPr>
            <w:tcW w:type="dxa" w:w="680"/>
            <w:vAlign w:val="center"/>
          </w:tcPr>
          <w:p>
            <w:pPr>
              <w:spacing w:after="0" w:line="240" w:lineRule="auto"/>
              <w:jc w:val="center"/>
            </w:pPr>
            <w:r>
              <w:rPr>
                <w:b w:val="0"/>
                <w:i w:val="0"/>
                <w:sz w:val="16"/>
              </w:rPr>
              <w:t>4</w:t>
            </w:r>
          </w:p>
        </w:tc>
        <w:tc>
          <w:tcPr>
            <w:tcW w:type="dxa" w:w="1701"/>
            <w:vAlign w:val="center"/>
          </w:tcPr>
          <w:p>
            <w:pPr>
              <w:spacing w:after="0" w:line="240" w:lineRule="auto"/>
              <w:jc w:val="left"/>
            </w:pPr>
            <w:r>
              <w:rPr>
                <w:b w:val="0"/>
                <w:i w:val="0"/>
                <w:sz w:val="16"/>
              </w:rPr>
              <w:t>—</w:t>
            </w:r>
          </w:p>
        </w:tc>
        <w:tc>
          <w:tcPr>
            <w:tcW w:type="dxa" w:w="2835"/>
            <w:vAlign w:val="center"/>
          </w:tcPr>
          <w:p>
            <w:pPr>
              <w:spacing w:after="0" w:line="240" w:lineRule="auto"/>
              <w:jc w:val="left"/>
            </w:pPr>
            <w:r>
              <w:rPr>
                <w:b w:val="0"/>
                <w:i w:val="0"/>
                <w:sz w:val="16"/>
              </w:rPr>
              <w:t>Schema v1 and sample signed off</w:t>
            </w:r>
          </w:p>
        </w:tc>
      </w:tr>
      <w:tr>
        <w:trPr>
          <w:cantSplit w:val="true"/>
        </w:trPr>
        <w:tc>
          <w:tcPr>
            <w:tcW w:type="dxa" w:w="794"/>
            <w:vAlign w:val="center"/>
            <w:shd w:val="clear" w:color="auto" w:fill="F8FAFC"/>
          </w:tcPr>
          <w:p>
            <w:pPr>
              <w:spacing w:after="0" w:line="240" w:lineRule="auto"/>
              <w:jc w:val="left"/>
            </w:pPr>
            <w:r>
              <w:rPr>
                <w:b/>
                <w:i w:val="0"/>
                <w:sz w:val="16"/>
              </w:rPr>
              <w:t>M0-2</w:t>
            </w:r>
          </w:p>
        </w:tc>
        <w:tc>
          <w:tcPr>
            <w:tcW w:type="dxa" w:w="3515"/>
            <w:vAlign w:val="center"/>
            <w:shd w:val="clear" w:color="auto" w:fill="F8FAFC"/>
          </w:tcPr>
          <w:p>
            <w:pPr>
              <w:spacing w:after="0" w:line="240" w:lineRule="auto"/>
              <w:jc w:val="left"/>
            </w:pPr>
            <w:r>
              <w:rPr>
                <w:b w:val="0"/>
                <w:i w:val="0"/>
                <w:sz w:val="16"/>
              </w:rPr>
              <w:t>Coordinate and map-provider decisions</w:t>
            </w:r>
          </w:p>
        </w:tc>
        <w:tc>
          <w:tcPr>
            <w:tcW w:type="dxa" w:w="680"/>
            <w:vAlign w:val="center"/>
            <w:shd w:val="clear" w:color="auto" w:fill="F8FAFC"/>
          </w:tcPr>
          <w:p>
            <w:pPr>
              <w:spacing w:after="0" w:line="240" w:lineRule="auto"/>
              <w:jc w:val="center"/>
            </w:pPr>
            <w:r>
              <w:rPr>
                <w:b w:val="0"/>
                <w:i w:val="0"/>
                <w:sz w:val="16"/>
              </w:rPr>
              <w:t>3</w:t>
            </w:r>
          </w:p>
        </w:tc>
        <w:tc>
          <w:tcPr>
            <w:tcW w:type="dxa" w:w="1701"/>
            <w:vAlign w:val="center"/>
            <w:shd w:val="clear" w:color="auto" w:fill="F8FAFC"/>
          </w:tcPr>
          <w:p>
            <w:pPr>
              <w:spacing w:after="0" w:line="240" w:lineRule="auto"/>
              <w:jc w:val="left"/>
            </w:pPr>
            <w:r>
              <w:rPr>
                <w:b w:val="0"/>
                <w:i w:val="0"/>
                <w:sz w:val="16"/>
              </w:rPr>
              <w:t>—</w:t>
            </w:r>
          </w:p>
        </w:tc>
        <w:tc>
          <w:tcPr>
            <w:tcW w:type="dxa" w:w="2835"/>
            <w:vAlign w:val="center"/>
            <w:shd w:val="clear" w:color="auto" w:fill="F8FAFC"/>
          </w:tcPr>
          <w:p>
            <w:pPr>
              <w:spacing w:after="0" w:line="240" w:lineRule="auto"/>
              <w:jc w:val="left"/>
            </w:pPr>
            <w:r>
              <w:rPr>
                <w:b w:val="0"/>
                <w:i w:val="0"/>
                <w:sz w:val="16"/>
              </w:rPr>
              <w:t>WGS84 confirmed; tiles/site plan chosen</w:t>
            </w:r>
          </w:p>
        </w:tc>
      </w:tr>
      <w:tr>
        <w:trPr>
          <w:cantSplit w:val="true"/>
        </w:trPr>
        <w:tc>
          <w:tcPr>
            <w:tcW w:type="dxa" w:w="794"/>
            <w:vAlign w:val="center"/>
          </w:tcPr>
          <w:p>
            <w:pPr>
              <w:spacing w:after="0" w:line="240" w:lineRule="auto"/>
              <w:jc w:val="left"/>
            </w:pPr>
            <w:r>
              <w:rPr>
                <w:b/>
                <w:i w:val="0"/>
                <w:sz w:val="16"/>
              </w:rPr>
              <w:t>M1-1</w:t>
            </w:r>
          </w:p>
        </w:tc>
        <w:tc>
          <w:tcPr>
            <w:tcW w:type="dxa" w:w="3515"/>
            <w:vAlign w:val="center"/>
          </w:tcPr>
          <w:p>
            <w:pPr>
              <w:spacing w:after="0" w:line="240" w:lineRule="auto"/>
              <w:jc w:val="left"/>
            </w:pPr>
            <w:r>
              <w:rPr>
                <w:b w:val="0"/>
                <w:i w:val="0"/>
                <w:sz w:val="16"/>
              </w:rPr>
              <w:t>Scaffold Vite + React + TS + lint/test</w:t>
            </w:r>
          </w:p>
        </w:tc>
        <w:tc>
          <w:tcPr>
            <w:tcW w:type="dxa" w:w="680"/>
            <w:vAlign w:val="center"/>
          </w:tcPr>
          <w:p>
            <w:pPr>
              <w:spacing w:after="0" w:line="240" w:lineRule="auto"/>
              <w:jc w:val="center"/>
            </w:pPr>
            <w:r>
              <w:rPr>
                <w:b w:val="0"/>
                <w:i w:val="0"/>
                <w:sz w:val="16"/>
              </w:rPr>
              <w:t>3</w:t>
            </w:r>
          </w:p>
        </w:tc>
        <w:tc>
          <w:tcPr>
            <w:tcW w:type="dxa" w:w="1701"/>
            <w:vAlign w:val="center"/>
          </w:tcPr>
          <w:p>
            <w:pPr>
              <w:spacing w:after="0" w:line="240" w:lineRule="auto"/>
              <w:jc w:val="left"/>
            </w:pPr>
            <w:r>
              <w:rPr>
                <w:b w:val="0"/>
                <w:i w:val="0"/>
                <w:sz w:val="16"/>
              </w:rPr>
              <w:t>—</w:t>
            </w:r>
          </w:p>
        </w:tc>
        <w:tc>
          <w:tcPr>
            <w:tcW w:type="dxa" w:w="2835"/>
            <w:vAlign w:val="center"/>
          </w:tcPr>
          <w:p>
            <w:pPr>
              <w:spacing w:after="0" w:line="240" w:lineRule="auto"/>
              <w:jc w:val="left"/>
            </w:pPr>
            <w:r>
              <w:rPr>
                <w:rFonts w:ascii="Courier New" w:hAnsi="Courier New"/>
                <w:color w:val="0F172A"/>
                <w:sz w:val="14"/>
                <w:shd w:val="clear" w:color="auto" w:fill="F1F5F9"/>
              </w:rPr>
              <w:t>pnpm dev</w:t>
            </w:r>
            <w:r>
              <w:rPr>
                <w:b w:val="0"/>
                <w:i w:val="0"/>
                <w:sz w:val="16"/>
              </w:rPr>
              <w:t>, lint, test, build work</w:t>
            </w:r>
          </w:p>
        </w:tc>
      </w:tr>
      <w:tr>
        <w:trPr>
          <w:cantSplit w:val="true"/>
        </w:trPr>
        <w:tc>
          <w:tcPr>
            <w:tcW w:type="dxa" w:w="794"/>
            <w:vAlign w:val="center"/>
            <w:shd w:val="clear" w:color="auto" w:fill="F8FAFC"/>
          </w:tcPr>
          <w:p>
            <w:pPr>
              <w:spacing w:after="0" w:line="240" w:lineRule="auto"/>
              <w:jc w:val="left"/>
            </w:pPr>
            <w:r>
              <w:rPr>
                <w:b/>
                <w:i w:val="0"/>
                <w:sz w:val="16"/>
              </w:rPr>
              <w:t>M1-2</w:t>
            </w:r>
          </w:p>
        </w:tc>
        <w:tc>
          <w:tcPr>
            <w:tcW w:type="dxa" w:w="3515"/>
            <w:vAlign w:val="center"/>
            <w:shd w:val="clear" w:color="auto" w:fill="F8FAFC"/>
          </w:tcPr>
          <w:p>
            <w:pPr>
              <w:spacing w:after="0" w:line="240" w:lineRule="auto"/>
              <w:jc w:val="left"/>
            </w:pPr>
            <w:r>
              <w:rPr>
                <w:b w:val="0"/>
                <w:i w:val="0"/>
                <w:sz w:val="16"/>
              </w:rPr>
              <w:t>App shell, providers, error boundary</w:t>
            </w:r>
          </w:p>
        </w:tc>
        <w:tc>
          <w:tcPr>
            <w:tcW w:type="dxa" w:w="680"/>
            <w:vAlign w:val="center"/>
            <w:shd w:val="clear" w:color="auto" w:fill="F8FAFC"/>
          </w:tcPr>
          <w:p>
            <w:pPr>
              <w:spacing w:after="0" w:line="240" w:lineRule="auto"/>
              <w:jc w:val="center"/>
            </w:pPr>
            <w:r>
              <w:rPr>
                <w:b w:val="0"/>
                <w:i w:val="0"/>
                <w:sz w:val="16"/>
              </w:rPr>
              <w:t>3</w:t>
            </w:r>
          </w:p>
        </w:tc>
        <w:tc>
          <w:tcPr>
            <w:tcW w:type="dxa" w:w="1701"/>
            <w:vAlign w:val="center"/>
            <w:shd w:val="clear" w:color="auto" w:fill="F8FAFC"/>
          </w:tcPr>
          <w:p>
            <w:pPr>
              <w:spacing w:after="0" w:line="240" w:lineRule="auto"/>
              <w:jc w:val="left"/>
            </w:pPr>
            <w:r>
              <w:rPr>
                <w:b w:val="0"/>
                <w:i w:val="0"/>
                <w:sz w:val="16"/>
              </w:rPr>
              <w:t>M1-1</w:t>
            </w:r>
          </w:p>
        </w:tc>
        <w:tc>
          <w:tcPr>
            <w:tcW w:type="dxa" w:w="2835"/>
            <w:vAlign w:val="center"/>
            <w:shd w:val="clear" w:color="auto" w:fill="F8FAFC"/>
          </w:tcPr>
          <w:p>
            <w:pPr>
              <w:spacing w:after="0" w:line="240" w:lineRule="auto"/>
              <w:jc w:val="left"/>
            </w:pPr>
            <w:r>
              <w:rPr>
                <w:b w:val="0"/>
                <w:i w:val="0"/>
                <w:sz w:val="16"/>
              </w:rPr>
              <w:t>Blank page with header/footer and no errors</w:t>
            </w:r>
          </w:p>
        </w:tc>
      </w:tr>
      <w:tr>
        <w:trPr>
          <w:cantSplit w:val="true"/>
        </w:trPr>
        <w:tc>
          <w:tcPr>
            <w:tcW w:type="dxa" w:w="794"/>
            <w:vAlign w:val="center"/>
          </w:tcPr>
          <w:p>
            <w:pPr>
              <w:spacing w:after="0" w:line="240" w:lineRule="auto"/>
              <w:jc w:val="left"/>
            </w:pPr>
            <w:r>
              <w:rPr>
                <w:b/>
                <w:i w:val="0"/>
                <w:sz w:val="16"/>
              </w:rPr>
              <w:t>M2-1</w:t>
            </w:r>
          </w:p>
        </w:tc>
        <w:tc>
          <w:tcPr>
            <w:tcW w:type="dxa" w:w="3515"/>
            <w:vAlign w:val="center"/>
          </w:tcPr>
          <w:p>
            <w:pPr>
              <w:spacing w:after="0" w:line="240" w:lineRule="auto"/>
              <w:jc w:val="left"/>
            </w:pPr>
            <w:r>
              <w:rPr>
                <w:b w:val="0"/>
                <w:i w:val="0"/>
                <w:sz w:val="16"/>
              </w:rPr>
              <w:t>Domain types + Zod schemas + tests</w:t>
            </w:r>
          </w:p>
        </w:tc>
        <w:tc>
          <w:tcPr>
            <w:tcW w:type="dxa" w:w="680"/>
            <w:vAlign w:val="center"/>
          </w:tcPr>
          <w:p>
            <w:pPr>
              <w:spacing w:after="0" w:line="240" w:lineRule="auto"/>
              <w:jc w:val="center"/>
            </w:pPr>
            <w:r>
              <w:rPr>
                <w:b w:val="0"/>
                <w:i w:val="0"/>
                <w:sz w:val="16"/>
              </w:rPr>
              <w:t>4</w:t>
            </w:r>
          </w:p>
        </w:tc>
        <w:tc>
          <w:tcPr>
            <w:tcW w:type="dxa" w:w="1701"/>
            <w:vAlign w:val="center"/>
          </w:tcPr>
          <w:p>
            <w:pPr>
              <w:spacing w:after="0" w:line="240" w:lineRule="auto"/>
              <w:jc w:val="left"/>
            </w:pPr>
            <w:r>
              <w:rPr>
                <w:b w:val="0"/>
                <w:i w:val="0"/>
                <w:sz w:val="16"/>
              </w:rPr>
              <w:t>M0-1</w:t>
            </w:r>
          </w:p>
        </w:tc>
        <w:tc>
          <w:tcPr>
            <w:tcW w:type="dxa" w:w="2835"/>
            <w:vAlign w:val="center"/>
          </w:tcPr>
          <w:p>
            <w:pPr>
              <w:spacing w:after="0" w:line="240" w:lineRule="auto"/>
              <w:jc w:val="left"/>
            </w:pPr>
            <w:r>
              <w:rPr>
                <w:b w:val="0"/>
                <w:i w:val="0"/>
                <w:sz w:val="16"/>
              </w:rPr>
              <w:t>Valid/invalid fixtures behave as specified</w:t>
            </w:r>
          </w:p>
        </w:tc>
      </w:tr>
      <w:tr>
        <w:trPr>
          <w:cantSplit w:val="true"/>
        </w:trPr>
        <w:tc>
          <w:tcPr>
            <w:tcW w:type="dxa" w:w="794"/>
            <w:vAlign w:val="center"/>
            <w:shd w:val="clear" w:color="auto" w:fill="F8FAFC"/>
          </w:tcPr>
          <w:p>
            <w:pPr>
              <w:spacing w:after="0" w:line="240" w:lineRule="auto"/>
              <w:jc w:val="left"/>
            </w:pPr>
            <w:r>
              <w:rPr>
                <w:b/>
                <w:i w:val="0"/>
                <w:sz w:val="16"/>
              </w:rPr>
              <w:t>M2-2</w:t>
            </w:r>
          </w:p>
        </w:tc>
        <w:tc>
          <w:tcPr>
            <w:tcW w:type="dxa" w:w="3515"/>
            <w:vAlign w:val="center"/>
            <w:shd w:val="clear" w:color="auto" w:fill="F8FAFC"/>
          </w:tcPr>
          <w:p>
            <w:pPr>
              <w:spacing w:after="0" w:line="240" w:lineRule="auto"/>
              <w:jc w:val="left"/>
            </w:pPr>
            <w:r>
              <w:rPr>
                <w:b w:val="0"/>
                <w:i w:val="0"/>
                <w:sz w:val="16"/>
              </w:rPr>
              <w:t>JsonFileFleetRepository + typed errors</w:t>
            </w:r>
          </w:p>
        </w:tc>
        <w:tc>
          <w:tcPr>
            <w:tcW w:type="dxa" w:w="680"/>
            <w:vAlign w:val="center"/>
            <w:shd w:val="clear" w:color="auto" w:fill="F8FAFC"/>
          </w:tcPr>
          <w:p>
            <w:pPr>
              <w:spacing w:after="0" w:line="240" w:lineRule="auto"/>
              <w:jc w:val="center"/>
            </w:pPr>
            <w:r>
              <w:rPr>
                <w:b w:val="0"/>
                <w:i w:val="0"/>
                <w:sz w:val="16"/>
              </w:rPr>
              <w:t>4</w:t>
            </w:r>
          </w:p>
        </w:tc>
        <w:tc>
          <w:tcPr>
            <w:tcW w:type="dxa" w:w="1701"/>
            <w:vAlign w:val="center"/>
            <w:shd w:val="clear" w:color="auto" w:fill="F8FAFC"/>
          </w:tcPr>
          <w:p>
            <w:pPr>
              <w:spacing w:after="0" w:line="240" w:lineRule="auto"/>
              <w:jc w:val="left"/>
            </w:pPr>
            <w:r>
              <w:rPr>
                <w:b w:val="0"/>
                <w:i w:val="0"/>
                <w:sz w:val="16"/>
              </w:rPr>
              <w:t>M2-1</w:t>
            </w:r>
          </w:p>
        </w:tc>
        <w:tc>
          <w:tcPr>
            <w:tcW w:type="dxa" w:w="2835"/>
            <w:vAlign w:val="center"/>
            <w:shd w:val="clear" w:color="auto" w:fill="F8FAFC"/>
          </w:tcPr>
          <w:p>
            <w:pPr>
              <w:spacing w:after="0" w:line="240" w:lineRule="auto"/>
              <w:jc w:val="left"/>
            </w:pPr>
            <w:r>
              <w:rPr>
                <w:b w:val="0"/>
                <w:i w:val="0"/>
                <w:sz w:val="16"/>
              </w:rPr>
              <w:t>Fetch, parse, partial failure, 404 covered</w:t>
            </w:r>
          </w:p>
        </w:tc>
      </w:tr>
      <w:tr>
        <w:trPr>
          <w:cantSplit w:val="true"/>
        </w:trPr>
        <w:tc>
          <w:tcPr>
            <w:tcW w:type="dxa" w:w="794"/>
            <w:vAlign w:val="center"/>
          </w:tcPr>
          <w:p>
            <w:pPr>
              <w:spacing w:after="0" w:line="240" w:lineRule="auto"/>
              <w:jc w:val="left"/>
            </w:pPr>
            <w:r>
              <w:rPr>
                <w:b/>
                <w:i w:val="0"/>
                <w:sz w:val="16"/>
              </w:rPr>
              <w:t>M2-3</w:t>
            </w:r>
          </w:p>
        </w:tc>
        <w:tc>
          <w:tcPr>
            <w:tcW w:type="dxa" w:w="3515"/>
            <w:vAlign w:val="center"/>
          </w:tcPr>
          <w:p>
            <w:pPr>
              <w:spacing w:after="0" w:line="240" w:lineRule="auto"/>
              <w:jc w:val="left"/>
            </w:pPr>
            <w:r>
              <w:rPr>
                <w:b w:val="0"/>
                <w:i w:val="0"/>
                <w:sz w:val="16"/>
              </w:rPr>
              <w:t>useFleetSnapshot + QueryClient</w:t>
            </w:r>
          </w:p>
        </w:tc>
        <w:tc>
          <w:tcPr>
            <w:tcW w:type="dxa" w:w="680"/>
            <w:vAlign w:val="center"/>
          </w:tcPr>
          <w:p>
            <w:pPr>
              <w:spacing w:after="0" w:line="240" w:lineRule="auto"/>
              <w:jc w:val="center"/>
            </w:pPr>
            <w:r>
              <w:rPr>
                <w:b w:val="0"/>
                <w:i w:val="0"/>
                <w:sz w:val="16"/>
              </w:rPr>
              <w:t>2</w:t>
            </w:r>
          </w:p>
        </w:tc>
        <w:tc>
          <w:tcPr>
            <w:tcW w:type="dxa" w:w="1701"/>
            <w:vAlign w:val="center"/>
          </w:tcPr>
          <w:p>
            <w:pPr>
              <w:spacing w:after="0" w:line="240" w:lineRule="auto"/>
              <w:jc w:val="left"/>
            </w:pPr>
            <w:r>
              <w:rPr>
                <w:b w:val="0"/>
                <w:i w:val="0"/>
                <w:sz w:val="16"/>
              </w:rPr>
              <w:t>M2-2</w:t>
            </w:r>
          </w:p>
        </w:tc>
        <w:tc>
          <w:tcPr>
            <w:tcW w:type="dxa" w:w="2835"/>
            <w:vAlign w:val="center"/>
          </w:tcPr>
          <w:p>
            <w:pPr>
              <w:spacing w:after="0" w:line="240" w:lineRule="auto"/>
              <w:jc w:val="left"/>
            </w:pPr>
            <w:r>
              <w:rPr>
                <w:b w:val="0"/>
                <w:i w:val="0"/>
                <w:sz w:val="16"/>
              </w:rPr>
              <w:t>Debug view updates every second</w:t>
            </w:r>
          </w:p>
        </w:tc>
      </w:tr>
      <w:tr>
        <w:trPr>
          <w:cantSplit w:val="true"/>
        </w:trPr>
        <w:tc>
          <w:tcPr>
            <w:tcW w:type="dxa" w:w="794"/>
            <w:vAlign w:val="center"/>
            <w:shd w:val="clear" w:color="auto" w:fill="F8FAFC"/>
          </w:tcPr>
          <w:p>
            <w:pPr>
              <w:spacing w:after="0" w:line="240" w:lineRule="auto"/>
              <w:jc w:val="left"/>
            </w:pPr>
            <w:r>
              <w:rPr>
                <w:b/>
                <w:i w:val="0"/>
                <w:sz w:val="16"/>
              </w:rPr>
              <w:t>M3-1</w:t>
            </w:r>
          </w:p>
        </w:tc>
        <w:tc>
          <w:tcPr>
            <w:tcW w:type="dxa" w:w="3515"/>
            <w:vAlign w:val="center"/>
            <w:shd w:val="clear" w:color="auto" w:fill="F8FAFC"/>
          </w:tcPr>
          <w:p>
            <w:pPr>
              <w:spacing w:after="0" w:line="240" w:lineRule="auto"/>
              <w:jc w:val="left"/>
            </w:pPr>
            <w:r>
              <w:rPr>
                <w:b w:val="0"/>
                <w:i w:val="0"/>
                <w:sz w:val="16"/>
              </w:rPr>
              <w:t>Map shell + station markers</w:t>
            </w:r>
          </w:p>
        </w:tc>
        <w:tc>
          <w:tcPr>
            <w:tcW w:type="dxa" w:w="680"/>
            <w:vAlign w:val="center"/>
            <w:shd w:val="clear" w:color="auto" w:fill="F8FAFC"/>
          </w:tcPr>
          <w:p>
            <w:pPr>
              <w:spacing w:after="0" w:line="240" w:lineRule="auto"/>
              <w:jc w:val="center"/>
            </w:pPr>
            <w:r>
              <w:rPr>
                <w:b w:val="0"/>
                <w:i w:val="0"/>
                <w:sz w:val="16"/>
              </w:rPr>
              <w:t>5</w:t>
            </w:r>
          </w:p>
        </w:tc>
        <w:tc>
          <w:tcPr>
            <w:tcW w:type="dxa" w:w="1701"/>
            <w:vAlign w:val="center"/>
            <w:shd w:val="clear" w:color="auto" w:fill="F8FAFC"/>
          </w:tcPr>
          <w:p>
            <w:pPr>
              <w:spacing w:after="0" w:line="240" w:lineRule="auto"/>
              <w:jc w:val="left"/>
            </w:pPr>
            <w:r>
              <w:rPr>
                <w:b w:val="0"/>
                <w:i w:val="0"/>
                <w:sz w:val="16"/>
              </w:rPr>
              <w:t>M1-2</w:t>
            </w:r>
          </w:p>
        </w:tc>
        <w:tc>
          <w:tcPr>
            <w:tcW w:type="dxa" w:w="2835"/>
            <w:vAlign w:val="center"/>
            <w:shd w:val="clear" w:color="auto" w:fill="F8FAFC"/>
          </w:tcPr>
          <w:p>
            <w:pPr>
              <w:spacing w:after="0" w:line="240" w:lineRule="auto"/>
              <w:jc w:val="left"/>
            </w:pPr>
            <w:r>
              <w:rPr>
                <w:b w:val="0"/>
                <w:i w:val="0"/>
                <w:sz w:val="16"/>
              </w:rPr>
              <w:t>Map centred; stations and labels visible</w:t>
            </w:r>
          </w:p>
        </w:tc>
      </w:tr>
      <w:tr>
        <w:trPr>
          <w:cantSplit w:val="true"/>
        </w:trPr>
        <w:tc>
          <w:tcPr>
            <w:tcW w:type="dxa" w:w="794"/>
            <w:vAlign w:val="center"/>
          </w:tcPr>
          <w:p>
            <w:pPr>
              <w:spacing w:after="0" w:line="240" w:lineRule="auto"/>
              <w:jc w:val="left"/>
            </w:pPr>
            <w:r>
              <w:rPr>
                <w:b/>
                <w:i w:val="0"/>
                <w:sz w:val="16"/>
              </w:rPr>
              <w:t>M3-2</w:t>
            </w:r>
          </w:p>
        </w:tc>
        <w:tc>
          <w:tcPr>
            <w:tcW w:type="dxa" w:w="3515"/>
            <w:vAlign w:val="center"/>
          </w:tcPr>
          <w:p>
            <w:pPr>
              <w:spacing w:after="0" w:line="240" w:lineRule="auto"/>
              <w:jc w:val="left"/>
            </w:pPr>
            <w:r>
              <w:rPr>
                <w:b w:val="0"/>
                <w:i w:val="0"/>
                <w:sz w:val="16"/>
              </w:rPr>
              <w:t>Truck markers + status + accuracy</w:t>
            </w:r>
          </w:p>
        </w:tc>
        <w:tc>
          <w:tcPr>
            <w:tcW w:type="dxa" w:w="680"/>
            <w:vAlign w:val="center"/>
          </w:tcPr>
          <w:p>
            <w:pPr>
              <w:spacing w:after="0" w:line="240" w:lineRule="auto"/>
              <w:jc w:val="center"/>
            </w:pPr>
            <w:r>
              <w:rPr>
                <w:b w:val="0"/>
                <w:i w:val="0"/>
                <w:sz w:val="16"/>
              </w:rPr>
              <w:t>5</w:t>
            </w:r>
          </w:p>
        </w:tc>
        <w:tc>
          <w:tcPr>
            <w:tcW w:type="dxa" w:w="1701"/>
            <w:vAlign w:val="center"/>
          </w:tcPr>
          <w:p>
            <w:pPr>
              <w:spacing w:after="0" w:line="240" w:lineRule="auto"/>
              <w:jc w:val="left"/>
            </w:pPr>
            <w:r>
              <w:rPr>
                <w:b w:val="0"/>
                <w:i w:val="0"/>
                <w:sz w:val="16"/>
              </w:rPr>
              <w:t>M3-1</w:t>
            </w:r>
          </w:p>
        </w:tc>
        <w:tc>
          <w:tcPr>
            <w:tcW w:type="dxa" w:w="2835"/>
            <w:vAlign w:val="center"/>
          </w:tcPr>
          <w:p>
            <w:pPr>
              <w:spacing w:after="0" w:line="240" w:lineRule="auto"/>
              <w:jc w:val="left"/>
            </w:pPr>
            <w:r>
              <w:rPr>
                <w:b w:val="0"/>
                <w:i w:val="0"/>
                <w:sz w:val="16"/>
              </w:rPr>
              <w:t>Dots move; selected dot has a ring</w:t>
            </w:r>
          </w:p>
        </w:tc>
      </w:tr>
      <w:tr>
        <w:trPr>
          <w:cantSplit w:val="true"/>
        </w:trPr>
        <w:tc>
          <w:tcPr>
            <w:tcW w:type="dxa" w:w="794"/>
            <w:vAlign w:val="center"/>
            <w:shd w:val="clear" w:color="auto" w:fill="F8FAFC"/>
          </w:tcPr>
          <w:p>
            <w:pPr>
              <w:spacing w:after="0" w:line="240" w:lineRule="auto"/>
              <w:jc w:val="left"/>
            </w:pPr>
            <w:r>
              <w:rPr>
                <w:b/>
                <w:i w:val="0"/>
                <w:sz w:val="16"/>
              </w:rPr>
              <w:t>M3-3</w:t>
            </w:r>
          </w:p>
        </w:tc>
        <w:tc>
          <w:tcPr>
            <w:tcW w:type="dxa" w:w="3515"/>
            <w:vAlign w:val="center"/>
            <w:shd w:val="clear" w:color="auto" w:fill="F8FAFC"/>
          </w:tcPr>
          <w:p>
            <w:pPr>
              <w:spacing w:after="0" w:line="240" w:lineRule="auto"/>
              <w:jc w:val="left"/>
            </w:pPr>
            <w:r>
              <w:rPr>
                <w:b w:val="0"/>
                <w:i w:val="0"/>
                <w:sz w:val="16"/>
              </w:rPr>
              <w:t>Truck list + details panel + selection</w:t>
            </w:r>
          </w:p>
        </w:tc>
        <w:tc>
          <w:tcPr>
            <w:tcW w:type="dxa" w:w="680"/>
            <w:vAlign w:val="center"/>
            <w:shd w:val="clear" w:color="auto" w:fill="F8FAFC"/>
          </w:tcPr>
          <w:p>
            <w:pPr>
              <w:spacing w:after="0" w:line="240" w:lineRule="auto"/>
              <w:jc w:val="center"/>
            </w:pPr>
            <w:r>
              <w:rPr>
                <w:b w:val="0"/>
                <w:i w:val="0"/>
                <w:sz w:val="16"/>
              </w:rPr>
              <w:t>4</w:t>
            </w:r>
          </w:p>
        </w:tc>
        <w:tc>
          <w:tcPr>
            <w:tcW w:type="dxa" w:w="1701"/>
            <w:vAlign w:val="center"/>
            <w:shd w:val="clear" w:color="auto" w:fill="F8FAFC"/>
          </w:tcPr>
          <w:p>
            <w:pPr>
              <w:spacing w:after="0" w:line="240" w:lineRule="auto"/>
              <w:jc w:val="left"/>
            </w:pPr>
            <w:r>
              <w:rPr>
                <w:b w:val="0"/>
                <w:i w:val="0"/>
                <w:sz w:val="16"/>
              </w:rPr>
              <w:t>M3-2</w:t>
            </w:r>
          </w:p>
        </w:tc>
        <w:tc>
          <w:tcPr>
            <w:tcW w:type="dxa" w:w="2835"/>
            <w:vAlign w:val="center"/>
            <w:shd w:val="clear" w:color="auto" w:fill="F8FAFC"/>
          </w:tcPr>
          <w:p>
            <w:pPr>
              <w:spacing w:after="0" w:line="240" w:lineRule="auto"/>
              <w:jc w:val="left"/>
            </w:pPr>
            <w:r>
              <w:rPr>
                <w:b w:val="0"/>
                <w:i w:val="0"/>
                <w:sz w:val="16"/>
              </w:rPr>
              <w:t>Map and list select the same object</w:t>
            </w:r>
          </w:p>
        </w:tc>
      </w:tr>
      <w:tr>
        <w:trPr>
          <w:cantSplit w:val="true"/>
        </w:trPr>
        <w:tc>
          <w:tcPr>
            <w:tcW w:type="dxa" w:w="794"/>
            <w:vAlign w:val="center"/>
          </w:tcPr>
          <w:p>
            <w:pPr>
              <w:spacing w:after="0" w:line="240" w:lineRule="auto"/>
              <w:jc w:val="left"/>
            </w:pPr>
            <w:r>
              <w:rPr>
                <w:b/>
                <w:i w:val="0"/>
                <w:sz w:val="16"/>
              </w:rPr>
              <w:t>M4-1</w:t>
            </w:r>
          </w:p>
        </w:tc>
        <w:tc>
          <w:tcPr>
            <w:tcW w:type="dxa" w:w="3515"/>
            <w:vAlign w:val="center"/>
          </w:tcPr>
          <w:p>
            <w:pPr>
              <w:spacing w:after="0" w:line="240" w:lineRule="auto"/>
              <w:jc w:val="left"/>
            </w:pPr>
            <w:r>
              <w:rPr>
                <w:b w:val="0"/>
                <w:i w:val="0"/>
                <w:sz w:val="16"/>
              </w:rPr>
              <w:t>Loading / empty / stale / error / partial states</w:t>
            </w:r>
          </w:p>
        </w:tc>
        <w:tc>
          <w:tcPr>
            <w:tcW w:type="dxa" w:w="680"/>
            <w:vAlign w:val="center"/>
          </w:tcPr>
          <w:p>
            <w:pPr>
              <w:spacing w:after="0" w:line="240" w:lineRule="auto"/>
              <w:jc w:val="center"/>
            </w:pPr>
            <w:r>
              <w:rPr>
                <w:b w:val="0"/>
                <w:i w:val="0"/>
                <w:sz w:val="16"/>
              </w:rPr>
              <w:t>4</w:t>
            </w:r>
          </w:p>
        </w:tc>
        <w:tc>
          <w:tcPr>
            <w:tcW w:type="dxa" w:w="1701"/>
            <w:vAlign w:val="center"/>
          </w:tcPr>
          <w:p>
            <w:pPr>
              <w:spacing w:after="0" w:line="240" w:lineRule="auto"/>
              <w:jc w:val="left"/>
            </w:pPr>
            <w:r>
              <w:rPr>
                <w:b w:val="0"/>
                <w:i w:val="0"/>
                <w:sz w:val="16"/>
              </w:rPr>
              <w:t>M3-3</w:t>
            </w:r>
          </w:p>
        </w:tc>
        <w:tc>
          <w:tcPr>
            <w:tcW w:type="dxa" w:w="2835"/>
            <w:vAlign w:val="center"/>
          </w:tcPr>
          <w:p>
            <w:pPr>
              <w:spacing w:after="0" w:line="240" w:lineRule="auto"/>
              <w:jc w:val="left"/>
            </w:pPr>
            <w:r>
              <w:rPr>
                <w:b w:val="0"/>
                <w:i w:val="0"/>
                <w:sz w:val="16"/>
              </w:rPr>
              <w:t>Every state can be triggered manually</w:t>
            </w:r>
          </w:p>
        </w:tc>
      </w:tr>
      <w:tr>
        <w:trPr>
          <w:cantSplit w:val="true"/>
        </w:trPr>
        <w:tc>
          <w:tcPr>
            <w:tcW w:type="dxa" w:w="794"/>
            <w:vAlign w:val="center"/>
            <w:shd w:val="clear" w:color="auto" w:fill="F8FAFC"/>
          </w:tcPr>
          <w:p>
            <w:pPr>
              <w:spacing w:after="0" w:line="240" w:lineRule="auto"/>
              <w:jc w:val="left"/>
            </w:pPr>
            <w:r>
              <w:rPr>
                <w:b/>
                <w:i w:val="0"/>
                <w:sz w:val="16"/>
              </w:rPr>
              <w:t>M4-2</w:t>
            </w:r>
          </w:p>
        </w:tc>
        <w:tc>
          <w:tcPr>
            <w:tcW w:type="dxa" w:w="3515"/>
            <w:vAlign w:val="center"/>
            <w:shd w:val="clear" w:color="auto" w:fill="F8FAFC"/>
          </w:tcPr>
          <w:p>
            <w:pPr>
              <w:spacing w:after="0" w:line="240" w:lineRule="auto"/>
              <w:jc w:val="left"/>
            </w:pPr>
            <w:r>
              <w:rPr>
                <w:b w:val="0"/>
                <w:i w:val="0"/>
                <w:sz w:val="16"/>
              </w:rPr>
              <w:t>Responsive layout + accessibility pass</w:t>
            </w:r>
          </w:p>
        </w:tc>
        <w:tc>
          <w:tcPr>
            <w:tcW w:type="dxa" w:w="680"/>
            <w:vAlign w:val="center"/>
            <w:shd w:val="clear" w:color="auto" w:fill="F8FAFC"/>
          </w:tcPr>
          <w:p>
            <w:pPr>
              <w:spacing w:after="0" w:line="240" w:lineRule="auto"/>
              <w:jc w:val="center"/>
            </w:pPr>
            <w:r>
              <w:rPr>
                <w:b w:val="0"/>
                <w:i w:val="0"/>
                <w:sz w:val="16"/>
              </w:rPr>
              <w:t>3</w:t>
            </w:r>
          </w:p>
        </w:tc>
        <w:tc>
          <w:tcPr>
            <w:tcW w:type="dxa" w:w="1701"/>
            <w:vAlign w:val="center"/>
            <w:shd w:val="clear" w:color="auto" w:fill="F8FAFC"/>
          </w:tcPr>
          <w:p>
            <w:pPr>
              <w:spacing w:after="0" w:line="240" w:lineRule="auto"/>
              <w:jc w:val="left"/>
            </w:pPr>
            <w:r>
              <w:rPr>
                <w:b w:val="0"/>
                <w:i w:val="0"/>
                <w:sz w:val="16"/>
              </w:rPr>
              <w:t>M4-1</w:t>
            </w:r>
          </w:p>
        </w:tc>
        <w:tc>
          <w:tcPr>
            <w:tcW w:type="dxa" w:w="2835"/>
            <w:vAlign w:val="center"/>
            <w:shd w:val="clear" w:color="auto" w:fill="F8FAFC"/>
          </w:tcPr>
          <w:p>
            <w:pPr>
              <w:spacing w:after="0" w:line="240" w:lineRule="auto"/>
              <w:jc w:val="left"/>
            </w:pPr>
            <w:r>
              <w:rPr>
                <w:b w:val="0"/>
                <w:i w:val="0"/>
                <w:sz w:val="16"/>
              </w:rPr>
              <w:t>1024 px and mobile; keyboard path works</w:t>
            </w:r>
          </w:p>
        </w:tc>
      </w:tr>
      <w:tr>
        <w:trPr>
          <w:cantSplit w:val="true"/>
        </w:trPr>
        <w:tc>
          <w:tcPr>
            <w:tcW w:type="dxa" w:w="794"/>
            <w:vAlign w:val="center"/>
          </w:tcPr>
          <w:p>
            <w:pPr>
              <w:spacing w:after="0" w:line="240" w:lineRule="auto"/>
              <w:jc w:val="left"/>
            </w:pPr>
            <w:r>
              <w:rPr>
                <w:b/>
                <w:i w:val="0"/>
                <w:sz w:val="16"/>
              </w:rPr>
              <w:t>M4-3</w:t>
            </w:r>
          </w:p>
        </w:tc>
        <w:tc>
          <w:tcPr>
            <w:tcW w:type="dxa" w:w="3515"/>
            <w:vAlign w:val="center"/>
          </w:tcPr>
          <w:p>
            <w:pPr>
              <w:spacing w:after="0" w:line="240" w:lineRule="auto"/>
              <w:jc w:val="left"/>
            </w:pPr>
            <w:r>
              <w:rPr>
                <w:b w:val="0"/>
                <w:i w:val="0"/>
                <w:sz w:val="16"/>
              </w:rPr>
              <w:t>Data health panel + diagnostics</w:t>
            </w:r>
          </w:p>
        </w:tc>
        <w:tc>
          <w:tcPr>
            <w:tcW w:type="dxa" w:w="680"/>
            <w:vAlign w:val="center"/>
          </w:tcPr>
          <w:p>
            <w:pPr>
              <w:spacing w:after="0" w:line="240" w:lineRule="auto"/>
              <w:jc w:val="center"/>
            </w:pPr>
            <w:r>
              <w:rPr>
                <w:b w:val="0"/>
                <w:i w:val="0"/>
                <w:sz w:val="16"/>
              </w:rPr>
              <w:t>3</w:t>
            </w:r>
          </w:p>
        </w:tc>
        <w:tc>
          <w:tcPr>
            <w:tcW w:type="dxa" w:w="1701"/>
            <w:vAlign w:val="center"/>
          </w:tcPr>
          <w:p>
            <w:pPr>
              <w:spacing w:after="0" w:line="240" w:lineRule="auto"/>
              <w:jc w:val="left"/>
            </w:pPr>
            <w:r>
              <w:rPr>
                <w:b w:val="0"/>
                <w:i w:val="0"/>
                <w:sz w:val="16"/>
              </w:rPr>
              <w:t>M4-1</w:t>
            </w:r>
          </w:p>
        </w:tc>
        <w:tc>
          <w:tcPr>
            <w:tcW w:type="dxa" w:w="2835"/>
            <w:vAlign w:val="center"/>
          </w:tcPr>
          <w:p>
            <w:pPr>
              <w:spacing w:after="0" w:line="240" w:lineRule="auto"/>
              <w:jc w:val="left"/>
            </w:pPr>
            <w:r>
              <w:rPr>
                <w:b w:val="0"/>
                <w:i w:val="0"/>
                <w:sz w:val="16"/>
              </w:rPr>
              <w:t>Source, age, counts, skipped records visible</w:t>
            </w:r>
          </w:p>
        </w:tc>
      </w:tr>
      <w:tr>
        <w:trPr>
          <w:cantSplit w:val="true"/>
        </w:trPr>
        <w:tc>
          <w:tcPr>
            <w:tcW w:type="dxa" w:w="794"/>
            <w:vAlign w:val="center"/>
            <w:shd w:val="clear" w:color="auto" w:fill="F8FAFC"/>
          </w:tcPr>
          <w:p>
            <w:pPr>
              <w:spacing w:after="0" w:line="240" w:lineRule="auto"/>
              <w:jc w:val="left"/>
            </w:pPr>
            <w:r>
              <w:rPr>
                <w:b/>
                <w:i w:val="0"/>
                <w:sz w:val="16"/>
              </w:rPr>
              <w:t>M5-1</w:t>
            </w:r>
          </w:p>
        </w:tc>
        <w:tc>
          <w:tcPr>
            <w:tcW w:type="dxa" w:w="3515"/>
            <w:vAlign w:val="center"/>
            <w:shd w:val="clear" w:color="auto" w:fill="F8FAFC"/>
          </w:tcPr>
          <w:p>
            <w:pPr>
              <w:spacing w:after="0" w:line="240" w:lineRule="auto"/>
              <w:jc w:val="left"/>
            </w:pPr>
            <w:r>
              <w:rPr>
                <w:b w:val="0"/>
                <w:i w:val="0"/>
                <w:sz w:val="16"/>
              </w:rPr>
              <w:t>Unit/component/integration tests</w:t>
            </w:r>
          </w:p>
        </w:tc>
        <w:tc>
          <w:tcPr>
            <w:tcW w:type="dxa" w:w="680"/>
            <w:vAlign w:val="center"/>
            <w:shd w:val="clear" w:color="auto" w:fill="F8FAFC"/>
          </w:tcPr>
          <w:p>
            <w:pPr>
              <w:spacing w:after="0" w:line="240" w:lineRule="auto"/>
              <w:jc w:val="center"/>
            </w:pPr>
            <w:r>
              <w:rPr>
                <w:b w:val="0"/>
                <w:i w:val="0"/>
                <w:sz w:val="16"/>
              </w:rPr>
              <w:t>5</w:t>
            </w:r>
          </w:p>
        </w:tc>
        <w:tc>
          <w:tcPr>
            <w:tcW w:type="dxa" w:w="1701"/>
            <w:vAlign w:val="center"/>
            <w:shd w:val="clear" w:color="auto" w:fill="F8FAFC"/>
          </w:tcPr>
          <w:p>
            <w:pPr>
              <w:spacing w:after="0" w:line="240" w:lineRule="auto"/>
              <w:jc w:val="left"/>
            </w:pPr>
            <w:r>
              <w:rPr>
                <w:b w:val="0"/>
                <w:i w:val="0"/>
                <w:sz w:val="16"/>
              </w:rPr>
              <w:t>M2-2, M3-3</w:t>
            </w:r>
          </w:p>
        </w:tc>
        <w:tc>
          <w:tcPr>
            <w:tcW w:type="dxa" w:w="2835"/>
            <w:vAlign w:val="center"/>
            <w:shd w:val="clear" w:color="auto" w:fill="F8FAFC"/>
          </w:tcPr>
          <w:p>
            <w:pPr>
              <w:spacing w:after="0" w:line="240" w:lineRule="auto"/>
              <w:jc w:val="left"/>
            </w:pPr>
            <w:r>
              <w:rPr>
                <w:b w:val="0"/>
                <w:i w:val="0"/>
                <w:sz w:val="16"/>
              </w:rPr>
              <w:t>Test plan from 9.2 is covered</w:t>
            </w:r>
          </w:p>
        </w:tc>
      </w:tr>
      <w:tr>
        <w:trPr>
          <w:cantSplit w:val="true"/>
        </w:trPr>
        <w:tc>
          <w:tcPr>
            <w:tcW w:type="dxa" w:w="794"/>
            <w:vAlign w:val="center"/>
          </w:tcPr>
          <w:p>
            <w:pPr>
              <w:spacing w:after="0" w:line="240" w:lineRule="auto"/>
              <w:jc w:val="left"/>
            </w:pPr>
            <w:r>
              <w:rPr>
                <w:b/>
                <w:i w:val="0"/>
                <w:sz w:val="16"/>
              </w:rPr>
              <w:t>M5-2</w:t>
            </w:r>
          </w:p>
        </w:tc>
        <w:tc>
          <w:tcPr>
            <w:tcW w:type="dxa" w:w="3515"/>
            <w:vAlign w:val="center"/>
          </w:tcPr>
          <w:p>
            <w:pPr>
              <w:spacing w:after="0" w:line="240" w:lineRule="auto"/>
              <w:jc w:val="left"/>
            </w:pPr>
            <w:r>
              <w:rPr>
                <w:b w:val="0"/>
                <w:i w:val="0"/>
                <w:sz w:val="16"/>
              </w:rPr>
              <w:t>Production build, Nginx, README, runbook</w:t>
            </w:r>
          </w:p>
        </w:tc>
        <w:tc>
          <w:tcPr>
            <w:tcW w:type="dxa" w:w="680"/>
            <w:vAlign w:val="center"/>
          </w:tcPr>
          <w:p>
            <w:pPr>
              <w:spacing w:after="0" w:line="240" w:lineRule="auto"/>
              <w:jc w:val="center"/>
            </w:pPr>
            <w:r>
              <w:rPr>
                <w:b w:val="0"/>
                <w:i w:val="0"/>
                <w:sz w:val="16"/>
              </w:rPr>
              <w:t>4</w:t>
            </w:r>
          </w:p>
        </w:tc>
        <w:tc>
          <w:tcPr>
            <w:tcW w:type="dxa" w:w="1701"/>
            <w:vAlign w:val="center"/>
          </w:tcPr>
          <w:p>
            <w:pPr>
              <w:spacing w:after="0" w:line="240" w:lineRule="auto"/>
              <w:jc w:val="left"/>
            </w:pPr>
            <w:r>
              <w:rPr>
                <w:b w:val="0"/>
                <w:i w:val="0"/>
                <w:sz w:val="16"/>
              </w:rPr>
              <w:t>M4-2</w:t>
            </w:r>
          </w:p>
        </w:tc>
        <w:tc>
          <w:tcPr>
            <w:tcW w:type="dxa" w:w="2835"/>
            <w:vAlign w:val="center"/>
          </w:tcPr>
          <w:p>
            <w:pPr>
              <w:spacing w:after="0" w:line="240" w:lineRule="auto"/>
              <w:jc w:val="left"/>
            </w:pPr>
            <w:r>
              <w:rPr>
                <w:b w:val="0"/>
                <w:i w:val="0"/>
                <w:sz w:val="16"/>
              </w:rPr>
              <w:t>Deployed URL; docs reviewed</w:t>
            </w:r>
          </w:p>
        </w:tc>
      </w:tr>
      <w:tr>
        <w:trPr>
          <w:cantSplit w:val="true"/>
        </w:trPr>
        <w:tc>
          <w:tcPr>
            <w:tcW w:type="dxa" w:w="794"/>
            <w:vAlign w:val="center"/>
            <w:shd w:val="clear" w:color="auto" w:fill="F8FAFC"/>
          </w:tcPr>
          <w:p>
            <w:pPr>
              <w:spacing w:after="0" w:line="240" w:lineRule="auto"/>
              <w:jc w:val="left"/>
            </w:pPr>
            <w:r>
              <w:rPr>
                <w:b/>
                <w:i w:val="0"/>
                <w:sz w:val="16"/>
              </w:rPr>
              <w:t>M5-3</w:t>
            </w:r>
          </w:p>
        </w:tc>
        <w:tc>
          <w:tcPr>
            <w:tcW w:type="dxa" w:w="3515"/>
            <w:vAlign w:val="center"/>
            <w:shd w:val="clear" w:color="auto" w:fill="F8FAFC"/>
          </w:tcPr>
          <w:p>
            <w:pPr>
              <w:spacing w:after="0" w:line="240" w:lineRule="auto"/>
              <w:jc w:val="left"/>
            </w:pPr>
            <w:r>
              <w:rPr>
                <w:b w:val="0"/>
                <w:i w:val="0"/>
                <w:sz w:val="16"/>
              </w:rPr>
              <w:t>Demo data, rehearsal, handover</w:t>
            </w:r>
          </w:p>
        </w:tc>
        <w:tc>
          <w:tcPr>
            <w:tcW w:type="dxa" w:w="680"/>
            <w:vAlign w:val="center"/>
            <w:shd w:val="clear" w:color="auto" w:fill="F8FAFC"/>
          </w:tcPr>
          <w:p>
            <w:pPr>
              <w:spacing w:after="0" w:line="240" w:lineRule="auto"/>
              <w:jc w:val="center"/>
            </w:pPr>
            <w:r>
              <w:rPr>
                <w:b w:val="0"/>
                <w:i w:val="0"/>
                <w:sz w:val="16"/>
              </w:rPr>
              <w:t>2</w:t>
            </w:r>
          </w:p>
        </w:tc>
        <w:tc>
          <w:tcPr>
            <w:tcW w:type="dxa" w:w="1701"/>
            <w:vAlign w:val="center"/>
            <w:shd w:val="clear" w:color="auto" w:fill="F8FAFC"/>
          </w:tcPr>
          <w:p>
            <w:pPr>
              <w:spacing w:after="0" w:line="240" w:lineRule="auto"/>
              <w:jc w:val="left"/>
            </w:pPr>
            <w:r>
              <w:rPr>
                <w:b w:val="0"/>
                <w:i w:val="0"/>
                <w:sz w:val="16"/>
              </w:rPr>
              <w:t>M5-2</w:t>
            </w:r>
          </w:p>
        </w:tc>
        <w:tc>
          <w:tcPr>
            <w:tcW w:type="dxa" w:w="2835"/>
            <w:vAlign w:val="center"/>
            <w:shd w:val="clear" w:color="auto" w:fill="F8FAFC"/>
          </w:tcPr>
          <w:p>
            <w:pPr>
              <w:spacing w:after="0" w:line="240" w:lineRule="auto"/>
              <w:jc w:val="left"/>
            </w:pPr>
            <w:r>
              <w:rPr>
                <w:b w:val="0"/>
                <w:i w:val="0"/>
                <w:sz w:val="16"/>
              </w:rPr>
              <w:t>Demo runs twice without intervention</w:t>
            </w:r>
          </w:p>
        </w:tc>
      </w:tr>
    </w:tbl>
    <w:p>
      <w:r>
        <w:rPr>
          <w:b w:val="0"/>
          <w:i w:val="0"/>
        </w:rPr>
        <w:t>The sum is about 58 ideal hours. The buffer is for the unknowns that always appear: a coordinate convention, a tile policy, a deployment path, or a browser quirk. It is not for extra features.</w:t>
      </w:r>
    </w:p>
    <w:p>
      <w:pPr>
        <w:pStyle w:val="Heading2"/>
      </w:pPr>
      <w:r>
        <w:t>10.4 Milestones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494"/>
        <w:gridCol w:w="4309"/>
        <w:gridCol w:w="2721"/>
      </w:tblGrid>
      <w:tr>
        <w:trPr>
          <w:tblHeader w:val="true"/>
          <w:cantSplit w:val="true"/>
        </w:trPr>
        <w:tc>
          <w:tcPr>
            <w:tcW w:type="dxa" w:w="2494"/>
            <w:shd w:val="clear" w:color="auto" w:fill="0F172A"/>
            <w:vAlign w:val="center"/>
          </w:tcPr>
          <w:p>
            <w:pPr>
              <w:spacing w:after="0"/>
              <w:jc w:val="left"/>
            </w:pPr>
            <w:r>
              <w:rPr>
                <w:rFonts w:ascii="Arial" w:hAnsi="Arial"/>
                <w:b/>
                <w:color w:val="FFFFFF"/>
                <w:sz w:val="16"/>
              </w:rPr>
              <w:t>Milestone</w:t>
            </w:r>
          </w:p>
        </w:tc>
        <w:tc>
          <w:tcPr>
            <w:tcW w:type="dxa" w:w="4309"/>
            <w:shd w:val="clear" w:color="auto" w:fill="0F172A"/>
            <w:vAlign w:val="center"/>
          </w:tcPr>
          <w:p>
            <w:pPr>
              <w:spacing w:after="0"/>
              <w:jc w:val="left"/>
            </w:pPr>
            <w:r>
              <w:rPr>
                <w:rFonts w:ascii="Arial" w:hAnsi="Arial"/>
                <w:b/>
                <w:color w:val="FFFFFF"/>
                <w:sz w:val="16"/>
              </w:rPr>
              <w:t>Evidence</w:t>
            </w:r>
          </w:p>
        </w:tc>
        <w:tc>
          <w:tcPr>
            <w:tcW w:type="dxa" w:w="2721"/>
            <w:shd w:val="clear" w:color="auto" w:fill="0F172A"/>
            <w:vAlign w:val="center"/>
          </w:tcPr>
          <w:p>
            <w:pPr>
              <w:spacing w:after="0"/>
              <w:jc w:val="left"/>
            </w:pPr>
            <w:r>
              <w:rPr>
                <w:rFonts w:ascii="Arial" w:hAnsi="Arial"/>
                <w:b/>
                <w:color w:val="FFFFFF"/>
                <w:sz w:val="16"/>
              </w:rPr>
              <w:t>Decision</w:t>
            </w:r>
          </w:p>
        </w:tc>
      </w:tr>
      <w:tr>
        <w:trPr>
          <w:cantSplit w:val="true"/>
        </w:trPr>
        <w:tc>
          <w:tcPr>
            <w:tcW w:type="dxa" w:w="2494"/>
            <w:vAlign w:val="center"/>
          </w:tcPr>
          <w:p>
            <w:pPr>
              <w:spacing w:after="0" w:line="240" w:lineRule="auto"/>
              <w:jc w:val="left"/>
            </w:pPr>
            <w:r>
              <w:rPr>
                <w:b/>
                <w:i w:val="0"/>
                <w:sz w:val="16"/>
              </w:rPr>
              <w:t>M0 — Contract frozen</w:t>
            </w:r>
          </w:p>
        </w:tc>
        <w:tc>
          <w:tcPr>
            <w:tcW w:type="dxa" w:w="4309"/>
            <w:vAlign w:val="center"/>
          </w:tcPr>
          <w:p>
            <w:pPr>
              <w:spacing w:after="0" w:line="240" w:lineRule="auto"/>
              <w:jc w:val="left"/>
            </w:pPr>
            <w:r>
              <w:rPr>
                <w:b w:val="0"/>
                <w:i w:val="0"/>
                <w:sz w:val="16"/>
              </w:rPr>
              <w:t>Schema and example file reviewed by producer and UI</w:t>
            </w:r>
          </w:p>
        </w:tc>
        <w:tc>
          <w:tcPr>
            <w:tcW w:type="dxa" w:w="2721"/>
            <w:vAlign w:val="center"/>
          </w:tcPr>
          <w:p>
            <w:pPr>
              <w:spacing w:after="0" w:line="240" w:lineRule="auto"/>
              <w:jc w:val="left"/>
            </w:pPr>
            <w:r>
              <w:rPr>
                <w:b w:val="0"/>
                <w:i w:val="0"/>
                <w:sz w:val="16"/>
              </w:rPr>
              <w:t>Proceed to build; changes after this are versioned</w:t>
            </w:r>
          </w:p>
        </w:tc>
      </w:tr>
      <w:tr>
        <w:trPr>
          <w:cantSplit w:val="true"/>
        </w:trPr>
        <w:tc>
          <w:tcPr>
            <w:tcW w:type="dxa" w:w="2494"/>
            <w:vAlign w:val="center"/>
            <w:shd w:val="clear" w:color="auto" w:fill="F8FAFC"/>
          </w:tcPr>
          <w:p>
            <w:pPr>
              <w:spacing w:after="0" w:line="240" w:lineRule="auto"/>
              <w:jc w:val="left"/>
            </w:pPr>
            <w:r>
              <w:rPr>
                <w:b/>
                <w:i w:val="0"/>
                <w:sz w:val="16"/>
              </w:rPr>
              <w:t>M1 — First dots</w:t>
            </w:r>
          </w:p>
        </w:tc>
        <w:tc>
          <w:tcPr>
            <w:tcW w:type="dxa" w:w="4309"/>
            <w:vAlign w:val="center"/>
            <w:shd w:val="clear" w:color="auto" w:fill="F8FAFC"/>
          </w:tcPr>
          <w:p>
            <w:pPr>
              <w:spacing w:after="0" w:line="240" w:lineRule="auto"/>
              <w:jc w:val="left"/>
            </w:pPr>
            <w:r>
              <w:rPr>
                <w:b w:val="0"/>
                <w:i w:val="0"/>
                <w:sz w:val="16"/>
              </w:rPr>
              <w:t>Five trucks from the file move on the map</w:t>
            </w:r>
          </w:p>
        </w:tc>
        <w:tc>
          <w:tcPr>
            <w:tcW w:type="dxa" w:w="2721"/>
            <w:vAlign w:val="center"/>
            <w:shd w:val="clear" w:color="auto" w:fill="F8FAFC"/>
          </w:tcPr>
          <w:p>
            <w:pPr>
              <w:spacing w:after="0" w:line="240" w:lineRule="auto"/>
              <w:jc w:val="left"/>
            </w:pPr>
            <w:r>
              <w:rPr>
                <w:b w:val="0"/>
                <w:i w:val="0"/>
                <w:sz w:val="16"/>
              </w:rPr>
              <w:t>Proceed to interaction and failure states</w:t>
            </w:r>
          </w:p>
        </w:tc>
      </w:tr>
      <w:tr>
        <w:trPr>
          <w:cantSplit w:val="true"/>
        </w:trPr>
        <w:tc>
          <w:tcPr>
            <w:tcW w:type="dxa" w:w="2494"/>
            <w:vAlign w:val="center"/>
          </w:tcPr>
          <w:p>
            <w:pPr>
              <w:spacing w:after="0" w:line="240" w:lineRule="auto"/>
              <w:jc w:val="left"/>
            </w:pPr>
            <w:r>
              <w:rPr>
                <w:b/>
                <w:i w:val="0"/>
                <w:sz w:val="16"/>
              </w:rPr>
              <w:t>M2 — Usable screen</w:t>
            </w:r>
          </w:p>
        </w:tc>
        <w:tc>
          <w:tcPr>
            <w:tcW w:type="dxa" w:w="4309"/>
            <w:vAlign w:val="center"/>
          </w:tcPr>
          <w:p>
            <w:pPr>
              <w:spacing w:after="0" w:line="240" w:lineRule="auto"/>
              <w:jc w:val="left"/>
            </w:pPr>
            <w:r>
              <w:rPr>
                <w:b w:val="0"/>
                <w:i w:val="0"/>
                <w:sz w:val="16"/>
              </w:rPr>
              <w:t>Selection, details, accuracy, legend, status</w:t>
            </w:r>
          </w:p>
        </w:tc>
        <w:tc>
          <w:tcPr>
            <w:tcW w:type="dxa" w:w="2721"/>
            <w:vAlign w:val="center"/>
          </w:tcPr>
          <w:p>
            <w:pPr>
              <w:spacing w:after="0" w:line="240" w:lineRule="auto"/>
              <w:jc w:val="left"/>
            </w:pPr>
            <w:r>
              <w:rPr>
                <w:b w:val="0"/>
                <w:i w:val="0"/>
                <w:sz w:val="16"/>
              </w:rPr>
              <w:t>Show to the dispatcher; collect feedback</w:t>
            </w:r>
          </w:p>
        </w:tc>
      </w:tr>
      <w:tr>
        <w:trPr>
          <w:cantSplit w:val="true"/>
        </w:trPr>
        <w:tc>
          <w:tcPr>
            <w:tcW w:type="dxa" w:w="2494"/>
            <w:vAlign w:val="center"/>
            <w:shd w:val="clear" w:color="auto" w:fill="F8FAFC"/>
          </w:tcPr>
          <w:p>
            <w:pPr>
              <w:spacing w:after="0" w:line="240" w:lineRule="auto"/>
              <w:jc w:val="left"/>
            </w:pPr>
            <w:r>
              <w:rPr>
                <w:b/>
                <w:i w:val="0"/>
                <w:sz w:val="16"/>
              </w:rPr>
              <w:t>M3 — Release candidate</w:t>
            </w:r>
          </w:p>
        </w:tc>
        <w:tc>
          <w:tcPr>
            <w:tcW w:type="dxa" w:w="4309"/>
            <w:vAlign w:val="center"/>
            <w:shd w:val="clear" w:color="auto" w:fill="F8FAFC"/>
          </w:tcPr>
          <w:p>
            <w:pPr>
              <w:spacing w:after="0" w:line="240" w:lineRule="auto"/>
              <w:jc w:val="left"/>
            </w:pPr>
            <w:r>
              <w:rPr>
                <w:b w:val="0"/>
                <w:i w:val="0"/>
                <w:sz w:val="16"/>
              </w:rPr>
              <w:t>Deployed build, tests green, README</w:t>
            </w:r>
          </w:p>
        </w:tc>
        <w:tc>
          <w:tcPr>
            <w:tcW w:type="dxa" w:w="2721"/>
            <w:vAlign w:val="center"/>
            <w:shd w:val="clear" w:color="auto" w:fill="F8FAFC"/>
          </w:tcPr>
          <w:p>
            <w:pPr>
              <w:spacing w:after="0" w:line="240" w:lineRule="auto"/>
              <w:jc w:val="left"/>
            </w:pPr>
            <w:r>
              <w:rPr>
                <w:b w:val="0"/>
                <w:i w:val="0"/>
                <w:sz w:val="16"/>
              </w:rPr>
              <w:t>Freeze scope; only bug fixes</w:t>
            </w:r>
          </w:p>
        </w:tc>
      </w:tr>
      <w:tr>
        <w:trPr>
          <w:cantSplit w:val="true"/>
        </w:trPr>
        <w:tc>
          <w:tcPr>
            <w:tcW w:type="dxa" w:w="2494"/>
            <w:vAlign w:val="center"/>
          </w:tcPr>
          <w:p>
            <w:pPr>
              <w:spacing w:after="0" w:line="240" w:lineRule="auto"/>
              <w:jc w:val="left"/>
            </w:pPr>
            <w:r>
              <w:rPr>
                <w:b/>
                <w:i w:val="0"/>
                <w:sz w:val="16"/>
              </w:rPr>
              <w:t>M4 — MVP accepted</w:t>
            </w:r>
          </w:p>
        </w:tc>
        <w:tc>
          <w:tcPr>
            <w:tcW w:type="dxa" w:w="4309"/>
            <w:vAlign w:val="center"/>
          </w:tcPr>
          <w:p>
            <w:pPr>
              <w:spacing w:after="0" w:line="240" w:lineRule="auto"/>
              <w:jc w:val="left"/>
            </w:pPr>
            <w:r>
              <w:rPr>
                <w:b w:val="0"/>
                <w:i w:val="0"/>
                <w:sz w:val="16"/>
              </w:rPr>
              <w:t>Acceptance checklist signed; demo recorded</w:t>
            </w:r>
          </w:p>
        </w:tc>
        <w:tc>
          <w:tcPr>
            <w:tcW w:type="dxa" w:w="2721"/>
            <w:vAlign w:val="center"/>
          </w:tcPr>
          <w:p>
            <w:pPr>
              <w:spacing w:after="0" w:line="240" w:lineRule="auto"/>
              <w:jc w:val="left"/>
            </w:pPr>
            <w:r>
              <w:rPr>
                <w:b w:val="0"/>
                <w:i w:val="0"/>
                <w:sz w:val="16"/>
              </w:rPr>
              <w:t>Start Phase 1 backlog</w:t>
            </w:r>
          </w:p>
        </w:tc>
      </w:tr>
    </w:tbl>
    <w:p>
      <w:pPr>
        <w:pStyle w:val="Heading2"/>
      </w:pPr>
      <w:r>
        <w:t>10.5 Demo script (five minutes)</w:t>
      </w:r>
    </w:p>
    <w:p>
      <w:pPr>
        <w:tabs>
          <w:tab w:pos="369" w:val="left"/>
        </w:tabs>
        <w:spacing w:after="60"/>
        <w:ind w:left="369" w:hanging="312"/>
        <w:jc w:val="left"/>
      </w:pPr>
      <w:r>
        <w:rPr>
          <w:b/>
          <w:color w:val="1D4ED8"/>
        </w:rPr>
        <w:t>1.</w:t>
        <w:tab/>
      </w:r>
      <w:r>
        <w:rPr>
          <w:b/>
        </w:rPr>
        <w:t>Open the page.</w:t>
      </w:r>
      <w:r>
        <w:rPr>
          <w:b w:val="0"/>
          <w:i w:val="0"/>
        </w:rPr>
        <w:t xml:space="preserve"> Name the site, point to the three stations, and note the live status and last update time.</w:t>
      </w:r>
    </w:p>
    <w:p>
      <w:pPr>
        <w:tabs>
          <w:tab w:pos="369" w:val="left"/>
        </w:tabs>
        <w:spacing w:after="60"/>
        <w:ind w:left="369" w:hanging="312"/>
        <w:jc w:val="left"/>
      </w:pPr>
      <w:r>
        <w:rPr>
          <w:b/>
          <w:color w:val="1D4ED8"/>
        </w:rPr>
        <w:t>2.</w:t>
        <w:tab/>
      </w:r>
      <w:r>
        <w:rPr>
          <w:b/>
        </w:rPr>
        <w:t>Show the dots.</w:t>
      </w:r>
      <w:r>
        <w:rPr>
          <w:b w:val="0"/>
          <w:i w:val="0"/>
        </w:rPr>
        <w:t xml:space="preserve"> Explain the colours (moving, idle, offline) and the accuracy circle on the selected truck.</w:t>
      </w:r>
    </w:p>
    <w:p>
      <w:pPr>
        <w:tabs>
          <w:tab w:pos="369" w:val="left"/>
        </w:tabs>
        <w:spacing w:after="60"/>
        <w:ind w:left="369" w:hanging="312"/>
        <w:jc w:val="left"/>
      </w:pPr>
      <w:r>
        <w:rPr>
          <w:b/>
          <w:color w:val="1D4ED8"/>
        </w:rPr>
        <w:t>3.</w:t>
        <w:tab/>
      </w:r>
      <w:r>
        <w:rPr>
          <w:b/>
        </w:rPr>
        <w:t>Select a truck.</w:t>
      </w:r>
      <w:r>
        <w:rPr>
          <w:b w:val="0"/>
          <w:i w:val="0"/>
        </w:rPr>
        <w:t xml:space="preserve"> Use the map and then the keyboard-accessible list; show the details card.</w:t>
      </w:r>
    </w:p>
    <w:p>
      <w:pPr>
        <w:tabs>
          <w:tab w:pos="369" w:val="left"/>
        </w:tabs>
        <w:spacing w:after="60"/>
        <w:ind w:left="369" w:hanging="312"/>
        <w:jc w:val="left"/>
      </w:pPr>
      <w:r>
        <w:rPr>
          <w:b/>
          <w:color w:val="1D4ED8"/>
        </w:rPr>
        <w:t>4.</w:t>
        <w:tab/>
      </w:r>
      <w:r>
        <w:rPr>
          <w:b/>
        </w:rPr>
        <w:t>Move the fleet.</w:t>
      </w:r>
      <w:r>
        <w:rPr>
          <w:b w:val="0"/>
          <w:i w:val="0"/>
        </w:rPr>
        <w:t xml:space="preserve"> Run the demo generator or replace the file; the dots update without a reload.</w:t>
      </w:r>
    </w:p>
    <w:p>
      <w:pPr>
        <w:tabs>
          <w:tab w:pos="369" w:val="left"/>
        </w:tabs>
        <w:spacing w:after="60"/>
        <w:ind w:left="369" w:hanging="312"/>
        <w:jc w:val="left"/>
      </w:pPr>
      <w:r>
        <w:rPr>
          <w:b/>
          <w:color w:val="1D4ED8"/>
        </w:rPr>
        <w:t>5.</w:t>
        <w:tab/>
      </w:r>
      <w:r>
        <w:rPr>
          <w:b/>
        </w:rPr>
        <w:t>Break it deliberately.</w:t>
      </w:r>
      <w:r>
        <w:rPr>
          <w:b w:val="0"/>
          <w:i w:val="0"/>
        </w:rPr>
        <w:t xml:space="preserve"> Rename the file and show the banner and last known positions; restore it and show recovery.</w:t>
      </w:r>
    </w:p>
    <w:p>
      <w:pPr>
        <w:tabs>
          <w:tab w:pos="369" w:val="left"/>
        </w:tabs>
        <w:spacing w:after="60"/>
        <w:ind w:left="369" w:hanging="312"/>
        <w:jc w:val="left"/>
      </w:pPr>
      <w:r>
        <w:rPr>
          <w:b/>
          <w:color w:val="1D4ED8"/>
        </w:rPr>
        <w:t>6.</w:t>
        <w:tab/>
      </w:r>
      <w:r>
        <w:rPr>
          <w:b/>
        </w:rPr>
        <w:t>Show the seam.</w:t>
      </w:r>
      <w:r>
        <w:rPr>
          <w:b w:val="0"/>
          <w:i w:val="0"/>
        </w:rPr>
        <w:t xml:space="preserve"> Open the data-health panel, then show the </w:t>
      </w:r>
      <w:r>
        <w:rPr>
          <w:rFonts w:ascii="Courier New" w:hAnsi="Courier New"/>
          <w:color w:val="0F172A"/>
          <w:sz w:val="19"/>
          <w:shd w:val="clear" w:color="auto" w:fill="F1F5F9"/>
        </w:rPr>
        <w:t>FleetRepository</w:t>
      </w:r>
      <w:r>
        <w:rPr>
          <w:b w:val="0"/>
          <w:i w:val="0"/>
        </w:rPr>
        <w:t xml:space="preserve"> interface and the one-line composition root. Close with the Phase 1/2 roadmap.</w:t>
      </w: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1D4ED8" w:space="0"/>
          <w:bottom w:val="nil" w:space="0"/>
          <w:right w:val="nil" w:space="0"/>
          <w:insideH w:val="nil" w:space="0"/>
          <w:insideV w:val="nil" w:space="0"/>
        </w:tblBorders>
      </w:tblPr>
      <w:tblGrid>
        <w:gridCol w:w="9525"/>
      </w:tblGrid>
      <w:tr>
        <w:trPr>
          <w:cantSplit w:val="true"/>
        </w:trPr>
        <w:tc>
          <w:tcPr>
            <w:tcW w:type="dxa" w:w="9524"/>
            <w:shd w:val="clear" w:color="auto" w:fill="EFF6FF"/>
          </w:tcPr>
          <w:p>
            <w:pPr>
              <w:spacing w:after="40"/>
            </w:pPr>
            <w:r>
              <w:rPr>
                <w:b/>
                <w:color w:val="1D4ED8"/>
                <w:sz w:val="18"/>
              </w:rPr>
              <w:t>Rehearse the failure, not only the happy path</w:t>
            </w:r>
          </w:p>
          <w:p>
            <w:pPr>
              <w:spacing w:after="0" w:line="259" w:lineRule="auto"/>
            </w:pPr>
            <w:r>
              <w:rPr>
                <w:b w:val="0"/>
                <w:i w:val="0"/>
                <w:color w:val="334155"/>
                <w:sz w:val="18"/>
              </w:rPr>
              <w:t>A demo that only shows moving dots looks like a toy. A demo that survives a deleted file and explains stale data looks like an engineering product. Rehearse the failure drill at least twice.</w:t>
            </w:r>
          </w:p>
        </w:tc>
      </w:tr>
    </w:tbl>
    <w:p>
      <w:pPr>
        <w:pStyle w:val="Heading2"/>
      </w:pPr>
      <w:r>
        <w:t>10.6 What could change the estimate</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835"/>
        <w:gridCol w:w="1814"/>
        <w:gridCol w:w="4876"/>
      </w:tblGrid>
      <w:tr>
        <w:trPr>
          <w:tblHeader w:val="true"/>
          <w:cantSplit w:val="true"/>
        </w:trPr>
        <w:tc>
          <w:tcPr>
            <w:tcW w:type="dxa" w:w="2835"/>
            <w:shd w:val="clear" w:color="auto" w:fill="0F172A"/>
            <w:vAlign w:val="center"/>
          </w:tcPr>
          <w:p>
            <w:pPr>
              <w:spacing w:after="0"/>
              <w:jc w:val="left"/>
            </w:pPr>
            <w:r>
              <w:rPr>
                <w:rFonts w:ascii="Arial" w:hAnsi="Arial"/>
                <w:b/>
                <w:color w:val="FFFFFF"/>
                <w:sz w:val="16"/>
              </w:rPr>
              <w:t>Change</w:t>
            </w:r>
          </w:p>
        </w:tc>
        <w:tc>
          <w:tcPr>
            <w:tcW w:type="dxa" w:w="1814"/>
            <w:shd w:val="clear" w:color="auto" w:fill="0F172A"/>
            <w:vAlign w:val="center"/>
          </w:tcPr>
          <w:p>
            <w:pPr>
              <w:spacing w:after="0"/>
              <w:jc w:val="left"/>
            </w:pPr>
            <w:r>
              <w:rPr>
                <w:rFonts w:ascii="Arial" w:hAnsi="Arial"/>
                <w:b/>
                <w:color w:val="FFFFFF"/>
                <w:sz w:val="16"/>
              </w:rPr>
              <w:t>Extra effort</w:t>
            </w:r>
          </w:p>
        </w:tc>
        <w:tc>
          <w:tcPr>
            <w:tcW w:type="dxa" w:w="4876"/>
            <w:shd w:val="clear" w:color="auto" w:fill="0F172A"/>
            <w:vAlign w:val="center"/>
          </w:tcPr>
          <w:p>
            <w:pPr>
              <w:spacing w:after="0"/>
              <w:jc w:val="left"/>
            </w:pPr>
            <w:r>
              <w:rPr>
                <w:rFonts w:ascii="Arial" w:hAnsi="Arial"/>
                <w:b/>
                <w:color w:val="FFFFFF"/>
                <w:sz w:val="16"/>
              </w:rPr>
              <w:t>Reason</w:t>
            </w:r>
          </w:p>
        </w:tc>
      </w:tr>
      <w:tr>
        <w:trPr>
          <w:cantSplit w:val="true"/>
        </w:trPr>
        <w:tc>
          <w:tcPr>
            <w:tcW w:type="dxa" w:w="2835"/>
            <w:vAlign w:val="center"/>
          </w:tcPr>
          <w:p>
            <w:pPr>
              <w:spacing w:after="0" w:line="240" w:lineRule="auto"/>
              <w:jc w:val="left"/>
            </w:pPr>
            <w:r>
              <w:rPr>
                <w:b/>
                <w:i w:val="0"/>
                <w:sz w:val="16"/>
              </w:rPr>
              <w:t>Coordinates are not WGS84</w:t>
            </w:r>
          </w:p>
        </w:tc>
        <w:tc>
          <w:tcPr>
            <w:tcW w:type="dxa" w:w="1814"/>
            <w:vAlign w:val="center"/>
          </w:tcPr>
          <w:p>
            <w:pPr>
              <w:spacing w:after="0" w:line="240" w:lineRule="auto"/>
              <w:jc w:val="left"/>
            </w:pPr>
            <w:r>
              <w:rPr>
                <w:b w:val="0"/>
                <w:i w:val="0"/>
                <w:sz w:val="16"/>
              </w:rPr>
              <w:t>+2–3 days</w:t>
            </w:r>
          </w:p>
        </w:tc>
        <w:tc>
          <w:tcPr>
            <w:tcW w:type="dxa" w:w="4876"/>
            <w:vAlign w:val="center"/>
          </w:tcPr>
          <w:p>
            <w:pPr>
              <w:spacing w:after="0" w:line="240" w:lineRule="auto"/>
              <w:jc w:val="left"/>
            </w:pPr>
            <w:r>
              <w:rPr>
                <w:b w:val="0"/>
                <w:i w:val="0"/>
                <w:sz w:val="16"/>
              </w:rPr>
              <w:t>Conversion, validation, and site-origin documentation</w:t>
            </w:r>
          </w:p>
        </w:tc>
      </w:tr>
      <w:tr>
        <w:trPr>
          <w:cantSplit w:val="true"/>
        </w:trPr>
        <w:tc>
          <w:tcPr>
            <w:tcW w:type="dxa" w:w="2835"/>
            <w:vAlign w:val="center"/>
            <w:shd w:val="clear" w:color="auto" w:fill="F8FAFC"/>
          </w:tcPr>
          <w:p>
            <w:pPr>
              <w:spacing w:after="0" w:line="240" w:lineRule="auto"/>
              <w:jc w:val="left"/>
            </w:pPr>
            <w:r>
              <w:rPr>
                <w:b/>
                <w:i w:val="0"/>
                <w:sz w:val="16"/>
              </w:rPr>
              <w:t>Yandex Maps is mandatory</w:t>
            </w:r>
          </w:p>
        </w:tc>
        <w:tc>
          <w:tcPr>
            <w:tcW w:type="dxa" w:w="1814"/>
            <w:vAlign w:val="center"/>
            <w:shd w:val="clear" w:color="auto" w:fill="F8FAFC"/>
          </w:tcPr>
          <w:p>
            <w:pPr>
              <w:spacing w:after="0" w:line="240" w:lineRule="auto"/>
              <w:jc w:val="left"/>
            </w:pPr>
            <w:r>
              <w:rPr>
                <w:b w:val="0"/>
                <w:i w:val="0"/>
                <w:sz w:val="16"/>
              </w:rPr>
              <w:t>+2–3 days</w:t>
            </w:r>
          </w:p>
        </w:tc>
        <w:tc>
          <w:tcPr>
            <w:tcW w:type="dxa" w:w="4876"/>
            <w:vAlign w:val="center"/>
            <w:shd w:val="clear" w:color="auto" w:fill="F8FAFC"/>
          </w:tcPr>
          <w:p>
            <w:pPr>
              <w:spacing w:after="0" w:line="240" w:lineRule="auto"/>
              <w:jc w:val="left"/>
            </w:pPr>
            <w:r>
              <w:rPr>
                <w:b w:val="0"/>
                <w:i w:val="0"/>
                <w:sz w:val="16"/>
              </w:rPr>
              <w:t>API key, licensing, a second map adapter, and testing</w:t>
            </w:r>
          </w:p>
        </w:tc>
      </w:tr>
      <w:tr>
        <w:trPr>
          <w:cantSplit w:val="true"/>
        </w:trPr>
        <w:tc>
          <w:tcPr>
            <w:tcW w:type="dxa" w:w="2835"/>
            <w:vAlign w:val="center"/>
          </w:tcPr>
          <w:p>
            <w:pPr>
              <w:spacing w:after="0" w:line="240" w:lineRule="auto"/>
              <w:jc w:val="left"/>
            </w:pPr>
            <w:r>
              <w:rPr>
                <w:b/>
                <w:i w:val="0"/>
                <w:sz w:val="16"/>
              </w:rPr>
              <w:t>Fully offline site</w:t>
            </w:r>
          </w:p>
        </w:tc>
        <w:tc>
          <w:tcPr>
            <w:tcW w:type="dxa" w:w="1814"/>
            <w:vAlign w:val="center"/>
          </w:tcPr>
          <w:p>
            <w:pPr>
              <w:spacing w:after="0" w:line="240" w:lineRule="auto"/>
              <w:jc w:val="left"/>
            </w:pPr>
            <w:r>
              <w:rPr>
                <w:b w:val="0"/>
                <w:i w:val="0"/>
                <w:sz w:val="16"/>
              </w:rPr>
              <w:t>+1–2 days</w:t>
            </w:r>
          </w:p>
        </w:tc>
        <w:tc>
          <w:tcPr>
            <w:tcW w:type="dxa" w:w="4876"/>
            <w:vAlign w:val="center"/>
          </w:tcPr>
          <w:p>
            <w:pPr>
              <w:spacing w:after="0" w:line="240" w:lineRule="auto"/>
              <w:jc w:val="left"/>
            </w:pPr>
            <w:r>
              <w:rPr>
                <w:b w:val="0"/>
                <w:i w:val="0"/>
                <w:sz w:val="16"/>
              </w:rPr>
              <w:t>Site-plan georeferencing or local tile server</w:t>
            </w:r>
          </w:p>
        </w:tc>
      </w:tr>
      <w:tr>
        <w:trPr>
          <w:cantSplit w:val="true"/>
        </w:trPr>
        <w:tc>
          <w:tcPr>
            <w:tcW w:type="dxa" w:w="2835"/>
            <w:vAlign w:val="center"/>
            <w:shd w:val="clear" w:color="auto" w:fill="F8FAFC"/>
          </w:tcPr>
          <w:p>
            <w:pPr>
              <w:spacing w:after="0" w:line="240" w:lineRule="auto"/>
              <w:jc w:val="left"/>
            </w:pPr>
            <w:r>
              <w:rPr>
                <w:b/>
                <w:i w:val="0"/>
                <w:sz w:val="16"/>
              </w:rPr>
              <w:t>Authentication is required</w:t>
            </w:r>
          </w:p>
        </w:tc>
        <w:tc>
          <w:tcPr>
            <w:tcW w:type="dxa" w:w="1814"/>
            <w:vAlign w:val="center"/>
            <w:shd w:val="clear" w:color="auto" w:fill="F8FAFC"/>
          </w:tcPr>
          <w:p>
            <w:pPr>
              <w:spacing w:after="0" w:line="240" w:lineRule="auto"/>
              <w:jc w:val="left"/>
            </w:pPr>
            <w:r>
              <w:rPr>
                <w:b w:val="0"/>
                <w:i w:val="0"/>
                <w:sz w:val="16"/>
              </w:rPr>
              <w:t>+2 days</w:t>
            </w:r>
          </w:p>
        </w:tc>
        <w:tc>
          <w:tcPr>
            <w:tcW w:type="dxa" w:w="4876"/>
            <w:vAlign w:val="center"/>
            <w:shd w:val="clear" w:color="auto" w:fill="F8FAFC"/>
          </w:tcPr>
          <w:p>
            <w:pPr>
              <w:spacing w:after="0" w:line="240" w:lineRule="auto"/>
              <w:jc w:val="left"/>
            </w:pPr>
            <w:r>
              <w:rPr>
                <w:b w:val="0"/>
                <w:i w:val="0"/>
                <w:sz w:val="16"/>
              </w:rPr>
              <w:t>Reverse proxy or SSO integration, session handling</w:t>
            </w:r>
          </w:p>
        </w:tc>
      </w:tr>
      <w:tr>
        <w:trPr>
          <w:cantSplit w:val="true"/>
        </w:trPr>
        <w:tc>
          <w:tcPr>
            <w:tcW w:type="dxa" w:w="2835"/>
            <w:vAlign w:val="center"/>
          </w:tcPr>
          <w:p>
            <w:pPr>
              <w:spacing w:after="0" w:line="240" w:lineRule="auto"/>
              <w:jc w:val="left"/>
            </w:pPr>
            <w:r>
              <w:rPr>
                <w:b/>
                <w:i w:val="0"/>
                <w:sz w:val="16"/>
              </w:rPr>
              <w:t>Custom visual design</w:t>
            </w:r>
          </w:p>
        </w:tc>
        <w:tc>
          <w:tcPr>
            <w:tcW w:type="dxa" w:w="1814"/>
            <w:vAlign w:val="center"/>
          </w:tcPr>
          <w:p>
            <w:pPr>
              <w:spacing w:after="0" w:line="240" w:lineRule="auto"/>
              <w:jc w:val="left"/>
            </w:pPr>
            <w:r>
              <w:rPr>
                <w:b w:val="0"/>
                <w:i w:val="0"/>
                <w:sz w:val="16"/>
              </w:rPr>
              <w:t>+2 days</w:t>
            </w:r>
          </w:p>
        </w:tc>
        <w:tc>
          <w:tcPr>
            <w:tcW w:type="dxa" w:w="4876"/>
            <w:vAlign w:val="center"/>
          </w:tcPr>
          <w:p>
            <w:pPr>
              <w:spacing w:after="0" w:line="240" w:lineRule="auto"/>
              <w:jc w:val="left"/>
            </w:pPr>
            <w:r>
              <w:rPr>
                <w:b w:val="0"/>
                <w:i w:val="0"/>
                <w:sz w:val="16"/>
              </w:rPr>
              <w:t>Design system, responsive polish, review cycles</w:t>
            </w:r>
          </w:p>
        </w:tc>
      </w:tr>
      <w:tr>
        <w:trPr>
          <w:cantSplit w:val="true"/>
        </w:trPr>
        <w:tc>
          <w:tcPr>
            <w:tcW w:type="dxa" w:w="2835"/>
            <w:vAlign w:val="center"/>
            <w:shd w:val="clear" w:color="auto" w:fill="F8FAFC"/>
          </w:tcPr>
          <w:p>
            <w:pPr>
              <w:spacing w:after="0" w:line="240" w:lineRule="auto"/>
              <w:jc w:val="left"/>
            </w:pPr>
            <w:r>
              <w:rPr>
                <w:b/>
                <w:i w:val="0"/>
                <w:sz w:val="16"/>
              </w:rPr>
              <w:t>First-time implementer without mentoring</w:t>
            </w:r>
          </w:p>
        </w:tc>
        <w:tc>
          <w:tcPr>
            <w:tcW w:type="dxa" w:w="1814"/>
            <w:vAlign w:val="center"/>
            <w:shd w:val="clear" w:color="auto" w:fill="F8FAFC"/>
          </w:tcPr>
          <w:p>
            <w:pPr>
              <w:spacing w:after="0" w:line="240" w:lineRule="auto"/>
              <w:jc w:val="left"/>
            </w:pPr>
            <w:r>
              <w:rPr>
                <w:b w:val="0"/>
                <w:i w:val="0"/>
                <w:sz w:val="16"/>
              </w:rPr>
              <w:t>+20–30%</w:t>
            </w:r>
          </w:p>
        </w:tc>
        <w:tc>
          <w:tcPr>
            <w:tcW w:type="dxa" w:w="4876"/>
            <w:vAlign w:val="center"/>
            <w:shd w:val="clear" w:color="auto" w:fill="F8FAFC"/>
          </w:tcPr>
          <w:p>
            <w:pPr>
              <w:spacing w:after="0" w:line="240" w:lineRule="auto"/>
              <w:jc w:val="left"/>
            </w:pPr>
            <w:r>
              <w:rPr>
                <w:b w:val="0"/>
                <w:i w:val="0"/>
                <w:sz w:val="16"/>
              </w:rPr>
              <w:t>Learning React, Leaflet, and the data boundary</w:t>
            </w:r>
          </w:p>
        </w:tc>
      </w:tr>
    </w:tbl>
    <w:p>
      <w:pPr>
        <w:pStyle w:val="Heading2"/>
      </w:pPr>
      <w:r>
        <w:t>10.7 Post-MVP backlog</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020"/>
        <w:gridCol w:w="4082"/>
        <w:gridCol w:w="4422"/>
      </w:tblGrid>
      <w:tr>
        <w:trPr>
          <w:tblHeader w:val="true"/>
          <w:cantSplit w:val="true"/>
        </w:trPr>
        <w:tc>
          <w:tcPr>
            <w:tcW w:type="dxa" w:w="1020"/>
            <w:shd w:val="clear" w:color="auto" w:fill="0F172A"/>
            <w:vAlign w:val="center"/>
          </w:tcPr>
          <w:p>
            <w:pPr>
              <w:spacing w:after="0"/>
              <w:jc w:val="left"/>
            </w:pPr>
            <w:r>
              <w:rPr>
                <w:rFonts w:ascii="Arial" w:hAnsi="Arial"/>
                <w:b/>
                <w:color w:val="FFFFFF"/>
                <w:sz w:val="16"/>
              </w:rPr>
              <w:t>Priority</w:t>
            </w:r>
          </w:p>
        </w:tc>
        <w:tc>
          <w:tcPr>
            <w:tcW w:type="dxa" w:w="4082"/>
            <w:shd w:val="clear" w:color="auto" w:fill="0F172A"/>
            <w:vAlign w:val="center"/>
          </w:tcPr>
          <w:p>
            <w:pPr>
              <w:spacing w:after="0"/>
              <w:jc w:val="left"/>
            </w:pPr>
            <w:r>
              <w:rPr>
                <w:rFonts w:ascii="Arial" w:hAnsi="Arial"/>
                <w:b/>
                <w:color w:val="FFFFFF"/>
                <w:sz w:val="16"/>
              </w:rPr>
              <w:t>Item</w:t>
            </w:r>
          </w:p>
        </w:tc>
        <w:tc>
          <w:tcPr>
            <w:tcW w:type="dxa" w:w="4422"/>
            <w:shd w:val="clear" w:color="auto" w:fill="0F172A"/>
            <w:vAlign w:val="center"/>
          </w:tcPr>
          <w:p>
            <w:pPr>
              <w:spacing w:after="0"/>
              <w:jc w:val="left"/>
            </w:pPr>
            <w:r>
              <w:rPr>
                <w:rFonts w:ascii="Arial" w:hAnsi="Arial"/>
                <w:b/>
                <w:color w:val="FFFFFF"/>
                <w:sz w:val="16"/>
              </w:rPr>
              <w:t>Why next</w:t>
            </w:r>
          </w:p>
        </w:tc>
      </w:tr>
      <w:tr>
        <w:trPr>
          <w:cantSplit w:val="true"/>
        </w:trPr>
        <w:tc>
          <w:tcPr>
            <w:tcW w:type="dxa" w:w="1020"/>
            <w:vAlign w:val="center"/>
          </w:tcPr>
          <w:p>
            <w:pPr>
              <w:spacing w:after="0" w:line="240" w:lineRule="auto"/>
              <w:jc w:val="left"/>
            </w:pPr>
            <w:r>
              <w:rPr>
                <w:b/>
                <w:i w:val="0"/>
                <w:sz w:val="16"/>
              </w:rPr>
              <w:t>P0</w:t>
            </w:r>
          </w:p>
        </w:tc>
        <w:tc>
          <w:tcPr>
            <w:tcW w:type="dxa" w:w="4082"/>
            <w:vAlign w:val="center"/>
          </w:tcPr>
          <w:p>
            <w:pPr>
              <w:spacing w:after="0" w:line="240" w:lineRule="auto"/>
              <w:jc w:val="left"/>
            </w:pPr>
            <w:r>
              <w:rPr>
                <w:b w:val="0"/>
                <w:i w:val="0"/>
                <w:sz w:val="16"/>
              </w:rPr>
              <w:t>HTTP snapshot API adapter</w:t>
            </w:r>
          </w:p>
        </w:tc>
        <w:tc>
          <w:tcPr>
            <w:tcW w:type="dxa" w:w="4422"/>
            <w:vAlign w:val="center"/>
          </w:tcPr>
          <w:p>
            <w:pPr>
              <w:spacing w:after="0" w:line="240" w:lineRule="auto"/>
              <w:jc w:val="left"/>
            </w:pPr>
            <w:r>
              <w:rPr>
                <w:b w:val="0"/>
                <w:i w:val="0"/>
                <w:sz w:val="16"/>
              </w:rPr>
              <w:t>Moves the file behind a server and enables auth/CORS</w:t>
            </w:r>
          </w:p>
        </w:tc>
      </w:tr>
      <w:tr>
        <w:trPr>
          <w:cantSplit w:val="true"/>
        </w:trPr>
        <w:tc>
          <w:tcPr>
            <w:tcW w:type="dxa" w:w="1020"/>
            <w:vAlign w:val="center"/>
            <w:shd w:val="clear" w:color="auto" w:fill="F8FAFC"/>
          </w:tcPr>
          <w:p>
            <w:pPr>
              <w:spacing w:after="0" w:line="240" w:lineRule="auto"/>
              <w:jc w:val="left"/>
            </w:pPr>
            <w:r>
              <w:rPr>
                <w:b/>
                <w:i w:val="0"/>
                <w:sz w:val="16"/>
              </w:rPr>
              <w:t>P0</w:t>
            </w:r>
          </w:p>
        </w:tc>
        <w:tc>
          <w:tcPr>
            <w:tcW w:type="dxa" w:w="4082"/>
            <w:vAlign w:val="center"/>
            <w:shd w:val="clear" w:color="auto" w:fill="F8FAFC"/>
          </w:tcPr>
          <w:p>
            <w:pPr>
              <w:spacing w:after="0" w:line="240" w:lineRule="auto"/>
              <w:jc w:val="left"/>
            </w:pPr>
            <w:r>
              <w:rPr>
                <w:b w:val="0"/>
                <w:i w:val="0"/>
                <w:sz w:val="16"/>
              </w:rPr>
              <w:t>Production tile strategy (self-host or site plan)</w:t>
            </w:r>
          </w:p>
        </w:tc>
        <w:tc>
          <w:tcPr>
            <w:tcW w:type="dxa" w:w="4422"/>
            <w:vAlign w:val="center"/>
            <w:shd w:val="clear" w:color="auto" w:fill="F8FAFC"/>
          </w:tcPr>
          <w:p>
            <w:pPr>
              <w:spacing w:after="0" w:line="240" w:lineRule="auto"/>
              <w:jc w:val="left"/>
            </w:pPr>
            <w:r>
              <w:rPr>
                <w:b w:val="0"/>
                <w:i w:val="0"/>
                <w:sz w:val="16"/>
              </w:rPr>
              <w:t>Removes the external OSM dependency</w:t>
            </w:r>
          </w:p>
        </w:tc>
      </w:tr>
      <w:tr>
        <w:trPr>
          <w:cantSplit w:val="true"/>
        </w:trPr>
        <w:tc>
          <w:tcPr>
            <w:tcW w:type="dxa" w:w="1020"/>
            <w:vAlign w:val="center"/>
          </w:tcPr>
          <w:p>
            <w:pPr>
              <w:spacing w:after="0" w:line="240" w:lineRule="auto"/>
              <w:jc w:val="left"/>
            </w:pPr>
            <w:r>
              <w:rPr>
                <w:b/>
                <w:i w:val="0"/>
                <w:sz w:val="16"/>
              </w:rPr>
              <w:t>P1</w:t>
            </w:r>
          </w:p>
        </w:tc>
        <w:tc>
          <w:tcPr>
            <w:tcW w:type="dxa" w:w="4082"/>
            <w:vAlign w:val="center"/>
          </w:tcPr>
          <w:p>
            <w:pPr>
              <w:spacing w:after="0" w:line="240" w:lineRule="auto"/>
              <w:jc w:val="left"/>
            </w:pPr>
            <w:r>
              <w:rPr>
                <w:b w:val="0"/>
                <w:i w:val="0"/>
                <w:sz w:val="16"/>
              </w:rPr>
              <w:t>WebSocket stream</w:t>
            </w:r>
          </w:p>
        </w:tc>
        <w:tc>
          <w:tcPr>
            <w:tcW w:type="dxa" w:w="4422"/>
            <w:vAlign w:val="center"/>
          </w:tcPr>
          <w:p>
            <w:pPr>
              <w:spacing w:after="0" w:line="240" w:lineRule="auto"/>
              <w:jc w:val="left"/>
            </w:pPr>
            <w:r>
              <w:rPr>
                <w:b w:val="0"/>
                <w:i w:val="0"/>
                <w:sz w:val="16"/>
              </w:rPr>
              <w:t>Lower latency and less polling at scale</w:t>
            </w:r>
          </w:p>
        </w:tc>
      </w:tr>
      <w:tr>
        <w:trPr>
          <w:cantSplit w:val="true"/>
        </w:trPr>
        <w:tc>
          <w:tcPr>
            <w:tcW w:type="dxa" w:w="1020"/>
            <w:vAlign w:val="center"/>
            <w:shd w:val="clear" w:color="auto" w:fill="F8FAFC"/>
          </w:tcPr>
          <w:p>
            <w:pPr>
              <w:spacing w:after="0" w:line="240" w:lineRule="auto"/>
              <w:jc w:val="left"/>
            </w:pPr>
            <w:r>
              <w:rPr>
                <w:b/>
                <w:i w:val="0"/>
                <w:sz w:val="16"/>
              </w:rPr>
              <w:t>P1</w:t>
            </w:r>
          </w:p>
        </w:tc>
        <w:tc>
          <w:tcPr>
            <w:tcW w:type="dxa" w:w="4082"/>
            <w:vAlign w:val="center"/>
            <w:shd w:val="clear" w:color="auto" w:fill="F8FAFC"/>
          </w:tcPr>
          <w:p>
            <w:pPr>
              <w:spacing w:after="0" w:line="240" w:lineRule="auto"/>
              <w:jc w:val="left"/>
            </w:pPr>
            <w:r>
              <w:rPr>
                <w:b w:val="0"/>
                <w:i w:val="0"/>
                <w:sz w:val="16"/>
              </w:rPr>
              <w:t>History and track playback</w:t>
            </w:r>
          </w:p>
        </w:tc>
        <w:tc>
          <w:tcPr>
            <w:tcW w:type="dxa" w:w="4422"/>
            <w:vAlign w:val="center"/>
            <w:shd w:val="clear" w:color="auto" w:fill="F8FAFC"/>
          </w:tcPr>
          <w:p>
            <w:pPr>
              <w:spacing w:after="0" w:line="240" w:lineRule="auto"/>
              <w:jc w:val="left"/>
            </w:pPr>
            <w:r>
              <w:rPr>
                <w:b w:val="0"/>
                <w:i w:val="0"/>
                <w:sz w:val="16"/>
              </w:rPr>
              <w:t>Needs PostGIS/Timescale and a retention policy</w:t>
            </w:r>
          </w:p>
        </w:tc>
      </w:tr>
      <w:tr>
        <w:trPr>
          <w:cantSplit w:val="true"/>
        </w:trPr>
        <w:tc>
          <w:tcPr>
            <w:tcW w:type="dxa" w:w="1020"/>
            <w:vAlign w:val="center"/>
          </w:tcPr>
          <w:p>
            <w:pPr>
              <w:spacing w:after="0" w:line="240" w:lineRule="auto"/>
              <w:jc w:val="left"/>
            </w:pPr>
            <w:r>
              <w:rPr>
                <w:b/>
                <w:i w:val="0"/>
                <w:sz w:val="16"/>
              </w:rPr>
              <w:t>P1</w:t>
            </w:r>
          </w:p>
        </w:tc>
        <w:tc>
          <w:tcPr>
            <w:tcW w:type="dxa" w:w="4082"/>
            <w:vAlign w:val="center"/>
          </w:tcPr>
          <w:p>
            <w:pPr>
              <w:spacing w:after="0" w:line="240" w:lineRule="auto"/>
              <w:jc w:val="left"/>
            </w:pPr>
            <w:r>
              <w:rPr>
                <w:b w:val="0"/>
                <w:i w:val="0"/>
                <w:sz w:val="16"/>
              </w:rPr>
              <w:t>Authentication and roles</w:t>
            </w:r>
          </w:p>
        </w:tc>
        <w:tc>
          <w:tcPr>
            <w:tcW w:type="dxa" w:w="4422"/>
            <w:vAlign w:val="center"/>
          </w:tcPr>
          <w:p>
            <w:pPr>
              <w:spacing w:after="0" w:line="240" w:lineRule="auto"/>
              <w:jc w:val="left"/>
            </w:pPr>
            <w:r>
              <w:rPr>
                <w:b w:val="0"/>
                <w:i w:val="0"/>
                <w:sz w:val="16"/>
              </w:rPr>
              <w:t>Dispatcher vs admin; perimeter auth is not enough for production</w:t>
            </w:r>
          </w:p>
        </w:tc>
      </w:tr>
      <w:tr>
        <w:trPr>
          <w:cantSplit w:val="true"/>
        </w:trPr>
        <w:tc>
          <w:tcPr>
            <w:tcW w:type="dxa" w:w="1020"/>
            <w:vAlign w:val="center"/>
            <w:shd w:val="clear" w:color="auto" w:fill="F8FAFC"/>
          </w:tcPr>
          <w:p>
            <w:pPr>
              <w:spacing w:after="0" w:line="240" w:lineRule="auto"/>
              <w:jc w:val="left"/>
            </w:pPr>
            <w:r>
              <w:rPr>
                <w:b/>
                <w:i w:val="0"/>
                <w:sz w:val="16"/>
              </w:rPr>
              <w:t>P2</w:t>
            </w:r>
          </w:p>
        </w:tc>
        <w:tc>
          <w:tcPr>
            <w:tcW w:type="dxa" w:w="4082"/>
            <w:vAlign w:val="center"/>
            <w:shd w:val="clear" w:color="auto" w:fill="F8FAFC"/>
          </w:tcPr>
          <w:p>
            <w:pPr>
              <w:spacing w:after="0" w:line="240" w:lineRule="auto"/>
              <w:jc w:val="left"/>
            </w:pPr>
            <w:r>
              <w:rPr>
                <w:b w:val="0"/>
                <w:i w:val="0"/>
                <w:sz w:val="16"/>
              </w:rPr>
              <w:t>Station CRUD and calibration UI</w:t>
            </w:r>
          </w:p>
        </w:tc>
        <w:tc>
          <w:tcPr>
            <w:tcW w:type="dxa" w:w="4422"/>
            <w:vAlign w:val="center"/>
            <w:shd w:val="clear" w:color="auto" w:fill="F8FAFC"/>
          </w:tcPr>
          <w:p>
            <w:pPr>
              <w:spacing w:after="0" w:line="240" w:lineRule="auto"/>
              <w:jc w:val="left"/>
            </w:pPr>
            <w:r>
              <w:rPr>
                <w:b w:val="0"/>
                <w:i w:val="0"/>
                <w:sz w:val="16"/>
              </w:rPr>
              <w:t>Operations become self-service</w:t>
            </w:r>
          </w:p>
        </w:tc>
      </w:tr>
      <w:tr>
        <w:trPr>
          <w:cantSplit w:val="true"/>
        </w:trPr>
        <w:tc>
          <w:tcPr>
            <w:tcW w:type="dxa" w:w="1020"/>
            <w:vAlign w:val="center"/>
          </w:tcPr>
          <w:p>
            <w:pPr>
              <w:spacing w:after="0" w:line="240" w:lineRule="auto"/>
              <w:jc w:val="left"/>
            </w:pPr>
            <w:r>
              <w:rPr>
                <w:b/>
                <w:i w:val="0"/>
                <w:sz w:val="16"/>
              </w:rPr>
              <w:t>P2</w:t>
            </w:r>
          </w:p>
        </w:tc>
        <w:tc>
          <w:tcPr>
            <w:tcW w:type="dxa" w:w="4082"/>
            <w:vAlign w:val="center"/>
          </w:tcPr>
          <w:p>
            <w:pPr>
              <w:spacing w:after="0" w:line="240" w:lineRule="auto"/>
              <w:jc w:val="left"/>
            </w:pPr>
            <w:r>
              <w:rPr>
                <w:b w:val="0"/>
                <w:i w:val="0"/>
                <w:sz w:val="16"/>
              </w:rPr>
              <w:t>Geofences and alerts</w:t>
            </w:r>
          </w:p>
        </w:tc>
        <w:tc>
          <w:tcPr>
            <w:tcW w:type="dxa" w:w="4422"/>
            <w:vAlign w:val="center"/>
          </w:tcPr>
          <w:p>
            <w:pPr>
              <w:spacing w:after="0" w:line="240" w:lineRule="auto"/>
              <w:jc w:val="left"/>
            </w:pPr>
            <w:r>
              <w:rPr>
                <w:b w:val="0"/>
                <w:i w:val="0"/>
                <w:sz w:val="16"/>
              </w:rPr>
              <w:t>Turns monitoring into action</w:t>
            </w:r>
          </w:p>
        </w:tc>
      </w:tr>
      <w:tr>
        <w:trPr>
          <w:cantSplit w:val="true"/>
        </w:trPr>
        <w:tc>
          <w:tcPr>
            <w:tcW w:type="dxa" w:w="1020"/>
            <w:vAlign w:val="center"/>
            <w:shd w:val="clear" w:color="auto" w:fill="F8FAFC"/>
          </w:tcPr>
          <w:p>
            <w:pPr>
              <w:spacing w:after="0" w:line="240" w:lineRule="auto"/>
              <w:jc w:val="left"/>
            </w:pPr>
            <w:r>
              <w:rPr>
                <w:b/>
                <w:i w:val="0"/>
                <w:sz w:val="16"/>
              </w:rPr>
              <w:t>P2</w:t>
            </w:r>
          </w:p>
        </w:tc>
        <w:tc>
          <w:tcPr>
            <w:tcW w:type="dxa" w:w="4082"/>
            <w:vAlign w:val="center"/>
            <w:shd w:val="clear" w:color="auto" w:fill="F8FAFC"/>
          </w:tcPr>
          <w:p>
            <w:pPr>
              <w:spacing w:after="0" w:line="240" w:lineRule="auto"/>
              <w:jc w:val="left"/>
            </w:pPr>
            <w:r>
              <w:rPr>
                <w:b w:val="0"/>
                <w:i w:val="0"/>
                <w:sz w:val="16"/>
              </w:rPr>
              <w:t>Clustering / canvas layer</w:t>
            </w:r>
          </w:p>
        </w:tc>
        <w:tc>
          <w:tcPr>
            <w:tcW w:type="dxa" w:w="4422"/>
            <w:vAlign w:val="center"/>
            <w:shd w:val="clear" w:color="auto" w:fill="F8FAFC"/>
          </w:tcPr>
          <w:p>
            <w:pPr>
              <w:spacing w:after="0" w:line="240" w:lineRule="auto"/>
              <w:jc w:val="left"/>
            </w:pPr>
            <w:r>
              <w:rPr>
                <w:b w:val="0"/>
                <w:i w:val="0"/>
                <w:sz w:val="16"/>
              </w:rPr>
              <w:t>Supports 500–1,000+ trucks</w:t>
            </w:r>
          </w:p>
        </w:tc>
      </w:tr>
      <w:tr>
        <w:trPr>
          <w:cantSplit w:val="true"/>
        </w:trPr>
        <w:tc>
          <w:tcPr>
            <w:tcW w:type="dxa" w:w="1020"/>
            <w:vAlign w:val="center"/>
          </w:tcPr>
          <w:p>
            <w:pPr>
              <w:spacing w:after="0" w:line="240" w:lineRule="auto"/>
              <w:jc w:val="left"/>
            </w:pPr>
            <w:r>
              <w:rPr>
                <w:b/>
                <w:i w:val="0"/>
                <w:sz w:val="16"/>
              </w:rPr>
              <w:t>P3</w:t>
            </w:r>
          </w:p>
        </w:tc>
        <w:tc>
          <w:tcPr>
            <w:tcW w:type="dxa" w:w="4082"/>
            <w:vAlign w:val="center"/>
          </w:tcPr>
          <w:p>
            <w:pPr>
              <w:spacing w:after="0" w:line="240" w:lineRule="auto"/>
              <w:jc w:val="left"/>
            </w:pPr>
            <w:r>
              <w:rPr>
                <w:b w:val="0"/>
                <w:i w:val="0"/>
                <w:sz w:val="16"/>
              </w:rPr>
              <w:t>Smooth marker interpolation and trails</w:t>
            </w:r>
          </w:p>
        </w:tc>
        <w:tc>
          <w:tcPr>
            <w:tcW w:type="dxa" w:w="4422"/>
            <w:vAlign w:val="center"/>
          </w:tcPr>
          <w:p>
            <w:pPr>
              <w:spacing w:after="0" w:line="240" w:lineRule="auto"/>
              <w:jc w:val="left"/>
            </w:pPr>
            <w:r>
              <w:rPr>
                <w:b w:val="0"/>
                <w:i w:val="0"/>
                <w:sz w:val="16"/>
              </w:rPr>
              <w:t>Polish, not correctness</w:t>
            </w:r>
          </w:p>
        </w:tc>
      </w:tr>
      <w:tr>
        <w:trPr>
          <w:cantSplit w:val="true"/>
        </w:trPr>
        <w:tc>
          <w:tcPr>
            <w:tcW w:type="dxa" w:w="1020"/>
            <w:vAlign w:val="center"/>
            <w:shd w:val="clear" w:color="auto" w:fill="F8FAFC"/>
          </w:tcPr>
          <w:p>
            <w:pPr>
              <w:spacing w:after="0" w:line="240" w:lineRule="auto"/>
              <w:jc w:val="left"/>
            </w:pPr>
            <w:r>
              <w:rPr>
                <w:b/>
                <w:i w:val="0"/>
                <w:sz w:val="16"/>
              </w:rPr>
              <w:t>P3</w:t>
            </w:r>
          </w:p>
        </w:tc>
        <w:tc>
          <w:tcPr>
            <w:tcW w:type="dxa" w:w="4082"/>
            <w:vAlign w:val="center"/>
            <w:shd w:val="clear" w:color="auto" w:fill="F8FAFC"/>
          </w:tcPr>
          <w:p>
            <w:pPr>
              <w:spacing w:after="0" w:line="240" w:lineRule="auto"/>
              <w:jc w:val="left"/>
            </w:pPr>
            <w:r>
              <w:rPr>
                <w:b w:val="0"/>
                <w:i w:val="0"/>
                <w:sz w:val="16"/>
              </w:rPr>
              <w:t>Localisation (RU/EN) and dark theme</w:t>
            </w:r>
          </w:p>
        </w:tc>
        <w:tc>
          <w:tcPr>
            <w:tcW w:type="dxa" w:w="4422"/>
            <w:vAlign w:val="center"/>
            <w:shd w:val="clear" w:color="auto" w:fill="F8FAFC"/>
          </w:tcPr>
          <w:p>
            <w:pPr>
              <w:spacing w:after="0" w:line="240" w:lineRule="auto"/>
              <w:jc w:val="left"/>
            </w:pPr>
            <w:r>
              <w:rPr>
                <w:b w:val="0"/>
                <w:i w:val="0"/>
                <w:sz w:val="16"/>
              </w:rPr>
              <w:t>Customer-facing polish</w:t>
            </w:r>
          </w:p>
        </w:tc>
      </w:tr>
    </w:tbl>
    <w:p>
      <w:pPr>
        <w:pStyle w:val="Heading1"/>
        <w:pageBreakBefore/>
        <w:pBdr>
          <w:bottom w:val="single" w:sz="6" w:space="5" w:color="D6DEE8"/>
        </w:pBdr>
        <w:spacing w:before="0"/>
      </w:pPr>
      <w:r>
        <w:t>11. Risks and mitigations</w:t>
      </w:r>
    </w:p>
    <w:p>
      <w:r>
        <w:rPr>
          <w:b w:val="0"/>
          <w:i w:val="0"/>
        </w:rPr>
        <w:t>The risk register is short because the scope is small. The highest risks are not React bugs; they are coordinate mismatches, stale data presented as live, and scope creep into the positioning project.</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835"/>
        <w:gridCol w:w="567"/>
        <w:gridCol w:w="567"/>
        <w:gridCol w:w="680"/>
        <w:gridCol w:w="3515"/>
        <w:gridCol w:w="1361"/>
      </w:tblGrid>
      <w:tr>
        <w:trPr>
          <w:tblHeader w:val="true"/>
          <w:cantSplit w:val="true"/>
        </w:trPr>
        <w:tc>
          <w:tcPr>
            <w:tcW w:type="dxa" w:w="2835"/>
            <w:shd w:val="clear" w:color="auto" w:fill="0F172A"/>
            <w:vAlign w:val="center"/>
          </w:tcPr>
          <w:p>
            <w:pPr>
              <w:spacing w:after="0"/>
              <w:jc w:val="left"/>
            </w:pPr>
            <w:r>
              <w:rPr>
                <w:rFonts w:ascii="Arial" w:hAnsi="Arial"/>
                <w:b/>
                <w:color w:val="FFFFFF"/>
                <w:sz w:val="15"/>
              </w:rPr>
              <w:t>Risk</w:t>
            </w:r>
          </w:p>
        </w:tc>
        <w:tc>
          <w:tcPr>
            <w:tcW w:type="dxa" w:w="567"/>
            <w:shd w:val="clear" w:color="auto" w:fill="0F172A"/>
            <w:vAlign w:val="center"/>
          </w:tcPr>
          <w:p>
            <w:pPr>
              <w:spacing w:after="0"/>
              <w:jc w:val="left"/>
            </w:pPr>
            <w:r>
              <w:rPr>
                <w:rFonts w:ascii="Arial" w:hAnsi="Arial"/>
                <w:b/>
                <w:color w:val="FFFFFF"/>
                <w:sz w:val="15"/>
              </w:rPr>
              <w:t>P</w:t>
            </w:r>
          </w:p>
        </w:tc>
        <w:tc>
          <w:tcPr>
            <w:tcW w:type="dxa" w:w="567"/>
            <w:shd w:val="clear" w:color="auto" w:fill="0F172A"/>
            <w:vAlign w:val="center"/>
          </w:tcPr>
          <w:p>
            <w:pPr>
              <w:spacing w:after="0"/>
              <w:jc w:val="left"/>
            </w:pPr>
            <w:r>
              <w:rPr>
                <w:rFonts w:ascii="Arial" w:hAnsi="Arial"/>
                <w:b/>
                <w:color w:val="FFFFFF"/>
                <w:sz w:val="15"/>
              </w:rPr>
              <w:t>I</w:t>
            </w:r>
          </w:p>
        </w:tc>
        <w:tc>
          <w:tcPr>
            <w:tcW w:type="dxa" w:w="680"/>
            <w:shd w:val="clear" w:color="auto" w:fill="0F172A"/>
            <w:vAlign w:val="center"/>
          </w:tcPr>
          <w:p>
            <w:pPr>
              <w:spacing w:after="0"/>
              <w:jc w:val="left"/>
            </w:pPr>
            <w:r>
              <w:rPr>
                <w:rFonts w:ascii="Arial" w:hAnsi="Arial"/>
                <w:b/>
                <w:color w:val="FFFFFF"/>
                <w:sz w:val="15"/>
              </w:rPr>
              <w:t>Score</w:t>
            </w:r>
          </w:p>
        </w:tc>
        <w:tc>
          <w:tcPr>
            <w:tcW w:type="dxa" w:w="3515"/>
            <w:shd w:val="clear" w:color="auto" w:fill="0F172A"/>
            <w:vAlign w:val="center"/>
          </w:tcPr>
          <w:p>
            <w:pPr>
              <w:spacing w:after="0"/>
              <w:jc w:val="left"/>
            </w:pPr>
            <w:r>
              <w:rPr>
                <w:rFonts w:ascii="Arial" w:hAnsi="Arial"/>
                <w:b/>
                <w:color w:val="FFFFFF"/>
                <w:sz w:val="15"/>
              </w:rPr>
              <w:t>Mitigation</w:t>
            </w:r>
          </w:p>
        </w:tc>
        <w:tc>
          <w:tcPr>
            <w:tcW w:type="dxa" w:w="1361"/>
            <w:shd w:val="clear" w:color="auto" w:fill="0F172A"/>
            <w:vAlign w:val="center"/>
          </w:tcPr>
          <w:p>
            <w:pPr>
              <w:spacing w:after="0"/>
              <w:jc w:val="left"/>
            </w:pPr>
            <w:r>
              <w:rPr>
                <w:rFonts w:ascii="Arial" w:hAnsi="Arial"/>
                <w:b/>
                <w:color w:val="FFFFFF"/>
                <w:sz w:val="15"/>
              </w:rPr>
              <w:t>Trigger</w:t>
            </w:r>
          </w:p>
        </w:tc>
      </w:tr>
      <w:tr>
        <w:trPr>
          <w:cantSplit w:val="true"/>
        </w:trPr>
        <w:tc>
          <w:tcPr>
            <w:tcW w:type="dxa" w:w="2835"/>
            <w:vAlign w:val="center"/>
          </w:tcPr>
          <w:p>
            <w:pPr>
              <w:spacing w:after="0" w:line="240" w:lineRule="auto"/>
              <w:jc w:val="left"/>
            </w:pPr>
            <w:r>
              <w:rPr>
                <w:b/>
                <w:i w:val="0"/>
                <w:sz w:val="15"/>
              </w:rPr>
              <w:t>Coordinate system mismatch (local metres vs WGS84)</w:t>
            </w:r>
          </w:p>
        </w:tc>
        <w:tc>
          <w:tcPr>
            <w:tcW w:type="dxa" w:w="567"/>
            <w:vAlign w:val="center"/>
          </w:tcPr>
          <w:p>
            <w:pPr>
              <w:spacing w:after="0" w:line="240" w:lineRule="auto"/>
              <w:jc w:val="center"/>
            </w:pPr>
            <w:r>
              <w:rPr>
                <w:b w:val="0"/>
                <w:i w:val="0"/>
                <w:sz w:val="15"/>
              </w:rPr>
              <w:t>H</w:t>
            </w:r>
          </w:p>
        </w:tc>
        <w:tc>
          <w:tcPr>
            <w:tcW w:type="dxa" w:w="567"/>
            <w:vAlign w:val="center"/>
          </w:tcPr>
          <w:p>
            <w:pPr>
              <w:spacing w:after="0" w:line="240" w:lineRule="auto"/>
              <w:jc w:val="center"/>
            </w:pPr>
            <w:r>
              <w:rPr>
                <w:b w:val="0"/>
                <w:i w:val="0"/>
                <w:sz w:val="15"/>
              </w:rPr>
              <w:t>H</w:t>
            </w:r>
          </w:p>
        </w:tc>
        <w:tc>
          <w:tcPr>
            <w:tcW w:type="dxa" w:w="680"/>
            <w:vAlign w:val="center"/>
          </w:tcPr>
          <w:p>
            <w:pPr>
              <w:spacing w:after="0" w:line="240" w:lineRule="auto"/>
              <w:jc w:val="center"/>
            </w:pPr>
            <w:r>
              <w:rPr>
                <w:b w:val="0"/>
                <w:i w:val="0"/>
                <w:sz w:val="15"/>
              </w:rPr>
              <w:t>9</w:t>
            </w:r>
          </w:p>
        </w:tc>
        <w:tc>
          <w:tcPr>
            <w:tcW w:type="dxa" w:w="3515"/>
            <w:vAlign w:val="center"/>
          </w:tcPr>
          <w:p>
            <w:pPr>
              <w:spacing w:after="0" w:line="240" w:lineRule="auto"/>
              <w:jc w:val="left"/>
            </w:pPr>
            <w:r>
              <w:rPr>
                <w:b w:val="0"/>
                <w:i w:val="0"/>
                <w:sz w:val="15"/>
              </w:rPr>
              <w:t>Freeze CRS in the contract; convert in the producer; validate ranges; one visual check against a known point</w:t>
            </w:r>
          </w:p>
        </w:tc>
        <w:tc>
          <w:tcPr>
            <w:tcW w:type="dxa" w:w="1361"/>
            <w:vAlign w:val="center"/>
          </w:tcPr>
          <w:p>
            <w:pPr>
              <w:spacing w:after="0" w:line="240" w:lineRule="auto"/>
              <w:jc w:val="left"/>
            </w:pPr>
            <w:r>
              <w:rPr>
                <w:b w:val="0"/>
                <w:i w:val="0"/>
                <w:sz w:val="15"/>
              </w:rPr>
              <w:t>Dots offset by a constant distance</w:t>
            </w:r>
          </w:p>
        </w:tc>
      </w:tr>
      <w:tr>
        <w:trPr>
          <w:cantSplit w:val="true"/>
        </w:trPr>
        <w:tc>
          <w:tcPr>
            <w:tcW w:type="dxa" w:w="2835"/>
            <w:vAlign w:val="center"/>
            <w:shd w:val="clear" w:color="auto" w:fill="F8FAFC"/>
          </w:tcPr>
          <w:p>
            <w:pPr>
              <w:spacing w:after="0" w:line="240" w:lineRule="auto"/>
              <w:jc w:val="left"/>
            </w:pPr>
            <w:r>
              <w:rPr>
                <w:b/>
                <w:i w:val="0"/>
                <w:sz w:val="15"/>
              </w:rPr>
              <w:t>Stale file served as live</w:t>
            </w:r>
          </w:p>
        </w:tc>
        <w:tc>
          <w:tcPr>
            <w:tcW w:type="dxa" w:w="567"/>
            <w:vAlign w:val="center"/>
            <w:shd w:val="clear" w:color="auto" w:fill="F8FAFC"/>
          </w:tcPr>
          <w:p>
            <w:pPr>
              <w:spacing w:after="0" w:line="240" w:lineRule="auto"/>
              <w:jc w:val="center"/>
            </w:pPr>
            <w:r>
              <w:rPr>
                <w:b w:val="0"/>
                <w:i w:val="0"/>
                <w:sz w:val="15"/>
              </w:rPr>
              <w:t>H</w:t>
            </w:r>
          </w:p>
        </w:tc>
        <w:tc>
          <w:tcPr>
            <w:tcW w:type="dxa" w:w="567"/>
            <w:vAlign w:val="center"/>
            <w:shd w:val="clear" w:color="auto" w:fill="F8FAFC"/>
          </w:tcPr>
          <w:p>
            <w:pPr>
              <w:spacing w:after="0" w:line="240" w:lineRule="auto"/>
              <w:jc w:val="center"/>
            </w:pPr>
            <w:r>
              <w:rPr>
                <w:b w:val="0"/>
                <w:i w:val="0"/>
                <w:sz w:val="15"/>
              </w:rPr>
              <w:t>H</w:t>
            </w:r>
          </w:p>
        </w:tc>
        <w:tc>
          <w:tcPr>
            <w:tcW w:type="dxa" w:w="680"/>
            <w:vAlign w:val="center"/>
            <w:shd w:val="clear" w:color="auto" w:fill="F8FAFC"/>
          </w:tcPr>
          <w:p>
            <w:pPr>
              <w:spacing w:after="0" w:line="240" w:lineRule="auto"/>
              <w:jc w:val="center"/>
            </w:pPr>
            <w:r>
              <w:rPr>
                <w:b w:val="0"/>
                <w:i w:val="0"/>
                <w:sz w:val="15"/>
              </w:rPr>
              <w:t>9</w:t>
            </w:r>
          </w:p>
        </w:tc>
        <w:tc>
          <w:tcPr>
            <w:tcW w:type="dxa" w:w="3515"/>
            <w:vAlign w:val="center"/>
            <w:shd w:val="clear" w:color="auto" w:fill="F8FAFC"/>
          </w:tcPr>
          <w:p>
            <w:pPr>
              <w:spacing w:after="0" w:line="240" w:lineRule="auto"/>
              <w:jc w:val="left"/>
            </w:pPr>
            <w:r>
              <w:rPr>
                <w:b w:val="0"/>
                <w:i w:val="0"/>
                <w:sz w:val="15"/>
              </w:rPr>
              <w:t xml:space="preserve">Check </w:t>
            </w:r>
            <w:r>
              <w:rPr>
                <w:rFonts w:ascii="Courier New" w:hAnsi="Courier New"/>
                <w:color w:val="0F172A"/>
                <w:sz w:val="14"/>
                <w:shd w:val="clear" w:color="auto" w:fill="F1F5F9"/>
              </w:rPr>
              <w:t>generatedAt</w:t>
            </w:r>
            <w:r>
              <w:rPr>
                <w:b w:val="0"/>
                <w:i w:val="0"/>
                <w:sz w:val="15"/>
              </w:rPr>
              <w:t>, not HTTP status; stale banner; external age check</w:t>
            </w:r>
          </w:p>
        </w:tc>
        <w:tc>
          <w:tcPr>
            <w:tcW w:type="dxa" w:w="1361"/>
            <w:vAlign w:val="center"/>
            <w:shd w:val="clear" w:color="auto" w:fill="F8FAFC"/>
          </w:tcPr>
          <w:p>
            <w:pPr>
              <w:spacing w:after="0" w:line="240" w:lineRule="auto"/>
              <w:jc w:val="left"/>
            </w:pPr>
            <w:r>
              <w:rPr>
                <w:b w:val="0"/>
                <w:i w:val="0"/>
                <w:sz w:val="15"/>
              </w:rPr>
              <w:t>HTTP 200 but positions frozen</w:t>
            </w:r>
          </w:p>
        </w:tc>
      </w:tr>
      <w:tr>
        <w:trPr>
          <w:cantSplit w:val="true"/>
        </w:trPr>
        <w:tc>
          <w:tcPr>
            <w:tcW w:type="dxa" w:w="2835"/>
            <w:vAlign w:val="center"/>
          </w:tcPr>
          <w:p>
            <w:pPr>
              <w:spacing w:after="0" w:line="240" w:lineRule="auto"/>
              <w:jc w:val="left"/>
            </w:pPr>
            <w:r>
              <w:rPr>
                <w:b/>
                <w:i w:val="0"/>
                <w:sz w:val="15"/>
              </w:rPr>
              <w:t>Scope creep into RSSI/Magma/DB</w:t>
            </w:r>
          </w:p>
        </w:tc>
        <w:tc>
          <w:tcPr>
            <w:tcW w:type="dxa" w:w="567"/>
            <w:vAlign w:val="center"/>
          </w:tcPr>
          <w:p>
            <w:pPr>
              <w:spacing w:after="0" w:line="240" w:lineRule="auto"/>
              <w:jc w:val="center"/>
            </w:pPr>
            <w:r>
              <w:rPr>
                <w:b w:val="0"/>
                <w:i w:val="0"/>
                <w:sz w:val="15"/>
              </w:rPr>
              <w:t>H</w:t>
            </w:r>
          </w:p>
        </w:tc>
        <w:tc>
          <w:tcPr>
            <w:tcW w:type="dxa" w:w="567"/>
            <w:vAlign w:val="center"/>
          </w:tcPr>
          <w:p>
            <w:pPr>
              <w:spacing w:after="0" w:line="240" w:lineRule="auto"/>
              <w:jc w:val="center"/>
            </w:pPr>
            <w:r>
              <w:rPr>
                <w:b w:val="0"/>
                <w:i w:val="0"/>
                <w:sz w:val="15"/>
              </w:rPr>
              <w:t>H</w:t>
            </w:r>
          </w:p>
        </w:tc>
        <w:tc>
          <w:tcPr>
            <w:tcW w:type="dxa" w:w="680"/>
            <w:vAlign w:val="center"/>
          </w:tcPr>
          <w:p>
            <w:pPr>
              <w:spacing w:after="0" w:line="240" w:lineRule="auto"/>
              <w:jc w:val="center"/>
            </w:pPr>
            <w:r>
              <w:rPr>
                <w:b w:val="0"/>
                <w:i w:val="0"/>
                <w:sz w:val="15"/>
              </w:rPr>
              <w:t>9</w:t>
            </w:r>
          </w:p>
        </w:tc>
        <w:tc>
          <w:tcPr>
            <w:tcW w:type="dxa" w:w="3515"/>
            <w:vAlign w:val="center"/>
          </w:tcPr>
          <w:p>
            <w:pPr>
              <w:spacing w:after="0" w:line="240" w:lineRule="auto"/>
              <w:jc w:val="left"/>
            </w:pPr>
            <w:r>
              <w:rPr>
                <w:b w:val="0"/>
                <w:i w:val="0"/>
                <w:sz w:val="15"/>
              </w:rPr>
              <w:t>Out-of-scope list; change rule; Phase 1/2 backlog</w:t>
            </w:r>
          </w:p>
        </w:tc>
        <w:tc>
          <w:tcPr>
            <w:tcW w:type="dxa" w:w="1361"/>
            <w:vAlign w:val="center"/>
          </w:tcPr>
          <w:p>
            <w:pPr>
              <w:spacing w:after="0" w:line="240" w:lineRule="auto"/>
              <w:jc w:val="left"/>
            </w:pPr>
            <w:r>
              <w:rPr>
                <w:b w:val="0"/>
                <w:i w:val="0"/>
                <w:sz w:val="15"/>
              </w:rPr>
              <w:t>New “must-have” in standup</w:t>
            </w:r>
          </w:p>
        </w:tc>
      </w:tr>
      <w:tr>
        <w:trPr>
          <w:cantSplit w:val="true"/>
        </w:trPr>
        <w:tc>
          <w:tcPr>
            <w:tcW w:type="dxa" w:w="2835"/>
            <w:vAlign w:val="center"/>
            <w:shd w:val="clear" w:color="auto" w:fill="F8FAFC"/>
          </w:tcPr>
          <w:p>
            <w:pPr>
              <w:spacing w:after="0" w:line="240" w:lineRule="auto"/>
              <w:jc w:val="left"/>
            </w:pPr>
            <w:r>
              <w:rPr>
                <w:b/>
                <w:i w:val="0"/>
                <w:sz w:val="15"/>
              </w:rPr>
              <w:t>Map tiles blocked in a closed network</w:t>
            </w:r>
          </w:p>
        </w:tc>
        <w:tc>
          <w:tcPr>
            <w:tcW w:type="dxa" w:w="567"/>
            <w:vAlign w:val="center"/>
            <w:shd w:val="clear" w:color="auto" w:fill="F8FAFC"/>
          </w:tcPr>
          <w:p>
            <w:pPr>
              <w:spacing w:after="0" w:line="240" w:lineRule="auto"/>
              <w:jc w:val="center"/>
            </w:pPr>
            <w:r>
              <w:rPr>
                <w:b w:val="0"/>
                <w:i w:val="0"/>
                <w:sz w:val="15"/>
              </w:rPr>
              <w:t>H</w:t>
            </w:r>
          </w:p>
        </w:tc>
        <w:tc>
          <w:tcPr>
            <w:tcW w:type="dxa" w:w="567"/>
            <w:vAlign w:val="center"/>
            <w:shd w:val="clear" w:color="auto" w:fill="F8FAFC"/>
          </w:tcPr>
          <w:p>
            <w:pPr>
              <w:spacing w:after="0" w:line="240" w:lineRule="auto"/>
              <w:jc w:val="center"/>
            </w:pPr>
            <w:r>
              <w:rPr>
                <w:b w:val="0"/>
                <w:i w:val="0"/>
                <w:sz w:val="15"/>
              </w:rPr>
              <w:t>M</w:t>
            </w:r>
          </w:p>
        </w:tc>
        <w:tc>
          <w:tcPr>
            <w:tcW w:type="dxa" w:w="680"/>
            <w:vAlign w:val="center"/>
            <w:shd w:val="clear" w:color="auto" w:fill="F8FAFC"/>
          </w:tcPr>
          <w:p>
            <w:pPr>
              <w:spacing w:after="0" w:line="240" w:lineRule="auto"/>
              <w:jc w:val="center"/>
            </w:pPr>
            <w:r>
              <w:rPr>
                <w:b w:val="0"/>
                <w:i w:val="0"/>
                <w:sz w:val="15"/>
              </w:rPr>
              <w:t>6</w:t>
            </w:r>
          </w:p>
        </w:tc>
        <w:tc>
          <w:tcPr>
            <w:tcW w:type="dxa" w:w="3515"/>
            <w:vAlign w:val="center"/>
            <w:shd w:val="clear" w:color="auto" w:fill="F8FAFC"/>
          </w:tcPr>
          <w:p>
            <w:pPr>
              <w:spacing w:after="0" w:line="240" w:lineRule="auto"/>
              <w:jc w:val="left"/>
            </w:pPr>
            <w:r>
              <w:rPr>
                <w:b w:val="0"/>
                <w:i w:val="0"/>
                <w:sz w:val="15"/>
              </w:rPr>
              <w:t>Site-plan overlay or local tiles; blank map still works</w:t>
            </w:r>
          </w:p>
        </w:tc>
        <w:tc>
          <w:tcPr>
            <w:tcW w:type="dxa" w:w="1361"/>
            <w:vAlign w:val="center"/>
            <w:shd w:val="clear" w:color="auto" w:fill="F8FAFC"/>
          </w:tcPr>
          <w:p>
            <w:pPr>
              <w:spacing w:after="0" w:line="240" w:lineRule="auto"/>
              <w:jc w:val="left"/>
            </w:pPr>
            <w:r>
              <w:rPr>
                <w:b w:val="0"/>
                <w:i w:val="0"/>
                <w:sz w:val="15"/>
              </w:rPr>
              <w:t>Grey tiles in the demo</w:t>
            </w:r>
          </w:p>
        </w:tc>
      </w:tr>
      <w:tr>
        <w:trPr>
          <w:cantSplit w:val="true"/>
        </w:trPr>
        <w:tc>
          <w:tcPr>
            <w:tcW w:type="dxa" w:w="2835"/>
            <w:vAlign w:val="center"/>
          </w:tcPr>
          <w:p>
            <w:pPr>
              <w:spacing w:after="0" w:line="240" w:lineRule="auto"/>
              <w:jc w:val="left"/>
            </w:pPr>
            <w:r>
              <w:rPr>
                <w:b/>
                <w:i w:val="0"/>
                <w:sz w:val="15"/>
              </w:rPr>
              <w:t>Yandex Maps required late</w:t>
            </w:r>
          </w:p>
        </w:tc>
        <w:tc>
          <w:tcPr>
            <w:tcW w:type="dxa" w:w="567"/>
            <w:vAlign w:val="center"/>
          </w:tcPr>
          <w:p>
            <w:pPr>
              <w:spacing w:after="0" w:line="240" w:lineRule="auto"/>
              <w:jc w:val="center"/>
            </w:pPr>
            <w:r>
              <w:rPr>
                <w:b w:val="0"/>
                <w:i w:val="0"/>
                <w:sz w:val="15"/>
              </w:rPr>
              <w:t>M</w:t>
            </w:r>
          </w:p>
        </w:tc>
        <w:tc>
          <w:tcPr>
            <w:tcW w:type="dxa" w:w="567"/>
            <w:vAlign w:val="center"/>
          </w:tcPr>
          <w:p>
            <w:pPr>
              <w:spacing w:after="0" w:line="240" w:lineRule="auto"/>
              <w:jc w:val="center"/>
            </w:pPr>
            <w:r>
              <w:rPr>
                <w:b w:val="0"/>
                <w:i w:val="0"/>
                <w:sz w:val="15"/>
              </w:rPr>
              <w:t>H</w:t>
            </w:r>
          </w:p>
        </w:tc>
        <w:tc>
          <w:tcPr>
            <w:tcW w:type="dxa" w:w="680"/>
            <w:vAlign w:val="center"/>
          </w:tcPr>
          <w:p>
            <w:pPr>
              <w:spacing w:after="0" w:line="240" w:lineRule="auto"/>
              <w:jc w:val="center"/>
            </w:pPr>
            <w:r>
              <w:rPr>
                <w:b w:val="0"/>
                <w:i w:val="0"/>
                <w:sz w:val="15"/>
              </w:rPr>
              <w:t>6</w:t>
            </w:r>
          </w:p>
        </w:tc>
        <w:tc>
          <w:tcPr>
            <w:tcW w:type="dxa" w:w="3515"/>
            <w:vAlign w:val="center"/>
          </w:tcPr>
          <w:p>
            <w:pPr>
              <w:spacing w:after="0" w:line="240" w:lineRule="auto"/>
              <w:jc w:val="left"/>
            </w:pPr>
            <w:r>
              <w:rPr>
                <w:b w:val="0"/>
                <w:i w:val="0"/>
                <w:sz w:val="15"/>
              </w:rPr>
              <w:t xml:space="preserve">Isolate Leaflet behind </w:t>
            </w:r>
            <w:r>
              <w:rPr>
                <w:rFonts w:ascii="Courier New" w:hAnsi="Courier New"/>
                <w:color w:val="0F172A"/>
                <w:sz w:val="14"/>
                <w:shd w:val="clear" w:color="auto" w:fill="F1F5F9"/>
              </w:rPr>
              <w:t>FleetMap</w:t>
            </w:r>
            <w:r>
              <w:rPr>
                <w:b w:val="0"/>
                <w:i w:val="0"/>
                <w:sz w:val="15"/>
              </w:rPr>
              <w:t>; clarify provider on day 1</w:t>
            </w:r>
          </w:p>
        </w:tc>
        <w:tc>
          <w:tcPr>
            <w:tcW w:type="dxa" w:w="1361"/>
            <w:vAlign w:val="center"/>
          </w:tcPr>
          <w:p>
            <w:pPr>
              <w:spacing w:after="0" w:line="240" w:lineRule="auto"/>
              <w:jc w:val="left"/>
            </w:pPr>
            <w:r>
              <w:rPr>
                <w:b w:val="0"/>
                <w:i w:val="0"/>
                <w:sz w:val="15"/>
              </w:rPr>
              <w:t>Customer mentions API key after build</w:t>
            </w:r>
          </w:p>
        </w:tc>
      </w:tr>
      <w:tr>
        <w:trPr>
          <w:cantSplit w:val="true"/>
        </w:trPr>
        <w:tc>
          <w:tcPr>
            <w:tcW w:type="dxa" w:w="2835"/>
            <w:vAlign w:val="center"/>
            <w:shd w:val="clear" w:color="auto" w:fill="F8FAFC"/>
          </w:tcPr>
          <w:p>
            <w:pPr>
              <w:spacing w:after="0" w:line="240" w:lineRule="auto"/>
              <w:jc w:val="left"/>
            </w:pPr>
            <w:r>
              <w:rPr>
                <w:b/>
                <w:i w:val="0"/>
                <w:sz w:val="15"/>
              </w:rPr>
              <w:t>Non-atomic file write</w:t>
            </w:r>
          </w:p>
        </w:tc>
        <w:tc>
          <w:tcPr>
            <w:tcW w:type="dxa" w:w="567"/>
            <w:vAlign w:val="center"/>
            <w:shd w:val="clear" w:color="auto" w:fill="F8FAFC"/>
          </w:tcPr>
          <w:p>
            <w:pPr>
              <w:spacing w:after="0" w:line="240" w:lineRule="auto"/>
              <w:jc w:val="center"/>
            </w:pPr>
            <w:r>
              <w:rPr>
                <w:b w:val="0"/>
                <w:i w:val="0"/>
                <w:sz w:val="15"/>
              </w:rPr>
              <w:t>M</w:t>
            </w:r>
          </w:p>
        </w:tc>
        <w:tc>
          <w:tcPr>
            <w:tcW w:type="dxa" w:w="567"/>
            <w:vAlign w:val="center"/>
            <w:shd w:val="clear" w:color="auto" w:fill="F8FAFC"/>
          </w:tcPr>
          <w:p>
            <w:pPr>
              <w:spacing w:after="0" w:line="240" w:lineRule="auto"/>
              <w:jc w:val="center"/>
            </w:pPr>
            <w:r>
              <w:rPr>
                <w:b w:val="0"/>
                <w:i w:val="0"/>
                <w:sz w:val="15"/>
              </w:rPr>
              <w:t>H</w:t>
            </w:r>
          </w:p>
        </w:tc>
        <w:tc>
          <w:tcPr>
            <w:tcW w:type="dxa" w:w="680"/>
            <w:vAlign w:val="center"/>
            <w:shd w:val="clear" w:color="auto" w:fill="F8FAFC"/>
          </w:tcPr>
          <w:p>
            <w:pPr>
              <w:spacing w:after="0" w:line="240" w:lineRule="auto"/>
              <w:jc w:val="center"/>
            </w:pPr>
            <w:r>
              <w:rPr>
                <w:b w:val="0"/>
                <w:i w:val="0"/>
                <w:sz w:val="15"/>
              </w:rPr>
              <w:t>6</w:t>
            </w:r>
          </w:p>
        </w:tc>
        <w:tc>
          <w:tcPr>
            <w:tcW w:type="dxa" w:w="3515"/>
            <w:vAlign w:val="center"/>
            <w:shd w:val="clear" w:color="auto" w:fill="F8FAFC"/>
          </w:tcPr>
          <w:p>
            <w:pPr>
              <w:spacing w:after="0" w:line="240" w:lineRule="auto"/>
              <w:jc w:val="left"/>
            </w:pPr>
            <w:r>
              <w:rPr>
                <w:b w:val="0"/>
                <w:i w:val="0"/>
                <w:sz w:val="15"/>
              </w:rPr>
              <w:t>Temp file + rename; previous snapshot; parse error banner</w:t>
            </w:r>
          </w:p>
        </w:tc>
        <w:tc>
          <w:tcPr>
            <w:tcW w:type="dxa" w:w="1361"/>
            <w:vAlign w:val="center"/>
            <w:shd w:val="clear" w:color="auto" w:fill="F8FAFC"/>
          </w:tcPr>
          <w:p>
            <w:pPr>
              <w:spacing w:after="0" w:line="240" w:lineRule="auto"/>
              <w:jc w:val="left"/>
            </w:pPr>
            <w:r>
              <w:rPr>
                <w:b w:val="0"/>
                <w:i w:val="0"/>
                <w:sz w:val="15"/>
              </w:rPr>
              <w:t>Intermittent JSON parse errors</w:t>
            </w:r>
          </w:p>
        </w:tc>
      </w:tr>
      <w:tr>
        <w:trPr>
          <w:cantSplit w:val="true"/>
        </w:trPr>
        <w:tc>
          <w:tcPr>
            <w:tcW w:type="dxa" w:w="2835"/>
            <w:vAlign w:val="center"/>
          </w:tcPr>
          <w:p>
            <w:pPr>
              <w:spacing w:after="0" w:line="240" w:lineRule="auto"/>
              <w:jc w:val="left"/>
            </w:pPr>
            <w:r>
              <w:rPr>
                <w:b/>
                <w:i w:val="0"/>
                <w:sz w:val="15"/>
              </w:rPr>
              <w:t>Schema drift between producer and UI</w:t>
            </w:r>
          </w:p>
        </w:tc>
        <w:tc>
          <w:tcPr>
            <w:tcW w:type="dxa" w:w="567"/>
            <w:vAlign w:val="center"/>
          </w:tcPr>
          <w:p>
            <w:pPr>
              <w:spacing w:after="0" w:line="240" w:lineRule="auto"/>
              <w:jc w:val="center"/>
            </w:pPr>
            <w:r>
              <w:rPr>
                <w:b w:val="0"/>
                <w:i w:val="0"/>
                <w:sz w:val="15"/>
              </w:rPr>
              <w:t>M</w:t>
            </w:r>
          </w:p>
        </w:tc>
        <w:tc>
          <w:tcPr>
            <w:tcW w:type="dxa" w:w="567"/>
            <w:vAlign w:val="center"/>
          </w:tcPr>
          <w:p>
            <w:pPr>
              <w:spacing w:after="0" w:line="240" w:lineRule="auto"/>
              <w:jc w:val="center"/>
            </w:pPr>
            <w:r>
              <w:rPr>
                <w:b w:val="0"/>
                <w:i w:val="0"/>
                <w:sz w:val="15"/>
              </w:rPr>
              <w:t>M</w:t>
            </w:r>
          </w:p>
        </w:tc>
        <w:tc>
          <w:tcPr>
            <w:tcW w:type="dxa" w:w="680"/>
            <w:vAlign w:val="center"/>
          </w:tcPr>
          <w:p>
            <w:pPr>
              <w:spacing w:after="0" w:line="240" w:lineRule="auto"/>
              <w:jc w:val="center"/>
            </w:pPr>
            <w:r>
              <w:rPr>
                <w:b w:val="0"/>
                <w:i w:val="0"/>
                <w:sz w:val="15"/>
              </w:rPr>
              <w:t>4</w:t>
            </w:r>
          </w:p>
        </w:tc>
        <w:tc>
          <w:tcPr>
            <w:tcW w:type="dxa" w:w="3515"/>
            <w:vAlign w:val="center"/>
          </w:tcPr>
          <w:p>
            <w:pPr>
              <w:spacing w:after="0" w:line="240" w:lineRule="auto"/>
              <w:jc w:val="left"/>
            </w:pPr>
            <w:r>
              <w:rPr>
                <w:b w:val="0"/>
                <w:i w:val="0"/>
                <w:sz w:val="15"/>
              </w:rPr>
              <w:t>Version field; Zod; contract review; example file in repo</w:t>
            </w:r>
          </w:p>
        </w:tc>
        <w:tc>
          <w:tcPr>
            <w:tcW w:type="dxa" w:w="1361"/>
            <w:vAlign w:val="center"/>
          </w:tcPr>
          <w:p>
            <w:pPr>
              <w:spacing w:after="0" w:line="240" w:lineRule="auto"/>
              <w:jc w:val="left"/>
            </w:pPr>
            <w:r>
              <w:rPr>
                <w:b w:val="0"/>
                <w:i w:val="0"/>
                <w:sz w:val="15"/>
              </w:rPr>
              <w:t>Unknown fields or missing required fields</w:t>
            </w:r>
          </w:p>
        </w:tc>
      </w:tr>
      <w:tr>
        <w:trPr>
          <w:cantSplit w:val="true"/>
        </w:trPr>
        <w:tc>
          <w:tcPr>
            <w:tcW w:type="dxa" w:w="2835"/>
            <w:vAlign w:val="center"/>
            <w:shd w:val="clear" w:color="auto" w:fill="F8FAFC"/>
          </w:tcPr>
          <w:p>
            <w:pPr>
              <w:spacing w:after="0" w:line="240" w:lineRule="auto"/>
              <w:jc w:val="left"/>
            </w:pPr>
            <w:r>
              <w:rPr>
                <w:b/>
                <w:i w:val="0"/>
                <w:sz w:val="15"/>
              </w:rPr>
              <w:t>Performance at 1,000+ trucks</w:t>
            </w:r>
          </w:p>
        </w:tc>
        <w:tc>
          <w:tcPr>
            <w:tcW w:type="dxa" w:w="567"/>
            <w:vAlign w:val="center"/>
            <w:shd w:val="clear" w:color="auto" w:fill="F8FAFC"/>
          </w:tcPr>
          <w:p>
            <w:pPr>
              <w:spacing w:after="0" w:line="240" w:lineRule="auto"/>
              <w:jc w:val="center"/>
            </w:pPr>
            <w:r>
              <w:rPr>
                <w:b w:val="0"/>
                <w:i w:val="0"/>
                <w:sz w:val="15"/>
              </w:rPr>
              <w:t>M</w:t>
            </w:r>
          </w:p>
        </w:tc>
        <w:tc>
          <w:tcPr>
            <w:tcW w:type="dxa" w:w="567"/>
            <w:vAlign w:val="center"/>
            <w:shd w:val="clear" w:color="auto" w:fill="F8FAFC"/>
          </w:tcPr>
          <w:p>
            <w:pPr>
              <w:spacing w:after="0" w:line="240" w:lineRule="auto"/>
              <w:jc w:val="center"/>
            </w:pPr>
            <w:r>
              <w:rPr>
                <w:b w:val="0"/>
                <w:i w:val="0"/>
                <w:sz w:val="15"/>
              </w:rPr>
              <w:t>M</w:t>
            </w:r>
          </w:p>
        </w:tc>
        <w:tc>
          <w:tcPr>
            <w:tcW w:type="dxa" w:w="680"/>
            <w:vAlign w:val="center"/>
            <w:shd w:val="clear" w:color="auto" w:fill="F8FAFC"/>
          </w:tcPr>
          <w:p>
            <w:pPr>
              <w:spacing w:after="0" w:line="240" w:lineRule="auto"/>
              <w:jc w:val="center"/>
            </w:pPr>
            <w:r>
              <w:rPr>
                <w:b w:val="0"/>
                <w:i w:val="0"/>
                <w:sz w:val="15"/>
              </w:rPr>
              <w:t>4</w:t>
            </w:r>
          </w:p>
        </w:tc>
        <w:tc>
          <w:tcPr>
            <w:tcW w:type="dxa" w:w="3515"/>
            <w:vAlign w:val="center"/>
            <w:shd w:val="clear" w:color="auto" w:fill="F8FAFC"/>
          </w:tcPr>
          <w:p>
            <w:pPr>
              <w:spacing w:after="0" w:line="240" w:lineRule="auto"/>
              <w:jc w:val="left"/>
            </w:pPr>
            <w:r>
              <w:rPr>
                <w:b w:val="0"/>
                <w:i w:val="0"/>
                <w:sz w:val="15"/>
              </w:rPr>
              <w:t>Canvas markers, API/WS, clustering; budget at 100 trucks</w:t>
            </w:r>
          </w:p>
        </w:tc>
        <w:tc>
          <w:tcPr>
            <w:tcW w:type="dxa" w:w="1361"/>
            <w:vAlign w:val="center"/>
            <w:shd w:val="clear" w:color="auto" w:fill="F8FAFC"/>
          </w:tcPr>
          <w:p>
            <w:pPr>
              <w:spacing w:after="0" w:line="240" w:lineRule="auto"/>
              <w:jc w:val="left"/>
            </w:pPr>
            <w:r>
              <w:rPr>
                <w:b w:val="0"/>
                <w:i w:val="0"/>
                <w:sz w:val="15"/>
              </w:rPr>
              <w:t>Frame drops or long tasks</w:t>
            </w:r>
          </w:p>
        </w:tc>
      </w:tr>
      <w:tr>
        <w:trPr>
          <w:cantSplit w:val="true"/>
        </w:trPr>
        <w:tc>
          <w:tcPr>
            <w:tcW w:type="dxa" w:w="2835"/>
            <w:vAlign w:val="center"/>
          </w:tcPr>
          <w:p>
            <w:pPr>
              <w:spacing w:after="0" w:line="240" w:lineRule="auto"/>
              <w:jc w:val="left"/>
            </w:pPr>
            <w:r>
              <w:rPr>
                <w:b/>
                <w:i w:val="0"/>
                <w:sz w:val="15"/>
              </w:rPr>
              <w:t>Positions exposed on an open URL</w:t>
            </w:r>
          </w:p>
        </w:tc>
        <w:tc>
          <w:tcPr>
            <w:tcW w:type="dxa" w:w="567"/>
            <w:vAlign w:val="center"/>
          </w:tcPr>
          <w:p>
            <w:pPr>
              <w:spacing w:after="0" w:line="240" w:lineRule="auto"/>
              <w:jc w:val="center"/>
            </w:pPr>
            <w:r>
              <w:rPr>
                <w:b w:val="0"/>
                <w:i w:val="0"/>
                <w:sz w:val="15"/>
              </w:rPr>
              <w:t>M</w:t>
            </w:r>
          </w:p>
        </w:tc>
        <w:tc>
          <w:tcPr>
            <w:tcW w:type="dxa" w:w="567"/>
            <w:vAlign w:val="center"/>
          </w:tcPr>
          <w:p>
            <w:pPr>
              <w:spacing w:after="0" w:line="240" w:lineRule="auto"/>
              <w:jc w:val="center"/>
            </w:pPr>
            <w:r>
              <w:rPr>
                <w:b w:val="0"/>
                <w:i w:val="0"/>
                <w:sz w:val="15"/>
              </w:rPr>
              <w:t>H</w:t>
            </w:r>
          </w:p>
        </w:tc>
        <w:tc>
          <w:tcPr>
            <w:tcW w:type="dxa" w:w="680"/>
            <w:vAlign w:val="center"/>
          </w:tcPr>
          <w:p>
            <w:pPr>
              <w:spacing w:after="0" w:line="240" w:lineRule="auto"/>
              <w:jc w:val="center"/>
            </w:pPr>
            <w:r>
              <w:rPr>
                <w:b w:val="0"/>
                <w:i w:val="0"/>
                <w:sz w:val="15"/>
              </w:rPr>
              <w:t>6</w:t>
            </w:r>
          </w:p>
        </w:tc>
        <w:tc>
          <w:tcPr>
            <w:tcW w:type="dxa" w:w="3515"/>
            <w:vAlign w:val="center"/>
          </w:tcPr>
          <w:p>
            <w:pPr>
              <w:spacing w:after="0" w:line="240" w:lineRule="auto"/>
              <w:jc w:val="left"/>
            </w:pPr>
            <w:r>
              <w:rPr>
                <w:b w:val="0"/>
                <w:i w:val="0"/>
                <w:sz w:val="15"/>
              </w:rPr>
              <w:t>Perimeter auth; no secrets; HTTPS; privacy review</w:t>
            </w:r>
          </w:p>
        </w:tc>
        <w:tc>
          <w:tcPr>
            <w:tcW w:type="dxa" w:w="1361"/>
            <w:vAlign w:val="center"/>
          </w:tcPr>
          <w:p>
            <w:pPr>
              <w:spacing w:after="0" w:line="240" w:lineRule="auto"/>
              <w:jc w:val="left"/>
            </w:pPr>
            <w:r>
              <w:rPr>
                <w:b w:val="0"/>
                <w:i w:val="0"/>
                <w:sz w:val="15"/>
              </w:rPr>
              <w:t>App reachable from a guest network</w:t>
            </w:r>
          </w:p>
        </w:tc>
      </w:tr>
      <w:tr>
        <w:trPr>
          <w:cantSplit w:val="true"/>
        </w:trPr>
        <w:tc>
          <w:tcPr>
            <w:tcW w:type="dxa" w:w="2835"/>
            <w:vAlign w:val="center"/>
            <w:shd w:val="clear" w:color="auto" w:fill="F8FAFC"/>
          </w:tcPr>
          <w:p>
            <w:pPr>
              <w:spacing w:after="0" w:line="240" w:lineRule="auto"/>
              <w:jc w:val="left"/>
            </w:pPr>
            <w:r>
              <w:rPr>
                <w:b/>
                <w:i w:val="0"/>
                <w:sz w:val="15"/>
              </w:rPr>
              <w:t>Magma integration surprises</w:t>
            </w:r>
          </w:p>
        </w:tc>
        <w:tc>
          <w:tcPr>
            <w:tcW w:type="dxa" w:w="567"/>
            <w:vAlign w:val="center"/>
            <w:shd w:val="clear" w:color="auto" w:fill="F8FAFC"/>
          </w:tcPr>
          <w:p>
            <w:pPr>
              <w:spacing w:after="0" w:line="240" w:lineRule="auto"/>
              <w:jc w:val="center"/>
            </w:pPr>
            <w:r>
              <w:rPr>
                <w:b w:val="0"/>
                <w:i w:val="0"/>
                <w:sz w:val="15"/>
              </w:rPr>
              <w:t>H</w:t>
            </w:r>
          </w:p>
        </w:tc>
        <w:tc>
          <w:tcPr>
            <w:tcW w:type="dxa" w:w="567"/>
            <w:vAlign w:val="center"/>
            <w:shd w:val="clear" w:color="auto" w:fill="F8FAFC"/>
          </w:tcPr>
          <w:p>
            <w:pPr>
              <w:spacing w:after="0" w:line="240" w:lineRule="auto"/>
              <w:jc w:val="center"/>
            </w:pPr>
            <w:r>
              <w:rPr>
                <w:b w:val="0"/>
                <w:i w:val="0"/>
                <w:sz w:val="15"/>
              </w:rPr>
              <w:t>M</w:t>
            </w:r>
          </w:p>
        </w:tc>
        <w:tc>
          <w:tcPr>
            <w:tcW w:type="dxa" w:w="680"/>
            <w:vAlign w:val="center"/>
            <w:shd w:val="clear" w:color="auto" w:fill="F8FAFC"/>
          </w:tcPr>
          <w:p>
            <w:pPr>
              <w:spacing w:after="0" w:line="240" w:lineRule="auto"/>
              <w:jc w:val="center"/>
            </w:pPr>
            <w:r>
              <w:rPr>
                <w:b w:val="0"/>
                <w:i w:val="0"/>
                <w:sz w:val="15"/>
              </w:rPr>
              <w:t>6</w:t>
            </w:r>
          </w:p>
        </w:tc>
        <w:tc>
          <w:tcPr>
            <w:tcW w:type="dxa" w:w="3515"/>
            <w:vAlign w:val="center"/>
            <w:shd w:val="clear" w:color="auto" w:fill="F8FAFC"/>
          </w:tcPr>
          <w:p>
            <w:pPr>
              <w:spacing w:after="0" w:line="240" w:lineRule="auto"/>
              <w:jc w:val="left"/>
            </w:pPr>
            <w:r>
              <w:rPr>
                <w:b w:val="0"/>
                <w:i w:val="0"/>
                <w:sz w:val="15"/>
              </w:rPr>
              <w:t>Server-side adapter; Open5GS fallback; spike in Phase 2</w:t>
            </w:r>
          </w:p>
        </w:tc>
        <w:tc>
          <w:tcPr>
            <w:tcW w:type="dxa" w:w="1361"/>
            <w:vAlign w:val="center"/>
            <w:shd w:val="clear" w:color="auto" w:fill="F8FAFC"/>
          </w:tcPr>
          <w:p>
            <w:pPr>
              <w:spacing w:after="0" w:line="240" w:lineRule="auto"/>
              <w:jc w:val="left"/>
            </w:pPr>
            <w:r>
              <w:rPr>
                <w:b w:val="0"/>
                <w:i w:val="0"/>
                <w:sz w:val="15"/>
              </w:rPr>
              <w:t>Events missing or API unstable</w:t>
            </w:r>
          </w:p>
        </w:tc>
      </w:tr>
      <w:tr>
        <w:trPr>
          <w:cantSplit w:val="true"/>
        </w:trPr>
        <w:tc>
          <w:tcPr>
            <w:tcW w:type="dxa" w:w="2835"/>
            <w:vAlign w:val="center"/>
          </w:tcPr>
          <w:p>
            <w:pPr>
              <w:spacing w:after="0" w:line="240" w:lineRule="auto"/>
              <w:jc w:val="left"/>
            </w:pPr>
            <w:r>
              <w:rPr>
                <w:b/>
                <w:i w:val="0"/>
                <w:sz w:val="15"/>
              </w:rPr>
              <w:t>Clock skew / timezone errors</w:t>
            </w:r>
          </w:p>
        </w:tc>
        <w:tc>
          <w:tcPr>
            <w:tcW w:type="dxa" w:w="567"/>
            <w:vAlign w:val="center"/>
          </w:tcPr>
          <w:p>
            <w:pPr>
              <w:spacing w:after="0" w:line="240" w:lineRule="auto"/>
              <w:jc w:val="center"/>
            </w:pPr>
            <w:r>
              <w:rPr>
                <w:b w:val="0"/>
                <w:i w:val="0"/>
                <w:sz w:val="15"/>
              </w:rPr>
              <w:t>M</w:t>
            </w:r>
          </w:p>
        </w:tc>
        <w:tc>
          <w:tcPr>
            <w:tcW w:type="dxa" w:w="567"/>
            <w:vAlign w:val="center"/>
          </w:tcPr>
          <w:p>
            <w:pPr>
              <w:spacing w:after="0" w:line="240" w:lineRule="auto"/>
              <w:jc w:val="center"/>
            </w:pPr>
            <w:r>
              <w:rPr>
                <w:b w:val="0"/>
                <w:i w:val="0"/>
                <w:sz w:val="15"/>
              </w:rPr>
              <w:t>M</w:t>
            </w:r>
          </w:p>
        </w:tc>
        <w:tc>
          <w:tcPr>
            <w:tcW w:type="dxa" w:w="680"/>
            <w:vAlign w:val="center"/>
          </w:tcPr>
          <w:p>
            <w:pPr>
              <w:spacing w:after="0" w:line="240" w:lineRule="auto"/>
              <w:jc w:val="center"/>
            </w:pPr>
            <w:r>
              <w:rPr>
                <w:b w:val="0"/>
                <w:i w:val="0"/>
                <w:sz w:val="15"/>
              </w:rPr>
              <w:t>4</w:t>
            </w:r>
          </w:p>
        </w:tc>
        <w:tc>
          <w:tcPr>
            <w:tcW w:type="dxa" w:w="3515"/>
            <w:vAlign w:val="center"/>
          </w:tcPr>
          <w:p>
            <w:pPr>
              <w:spacing w:after="0" w:line="240" w:lineRule="auto"/>
              <w:jc w:val="left"/>
            </w:pPr>
            <w:r>
              <w:rPr>
                <w:b w:val="0"/>
                <w:i w:val="0"/>
                <w:sz w:val="15"/>
              </w:rPr>
              <w:t>UTC ISO strings; NTP; future-timestamp warning</w:t>
            </w:r>
          </w:p>
        </w:tc>
        <w:tc>
          <w:tcPr>
            <w:tcW w:type="dxa" w:w="1361"/>
            <w:vAlign w:val="center"/>
          </w:tcPr>
          <w:p>
            <w:pPr>
              <w:spacing w:after="0" w:line="240" w:lineRule="auto"/>
              <w:jc w:val="left"/>
            </w:pPr>
            <w:r>
              <w:rPr>
                <w:b w:val="0"/>
                <w:i w:val="0"/>
                <w:sz w:val="15"/>
              </w:rPr>
              <w:t>“-3 s ago” or “in 2 hours”</w:t>
            </w:r>
          </w:p>
        </w:tc>
      </w:tr>
      <w:tr>
        <w:trPr>
          <w:cantSplit w:val="true"/>
        </w:trPr>
        <w:tc>
          <w:tcPr>
            <w:tcW w:type="dxa" w:w="2835"/>
            <w:vAlign w:val="center"/>
            <w:shd w:val="clear" w:color="auto" w:fill="F8FAFC"/>
          </w:tcPr>
          <w:p>
            <w:pPr>
              <w:spacing w:after="0" w:line="240" w:lineRule="auto"/>
              <w:jc w:val="left"/>
            </w:pPr>
            <w:r>
              <w:rPr>
                <w:b/>
                <w:i w:val="0"/>
                <w:sz w:val="15"/>
              </w:rPr>
              <w:t>First-timer overengineering</w:t>
            </w:r>
          </w:p>
        </w:tc>
        <w:tc>
          <w:tcPr>
            <w:tcW w:type="dxa" w:w="567"/>
            <w:vAlign w:val="center"/>
            <w:shd w:val="clear" w:color="auto" w:fill="F8FAFC"/>
          </w:tcPr>
          <w:p>
            <w:pPr>
              <w:spacing w:after="0" w:line="240" w:lineRule="auto"/>
              <w:jc w:val="center"/>
            </w:pPr>
            <w:r>
              <w:rPr>
                <w:b w:val="0"/>
                <w:i w:val="0"/>
                <w:sz w:val="15"/>
              </w:rPr>
              <w:t>M</w:t>
            </w:r>
          </w:p>
        </w:tc>
        <w:tc>
          <w:tcPr>
            <w:tcW w:type="dxa" w:w="567"/>
            <w:vAlign w:val="center"/>
            <w:shd w:val="clear" w:color="auto" w:fill="F8FAFC"/>
          </w:tcPr>
          <w:p>
            <w:pPr>
              <w:spacing w:after="0" w:line="240" w:lineRule="auto"/>
              <w:jc w:val="center"/>
            </w:pPr>
            <w:r>
              <w:rPr>
                <w:b w:val="0"/>
                <w:i w:val="0"/>
                <w:sz w:val="15"/>
              </w:rPr>
              <w:t>M</w:t>
            </w:r>
          </w:p>
        </w:tc>
        <w:tc>
          <w:tcPr>
            <w:tcW w:type="dxa" w:w="680"/>
            <w:vAlign w:val="center"/>
            <w:shd w:val="clear" w:color="auto" w:fill="F8FAFC"/>
          </w:tcPr>
          <w:p>
            <w:pPr>
              <w:spacing w:after="0" w:line="240" w:lineRule="auto"/>
              <w:jc w:val="center"/>
            </w:pPr>
            <w:r>
              <w:rPr>
                <w:b w:val="0"/>
                <w:i w:val="0"/>
                <w:sz w:val="15"/>
              </w:rPr>
              <w:t>4</w:t>
            </w:r>
          </w:p>
        </w:tc>
        <w:tc>
          <w:tcPr>
            <w:tcW w:type="dxa" w:w="3515"/>
            <w:vAlign w:val="center"/>
            <w:shd w:val="clear" w:color="auto" w:fill="F8FAFC"/>
          </w:tcPr>
          <w:p>
            <w:pPr>
              <w:spacing w:after="0" w:line="240" w:lineRule="auto"/>
              <w:jc w:val="left"/>
            </w:pPr>
            <w:r>
              <w:rPr>
                <w:b w:val="0"/>
                <w:i w:val="0"/>
                <w:sz w:val="15"/>
              </w:rPr>
              <w:t>One port, no Redux, no generic data source; code review checklist</w:t>
            </w:r>
          </w:p>
        </w:tc>
        <w:tc>
          <w:tcPr>
            <w:tcW w:type="dxa" w:w="1361"/>
            <w:vAlign w:val="center"/>
            <w:shd w:val="clear" w:color="auto" w:fill="F8FAFC"/>
          </w:tcPr>
          <w:p>
            <w:pPr>
              <w:spacing w:after="0" w:line="240" w:lineRule="auto"/>
              <w:jc w:val="left"/>
            </w:pPr>
            <w:r>
              <w:rPr>
                <w:b w:val="0"/>
                <w:i w:val="0"/>
                <w:sz w:val="15"/>
              </w:rPr>
              <w:t>More abstraction than features</w:t>
            </w:r>
          </w:p>
        </w:tc>
      </w:tr>
    </w:tbl>
    <w:p>
      <w:r>
        <w:rPr>
          <w:b w:val="0"/>
          <w:i/>
          <w:color w:val="64748B"/>
          <w:sz w:val="16"/>
        </w:rPr>
        <w:t>P = probability, I = impact, Score = simple 1–9 product. The table is reviewed at every gate.</w:t>
      </w:r>
    </w:p>
    <w:p>
      <w:pPr>
        <w:pStyle w:val="Heading2"/>
      </w:pPr>
      <w:r>
        <w:t>11.1 The three risks that deserve a paragraph</w:t>
      </w:r>
    </w:p>
    <w:p>
      <w:r>
        <w:rPr>
          <w:b/>
        </w:rPr>
        <w:t>Coordinate mismatch.</w:t>
      </w:r>
      <w:r>
        <w:rPr>
          <w:b w:val="0"/>
          <w:i w:val="0"/>
        </w:rPr>
        <w:t xml:space="preserve"> A constant offset is the most common silent failure. The map looks plausible, the dots move, and nobody notices that the whole fleet is 200 metres north of reality until a dispatcher walks to the wrong bay. Mitigation is procedural as much as technical: put one surveyed reference point in the file, compare the dot to the site plan, and sign off the CRS before the first demo.</w:t>
      </w:r>
    </w:p>
    <w:p>
      <w:r>
        <w:rPr>
          <w:b/>
        </w:rPr>
        <w:t>Stale data presented as live.</w:t>
      </w:r>
      <w:r>
        <w:rPr>
          <w:b w:val="0"/>
          <w:i w:val="0"/>
        </w:rPr>
        <w:t xml:space="preserve"> A static server returns HTTP 200 for a file that has not changed in three hours. If the UI equates “fetch succeeded” with “data is live”, it will confidently show a frozen fleet. The fix is a single rule: freshness comes from </w:t>
      </w:r>
      <w:r>
        <w:rPr>
          <w:rFonts w:ascii="Courier New" w:hAnsi="Courier New"/>
          <w:color w:val="0F172A"/>
          <w:sz w:val="19"/>
          <w:shd w:val="clear" w:color="auto" w:fill="F1F5F9"/>
        </w:rPr>
        <w:t>generatedAt</w:t>
      </w:r>
      <w:r>
        <w:rPr>
          <w:b w:val="0"/>
          <w:i w:val="0"/>
        </w:rPr>
        <w:t>, not from the HTTP status. Test it by stopping the producer, not by unplugging the network.</w:t>
      </w:r>
    </w:p>
    <w:p>
      <w:r>
        <w:rPr>
          <w:b/>
        </w:rPr>
        <w:t>Scope creep.</w:t>
      </w:r>
      <w:r>
        <w:rPr>
          <w:b w:val="0"/>
          <w:i w:val="0"/>
        </w:rPr>
        <w:t xml:space="preserve"> The project is surrounded by interesting problems: RSSI calibration, Magma events, MQTT QoS, Kalman tuning, history, geofences. Every one of them can consume the two-week window. The out-of-scope table and the “cannot be demonstrated in the demo” rule are the defence. The architecture is flexible precisely so those features can wait.</w:t>
      </w:r>
    </w:p>
    <w:p>
      <w:pPr>
        <w:pStyle w:val="Heading2"/>
      </w:pPr>
      <w:r>
        <w:t>11.2 Risk review cadence</w:t>
      </w:r>
    </w:p>
    <w:p>
      <w:pPr>
        <w:pStyle w:val="ListBullet"/>
        <w:spacing w:after="60"/>
        <w:ind w:left="312" w:hanging="170"/>
        <w:jc w:val="left"/>
      </w:pPr>
      <w:r>
        <w:rPr>
          <w:b/>
        </w:rPr>
        <w:t>Daily, 10 minutes:</w:t>
      </w:r>
      <w:r>
        <w:rPr>
          <w:b w:val="0"/>
          <w:i w:val="0"/>
        </w:rPr>
        <w:t xml:space="preserve"> what changed, what is blocked, which risk trigger fired.</w:t>
      </w:r>
    </w:p>
    <w:p>
      <w:pPr>
        <w:pStyle w:val="ListBullet"/>
        <w:spacing w:after="60"/>
        <w:ind w:left="312" w:hanging="170"/>
        <w:jc w:val="left"/>
      </w:pPr>
      <w:r>
        <w:rPr>
          <w:b/>
        </w:rPr>
        <w:t>At each gate:</w:t>
      </w:r>
      <w:r>
        <w:rPr>
          <w:b w:val="0"/>
          <w:i w:val="0"/>
        </w:rPr>
        <w:t xml:space="preserve"> re-score the top five risks; update the mitigation owner.</w:t>
      </w:r>
    </w:p>
    <w:p>
      <w:pPr>
        <w:pStyle w:val="ListBullet"/>
        <w:spacing w:after="60"/>
        <w:ind w:left="312" w:hanging="170"/>
        <w:jc w:val="left"/>
      </w:pPr>
      <w:r>
        <w:rPr>
          <w:b/>
        </w:rPr>
        <w:t>Before the demo:</w:t>
      </w:r>
      <w:r>
        <w:rPr>
          <w:b w:val="0"/>
          <w:i w:val="0"/>
        </w:rPr>
        <w:t xml:space="preserve"> run the failure drill (missing file, stale file, bad record, offline tiles).</w:t>
      </w:r>
    </w:p>
    <w:p>
      <w:pPr>
        <w:pStyle w:val="ListBullet"/>
        <w:spacing w:after="60"/>
        <w:ind w:left="312" w:hanging="170"/>
        <w:jc w:val="left"/>
      </w:pPr>
      <w:r>
        <w:rPr>
          <w:b/>
        </w:rPr>
        <w:t>After the demo:</w:t>
      </w:r>
      <w:r>
        <w:rPr>
          <w:b w:val="0"/>
          <w:i w:val="0"/>
        </w:rPr>
        <w:t xml:space="preserve"> convert the top unresolved risk into the first Phase 1 backlog item.</w:t>
      </w:r>
    </w:p>
    <w:p>
      <w:pPr>
        <w:pStyle w:val="Heading1"/>
        <w:pageBreakBefore/>
        <w:pBdr>
          <w:bottom w:val="single" w:sz="6" w:space="5" w:color="D6DEE8"/>
        </w:pBdr>
        <w:spacing w:before="0"/>
      </w:pPr>
      <w:r>
        <w:t>12. Growing into Magma without a rewrite</w:t>
      </w:r>
    </w:p>
    <w:p>
      <w:r>
        <w:rPr>
          <w:b w:val="0"/>
          <w:i w:val="0"/>
        </w:rPr>
        <w:t>The MVP is file-backed, but it is not a dead end. The same contract and the same screen can be fed by an HTTP API and then by a Magma-backed positioning pipeline. This chapter explains what changes, what stays, and which decisions today keep the door open.</w:t>
      </w:r>
    </w:p>
    <w:p>
      <w:pPr>
        <w:keepNext/>
        <w:spacing w:before="80" w:after="40"/>
        <w:jc w:val="center"/>
      </w:pPr>
      <w:r>
        <w:drawing>
          <wp:inline xmlns:a="http://schemas.openxmlformats.org/drawingml/2006/main" xmlns:pic="http://schemas.openxmlformats.org/drawingml/2006/picture">
            <wp:extent cx="5903999" cy="3320999"/>
            <wp:docPr id="4" name="Picture 4" descr="Roadmap diagram with four phases: file MVP now, snapshot API next, Magma and MQTT later, production; the UI and contract stay stable while the source adapter and backend change." title="Figure 4. Four phases: file MVP, snapshot API, Magma + MQTT, production. Only the source adapter and the server side gro"/>
            <wp:cNvGraphicFramePr>
              <a:graphicFrameLocks noChangeAspect="1"/>
            </wp:cNvGraphicFramePr>
            <a:graphic>
              <a:graphicData uri="http://schemas.openxmlformats.org/drawingml/2006/picture">
                <pic:pic>
                  <pic:nvPicPr>
                    <pic:cNvPr id="0" name="fig4-roadmap.png"/>
                    <pic:cNvPicPr/>
                  </pic:nvPicPr>
                  <pic:blipFill>
                    <a:blip r:embed="rId14"/>
                    <a:stretch>
                      <a:fillRect/>
                    </a:stretch>
                  </pic:blipFill>
                  <pic:spPr>
                    <a:xfrm>
                      <a:off x="0" y="0"/>
                      <a:ext cx="5903999" cy="3320999"/>
                    </a:xfrm>
                    <a:prstGeom prst="rect"/>
                  </pic:spPr>
                </pic:pic>
              </a:graphicData>
            </a:graphic>
          </wp:inline>
        </w:drawing>
      </w:r>
    </w:p>
    <w:p>
      <w:pPr>
        <w:pStyle w:val="Caption"/>
        <w:keepNext w:val="0"/>
      </w:pPr>
      <w:r>
        <w:t>Figure 4. Four phases: file MVP, snapshot API, Magma + MQTT, production. Only the source adapter and the server side grow.</w:t>
      </w:r>
    </w:p>
    <w:p>
      <w:pPr>
        <w:pStyle w:val="Heading2"/>
      </w:pPr>
      <w:r>
        <w:t>12.1 What Magma is — and what it is not</w:t>
      </w:r>
    </w:p>
    <w:p>
      <w:r>
        <w:rPr>
          <w:b w:val="0"/>
          <w:i w:val="0"/>
        </w:rPr>
        <w:t>Magma is an open-source mobile core: an Access Gateway (AGW) that serves subscribers on site and an Orchestrator with APIs and an NMS for managing subscribers, networks, and policies. For this project it is valuable because it manages SIMs and sessions, knows which cell a truck is attached to, and emits events for attach, detach, and handover.</w:t>
      </w:r>
    </w:p>
    <w:p>
      <w:r>
        <w:rPr>
          <w:b w:val="0"/>
          <w:i w:val="0"/>
        </w:rPr>
        <w:t xml:space="preserve">Magma is </w:t>
      </w:r>
      <w:r>
        <w:rPr>
          <w:b/>
        </w:rPr>
        <w:t>not</w:t>
      </w:r>
      <w:r>
        <w:rPr>
          <w:b w:val="0"/>
          <w:i w:val="0"/>
        </w:rPr>
        <w:t xml:space="preserve"> a positioning engine. It does not compute multilateration, and it does not provide neighbour-cell RSRP/RSRQ measurements by itself. Those measurements come from the truck's modem, collected by an on-board agent. Magma supplies the network context and the authoritative “this truck is online and attached to this cell” signal.</w:t>
      </w:r>
    </w:p>
    <w:p>
      <w:pPr>
        <w:pStyle w:val="Heading2"/>
      </w:pPr>
      <w:r>
        <w:t>12.2 Target architecture</w:t>
      </w:r>
    </w:p>
    <w:p>
      <w:pPr>
        <w:keepNext/>
        <w:spacing w:before="80" w:after="40"/>
        <w:jc w:val="center"/>
      </w:pPr>
      <w:r>
        <w:drawing>
          <wp:inline xmlns:a="http://schemas.openxmlformats.org/drawingml/2006/main" xmlns:pic="http://schemas.openxmlformats.org/drawingml/2006/picture">
            <wp:extent cx="5903999" cy="3320999"/>
            <wp:docPr id="5" name="Picture 5" descr="Target architecture diagram: truck agent publishes MQTT measurements; Magma emits session events; a backend ingest service, positioning engine, snapshot publisher, database, and REST/WebSocket API feed the React SPA; Open5GS is a drop-in alternative behind the adapters." title="Figure 5. Target architecture: trucks and Magma feed a private backend, which publishes the same FleetSnapshot to the br"/>
            <wp:cNvGraphicFramePr>
              <a:graphicFrameLocks noChangeAspect="1"/>
            </wp:cNvGraphicFramePr>
            <a:graphic>
              <a:graphicData uri="http://schemas.openxmlformats.org/drawingml/2006/picture">
                <pic:pic>
                  <pic:nvPicPr>
                    <pic:cNvPr id="0" name="fig5-magma-target.png"/>
                    <pic:cNvPicPr/>
                  </pic:nvPicPr>
                  <pic:blipFill>
                    <a:blip r:embed="rId15"/>
                    <a:stretch>
                      <a:fillRect/>
                    </a:stretch>
                  </pic:blipFill>
                  <pic:spPr>
                    <a:xfrm>
                      <a:off x="0" y="0"/>
                      <a:ext cx="5903999" cy="3320999"/>
                    </a:xfrm>
                    <a:prstGeom prst="rect"/>
                  </pic:spPr>
                </pic:pic>
              </a:graphicData>
            </a:graphic>
          </wp:inline>
        </w:drawing>
      </w:r>
    </w:p>
    <w:p>
      <w:pPr>
        <w:pStyle w:val="Caption"/>
        <w:keepNext w:val="0"/>
      </w:pPr>
      <w:r>
        <w:t>Figure 5. Target architecture: trucks and Magma feed a private backend, which publishes the same FleetSnapshot to the browser.</w:t>
      </w:r>
    </w:p>
    <w:p>
      <w:r>
        <w:rPr>
          <w:b w:val="0"/>
          <w:i w:val="0"/>
        </w:rPr>
        <w:t xml:space="preserve">The important boundary is the vertical line between the backend and the browser. The browser receives a </w:t>
      </w:r>
      <w:r>
        <w:rPr>
          <w:rFonts w:ascii="Courier New" w:hAnsi="Courier New"/>
          <w:color w:val="0F172A"/>
          <w:sz w:val="19"/>
          <w:shd w:val="clear" w:color="auto" w:fill="F1F5F9"/>
        </w:rPr>
        <w:t>FleetSnapshot</w:t>
      </w:r>
      <w:r>
        <w:rPr>
          <w:b w:val="0"/>
          <w:i w:val="0"/>
        </w:rPr>
        <w:t xml:space="preserve"> over HTTPS/WSS. It never receives Magma credentials, MQTT credentials, or raw radio measurements. This is both a security boundary and a testability boundary.</w:t>
      </w:r>
    </w:p>
    <w:p>
      <w:pPr>
        <w:pStyle w:val="Heading2"/>
      </w:pPr>
      <w:r>
        <w:t>12.3 Phase 1: the snapshot API</w:t>
      </w:r>
    </w:p>
    <w:p>
      <w:r>
        <w:rPr>
          <w:b w:val="0"/>
          <w:i w:val="0"/>
        </w:rPr>
        <w:t xml:space="preserve">Phase 1 removes the static file from the browser's path without changing the contract. A small backend reads the file (or a database) and exposes </w:t>
      </w:r>
      <w:r>
        <w:rPr>
          <w:rFonts w:ascii="Courier New" w:hAnsi="Courier New"/>
          <w:color w:val="0F172A"/>
          <w:sz w:val="19"/>
          <w:shd w:val="clear" w:color="auto" w:fill="F1F5F9"/>
        </w:rPr>
        <w:t>GET /api/v1/fleet/snapshot</w:t>
      </w:r>
      <w:r>
        <w:rPr>
          <w:b w:val="0"/>
          <w:i w:val="0"/>
        </w:rPr>
        <w:t>. The response body is the same JSON object. The frontend adds one adapter and changes one line in the composition root.</w:t>
      </w:r>
    </w:p>
    <w:p>
      <w:pPr>
        <w:keepNext/>
        <w:spacing w:after="40"/>
      </w:pPr>
      <w:r>
        <w:rPr>
          <w:b w:val="0"/>
          <w:i/>
          <w:color w:val="64748B"/>
          <w:sz w:val="16"/>
        </w:rPr>
        <w:t>The UI does not know whether the snapshot came from a file or an API. That is the entire point of the port.</w:t>
      </w:r>
    </w:p>
    <w:tbl>
      <w:tblPr>
        <w:jc w:val="center"/>
        <w:tblLook w:firstColumn="1" w:firstRow="1" w:lastColumn="0" w:lastRow="0" w:noHBand="0" w:noVBand="1" w:val="04A0"/>
        <w:tblW w:w="9525" w:type="dxa"/>
        <w:tblLayout w:type="fixed"/>
        <w:tblBorders>
          <w:top w:val="single" w:sz="4" w:space="0" w:color="E2E8F0"/>
          <w:left w:val="single" w:sz="4" w:space="0" w:color="E2E8F0"/>
          <w:bottom w:val="single" w:sz="4" w:space="0" w:color="E2E8F0"/>
          <w:right w:val="single" w:sz="4" w:space="0" w:color="E2E8F0"/>
        </w:tblBorders>
        <w:tblCellMar>
          <w:top w:w="100" w:type="dxa"/>
          <w:left w:w="130" w:type="dxa"/>
          <w:bottom w:w="100" w:type="dxa"/>
          <w:right w:w="130" w:type="dxa"/>
        </w:tblCellMar>
      </w:tblPr>
      <w:tblGrid>
        <w:gridCol w:w="9525"/>
      </w:tblGrid>
      <w:tr>
        <w:tc>
          <w:tcPr>
            <w:tcW w:type="dxa" w:w="9524"/>
            <w:shd w:val="clear" w:color="auto" w:fill="F8FAFC"/>
          </w:tcPr>
          <w:p>
            <w:pPr>
              <w:spacing w:before="0" w:after="0" w:lineRule="exact" w:line="188"/>
              <w:jc w:val="left"/>
            </w:pPr>
            <w:r>
              <w:rPr>
                <w:rFonts w:ascii="Courier New" w:hAnsi="Courier New"/>
                <w:color w:val="0F172A"/>
                <w:sz w:val="14"/>
              </w:rPr>
              <w:t>// src/data/http-fleet-repository.ts</w:t>
            </w:r>
          </w:p>
          <w:p>
            <w:pPr>
              <w:spacing w:before="0" w:after="0" w:lineRule="exact" w:line="188"/>
              <w:jc w:val="left"/>
            </w:pPr>
            <w:r>
              <w:rPr>
                <w:rFonts w:ascii="Courier New" w:hAnsi="Courier New"/>
                <w:color w:val="0F172A"/>
                <w:sz w:val="14"/>
              </w:rPr>
              <w:t>export class HttpFleetRepository implements FleetRepository {</w:t>
            </w:r>
          </w:p>
          <w:p>
            <w:pPr>
              <w:spacing w:before="0" w:after="0" w:lineRule="exact" w:line="188"/>
              <w:jc w:val="left"/>
            </w:pPr>
            <w:r>
              <w:rPr>
                <w:rFonts w:ascii="Courier New" w:hAnsi="Courier New"/>
                <w:color w:val="0F172A"/>
                <w:sz w:val="14"/>
              </w:rPr>
              <w:t xml:space="preserve">  constructor(private readonly baseUrl: string)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async loadSnapshot({ signal }: { signal?: AbortSignal } = {}): Promise&lt;FleetLoadResult&gt; {</w:t>
            </w:r>
          </w:p>
          <w:p>
            <w:pPr>
              <w:spacing w:before="0" w:after="0" w:lineRule="exact" w:line="188"/>
              <w:jc w:val="left"/>
            </w:pPr>
            <w:r>
              <w:rPr>
                <w:rFonts w:ascii="Courier New" w:hAnsi="Courier New"/>
                <w:color w:val="0F172A"/>
                <w:sz w:val="14"/>
              </w:rPr>
              <w:t xml:space="preserve">    const response = await fetch(`${this.baseUrl}/api/v1/fleet/snapshot`, {</w:t>
            </w:r>
          </w:p>
          <w:p>
            <w:pPr>
              <w:spacing w:before="0" w:after="0" w:lineRule="exact" w:line="188"/>
              <w:jc w:val="left"/>
            </w:pPr>
            <w:r>
              <w:rPr>
                <w:rFonts w:ascii="Courier New" w:hAnsi="Courier New"/>
                <w:color w:val="0F172A"/>
                <w:sz w:val="14"/>
              </w:rPr>
              <w:t xml:space="preserve">      signal,</w:t>
            </w:r>
          </w:p>
          <w:p>
            <w:pPr>
              <w:spacing w:before="0" w:after="0" w:lineRule="exact" w:line="188"/>
              <w:jc w:val="left"/>
            </w:pPr>
            <w:r>
              <w:rPr>
                <w:rFonts w:ascii="Courier New" w:hAnsi="Courier New"/>
                <w:color w:val="0F172A"/>
                <w:sz w:val="14"/>
              </w:rPr>
              <w:t xml:space="preserve">      headers: { Accept: 'application/json'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if (!response.ok) throw new FleetSourceError('http', `HTTP ${response.status}`);</w:t>
            </w:r>
          </w:p>
          <w:p>
            <w:pPr>
              <w:spacing w:before="0" w:after="0" w:lineRule="exact" w:line="188"/>
              <w:jc w:val="left"/>
            </w:pPr>
            <w:r>
              <w:rPr>
                <w:rFonts w:ascii="Courier New" w:hAnsi="Courier New"/>
                <w:color w:val="0F172A"/>
                <w:sz w:val="14"/>
              </w:rPr>
              <w:t xml:space="preserve">    const json: unknown = await response.json();</w:t>
            </w:r>
          </w:p>
          <w:p>
            <w:pPr>
              <w:spacing w:before="0" w:after="0" w:lineRule="exact" w:line="188"/>
              <w:jc w:val="left"/>
            </w:pPr>
            <w:r>
              <w:rPr>
                <w:rFonts w:ascii="Courier New" w:hAnsi="Courier New"/>
                <w:color w:val="0F172A"/>
                <w:sz w:val="14"/>
              </w:rPr>
              <w:t xml:space="preserve">    return parseFleetSnapshot(json); // same parser, same contract</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src/app/App.tsx — the only line that changes</w:t>
            </w:r>
          </w:p>
          <w:p>
            <w:pPr>
              <w:spacing w:before="0" w:after="0" w:lineRule="exact" w:line="188"/>
              <w:jc w:val="left"/>
            </w:pPr>
            <w:r>
              <w:rPr>
                <w:rFonts w:ascii="Courier New" w:hAnsi="Courier New"/>
                <w:color w:val="0F172A"/>
                <w:sz w:val="14"/>
              </w:rPr>
              <w:t>const repository = new HttpFleetRepository('/api');</w:t>
            </w:r>
          </w:p>
        </w:tc>
      </w:tr>
    </w:tbl>
    <w:p>
      <w:r>
        <w:rPr>
          <w:b w:val="0"/>
          <w:i w:val="0"/>
        </w:rPr>
        <w:t>Phase 1 also introduces the things a server makes possible: authentication, CORS, rate limits, and a single place to add caching. None of them require a change to the map.</w:t>
      </w:r>
    </w:p>
    <w:p>
      <w:pPr>
        <w:pStyle w:val="Heading2"/>
      </w:pPr>
      <w:r>
        <w:t>12.4 Phase 2: Magma, MQTT, and the positioning engine</w:t>
      </w:r>
    </w:p>
    <w:p>
      <w:r>
        <w:rPr>
          <w:b w:val="0"/>
          <w:i w:val="0"/>
        </w:rPr>
        <w:t>Phase 2 is the real system. It has four server-side responsibilities: ingest, position, publish, and retain. The frontend remains a consumer of snapshots.</w:t>
      </w:r>
    </w:p>
    <w:p>
      <w:pPr>
        <w:tabs>
          <w:tab w:pos="369" w:val="left"/>
        </w:tabs>
        <w:spacing w:after="60"/>
        <w:ind w:left="369" w:hanging="312"/>
        <w:jc w:val="left"/>
      </w:pPr>
      <w:r>
        <w:rPr>
          <w:b/>
          <w:color w:val="1D4ED8"/>
        </w:rPr>
        <w:t>1.</w:t>
        <w:tab/>
      </w:r>
      <w:r>
        <w:rPr>
          <w:b/>
        </w:rPr>
        <w:t>Ingest.</w:t>
      </w:r>
      <w:r>
        <w:rPr>
          <w:b w:val="0"/>
          <w:i w:val="0"/>
        </w:rPr>
        <w:t xml:space="preserve"> The on-board agent reads the modem (RSRP/RSRQ, serving cell, neighbours, timing advance) and publishes it to MQTT. Magma events (attach, detach, handover) arrive through the AGW event stream or Orchestrator API. The ingest service normalizes both into a measurement/event model.</w:t>
      </w:r>
    </w:p>
    <w:p>
      <w:pPr>
        <w:tabs>
          <w:tab w:pos="369" w:val="left"/>
        </w:tabs>
        <w:spacing w:after="60"/>
        <w:ind w:left="369" w:hanging="312"/>
        <w:jc w:val="left"/>
      </w:pPr>
      <w:r>
        <w:rPr>
          <w:b/>
          <w:color w:val="1D4ED8"/>
        </w:rPr>
        <w:t>2.</w:t>
        <w:tab/>
      </w:r>
      <w:r>
        <w:rPr>
          <w:b/>
        </w:rPr>
        <w:t>Position.</w:t>
      </w:r>
      <w:r>
        <w:rPr>
          <w:b w:val="0"/>
          <w:i w:val="0"/>
        </w:rPr>
        <w:t xml:space="preserve"> The positioning engine applies calibration, filtering, weighted least squares, and a Kalman filter. It outputs a coordinate, accuracy, method, and timestamp per truck.</w:t>
      </w:r>
    </w:p>
    <w:p>
      <w:pPr>
        <w:tabs>
          <w:tab w:pos="369" w:val="left"/>
        </w:tabs>
        <w:spacing w:after="60"/>
        <w:ind w:left="369" w:hanging="312"/>
        <w:jc w:val="left"/>
      </w:pPr>
      <w:r>
        <w:rPr>
          <w:b/>
          <w:color w:val="1D4ED8"/>
        </w:rPr>
        <w:t>3.</w:t>
        <w:tab/>
      </w:r>
      <w:r>
        <w:rPr>
          <w:b/>
        </w:rPr>
        <w:t>Publish.</w:t>
      </w:r>
      <w:r>
        <w:rPr>
          <w:b w:val="0"/>
          <w:i w:val="0"/>
        </w:rPr>
        <w:t xml:space="preserve"> The snapshot publisher assembles a complete </w:t>
      </w:r>
      <w:r>
        <w:rPr>
          <w:rFonts w:ascii="Courier New" w:hAnsi="Courier New"/>
          <w:color w:val="0F172A"/>
          <w:sz w:val="19"/>
          <w:shd w:val="clear" w:color="auto" w:fill="F1F5F9"/>
        </w:rPr>
        <w:t>FleetSnapshot</w:t>
      </w:r>
      <w:r>
        <w:rPr>
          <w:b w:val="0"/>
          <w:i w:val="0"/>
        </w:rPr>
        <w:t xml:space="preserve"> and exposes it over REST and WebSocket. It writes history to PostGIS/TimescaleDB and keeps the current state in Redis for fast reads.</w:t>
      </w:r>
    </w:p>
    <w:p>
      <w:pPr>
        <w:tabs>
          <w:tab w:pos="369" w:val="left"/>
        </w:tabs>
        <w:spacing w:after="60"/>
        <w:ind w:left="369" w:hanging="312"/>
        <w:jc w:val="left"/>
      </w:pPr>
      <w:r>
        <w:rPr>
          <w:b/>
          <w:color w:val="1D4ED8"/>
        </w:rPr>
        <w:t>4.</w:t>
        <w:tab/>
      </w:r>
      <w:r>
        <w:rPr>
          <w:b/>
        </w:rPr>
        <w:t>Consume.</w:t>
      </w:r>
      <w:r>
        <w:rPr>
          <w:b w:val="0"/>
          <w:i w:val="0"/>
        </w:rPr>
        <w:t xml:space="preserve"> The React app uses a </w:t>
      </w:r>
      <w:r>
        <w:rPr>
          <w:rFonts w:ascii="Courier New" w:hAnsi="Courier New"/>
          <w:color w:val="0F172A"/>
          <w:sz w:val="19"/>
          <w:shd w:val="clear" w:color="auto" w:fill="F1F5F9"/>
        </w:rPr>
        <w:t>WebSocketFleetRepository</w:t>
      </w:r>
      <w:r>
        <w:rPr>
          <w:b w:val="0"/>
          <w:i w:val="0"/>
        </w:rPr>
        <w:t xml:space="preserve"> (or the HTTP adapter as a fallback) and renders the same screen.</w:t>
      </w:r>
    </w:p>
    <w:p>
      <w:pPr>
        <w:pStyle w:val="Heading2"/>
      </w:pPr>
      <w:r>
        <w:t>12.5 What changes and what stays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814"/>
        <w:gridCol w:w="2494"/>
        <w:gridCol w:w="2381"/>
        <w:gridCol w:w="2835"/>
      </w:tblGrid>
      <w:tr>
        <w:trPr>
          <w:tblHeader w:val="true"/>
          <w:cantSplit w:val="true"/>
        </w:trPr>
        <w:tc>
          <w:tcPr>
            <w:tcW w:type="dxa" w:w="1814"/>
            <w:shd w:val="clear" w:color="auto" w:fill="0F172A"/>
            <w:vAlign w:val="center"/>
          </w:tcPr>
          <w:p>
            <w:pPr>
              <w:spacing w:after="0"/>
              <w:jc w:val="left"/>
            </w:pPr>
            <w:r>
              <w:rPr>
                <w:rFonts w:ascii="Arial" w:hAnsi="Arial"/>
                <w:b/>
                <w:color w:val="FFFFFF"/>
                <w:sz w:val="16"/>
              </w:rPr>
              <w:t>Area</w:t>
            </w:r>
          </w:p>
        </w:tc>
        <w:tc>
          <w:tcPr>
            <w:tcW w:type="dxa" w:w="2494"/>
            <w:shd w:val="clear" w:color="auto" w:fill="0F172A"/>
            <w:vAlign w:val="center"/>
          </w:tcPr>
          <w:p>
            <w:pPr>
              <w:spacing w:after="0"/>
              <w:jc w:val="left"/>
            </w:pPr>
            <w:r>
              <w:rPr>
                <w:rFonts w:ascii="Arial" w:hAnsi="Arial"/>
                <w:b/>
                <w:color w:val="FFFFFF"/>
                <w:sz w:val="16"/>
              </w:rPr>
              <w:t>MVP 0.1</w:t>
            </w:r>
          </w:p>
        </w:tc>
        <w:tc>
          <w:tcPr>
            <w:tcW w:type="dxa" w:w="2381"/>
            <w:shd w:val="clear" w:color="auto" w:fill="0F172A"/>
            <w:vAlign w:val="center"/>
          </w:tcPr>
          <w:p>
            <w:pPr>
              <w:spacing w:after="0"/>
              <w:jc w:val="left"/>
            </w:pPr>
            <w:r>
              <w:rPr>
                <w:rFonts w:ascii="Arial" w:hAnsi="Arial"/>
                <w:b/>
                <w:color w:val="FFFFFF"/>
                <w:sz w:val="16"/>
              </w:rPr>
              <w:t>Phase 1</w:t>
            </w:r>
          </w:p>
        </w:tc>
        <w:tc>
          <w:tcPr>
            <w:tcW w:type="dxa" w:w="2835"/>
            <w:shd w:val="clear" w:color="auto" w:fill="0F172A"/>
            <w:vAlign w:val="center"/>
          </w:tcPr>
          <w:p>
            <w:pPr>
              <w:spacing w:after="0"/>
              <w:jc w:val="left"/>
            </w:pPr>
            <w:r>
              <w:rPr>
                <w:rFonts w:ascii="Arial" w:hAnsi="Arial"/>
                <w:b/>
                <w:color w:val="FFFFFF"/>
                <w:sz w:val="16"/>
              </w:rPr>
              <w:t>Phase 2</w:t>
            </w:r>
          </w:p>
        </w:tc>
      </w:tr>
      <w:tr>
        <w:trPr>
          <w:cantSplit w:val="true"/>
        </w:trPr>
        <w:tc>
          <w:tcPr>
            <w:tcW w:type="dxa" w:w="1814"/>
            <w:vAlign w:val="center"/>
          </w:tcPr>
          <w:p>
            <w:pPr>
              <w:spacing w:after="0" w:line="240" w:lineRule="auto"/>
              <w:jc w:val="left"/>
            </w:pPr>
            <w:r>
              <w:rPr>
                <w:b/>
                <w:i w:val="0"/>
                <w:sz w:val="16"/>
              </w:rPr>
              <w:t>Data source</w:t>
            </w:r>
          </w:p>
        </w:tc>
        <w:tc>
          <w:tcPr>
            <w:tcW w:type="dxa" w:w="2494"/>
            <w:vAlign w:val="center"/>
          </w:tcPr>
          <w:p>
            <w:pPr>
              <w:spacing w:after="0" w:line="240" w:lineRule="auto"/>
              <w:jc w:val="left"/>
            </w:pPr>
            <w:r>
              <w:rPr>
                <w:b w:val="0"/>
                <w:i w:val="0"/>
                <w:sz w:val="16"/>
              </w:rPr>
              <w:t>Static JSON file</w:t>
            </w:r>
          </w:p>
        </w:tc>
        <w:tc>
          <w:tcPr>
            <w:tcW w:type="dxa" w:w="2381"/>
            <w:vAlign w:val="center"/>
          </w:tcPr>
          <w:p>
            <w:pPr>
              <w:spacing w:after="0" w:line="240" w:lineRule="auto"/>
              <w:jc w:val="left"/>
            </w:pPr>
            <w:r>
              <w:rPr>
                <w:b w:val="0"/>
                <w:i w:val="0"/>
                <w:sz w:val="16"/>
              </w:rPr>
              <w:t>HTTP API</w:t>
            </w:r>
          </w:p>
        </w:tc>
        <w:tc>
          <w:tcPr>
            <w:tcW w:type="dxa" w:w="2835"/>
            <w:vAlign w:val="center"/>
          </w:tcPr>
          <w:p>
            <w:pPr>
              <w:spacing w:after="0" w:line="240" w:lineRule="auto"/>
              <w:jc w:val="left"/>
            </w:pPr>
            <w:r>
              <w:rPr>
                <w:b w:val="0"/>
                <w:i w:val="0"/>
                <w:sz w:val="16"/>
              </w:rPr>
              <w:t>API + WebSocket</w:t>
            </w:r>
          </w:p>
        </w:tc>
      </w:tr>
      <w:tr>
        <w:trPr>
          <w:cantSplit w:val="true"/>
        </w:trPr>
        <w:tc>
          <w:tcPr>
            <w:tcW w:type="dxa" w:w="1814"/>
            <w:vAlign w:val="center"/>
            <w:shd w:val="clear" w:color="auto" w:fill="F8FAFC"/>
          </w:tcPr>
          <w:p>
            <w:pPr>
              <w:spacing w:after="0" w:line="240" w:lineRule="auto"/>
              <w:jc w:val="left"/>
            </w:pPr>
            <w:r>
              <w:rPr>
                <w:b/>
                <w:i w:val="0"/>
                <w:sz w:val="16"/>
              </w:rPr>
              <w:t>Backend</w:t>
            </w:r>
          </w:p>
        </w:tc>
        <w:tc>
          <w:tcPr>
            <w:tcW w:type="dxa" w:w="2494"/>
            <w:vAlign w:val="center"/>
            <w:shd w:val="clear" w:color="auto" w:fill="F8FAFC"/>
          </w:tcPr>
          <w:p>
            <w:pPr>
              <w:spacing w:after="0" w:line="240" w:lineRule="auto"/>
              <w:jc w:val="left"/>
            </w:pPr>
            <w:r>
              <w:rPr>
                <w:b w:val="0"/>
                <w:i w:val="0"/>
                <w:sz w:val="16"/>
              </w:rPr>
              <w:t>None</w:t>
            </w:r>
          </w:p>
        </w:tc>
        <w:tc>
          <w:tcPr>
            <w:tcW w:type="dxa" w:w="2381"/>
            <w:vAlign w:val="center"/>
            <w:shd w:val="clear" w:color="auto" w:fill="F8FAFC"/>
          </w:tcPr>
          <w:p>
            <w:pPr>
              <w:spacing w:after="0" w:line="240" w:lineRule="auto"/>
              <w:jc w:val="left"/>
            </w:pPr>
            <w:r>
              <w:rPr>
                <w:b w:val="0"/>
                <w:i w:val="0"/>
                <w:sz w:val="16"/>
              </w:rPr>
              <w:t>Small snapshot service</w:t>
            </w:r>
          </w:p>
        </w:tc>
        <w:tc>
          <w:tcPr>
            <w:tcW w:type="dxa" w:w="2835"/>
            <w:vAlign w:val="center"/>
            <w:shd w:val="clear" w:color="auto" w:fill="F8FAFC"/>
          </w:tcPr>
          <w:p>
            <w:pPr>
              <w:spacing w:after="0" w:line="240" w:lineRule="auto"/>
              <w:jc w:val="left"/>
            </w:pPr>
            <w:r>
              <w:rPr>
                <w:b w:val="0"/>
                <w:i w:val="0"/>
                <w:sz w:val="16"/>
              </w:rPr>
              <w:t>Ingest + engine + publisher</w:t>
            </w:r>
          </w:p>
        </w:tc>
      </w:tr>
      <w:tr>
        <w:trPr>
          <w:cantSplit w:val="true"/>
        </w:trPr>
        <w:tc>
          <w:tcPr>
            <w:tcW w:type="dxa" w:w="1814"/>
            <w:vAlign w:val="center"/>
          </w:tcPr>
          <w:p>
            <w:pPr>
              <w:spacing w:after="0" w:line="240" w:lineRule="auto"/>
              <w:jc w:val="left"/>
            </w:pPr>
            <w:r>
              <w:rPr>
                <w:b/>
                <w:i w:val="0"/>
                <w:sz w:val="16"/>
              </w:rPr>
              <w:t>Database</w:t>
            </w:r>
          </w:p>
        </w:tc>
        <w:tc>
          <w:tcPr>
            <w:tcW w:type="dxa" w:w="2494"/>
            <w:vAlign w:val="center"/>
          </w:tcPr>
          <w:p>
            <w:pPr>
              <w:spacing w:after="0" w:line="240" w:lineRule="auto"/>
              <w:jc w:val="left"/>
            </w:pPr>
            <w:r>
              <w:rPr>
                <w:b w:val="0"/>
                <w:i w:val="0"/>
                <w:sz w:val="16"/>
              </w:rPr>
              <w:t>None</w:t>
            </w:r>
          </w:p>
        </w:tc>
        <w:tc>
          <w:tcPr>
            <w:tcW w:type="dxa" w:w="2381"/>
            <w:vAlign w:val="center"/>
          </w:tcPr>
          <w:p>
            <w:pPr>
              <w:spacing w:after="0" w:line="240" w:lineRule="auto"/>
              <w:jc w:val="left"/>
            </w:pPr>
            <w:r>
              <w:rPr>
                <w:b w:val="0"/>
                <w:i w:val="0"/>
                <w:sz w:val="16"/>
              </w:rPr>
              <w:t>Optional</w:t>
            </w:r>
          </w:p>
        </w:tc>
        <w:tc>
          <w:tcPr>
            <w:tcW w:type="dxa" w:w="2835"/>
            <w:vAlign w:val="center"/>
          </w:tcPr>
          <w:p>
            <w:pPr>
              <w:spacing w:after="0" w:line="240" w:lineRule="auto"/>
              <w:jc w:val="left"/>
            </w:pPr>
            <w:r>
              <w:rPr>
                <w:b w:val="0"/>
                <w:i w:val="0"/>
                <w:sz w:val="16"/>
              </w:rPr>
              <w:t>PostGIS + Timescale + Redis</w:t>
            </w:r>
          </w:p>
        </w:tc>
      </w:tr>
      <w:tr>
        <w:trPr>
          <w:cantSplit w:val="true"/>
        </w:trPr>
        <w:tc>
          <w:tcPr>
            <w:tcW w:type="dxa" w:w="1814"/>
            <w:vAlign w:val="center"/>
            <w:shd w:val="clear" w:color="auto" w:fill="F8FAFC"/>
          </w:tcPr>
          <w:p>
            <w:pPr>
              <w:spacing w:after="0" w:line="240" w:lineRule="auto"/>
              <w:jc w:val="left"/>
            </w:pPr>
            <w:r>
              <w:rPr>
                <w:b/>
                <w:i w:val="0"/>
                <w:sz w:val="16"/>
              </w:rPr>
              <w:t>Radio / Magma</w:t>
            </w:r>
          </w:p>
        </w:tc>
        <w:tc>
          <w:tcPr>
            <w:tcW w:type="dxa" w:w="2494"/>
            <w:vAlign w:val="center"/>
            <w:shd w:val="clear" w:color="auto" w:fill="F8FAFC"/>
          </w:tcPr>
          <w:p>
            <w:pPr>
              <w:spacing w:after="0" w:line="240" w:lineRule="auto"/>
              <w:jc w:val="left"/>
            </w:pPr>
            <w:r>
              <w:rPr>
                <w:b w:val="0"/>
                <w:i w:val="0"/>
                <w:sz w:val="16"/>
              </w:rPr>
              <w:t>None</w:t>
            </w:r>
          </w:p>
        </w:tc>
        <w:tc>
          <w:tcPr>
            <w:tcW w:type="dxa" w:w="2381"/>
            <w:vAlign w:val="center"/>
            <w:shd w:val="clear" w:color="auto" w:fill="F8FAFC"/>
          </w:tcPr>
          <w:p>
            <w:pPr>
              <w:spacing w:after="0" w:line="240" w:lineRule="auto"/>
              <w:jc w:val="left"/>
            </w:pPr>
            <w:r>
              <w:rPr>
                <w:b w:val="0"/>
                <w:i w:val="0"/>
                <w:sz w:val="16"/>
              </w:rPr>
              <w:t>None</w:t>
            </w:r>
          </w:p>
        </w:tc>
        <w:tc>
          <w:tcPr>
            <w:tcW w:type="dxa" w:w="2835"/>
            <w:vAlign w:val="center"/>
            <w:shd w:val="clear" w:color="auto" w:fill="F8FAFC"/>
          </w:tcPr>
          <w:p>
            <w:pPr>
              <w:spacing w:after="0" w:line="240" w:lineRule="auto"/>
              <w:jc w:val="left"/>
            </w:pPr>
            <w:r>
              <w:rPr>
                <w:b w:val="0"/>
                <w:i w:val="0"/>
                <w:sz w:val="16"/>
              </w:rPr>
              <w:t>MQTT agents + Magma events</w:t>
            </w:r>
          </w:p>
        </w:tc>
      </w:tr>
      <w:tr>
        <w:trPr>
          <w:cantSplit w:val="true"/>
        </w:trPr>
        <w:tc>
          <w:tcPr>
            <w:tcW w:type="dxa" w:w="1814"/>
            <w:vAlign w:val="center"/>
          </w:tcPr>
          <w:p>
            <w:pPr>
              <w:spacing w:after="0" w:line="240" w:lineRule="auto"/>
              <w:jc w:val="left"/>
            </w:pPr>
            <w:r>
              <w:rPr>
                <w:b/>
                <w:i w:val="0"/>
                <w:sz w:val="16"/>
              </w:rPr>
              <w:t>Frontend repository</w:t>
            </w:r>
          </w:p>
        </w:tc>
        <w:tc>
          <w:tcPr>
            <w:tcW w:type="dxa" w:w="2494"/>
            <w:vAlign w:val="center"/>
          </w:tcPr>
          <w:p>
            <w:pPr>
              <w:spacing w:after="0" w:line="240" w:lineRule="auto"/>
              <w:jc w:val="left"/>
            </w:pPr>
            <w:r>
              <w:rPr>
                <w:rFonts w:ascii="Courier New" w:hAnsi="Courier New"/>
                <w:color w:val="0F172A"/>
                <w:sz w:val="15"/>
                <w:shd w:val="clear" w:color="auto" w:fill="F1F5F9"/>
              </w:rPr>
              <w:t>JsonFileFleetRepository</w:t>
            </w:r>
          </w:p>
        </w:tc>
        <w:tc>
          <w:tcPr>
            <w:tcW w:type="dxa" w:w="2381"/>
            <w:vAlign w:val="center"/>
          </w:tcPr>
          <w:p>
            <w:pPr>
              <w:spacing w:after="0" w:line="240" w:lineRule="auto"/>
              <w:jc w:val="left"/>
            </w:pPr>
            <w:r>
              <w:rPr>
                <w:rFonts w:ascii="Courier New" w:hAnsi="Courier New"/>
                <w:color w:val="0F172A"/>
                <w:sz w:val="15"/>
                <w:shd w:val="clear" w:color="auto" w:fill="F1F5F9"/>
              </w:rPr>
              <w:t>HttpFleetRepository</w:t>
            </w:r>
          </w:p>
        </w:tc>
        <w:tc>
          <w:tcPr>
            <w:tcW w:type="dxa" w:w="2835"/>
            <w:vAlign w:val="center"/>
          </w:tcPr>
          <w:p>
            <w:pPr>
              <w:spacing w:after="0" w:line="240" w:lineRule="auto"/>
              <w:jc w:val="left"/>
            </w:pPr>
            <w:r>
              <w:rPr>
                <w:rFonts w:ascii="Courier New" w:hAnsi="Courier New"/>
                <w:color w:val="0F172A"/>
                <w:sz w:val="15"/>
                <w:shd w:val="clear" w:color="auto" w:fill="F1F5F9"/>
              </w:rPr>
              <w:t>WebSocketFleetRepository</w:t>
            </w:r>
          </w:p>
        </w:tc>
      </w:tr>
      <w:tr>
        <w:trPr>
          <w:cantSplit w:val="true"/>
        </w:trPr>
        <w:tc>
          <w:tcPr>
            <w:tcW w:type="dxa" w:w="1814"/>
            <w:vAlign w:val="center"/>
            <w:shd w:val="clear" w:color="auto" w:fill="F8FAFC"/>
          </w:tcPr>
          <w:p>
            <w:pPr>
              <w:spacing w:after="0" w:line="240" w:lineRule="auto"/>
              <w:jc w:val="left"/>
            </w:pPr>
            <w:r>
              <w:rPr>
                <w:b/>
                <w:i w:val="0"/>
                <w:sz w:val="16"/>
              </w:rPr>
              <w:t>Domain contract</w:t>
            </w:r>
          </w:p>
        </w:tc>
        <w:tc>
          <w:tcPr>
            <w:tcW w:type="dxa" w:w="2494"/>
            <w:vAlign w:val="center"/>
            <w:shd w:val="clear" w:color="auto" w:fill="F8FAFC"/>
          </w:tcPr>
          <w:p>
            <w:pPr>
              <w:spacing w:after="0" w:line="240" w:lineRule="auto"/>
              <w:jc w:val="left"/>
            </w:pPr>
            <w:r>
              <w:rPr>
                <w:rFonts w:ascii="Courier New" w:hAnsi="Courier New"/>
                <w:color w:val="0F172A"/>
                <w:sz w:val="15"/>
                <w:shd w:val="clear" w:color="auto" w:fill="F1F5F9"/>
              </w:rPr>
              <w:t>FleetSnapshot</w:t>
            </w:r>
            <w:r>
              <w:rPr>
                <w:b w:val="0"/>
                <w:i w:val="0"/>
                <w:sz w:val="16"/>
              </w:rPr>
              <w:t xml:space="preserve"> v1</w:t>
            </w:r>
          </w:p>
        </w:tc>
        <w:tc>
          <w:tcPr>
            <w:tcW w:type="dxa" w:w="2381"/>
            <w:vAlign w:val="center"/>
            <w:shd w:val="clear" w:color="auto" w:fill="F8FAFC"/>
          </w:tcPr>
          <w:p>
            <w:pPr>
              <w:spacing w:after="0" w:line="240" w:lineRule="auto"/>
              <w:jc w:val="left"/>
            </w:pPr>
            <w:r>
              <w:rPr>
                <w:b w:val="0"/>
                <w:i w:val="0"/>
                <w:sz w:val="16"/>
              </w:rPr>
              <w:t>Same, additive fields</w:t>
            </w:r>
          </w:p>
        </w:tc>
        <w:tc>
          <w:tcPr>
            <w:tcW w:type="dxa" w:w="2835"/>
            <w:vAlign w:val="center"/>
            <w:shd w:val="clear" w:color="auto" w:fill="F8FAFC"/>
          </w:tcPr>
          <w:p>
            <w:pPr>
              <w:spacing w:after="0" w:line="240" w:lineRule="auto"/>
              <w:jc w:val="left"/>
            </w:pPr>
            <w:r>
              <w:rPr>
                <w:b w:val="0"/>
                <w:i w:val="0"/>
                <w:sz w:val="16"/>
              </w:rPr>
              <w:t>Same, additive fields</w:t>
            </w:r>
          </w:p>
        </w:tc>
      </w:tr>
      <w:tr>
        <w:trPr>
          <w:cantSplit w:val="true"/>
        </w:trPr>
        <w:tc>
          <w:tcPr>
            <w:tcW w:type="dxa" w:w="1814"/>
            <w:vAlign w:val="center"/>
          </w:tcPr>
          <w:p>
            <w:pPr>
              <w:spacing w:after="0" w:line="240" w:lineRule="auto"/>
              <w:jc w:val="left"/>
            </w:pPr>
            <w:r>
              <w:rPr>
                <w:b/>
                <w:i w:val="0"/>
                <w:sz w:val="16"/>
              </w:rPr>
              <w:t>Map / screen</w:t>
            </w:r>
          </w:p>
        </w:tc>
        <w:tc>
          <w:tcPr>
            <w:tcW w:type="dxa" w:w="2494"/>
            <w:vAlign w:val="center"/>
          </w:tcPr>
          <w:p>
            <w:pPr>
              <w:spacing w:after="0" w:line="240" w:lineRule="auto"/>
              <w:jc w:val="left"/>
            </w:pPr>
            <w:r>
              <w:rPr>
                <w:b w:val="0"/>
                <w:i w:val="0"/>
                <w:sz w:val="16"/>
              </w:rPr>
              <w:t>Leaflet + page</w:t>
            </w:r>
          </w:p>
        </w:tc>
        <w:tc>
          <w:tcPr>
            <w:tcW w:type="dxa" w:w="2381"/>
            <w:vAlign w:val="center"/>
          </w:tcPr>
          <w:p>
            <w:pPr>
              <w:spacing w:after="0" w:line="240" w:lineRule="auto"/>
              <w:jc w:val="left"/>
            </w:pPr>
            <w:r>
              <w:rPr>
                <w:b w:val="0"/>
                <w:i w:val="0"/>
                <w:sz w:val="16"/>
              </w:rPr>
              <w:t>No change</w:t>
            </w:r>
          </w:p>
        </w:tc>
        <w:tc>
          <w:tcPr>
            <w:tcW w:type="dxa" w:w="2835"/>
            <w:vAlign w:val="center"/>
          </w:tcPr>
          <w:p>
            <w:pPr>
              <w:spacing w:after="0" w:line="240" w:lineRule="auto"/>
              <w:jc w:val="left"/>
            </w:pPr>
            <w:r>
              <w:rPr>
                <w:b w:val="0"/>
                <w:i w:val="0"/>
                <w:sz w:val="16"/>
              </w:rPr>
              <w:t>No change</w:t>
            </w:r>
          </w:p>
        </w:tc>
      </w:tr>
      <w:tr>
        <w:trPr>
          <w:cantSplit w:val="true"/>
        </w:trPr>
        <w:tc>
          <w:tcPr>
            <w:tcW w:type="dxa" w:w="1814"/>
            <w:vAlign w:val="center"/>
            <w:shd w:val="clear" w:color="auto" w:fill="F8FAFC"/>
          </w:tcPr>
          <w:p>
            <w:pPr>
              <w:spacing w:after="0" w:line="240" w:lineRule="auto"/>
              <w:jc w:val="left"/>
            </w:pPr>
            <w:r>
              <w:rPr>
                <w:b/>
                <w:i w:val="0"/>
                <w:sz w:val="16"/>
              </w:rPr>
              <w:t>Auth</w:t>
            </w:r>
          </w:p>
        </w:tc>
        <w:tc>
          <w:tcPr>
            <w:tcW w:type="dxa" w:w="2494"/>
            <w:vAlign w:val="center"/>
            <w:shd w:val="clear" w:color="auto" w:fill="F8FAFC"/>
          </w:tcPr>
          <w:p>
            <w:pPr>
              <w:spacing w:after="0" w:line="240" w:lineRule="auto"/>
              <w:jc w:val="left"/>
            </w:pPr>
            <w:r>
              <w:rPr>
                <w:b w:val="0"/>
                <w:i w:val="0"/>
                <w:sz w:val="16"/>
              </w:rPr>
              <w:t>Perimeter</w:t>
            </w:r>
          </w:p>
        </w:tc>
        <w:tc>
          <w:tcPr>
            <w:tcW w:type="dxa" w:w="2381"/>
            <w:vAlign w:val="center"/>
            <w:shd w:val="clear" w:color="auto" w:fill="F8FAFC"/>
          </w:tcPr>
          <w:p>
            <w:pPr>
              <w:spacing w:after="0" w:line="240" w:lineRule="auto"/>
              <w:jc w:val="left"/>
            </w:pPr>
            <w:r>
              <w:rPr>
                <w:b w:val="0"/>
                <w:i w:val="0"/>
                <w:sz w:val="16"/>
              </w:rPr>
              <w:t>API auth</w:t>
            </w:r>
          </w:p>
        </w:tc>
        <w:tc>
          <w:tcPr>
            <w:tcW w:type="dxa" w:w="2835"/>
            <w:vAlign w:val="center"/>
            <w:shd w:val="clear" w:color="auto" w:fill="F8FAFC"/>
          </w:tcPr>
          <w:p>
            <w:pPr>
              <w:spacing w:after="0" w:line="240" w:lineRule="auto"/>
              <w:jc w:val="left"/>
            </w:pPr>
            <w:r>
              <w:rPr>
                <w:b w:val="0"/>
                <w:i w:val="0"/>
                <w:sz w:val="16"/>
              </w:rPr>
              <w:t>SSO / roles</w:t>
            </w:r>
          </w:p>
        </w:tc>
      </w:tr>
    </w:tbl>
    <w:p>
      <w:pPr>
        <w:pStyle w:val="Heading2"/>
      </w:pPr>
      <w:r>
        <w:t>12.6 Magma-readiness checklist for the MVP</w:t>
      </w:r>
    </w:p>
    <w:p>
      <w:pPr>
        <w:pStyle w:val="ListBullet"/>
        <w:spacing w:after="60"/>
        <w:ind w:left="312" w:hanging="170"/>
        <w:jc w:val="left"/>
      </w:pPr>
      <w:r>
        <w:rPr>
          <w:b/>
        </w:rPr>
        <w:t>Stable truck IDs.</w:t>
      </w:r>
      <w:r>
        <w:rPr>
          <w:b w:val="0"/>
          <w:i w:val="0"/>
        </w:rPr>
        <w:t xml:space="preserve"> Use the asset ID in the UI; when Magma arrives, add an optional </w:t>
      </w:r>
      <w:r>
        <w:rPr>
          <w:rFonts w:ascii="Courier New" w:hAnsi="Courier New"/>
          <w:color w:val="0F172A"/>
          <w:sz w:val="19"/>
          <w:shd w:val="clear" w:color="auto" w:fill="F1F5F9"/>
        </w:rPr>
        <w:t>networkId</w:t>
      </w:r>
      <w:r>
        <w:rPr>
          <w:b w:val="0"/>
          <w:i w:val="0"/>
        </w:rPr>
        <w:t>/IMSI mapping rather than replacing the asset ID.</w:t>
      </w:r>
    </w:p>
    <w:p>
      <w:pPr>
        <w:pStyle w:val="ListBullet"/>
        <w:spacing w:after="60"/>
        <w:ind w:left="312" w:hanging="170"/>
        <w:jc w:val="left"/>
      </w:pPr>
      <w:r>
        <w:rPr>
          <w:b/>
        </w:rPr>
        <w:t>Method is a string, not an enum.</w:t>
      </w:r>
      <w:r>
        <w:rPr>
          <w:b w:val="0"/>
          <w:i w:val="0"/>
        </w:rPr>
        <w:t xml:space="preserve"> New positioning methods can appear without a frontend release; known values get labels, unknown values display raw.</w:t>
      </w:r>
    </w:p>
    <w:p>
      <w:pPr>
        <w:pStyle w:val="ListBullet"/>
        <w:spacing w:after="60"/>
        <w:ind w:left="312" w:hanging="170"/>
        <w:jc w:val="left"/>
      </w:pPr>
      <w:r>
        <w:rPr>
          <w:b/>
        </w:rPr>
        <w:t>Accuracy is optional, not zero.</w:t>
      </w:r>
      <w:r>
        <w:rPr>
          <w:b w:val="0"/>
          <w:i w:val="0"/>
        </w:rPr>
        <w:t xml:space="preserve"> A missing accuracy means “unknown”; the UI must not pretend the dot is exact.</w:t>
      </w:r>
    </w:p>
    <w:p>
      <w:pPr>
        <w:pStyle w:val="ListBullet"/>
        <w:spacing w:after="60"/>
        <w:ind w:left="312" w:hanging="170"/>
        <w:jc w:val="left"/>
      </w:pPr>
      <w:r>
        <w:rPr>
          <w:b/>
        </w:rPr>
        <w:t>Timestamps are UTC ISO strings.</w:t>
      </w:r>
      <w:r>
        <w:rPr>
          <w:b w:val="0"/>
          <w:i w:val="0"/>
        </w:rPr>
        <w:t xml:space="preserve"> Magma, MQTT, and the browser all need one time base.</w:t>
      </w:r>
    </w:p>
    <w:p>
      <w:pPr>
        <w:pStyle w:val="ListBullet"/>
        <w:spacing w:after="60"/>
        <w:ind w:left="312" w:hanging="170"/>
        <w:jc w:val="left"/>
      </w:pPr>
      <w:r>
        <w:rPr>
          <w:b/>
        </w:rPr>
        <w:t>The contract is versioned.</w:t>
      </w:r>
      <w:r>
        <w:rPr>
          <w:b w:val="0"/>
          <w:i w:val="0"/>
        </w:rPr>
        <w:t xml:space="preserve"> A major change is negotiated; additive fields are safe.</w:t>
      </w:r>
    </w:p>
    <w:p>
      <w:pPr>
        <w:pStyle w:val="ListBullet"/>
        <w:spacing w:after="60"/>
        <w:ind w:left="312" w:hanging="170"/>
        <w:jc w:val="left"/>
      </w:pPr>
      <w:r>
        <w:rPr>
          <w:b/>
        </w:rPr>
        <w:t>The source is behind a port.</w:t>
      </w:r>
      <w:r>
        <w:rPr>
          <w:b w:val="0"/>
          <w:i w:val="0"/>
        </w:rPr>
        <w:t xml:space="preserve"> The browser never imports Magma SDKs or credentials.</w:t>
      </w:r>
    </w:p>
    <w:p>
      <w:pPr>
        <w:pStyle w:val="ListBullet"/>
        <w:spacing w:after="60"/>
        <w:ind w:left="312" w:hanging="170"/>
        <w:jc w:val="left"/>
      </w:pPr>
      <w:r>
        <w:rPr>
          <w:b/>
        </w:rPr>
        <w:t>No 1 Hz assumption in the UI.</w:t>
      </w:r>
      <w:r>
        <w:rPr>
          <w:b w:val="0"/>
          <w:i w:val="0"/>
        </w:rPr>
        <w:t xml:space="preserve"> The polling interval is configuration; a WebSocket can push faster or slower.</w:t>
      </w:r>
    </w:p>
    <w:p>
      <w:pPr>
        <w:pStyle w:val="ListBullet"/>
        <w:spacing w:after="60"/>
        <w:ind w:left="312" w:hanging="170"/>
        <w:jc w:val="left"/>
      </w:pPr>
      <w:r>
        <w:rPr>
          <w:b/>
        </w:rPr>
        <w:t>Snapshot atomicity is preserved.</w:t>
      </w:r>
      <w:r>
        <w:rPr>
          <w:b w:val="0"/>
          <w:i w:val="0"/>
        </w:rPr>
        <w:t xml:space="preserve"> The WebSocket message is a complete snapshot or a documented patch; MVP consumers only understand snapshots.</w:t>
      </w:r>
    </w:p>
    <w:p>
      <w:pPr>
        <w:pStyle w:val="ListBullet"/>
        <w:spacing w:after="60"/>
        <w:ind w:left="312" w:hanging="170"/>
        <w:jc w:val="left"/>
      </w:pPr>
      <w:r>
        <w:rPr>
          <w:b/>
        </w:rPr>
        <w:t>Diagnostics are first-class.</w:t>
      </w:r>
      <w:r>
        <w:rPr>
          <w:b w:val="0"/>
          <w:i w:val="0"/>
        </w:rPr>
        <w:t xml:space="preserve"> When the radio pipeline degrades, the UI can explain it instead of freezing.</w:t>
      </w:r>
    </w:p>
    <w:p>
      <w:pPr>
        <w:pStyle w:val="Heading2"/>
      </w:pPr>
      <w:r>
        <w:t>12.7 Open5GS fallback</w:t>
      </w:r>
    </w:p>
    <w:p>
      <w:r>
        <w:rPr>
          <w:b w:val="0"/>
          <w:i w:val="0"/>
        </w:rPr>
        <w:t xml:space="preserve">Magma's activity and maintainer support are a project risk. The architecture does not depend on it. If Magma does not fit the lab, Open5GS can replace it behind the same </w:t>
      </w:r>
      <w:r>
        <w:rPr>
          <w:rFonts w:ascii="Courier New" w:hAnsi="Courier New"/>
          <w:color w:val="0F172A"/>
          <w:sz w:val="19"/>
          <w:shd w:val="clear" w:color="auto" w:fill="F1F5F9"/>
        </w:rPr>
        <w:t>NetworkEventSource</w:t>
      </w:r>
      <w:r>
        <w:rPr>
          <w:b w:val="0"/>
          <w:i w:val="0"/>
        </w:rPr>
        <w:t xml:space="preserve"> and </w:t>
      </w:r>
      <w:r>
        <w:rPr>
          <w:rFonts w:ascii="Courier New" w:hAnsi="Courier New"/>
          <w:color w:val="0F172A"/>
          <w:sz w:val="19"/>
          <w:shd w:val="clear" w:color="auto" w:fill="F1F5F9"/>
        </w:rPr>
        <w:t>MeasurementSource</w:t>
      </w:r>
      <w:r>
        <w:rPr>
          <w:b w:val="0"/>
          <w:i w:val="0"/>
        </w:rPr>
        <w:t xml:space="preserve"> interfaces. The positioning engine and the UI do not change. The decision should be made after a short lab spike in Phase 2, not on paper.</w:t>
      </w: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15803D" w:space="0"/>
          <w:bottom w:val="nil" w:space="0"/>
          <w:right w:val="nil" w:space="0"/>
          <w:insideH w:val="nil" w:space="0"/>
          <w:insideV w:val="nil" w:space="0"/>
        </w:tblBorders>
      </w:tblPr>
      <w:tblGrid>
        <w:gridCol w:w="9525"/>
      </w:tblGrid>
      <w:tr>
        <w:trPr>
          <w:cantSplit w:val="true"/>
        </w:trPr>
        <w:tc>
          <w:tcPr>
            <w:tcW w:type="dxa" w:w="9524"/>
            <w:shd w:val="clear" w:color="auto" w:fill="F0FDF4"/>
          </w:tcPr>
          <w:p>
            <w:pPr>
              <w:spacing w:after="40"/>
            </w:pPr>
            <w:r>
              <w:rPr>
                <w:b/>
                <w:color w:val="15803D"/>
                <w:sz w:val="18"/>
              </w:rPr>
              <w:t>Do not couple the domain to a core</w:t>
            </w:r>
          </w:p>
          <w:p>
            <w:pPr>
              <w:spacing w:after="0" w:line="259" w:lineRule="auto"/>
            </w:pPr>
            <w:r>
              <w:rPr>
                <w:b w:val="0"/>
                <w:i w:val="0"/>
                <w:color w:val="334155"/>
                <w:sz w:val="18"/>
              </w:rPr>
              <w:t>The UI must not know whether the core is Magma, Open5GS, or a simulator. The only thing it knows is the snapshot. This is what makes the “very flexible” requirement real rather than aspirational.</w:t>
            </w:r>
          </w:p>
        </w:tc>
      </w:tr>
    </w:tbl>
    <w:p>
      <w:pPr>
        <w:pStyle w:val="Heading2"/>
      </w:pPr>
      <w:r>
        <w:t>12.8 Storage evolution</w:t>
      </w:r>
    </w:p>
    <w:p>
      <w:r>
        <w:rPr>
          <w:b w:val="0"/>
          <w:i w:val="0"/>
        </w:rPr>
        <w:t xml:space="preserve">Live dots need no database. History, playback, and audits do. When Phase 3 arrives, store positions in PostGIS/TimescaleDB with a retention policy, keep the current snapshot in Redis, and serve the UI from the same API. The </w:t>
      </w:r>
      <w:r>
        <w:rPr>
          <w:rFonts w:ascii="Courier New" w:hAnsi="Courier New"/>
          <w:color w:val="0F172A"/>
          <w:sz w:val="19"/>
          <w:shd w:val="clear" w:color="auto" w:fill="F1F5F9"/>
        </w:rPr>
        <w:t>FleetSnapshot</w:t>
      </w:r>
      <w:r>
        <w:rPr>
          <w:b w:val="0"/>
          <w:i w:val="0"/>
        </w:rPr>
        <w:t xml:space="preserve"> contract is unchanged; the API simply reads from a different place.</w:t>
      </w:r>
    </w:p>
    <w:p>
      <w:pPr>
        <w:pStyle w:val="Heading2"/>
      </w:pPr>
      <w:r>
        <w:t>12.9 What could go wrong in Phase 2</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3742"/>
        <w:gridCol w:w="5783"/>
      </w:tblGrid>
      <w:tr>
        <w:trPr>
          <w:tblHeader w:val="true"/>
          <w:cantSplit w:val="true"/>
        </w:trPr>
        <w:tc>
          <w:tcPr>
            <w:tcW w:type="dxa" w:w="3742"/>
            <w:shd w:val="clear" w:color="auto" w:fill="0F172A"/>
            <w:vAlign w:val="center"/>
          </w:tcPr>
          <w:p>
            <w:pPr>
              <w:spacing w:after="0"/>
              <w:jc w:val="left"/>
            </w:pPr>
            <w:r>
              <w:rPr>
                <w:rFonts w:ascii="Arial" w:hAnsi="Arial"/>
                <w:b/>
                <w:color w:val="FFFFFF"/>
                <w:sz w:val="16"/>
              </w:rPr>
              <w:t>Risk</w:t>
            </w:r>
          </w:p>
        </w:tc>
        <w:tc>
          <w:tcPr>
            <w:tcW w:type="dxa" w:w="5783"/>
            <w:shd w:val="clear" w:color="auto" w:fill="0F172A"/>
            <w:vAlign w:val="center"/>
          </w:tcPr>
          <w:p>
            <w:pPr>
              <w:spacing w:after="0"/>
              <w:jc w:val="left"/>
            </w:pPr>
            <w:r>
              <w:rPr>
                <w:rFonts w:ascii="Arial" w:hAnsi="Arial"/>
                <w:b/>
                <w:color w:val="FFFFFF"/>
                <w:sz w:val="16"/>
              </w:rPr>
              <w:t>Mitigation</w:t>
            </w:r>
          </w:p>
        </w:tc>
      </w:tr>
      <w:tr>
        <w:trPr>
          <w:cantSplit w:val="true"/>
        </w:trPr>
        <w:tc>
          <w:tcPr>
            <w:tcW w:type="dxa" w:w="3742"/>
            <w:vAlign w:val="center"/>
          </w:tcPr>
          <w:p>
            <w:pPr>
              <w:spacing w:after="0" w:line="240" w:lineRule="auto"/>
              <w:jc w:val="left"/>
            </w:pPr>
            <w:r>
              <w:rPr>
                <w:b w:val="0"/>
                <w:i w:val="0"/>
                <w:sz w:val="16"/>
              </w:rPr>
              <w:t>Magma event stream is incomplete or unstable</w:t>
            </w:r>
          </w:p>
        </w:tc>
        <w:tc>
          <w:tcPr>
            <w:tcW w:type="dxa" w:w="5783"/>
            <w:vAlign w:val="center"/>
          </w:tcPr>
          <w:p>
            <w:pPr>
              <w:spacing w:after="0" w:line="240" w:lineRule="auto"/>
              <w:jc w:val="left"/>
            </w:pPr>
            <w:r>
              <w:rPr>
                <w:b w:val="0"/>
                <w:i w:val="0"/>
                <w:sz w:val="16"/>
              </w:rPr>
              <w:t>Spike early; keep Open5GS fallback; treat Magma as one adapter</w:t>
            </w:r>
          </w:p>
        </w:tc>
      </w:tr>
      <w:tr>
        <w:trPr>
          <w:cantSplit w:val="true"/>
        </w:trPr>
        <w:tc>
          <w:tcPr>
            <w:tcW w:type="dxa" w:w="3742"/>
            <w:vAlign w:val="center"/>
            <w:shd w:val="clear" w:color="auto" w:fill="F8FAFC"/>
          </w:tcPr>
          <w:p>
            <w:pPr>
              <w:spacing w:after="0" w:line="240" w:lineRule="auto"/>
              <w:jc w:val="left"/>
            </w:pPr>
            <w:r>
              <w:rPr>
                <w:b w:val="0"/>
                <w:i w:val="0"/>
                <w:sz w:val="16"/>
              </w:rPr>
              <w:t>MQTT message loss or duplication</w:t>
            </w:r>
          </w:p>
        </w:tc>
        <w:tc>
          <w:tcPr>
            <w:tcW w:type="dxa" w:w="5783"/>
            <w:vAlign w:val="center"/>
            <w:shd w:val="clear" w:color="auto" w:fill="F8FAFC"/>
          </w:tcPr>
          <w:p>
            <w:pPr>
              <w:spacing w:after="0" w:line="240" w:lineRule="auto"/>
              <w:jc w:val="left"/>
            </w:pPr>
            <w:r>
              <w:rPr>
                <w:b w:val="0"/>
                <w:i w:val="0"/>
                <w:sz w:val="16"/>
              </w:rPr>
              <w:t>QoS 1, idempotent ingest, timestamp-based dedupe, sequence IDs</w:t>
            </w:r>
          </w:p>
        </w:tc>
      </w:tr>
      <w:tr>
        <w:trPr>
          <w:cantSplit w:val="true"/>
        </w:trPr>
        <w:tc>
          <w:tcPr>
            <w:tcW w:type="dxa" w:w="3742"/>
            <w:vAlign w:val="center"/>
          </w:tcPr>
          <w:p>
            <w:pPr>
              <w:spacing w:after="0" w:line="240" w:lineRule="auto"/>
              <w:jc w:val="left"/>
            </w:pPr>
            <w:r>
              <w:rPr>
                <w:b w:val="0"/>
                <w:i w:val="0"/>
                <w:sz w:val="16"/>
              </w:rPr>
              <w:t>Radio accuracy is insufficient</w:t>
            </w:r>
          </w:p>
        </w:tc>
        <w:tc>
          <w:tcPr>
            <w:tcW w:type="dxa" w:w="5783"/>
            <w:vAlign w:val="center"/>
          </w:tcPr>
          <w:p>
            <w:pPr>
              <w:spacing w:after="0" w:line="240" w:lineRule="auto"/>
              <w:jc w:val="left"/>
            </w:pPr>
            <w:r>
              <w:rPr>
                <w:b w:val="0"/>
                <w:i w:val="0"/>
                <w:sz w:val="16"/>
              </w:rPr>
              <w:t>Calibrate per zone; add stations; show accuracy honestly; consider UWB later</w:t>
            </w:r>
          </w:p>
        </w:tc>
      </w:tr>
      <w:tr>
        <w:trPr>
          <w:cantSplit w:val="true"/>
        </w:trPr>
        <w:tc>
          <w:tcPr>
            <w:tcW w:type="dxa" w:w="3742"/>
            <w:vAlign w:val="center"/>
            <w:shd w:val="clear" w:color="auto" w:fill="F8FAFC"/>
          </w:tcPr>
          <w:p>
            <w:pPr>
              <w:spacing w:after="0" w:line="240" w:lineRule="auto"/>
              <w:jc w:val="left"/>
            </w:pPr>
            <w:r>
              <w:rPr>
                <w:b w:val="0"/>
                <w:i w:val="0"/>
                <w:sz w:val="16"/>
              </w:rPr>
              <w:t>Clock skew between agent and server</w:t>
            </w:r>
          </w:p>
        </w:tc>
        <w:tc>
          <w:tcPr>
            <w:tcW w:type="dxa" w:w="5783"/>
            <w:vAlign w:val="center"/>
            <w:shd w:val="clear" w:color="auto" w:fill="F8FAFC"/>
          </w:tcPr>
          <w:p>
            <w:pPr>
              <w:spacing w:after="0" w:line="240" w:lineRule="auto"/>
              <w:jc w:val="left"/>
            </w:pPr>
            <w:r>
              <w:rPr>
                <w:b w:val="0"/>
                <w:i w:val="0"/>
                <w:sz w:val="16"/>
              </w:rPr>
              <w:t>NTP; server-side timestamp validation; reject future measurements</w:t>
            </w:r>
          </w:p>
        </w:tc>
      </w:tr>
      <w:tr>
        <w:trPr>
          <w:cantSplit w:val="true"/>
        </w:trPr>
        <w:tc>
          <w:tcPr>
            <w:tcW w:type="dxa" w:w="3742"/>
            <w:vAlign w:val="center"/>
          </w:tcPr>
          <w:p>
            <w:pPr>
              <w:spacing w:after="0" w:line="240" w:lineRule="auto"/>
              <w:jc w:val="left"/>
            </w:pPr>
            <w:r>
              <w:rPr>
                <w:b w:val="0"/>
                <w:i w:val="0"/>
                <w:sz w:val="16"/>
              </w:rPr>
              <w:t>Snapshot volume grows</w:t>
            </w:r>
          </w:p>
        </w:tc>
        <w:tc>
          <w:tcPr>
            <w:tcW w:type="dxa" w:w="5783"/>
            <w:vAlign w:val="center"/>
          </w:tcPr>
          <w:p>
            <w:pPr>
              <w:spacing w:after="0" w:line="240" w:lineRule="auto"/>
              <w:jc w:val="left"/>
            </w:pPr>
            <w:r>
              <w:rPr>
                <w:b w:val="0"/>
                <w:i w:val="0"/>
                <w:sz w:val="16"/>
              </w:rPr>
              <w:t>Publish at a fixed cadence, not per measurement; batch; use WebSocket</w:t>
            </w:r>
          </w:p>
        </w:tc>
      </w:tr>
      <w:tr>
        <w:trPr>
          <w:cantSplit w:val="true"/>
        </w:trPr>
        <w:tc>
          <w:tcPr>
            <w:tcW w:type="dxa" w:w="3742"/>
            <w:vAlign w:val="center"/>
            <w:shd w:val="clear" w:color="auto" w:fill="F8FAFC"/>
          </w:tcPr>
          <w:p>
            <w:pPr>
              <w:spacing w:after="0" w:line="240" w:lineRule="auto"/>
              <w:jc w:val="left"/>
            </w:pPr>
            <w:r>
              <w:rPr>
                <w:b w:val="0"/>
                <w:i w:val="0"/>
                <w:sz w:val="16"/>
              </w:rPr>
              <w:t>Browser credentials leak</w:t>
            </w:r>
          </w:p>
        </w:tc>
        <w:tc>
          <w:tcPr>
            <w:tcW w:type="dxa" w:w="5783"/>
            <w:vAlign w:val="center"/>
            <w:shd w:val="clear" w:color="auto" w:fill="F8FAFC"/>
          </w:tcPr>
          <w:p>
            <w:pPr>
              <w:spacing w:after="0" w:line="240" w:lineRule="auto"/>
              <w:jc w:val="left"/>
            </w:pPr>
            <w:r>
              <w:rPr>
                <w:b w:val="0"/>
                <w:i w:val="0"/>
                <w:sz w:val="16"/>
              </w:rPr>
              <w:t>Never send core/MQTT credentials to the browser; use short-lived API tokens</w:t>
            </w:r>
          </w:p>
        </w:tc>
      </w:tr>
    </w:tbl>
    <w:p>
      <w:pPr>
        <w:pStyle w:val="Heading1"/>
        <w:pageBreakBefore/>
        <w:pBdr>
          <w:bottom w:val="single" w:sz="6" w:space="5" w:color="D6DEE8"/>
        </w:pBdr>
        <w:spacing w:before="0"/>
      </w:pPr>
      <w:r>
        <w:t>13. Step-by-step implementation guide</w:t>
      </w:r>
    </w:p>
    <w:p>
      <w:r>
        <w:rPr>
          <w:b w:val="0"/>
          <w:i w:val="0"/>
        </w:rPr>
        <w:t>This chapter is for a developer building the MVP for the first time. It is not a full tutorial, but it gives the order of work, the commands, and the mistakes that cost the most time. The key is to get a vertical slice working early: one file, one dot, one click.</w:t>
      </w:r>
    </w:p>
    <w:p>
      <w:pPr>
        <w:pStyle w:val="Heading2"/>
      </w:pPr>
      <w:r>
        <w:t>13.1 Prerequisites</w:t>
      </w:r>
    </w:p>
    <w:p>
      <w:pPr>
        <w:pStyle w:val="ListBullet"/>
        <w:spacing w:after="60"/>
        <w:ind w:left="312" w:hanging="170"/>
        <w:jc w:val="left"/>
      </w:pPr>
      <w:r>
        <w:rPr>
          <w:b/>
        </w:rPr>
        <w:t>Node.js 20 or 22 LTS</w:t>
      </w:r>
      <w:r>
        <w:rPr>
          <w:b w:val="0"/>
          <w:i w:val="0"/>
        </w:rPr>
        <w:t xml:space="preserve"> and </w:t>
      </w:r>
      <w:r>
        <w:rPr>
          <w:b/>
        </w:rPr>
        <w:t>pnpm</w:t>
      </w:r>
      <w:r>
        <w:rPr>
          <w:b w:val="0"/>
          <w:i w:val="0"/>
        </w:rPr>
        <w:t xml:space="preserve"> (or npm; the commands below use pnpm).</w:t>
      </w:r>
    </w:p>
    <w:p>
      <w:pPr>
        <w:pStyle w:val="ListBullet"/>
        <w:spacing w:after="60"/>
        <w:ind w:left="312" w:hanging="170"/>
        <w:jc w:val="left"/>
      </w:pPr>
      <w:r>
        <w:rPr>
          <w:b/>
        </w:rPr>
        <w:t>Git</w:t>
      </w:r>
      <w:r>
        <w:rPr>
          <w:b w:val="0"/>
          <w:i w:val="0"/>
        </w:rPr>
        <w:t xml:space="preserve"> and a code editor with TypeScript and ESLint support.</w:t>
      </w:r>
    </w:p>
    <w:p>
      <w:pPr>
        <w:pStyle w:val="ListBullet"/>
        <w:spacing w:after="60"/>
        <w:ind w:left="312" w:hanging="170"/>
        <w:jc w:val="left"/>
      </w:pPr>
      <w:r>
        <w:rPr>
          <w:b w:val="0"/>
          <w:i w:val="0"/>
        </w:rPr>
        <w:t>A modern browser with developer tools.</w:t>
      </w:r>
    </w:p>
    <w:p>
      <w:pPr>
        <w:pStyle w:val="ListBullet"/>
        <w:spacing w:after="60"/>
        <w:ind w:left="312" w:hanging="170"/>
        <w:jc w:val="left"/>
      </w:pPr>
      <w:r>
        <w:rPr>
          <w:b w:val="0"/>
          <w:i w:val="0"/>
        </w:rPr>
        <w:t>A sample snapshot file and a known point on the site to verify coordinates.</w:t>
      </w:r>
    </w:p>
    <w:p>
      <w:pPr>
        <w:pStyle w:val="Heading2"/>
      </w:pPr>
      <w:r>
        <w:t>13.2 Scaffold the app</w:t>
      </w:r>
    </w:p>
    <w:p>
      <w:pPr>
        <w:keepNext/>
        <w:spacing w:after="40"/>
      </w:pPr>
      <w:r>
        <w:rPr>
          <w:b w:val="0"/>
          <w:i/>
          <w:color w:val="64748B"/>
          <w:sz w:val="16"/>
        </w:rPr>
        <w:t xml:space="preserve">Keep the app in </w:t>
      </w:r>
      <w:r>
        <w:rPr>
          <w:rFonts w:ascii="Courier New" w:hAnsi="Courier New"/>
          <w:color w:val="0F172A"/>
          <w:sz w:val="14"/>
          <w:shd w:val="clear" w:color="auto" w:fill="F1F5F9"/>
        </w:rPr>
        <w:t>web/</w:t>
      </w:r>
      <w:r>
        <w:rPr>
          <w:b w:val="0"/>
          <w:i/>
          <w:color w:val="64748B"/>
          <w:sz w:val="16"/>
        </w:rPr>
        <w:t xml:space="preserve"> so the architecture documents, sample data, and future backend can live beside it.</w:t>
      </w:r>
    </w:p>
    <w:tbl>
      <w:tblPr>
        <w:jc w:val="center"/>
        <w:tblLook w:firstColumn="1" w:firstRow="1" w:lastColumn="0" w:lastRow="0" w:noHBand="0" w:noVBand="1" w:val="04A0"/>
        <w:tblW w:w="9525" w:type="dxa"/>
        <w:tblLayout w:type="fixed"/>
        <w:tblBorders>
          <w:top w:val="single" w:sz="4" w:space="0" w:color="E2E8F0"/>
          <w:left w:val="single" w:sz="4" w:space="0" w:color="E2E8F0"/>
          <w:bottom w:val="single" w:sz="4" w:space="0" w:color="E2E8F0"/>
          <w:right w:val="single" w:sz="4" w:space="0" w:color="E2E8F0"/>
        </w:tblBorders>
        <w:tblCellMar>
          <w:top w:w="100" w:type="dxa"/>
          <w:left w:w="130" w:type="dxa"/>
          <w:bottom w:w="100" w:type="dxa"/>
          <w:right w:w="130" w:type="dxa"/>
        </w:tblCellMar>
      </w:tblPr>
      <w:tblGrid>
        <w:gridCol w:w="9525"/>
      </w:tblGrid>
      <w:tr>
        <w:tc>
          <w:tcPr>
            <w:tcW w:type="dxa" w:w="9524"/>
            <w:shd w:val="clear" w:color="auto" w:fill="F8FAFC"/>
          </w:tcPr>
          <w:p>
            <w:pPr>
              <w:spacing w:before="0" w:after="0" w:lineRule="exact" w:line="188"/>
              <w:jc w:val="left"/>
            </w:pPr>
            <w:r>
              <w:rPr>
                <w:rFonts w:ascii="Courier New" w:hAnsi="Courier New"/>
                <w:color w:val="0F172A"/>
                <w:sz w:val="14"/>
              </w:rPr>
              <w:t>mkdir web &amp;&amp; cd web</w:t>
            </w:r>
          </w:p>
          <w:p>
            <w:pPr>
              <w:spacing w:before="0" w:after="0" w:lineRule="exact" w:line="188"/>
              <w:jc w:val="left"/>
            </w:pPr>
            <w:r>
              <w:rPr>
                <w:rFonts w:ascii="Courier New" w:hAnsi="Courier New"/>
                <w:color w:val="0F172A"/>
                <w:sz w:val="14"/>
              </w:rPr>
              <w:t>pnpm create vite . --template react-ts</w:t>
            </w:r>
          </w:p>
          <w:p>
            <w:pPr>
              <w:spacing w:before="0" w:after="0" w:lineRule="exact" w:line="188"/>
              <w:jc w:val="left"/>
            </w:pPr>
            <w:r>
              <w:rPr>
                <w:rFonts w:ascii="Courier New" w:hAnsi="Courier New"/>
                <w:color w:val="0F172A"/>
                <w:sz w:val="14"/>
              </w:rPr>
              <w:t>pnpm install</w:t>
            </w:r>
          </w:p>
          <w:p>
            <w:pPr>
              <w:spacing w:before="0" w:after="0" w:lineRule="exact" w:line="188"/>
              <w:jc w:val="left"/>
            </w:pPr>
            <w:r>
              <w:rPr>
                <w:rFonts w:ascii="Courier New" w:hAnsi="Courier New"/>
                <w:color w:val="0F172A"/>
                <w:sz w:val="14"/>
              </w:rPr>
              <w:t>pnpm add leaflet react-leaflet @tanstack/react-query zod</w:t>
            </w:r>
          </w:p>
          <w:p>
            <w:pPr>
              <w:spacing w:before="0" w:after="0" w:lineRule="exact" w:line="188"/>
              <w:jc w:val="left"/>
            </w:pPr>
            <w:r>
              <w:rPr>
                <w:rFonts w:ascii="Courier New" w:hAnsi="Courier New"/>
                <w:color w:val="0F172A"/>
                <w:sz w:val="14"/>
              </w:rPr>
              <w:t>pnpm add -D @types/leaflet vitest @testing-library/react @testing-library/jest-dom jsdom</w:t>
            </w:r>
          </w:p>
          <w:p>
            <w:pPr>
              <w:spacing w:before="0" w:after="0" w:lineRule="exact" w:line="188"/>
              <w:jc w:val="left"/>
            </w:pPr>
            <w:r>
              <w:rPr>
                <w:rFonts w:ascii="Courier New" w:hAnsi="Courier New"/>
                <w:color w:val="0F172A"/>
                <w:sz w:val="14"/>
              </w:rPr>
              <w:t>pnpm dev</w:t>
            </w:r>
          </w:p>
        </w:tc>
      </w:tr>
    </w:tbl>
    <w:p>
      <w:r>
        <w:rPr>
          <w:b w:val="0"/>
          <w:i w:val="0"/>
        </w:rPr>
        <w:t xml:space="preserve">Add scripts for </w:t>
      </w:r>
      <w:r>
        <w:rPr>
          <w:rFonts w:ascii="Courier New" w:hAnsi="Courier New"/>
          <w:color w:val="0F172A"/>
          <w:sz w:val="19"/>
          <w:shd w:val="clear" w:color="auto" w:fill="F1F5F9"/>
        </w:rPr>
        <w:t>lint</w:t>
      </w:r>
      <w:r>
        <w:rPr>
          <w:b w:val="0"/>
          <w:i w:val="0"/>
        </w:rPr>
        <w:t xml:space="preserve">, </w:t>
      </w:r>
      <w:r>
        <w:rPr>
          <w:rFonts w:ascii="Courier New" w:hAnsi="Courier New"/>
          <w:color w:val="0F172A"/>
          <w:sz w:val="19"/>
          <w:shd w:val="clear" w:color="auto" w:fill="F1F5F9"/>
        </w:rPr>
        <w:t>typecheck</w:t>
      </w:r>
      <w:r>
        <w:rPr>
          <w:b w:val="0"/>
          <w:i w:val="0"/>
        </w:rPr>
        <w:t xml:space="preserve">, </w:t>
      </w:r>
      <w:r>
        <w:rPr>
          <w:rFonts w:ascii="Courier New" w:hAnsi="Courier New"/>
          <w:color w:val="0F172A"/>
          <w:sz w:val="19"/>
          <w:shd w:val="clear" w:color="auto" w:fill="F1F5F9"/>
        </w:rPr>
        <w:t>test</w:t>
      </w:r>
      <w:r>
        <w:rPr>
          <w:b w:val="0"/>
          <w:i w:val="0"/>
        </w:rPr>
        <w:t xml:space="preserve">, and </w:t>
      </w:r>
      <w:r>
        <w:rPr>
          <w:rFonts w:ascii="Courier New" w:hAnsi="Courier New"/>
          <w:color w:val="0F172A"/>
          <w:sz w:val="19"/>
          <w:shd w:val="clear" w:color="auto" w:fill="F1F5F9"/>
        </w:rPr>
        <w:t>build</w:t>
      </w:r>
      <w:r>
        <w:rPr>
          <w:b w:val="0"/>
          <w:i w:val="0"/>
        </w:rPr>
        <w:t xml:space="preserve"> to </w:t>
      </w:r>
      <w:r>
        <w:rPr>
          <w:rFonts w:ascii="Courier New" w:hAnsi="Courier New"/>
          <w:color w:val="0F172A"/>
          <w:sz w:val="19"/>
          <w:shd w:val="clear" w:color="auto" w:fill="F1F5F9"/>
        </w:rPr>
        <w:t>package.json</w:t>
      </w:r>
      <w:r>
        <w:rPr>
          <w:b w:val="0"/>
          <w:i w:val="0"/>
        </w:rPr>
        <w:t>. A CI pipeline should run all four. Do this on day 1; adding them later is always more expensive.</w:t>
      </w:r>
    </w:p>
    <w:p>
      <w:pPr>
        <w:pStyle w:val="Heading2"/>
      </w:pPr>
      <w:r>
        <w:t>13.3 The build order</w:t>
      </w:r>
    </w:p>
    <w:p>
      <w:pPr>
        <w:keepNext/>
        <w:spacing w:after="40"/>
        <w:ind w:left="454" w:hanging="454"/>
      </w:pPr>
      <w:r>
        <w:rPr>
          <w:b/>
          <w:color w:val="1D4ED8"/>
        </w:rPr>
        <w:t xml:space="preserve">Step 1. </w:t>
      </w:r>
      <w:r>
        <w:rPr>
          <w:b/>
        </w:rPr>
        <w:t>Freeze the contract</w:t>
      </w:r>
    </w:p>
    <w:p>
      <w:pPr>
        <w:spacing w:after="100"/>
      </w:pPr>
      <w:r>
        <w:rPr>
          <w:b w:val="0"/>
          <w:i w:val="0"/>
        </w:rPr>
        <w:t xml:space="preserve">Copy the example snapshot into </w:t>
      </w:r>
      <w:r>
        <w:rPr>
          <w:rFonts w:ascii="Courier New" w:hAnsi="Courier New"/>
          <w:color w:val="0F172A"/>
          <w:sz w:val="19"/>
          <w:shd w:val="clear" w:color="auto" w:fill="F1F5F9"/>
        </w:rPr>
        <w:t>public/data/fleet.snapshot.json</w:t>
      </w:r>
      <w:r>
        <w:rPr>
          <w:b w:val="0"/>
          <w:i w:val="0"/>
        </w:rPr>
        <w:t>. Walk through every field with the producer. Confirm WGS84, UTC, units, and the update cadence. This is a 30-minute conversation that saves days.</w:t>
      </w:r>
    </w:p>
    <w:p>
      <w:pPr>
        <w:keepNext/>
        <w:spacing w:after="40"/>
        <w:ind w:left="454" w:hanging="454"/>
      </w:pPr>
      <w:r>
        <w:rPr>
          <w:b/>
          <w:color w:val="1D4ED8"/>
        </w:rPr>
        <w:t xml:space="preserve">Step 2. </w:t>
      </w:r>
      <w:r>
        <w:rPr>
          <w:b/>
        </w:rPr>
        <w:t>Add the domain types and Zod schema</w:t>
      </w:r>
    </w:p>
    <w:p>
      <w:pPr>
        <w:spacing w:after="100"/>
      </w:pPr>
      <w:r>
        <w:rPr>
          <w:b w:val="0"/>
          <w:i w:val="0"/>
        </w:rPr>
        <w:t xml:space="preserve">Write </w:t>
      </w:r>
      <w:r>
        <w:rPr>
          <w:rFonts w:ascii="Courier New" w:hAnsi="Courier New"/>
          <w:color w:val="0F172A"/>
          <w:sz w:val="19"/>
          <w:shd w:val="clear" w:color="auto" w:fill="F1F5F9"/>
        </w:rPr>
        <w:t>FleetSnapshot</w:t>
      </w:r>
      <w:r>
        <w:rPr>
          <w:b w:val="0"/>
          <w:i w:val="0"/>
        </w:rPr>
        <w:t xml:space="preserve">, </w:t>
      </w:r>
      <w:r>
        <w:rPr>
          <w:rFonts w:ascii="Courier New" w:hAnsi="Courier New"/>
          <w:color w:val="0F172A"/>
          <w:sz w:val="19"/>
          <w:shd w:val="clear" w:color="auto" w:fill="F1F5F9"/>
        </w:rPr>
        <w:t>Truck</w:t>
      </w:r>
      <w:r>
        <w:rPr>
          <w:b w:val="0"/>
          <w:i w:val="0"/>
        </w:rPr>
        <w:t xml:space="preserve">, </w:t>
      </w:r>
      <w:r>
        <w:rPr>
          <w:rFonts w:ascii="Courier New" w:hAnsi="Courier New"/>
          <w:color w:val="0F172A"/>
          <w:sz w:val="19"/>
          <w:shd w:val="clear" w:color="auto" w:fill="F1F5F9"/>
        </w:rPr>
        <w:t>BaseStation</w:t>
      </w:r>
      <w:r>
        <w:rPr>
          <w:b w:val="0"/>
          <w:i w:val="0"/>
        </w:rPr>
        <w:t xml:space="preserve">, and </w:t>
      </w:r>
      <w:r>
        <w:rPr>
          <w:rFonts w:ascii="Courier New" w:hAnsi="Courier New"/>
          <w:color w:val="0F172A"/>
          <w:sz w:val="19"/>
          <w:shd w:val="clear" w:color="auto" w:fill="F1F5F9"/>
        </w:rPr>
        <w:t>Site</w:t>
      </w:r>
      <w:r>
        <w:rPr>
          <w:b w:val="0"/>
          <w:i w:val="0"/>
        </w:rPr>
        <w:t>. Write the envelope schema and the record schemas. Add unit tests with one valid and three invalid fixtures before writing any UI.</w:t>
      </w:r>
    </w:p>
    <w:p>
      <w:pPr>
        <w:keepNext/>
        <w:spacing w:after="40"/>
        <w:ind w:left="454" w:hanging="454"/>
      </w:pPr>
      <w:r>
        <w:rPr>
          <w:b/>
          <w:color w:val="1D4ED8"/>
        </w:rPr>
        <w:t xml:space="preserve">Step 3. </w:t>
      </w:r>
      <w:r>
        <w:rPr>
          <w:b/>
        </w:rPr>
        <w:t>Implement the repository</w:t>
      </w:r>
    </w:p>
    <w:p>
      <w:pPr>
        <w:spacing w:after="100"/>
      </w:pPr>
      <w:r>
        <w:rPr>
          <w:b w:val="0"/>
          <w:i w:val="0"/>
        </w:rPr>
        <w:t xml:space="preserve">Write </w:t>
      </w:r>
      <w:r>
        <w:rPr>
          <w:rFonts w:ascii="Courier New" w:hAnsi="Courier New"/>
          <w:color w:val="0F172A"/>
          <w:sz w:val="19"/>
          <w:shd w:val="clear" w:color="auto" w:fill="F1F5F9"/>
        </w:rPr>
        <w:t>JsonFileFleetRepository</w:t>
      </w:r>
      <w:r>
        <w:rPr>
          <w:b w:val="0"/>
          <w:i w:val="0"/>
        </w:rPr>
        <w:t xml:space="preserve"> with fetch, </w:t>
      </w:r>
      <w:r>
        <w:rPr>
          <w:rFonts w:ascii="Courier New" w:hAnsi="Courier New"/>
          <w:color w:val="0F172A"/>
          <w:sz w:val="19"/>
          <w:shd w:val="clear" w:color="auto" w:fill="F1F5F9"/>
        </w:rPr>
        <w:t>cache: 'no-store'</w:t>
      </w:r>
      <w:r>
        <w:rPr>
          <w:b w:val="0"/>
          <w:i w:val="0"/>
        </w:rPr>
        <w:t xml:space="preserve">, HTTP checks, JSON parse errors, and partial-record validation. Test it with a mocked </w:t>
      </w:r>
      <w:r>
        <w:rPr>
          <w:rFonts w:ascii="Courier New" w:hAnsi="Courier New"/>
          <w:color w:val="0F172A"/>
          <w:sz w:val="19"/>
          <w:shd w:val="clear" w:color="auto" w:fill="F1F5F9"/>
        </w:rPr>
        <w:t>fetch</w:t>
      </w:r>
      <w:r>
        <w:rPr>
          <w:b w:val="0"/>
          <w:i w:val="0"/>
        </w:rPr>
        <w:t>; do not test it through the map.</w:t>
      </w:r>
    </w:p>
    <w:p>
      <w:pPr>
        <w:keepNext/>
        <w:spacing w:after="40"/>
        <w:ind w:left="454" w:hanging="454"/>
      </w:pPr>
      <w:r>
        <w:rPr>
          <w:b/>
          <w:color w:val="1D4ED8"/>
        </w:rPr>
        <w:t xml:space="preserve">Step 4. </w:t>
      </w:r>
      <w:r>
        <w:rPr>
          <w:b/>
        </w:rPr>
        <w:t>Add the query hook and a debug view</w:t>
      </w:r>
    </w:p>
    <w:p>
      <w:pPr>
        <w:spacing w:after="100"/>
      </w:pPr>
      <w:r>
        <w:rPr>
          <w:b w:val="0"/>
          <w:i w:val="0"/>
        </w:rPr>
        <w:t xml:space="preserve">Render the truck count and the first truck's name in a </w:t>
      </w:r>
      <w:r>
        <w:rPr>
          <w:rFonts w:ascii="Courier New" w:hAnsi="Courier New"/>
          <w:color w:val="0F172A"/>
          <w:sz w:val="19"/>
          <w:shd w:val="clear" w:color="auto" w:fill="F1F5F9"/>
        </w:rPr>
        <w:t>&lt;pre&gt;</w:t>
      </w:r>
      <w:r>
        <w:rPr>
          <w:b w:val="0"/>
          <w:i w:val="0"/>
        </w:rPr>
        <w:t xml:space="preserve"> or a simple list. This proves the data path before Leaflet adds layout complexity.</w:t>
      </w:r>
    </w:p>
    <w:p>
      <w:pPr>
        <w:keepNext/>
        <w:spacing w:after="40"/>
        <w:ind w:left="454" w:hanging="454"/>
      </w:pPr>
      <w:r>
        <w:rPr>
          <w:b/>
          <w:color w:val="1D4ED8"/>
        </w:rPr>
        <w:t xml:space="preserve">Step 5. </w:t>
      </w:r>
      <w:r>
        <w:rPr>
          <w:b/>
        </w:rPr>
        <w:t>Build the map shell</w:t>
      </w:r>
    </w:p>
    <w:p>
      <w:pPr>
        <w:spacing w:after="100"/>
      </w:pPr>
      <w:r>
        <w:rPr>
          <w:b w:val="0"/>
          <w:i w:val="0"/>
        </w:rPr>
        <w:t xml:space="preserve">Render </w:t>
      </w:r>
      <w:r>
        <w:rPr>
          <w:rFonts w:ascii="Courier New" w:hAnsi="Courier New"/>
          <w:color w:val="0F172A"/>
          <w:sz w:val="19"/>
          <w:shd w:val="clear" w:color="auto" w:fill="F1F5F9"/>
        </w:rPr>
        <w:t>MapContainer</w:t>
      </w:r>
      <w:r>
        <w:rPr>
          <w:b w:val="0"/>
          <w:i w:val="0"/>
        </w:rPr>
        <w:t xml:space="preserve"> with the site centre and zoom. Add the tile layer and a hard-coded marker. Fix the container height and import </w:t>
      </w:r>
      <w:r>
        <w:rPr>
          <w:rFonts w:ascii="Courier New" w:hAnsi="Courier New"/>
          <w:color w:val="0F172A"/>
          <w:sz w:val="19"/>
          <w:shd w:val="clear" w:color="auto" w:fill="F1F5F9"/>
        </w:rPr>
        <w:t>leaflet/dist/leaflet.css</w:t>
      </w:r>
      <w:r>
        <w:rPr>
          <w:b w:val="0"/>
          <w:i w:val="0"/>
        </w:rPr>
        <w:t xml:space="preserve"> before debugging anything else.</w:t>
      </w:r>
    </w:p>
    <w:p>
      <w:pPr>
        <w:keepNext/>
        <w:spacing w:after="40"/>
        <w:ind w:left="454" w:hanging="454"/>
      </w:pPr>
      <w:r>
        <w:rPr>
          <w:b/>
          <w:color w:val="1D4ED8"/>
        </w:rPr>
        <w:t xml:space="preserve">Step 6. </w:t>
      </w:r>
      <w:r>
        <w:rPr>
          <w:b/>
        </w:rPr>
        <w:t>Draw stations, then trucks</w:t>
      </w:r>
    </w:p>
    <w:p>
      <w:pPr>
        <w:spacing w:after="100"/>
      </w:pPr>
      <w:r>
        <w:rPr>
          <w:b w:val="0"/>
          <w:i w:val="0"/>
        </w:rPr>
        <w:t xml:space="preserve">Stations first: they are static and easy to verify. Then trucks with </w:t>
      </w:r>
      <w:r>
        <w:rPr>
          <w:rFonts w:ascii="Courier New" w:hAnsi="Courier New"/>
          <w:color w:val="0F172A"/>
          <w:sz w:val="19"/>
          <w:shd w:val="clear" w:color="auto" w:fill="F1F5F9"/>
        </w:rPr>
        <w:t>key={truck.id}</w:t>
      </w:r>
      <w:r>
        <w:rPr>
          <w:b w:val="0"/>
          <w:i w:val="0"/>
        </w:rPr>
        <w:t xml:space="preserve"> and </w:t>
      </w:r>
      <w:r>
        <w:rPr>
          <w:rFonts w:ascii="Courier New" w:hAnsi="Courier New"/>
          <w:color w:val="0F172A"/>
          <w:sz w:val="19"/>
          <w:shd w:val="clear" w:color="auto" w:fill="F1F5F9"/>
        </w:rPr>
        <w:t>center={[truck.lat, truck.lon]}</w:t>
      </w:r>
      <w:r>
        <w:rPr>
          <w:b w:val="0"/>
          <w:i w:val="0"/>
        </w:rPr>
        <w:t>. Remember Leaflet's order is latitude, longitude.</w:t>
      </w:r>
    </w:p>
    <w:p>
      <w:pPr>
        <w:keepNext/>
        <w:spacing w:after="40"/>
        <w:ind w:left="454" w:hanging="454"/>
      </w:pPr>
      <w:r>
        <w:rPr>
          <w:b/>
          <w:color w:val="1D4ED8"/>
        </w:rPr>
        <w:t xml:space="preserve">Step 7. </w:t>
      </w:r>
      <w:r>
        <w:rPr>
          <w:b/>
        </w:rPr>
        <w:t>Add selection and details</w:t>
      </w:r>
    </w:p>
    <w:p>
      <w:pPr>
        <w:spacing w:after="100"/>
      </w:pPr>
      <w:r>
        <w:rPr>
          <w:b w:val="0"/>
          <w:i w:val="0"/>
        </w:rPr>
        <w:t xml:space="preserve">Lift </w:t>
      </w:r>
      <w:r>
        <w:rPr>
          <w:rFonts w:ascii="Courier New" w:hAnsi="Courier New"/>
          <w:color w:val="0F172A"/>
          <w:sz w:val="19"/>
          <w:shd w:val="clear" w:color="auto" w:fill="F1F5F9"/>
        </w:rPr>
        <w:t>selectedTruckId</w:t>
      </w:r>
      <w:r>
        <w:rPr>
          <w:b w:val="0"/>
          <w:i w:val="0"/>
        </w:rPr>
        <w:t xml:space="preserve"> to </w:t>
      </w:r>
      <w:r>
        <w:rPr>
          <w:rFonts w:ascii="Courier New" w:hAnsi="Courier New"/>
          <w:color w:val="0F172A"/>
          <w:sz w:val="19"/>
          <w:shd w:val="clear" w:color="auto" w:fill="F1F5F9"/>
        </w:rPr>
        <w:t>FleetMapPage</w:t>
      </w:r>
      <w:r>
        <w:rPr>
          <w:b w:val="0"/>
          <w:i w:val="0"/>
        </w:rPr>
        <w:t>. Pass it to the map and the details panel. Clicking the map background clears it. Add the accuracy circle only for the selected truck.</w:t>
      </w:r>
    </w:p>
    <w:p>
      <w:pPr>
        <w:keepNext/>
        <w:spacing w:after="40"/>
        <w:ind w:left="454" w:hanging="454"/>
      </w:pPr>
      <w:r>
        <w:rPr>
          <w:b/>
          <w:color w:val="1D4ED8"/>
        </w:rPr>
        <w:t xml:space="preserve">Step 8. </w:t>
      </w:r>
      <w:r>
        <w:rPr>
          <w:b/>
        </w:rPr>
        <w:t>Add the states</w:t>
      </w:r>
    </w:p>
    <w:p>
      <w:pPr>
        <w:spacing w:after="100"/>
      </w:pPr>
      <w:r>
        <w:rPr>
          <w:b w:val="0"/>
          <w:i w:val="0"/>
        </w:rPr>
        <w:t xml:space="preserve">Implement loading, empty, stale, refresh error, fatal error, and partial-invalid. Trigger each one manually: rename the file, corrupt a record, set </w:t>
      </w:r>
      <w:r>
        <w:rPr>
          <w:rFonts w:ascii="Courier New" w:hAnsi="Courier New"/>
          <w:color w:val="0F172A"/>
          <w:sz w:val="19"/>
          <w:shd w:val="clear" w:color="auto" w:fill="F1F5F9"/>
        </w:rPr>
        <w:t>generatedAt</w:t>
      </w:r>
      <w:r>
        <w:rPr>
          <w:b w:val="0"/>
          <w:i w:val="0"/>
        </w:rPr>
        <w:t xml:space="preserve"> back, delete the file. If you cannot trigger it, you cannot test it.</w:t>
      </w:r>
    </w:p>
    <w:p>
      <w:pPr>
        <w:keepNext/>
        <w:spacing w:after="40"/>
        <w:ind w:left="454" w:hanging="454"/>
      </w:pPr>
      <w:r>
        <w:rPr>
          <w:b/>
          <w:color w:val="1D4ED8"/>
        </w:rPr>
        <w:t xml:space="preserve">Step 9. </w:t>
      </w:r>
      <w:r>
        <w:rPr>
          <w:b/>
        </w:rPr>
        <w:t>Add the tests</w:t>
      </w:r>
    </w:p>
    <w:p>
      <w:pPr>
        <w:spacing w:after="100"/>
      </w:pPr>
      <w:r>
        <w:rPr>
          <w:b w:val="0"/>
          <w:i w:val="0"/>
        </w:rPr>
        <w:t>Cover the schema, the repository errors, staleness, the details card, and the banner. Mock Leaflet in component tests; keep one real-browser check for the map.</w:t>
      </w:r>
    </w:p>
    <w:p>
      <w:pPr>
        <w:keepNext/>
        <w:spacing w:after="40"/>
        <w:ind w:left="454" w:hanging="454"/>
      </w:pPr>
      <w:r>
        <w:rPr>
          <w:b/>
          <w:color w:val="1D4ED8"/>
        </w:rPr>
        <w:t xml:space="preserve">Step 10. </w:t>
      </w:r>
      <w:r>
        <w:rPr>
          <w:b/>
        </w:rPr>
        <w:t>Build and deploy</w:t>
      </w:r>
    </w:p>
    <w:p>
      <w:pPr>
        <w:spacing w:after="100"/>
      </w:pPr>
      <w:r>
        <w:rPr>
          <w:b w:val="0"/>
          <w:i w:val="0"/>
        </w:rPr>
        <w:t xml:space="preserve">Run </w:t>
      </w:r>
      <w:r>
        <w:rPr>
          <w:rFonts w:ascii="Courier New" w:hAnsi="Courier New"/>
          <w:color w:val="0F172A"/>
          <w:sz w:val="19"/>
          <w:shd w:val="clear" w:color="auto" w:fill="F1F5F9"/>
        </w:rPr>
        <w:t>pnpm build</w:t>
      </w:r>
      <w:r>
        <w:rPr>
          <w:b w:val="0"/>
          <w:i w:val="0"/>
        </w:rPr>
        <w:t xml:space="preserve">. Serve </w:t>
      </w:r>
      <w:r>
        <w:rPr>
          <w:rFonts w:ascii="Courier New" w:hAnsi="Courier New"/>
          <w:color w:val="0F172A"/>
          <w:sz w:val="19"/>
          <w:shd w:val="clear" w:color="auto" w:fill="F1F5F9"/>
        </w:rPr>
        <w:t>dist/</w:t>
      </w:r>
      <w:r>
        <w:rPr>
          <w:b w:val="0"/>
          <w:i w:val="0"/>
        </w:rPr>
        <w:t xml:space="preserve"> with the Nginx config in Appendix A. Verify the base path, </w:t>
      </w:r>
      <w:r>
        <w:rPr>
          <w:rFonts w:ascii="Courier New" w:hAnsi="Courier New"/>
          <w:color w:val="0F172A"/>
          <w:sz w:val="19"/>
          <w:shd w:val="clear" w:color="auto" w:fill="F1F5F9"/>
        </w:rPr>
        <w:t>Cache-Control: no-store</w:t>
      </w:r>
      <w:r>
        <w:rPr>
          <w:b w:val="0"/>
          <w:i w:val="0"/>
        </w:rPr>
        <w:t xml:space="preserve"> for </w:t>
      </w:r>
      <w:r>
        <w:rPr>
          <w:rFonts w:ascii="Courier New" w:hAnsi="Courier New"/>
          <w:color w:val="0F172A"/>
          <w:sz w:val="19"/>
          <w:shd w:val="clear" w:color="auto" w:fill="F1F5F9"/>
        </w:rPr>
        <w:t>/data/</w:t>
      </w:r>
      <w:r>
        <w:rPr>
          <w:b w:val="0"/>
          <w:i w:val="0"/>
        </w:rPr>
        <w:t>, and the SPA fallback.</w:t>
      </w:r>
    </w:p>
    <w:p>
      <w:pPr>
        <w:keepNext/>
        <w:spacing w:after="40"/>
        <w:ind w:left="454" w:hanging="454"/>
      </w:pPr>
      <w:r>
        <w:rPr>
          <w:b/>
          <w:color w:val="1D4ED8"/>
        </w:rPr>
        <w:t xml:space="preserve">Step 11. </w:t>
      </w:r>
      <w:r>
        <w:rPr>
          <w:b/>
        </w:rPr>
        <w:t>Rehearse the demo</w:t>
      </w:r>
    </w:p>
    <w:p>
      <w:pPr>
        <w:spacing w:after="100"/>
      </w:pPr>
      <w:r>
        <w:rPr>
          <w:b w:val="0"/>
          <w:i w:val="0"/>
        </w:rPr>
        <w:t>Run the five-minute script twice, including the failure drill. Record it. A recorded demo is the best insurance against a live network surprise.</w:t>
      </w:r>
    </w:p>
    <w:p>
      <w:pPr>
        <w:pStyle w:val="Heading2"/>
      </w:pPr>
      <w:r>
        <w:t>13.4 Common mistakes and fixes</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835"/>
        <w:gridCol w:w="3288"/>
        <w:gridCol w:w="3402"/>
      </w:tblGrid>
      <w:tr>
        <w:trPr>
          <w:tblHeader w:val="true"/>
          <w:cantSplit w:val="true"/>
        </w:trPr>
        <w:tc>
          <w:tcPr>
            <w:tcW w:type="dxa" w:w="2835"/>
            <w:shd w:val="clear" w:color="auto" w:fill="0F172A"/>
            <w:vAlign w:val="center"/>
          </w:tcPr>
          <w:p>
            <w:pPr>
              <w:spacing w:after="0"/>
              <w:jc w:val="left"/>
            </w:pPr>
            <w:r>
              <w:rPr>
                <w:rFonts w:ascii="Arial" w:hAnsi="Arial"/>
                <w:b/>
                <w:color w:val="FFFFFF"/>
                <w:sz w:val="16"/>
              </w:rPr>
              <w:t>Symptom</w:t>
            </w:r>
          </w:p>
        </w:tc>
        <w:tc>
          <w:tcPr>
            <w:tcW w:type="dxa" w:w="3288"/>
            <w:shd w:val="clear" w:color="auto" w:fill="0F172A"/>
            <w:vAlign w:val="center"/>
          </w:tcPr>
          <w:p>
            <w:pPr>
              <w:spacing w:after="0"/>
              <w:jc w:val="left"/>
            </w:pPr>
            <w:r>
              <w:rPr>
                <w:rFonts w:ascii="Arial" w:hAnsi="Arial"/>
                <w:b/>
                <w:color w:val="FFFFFF"/>
                <w:sz w:val="16"/>
              </w:rPr>
              <w:t>Likely cause</w:t>
            </w:r>
          </w:p>
        </w:tc>
        <w:tc>
          <w:tcPr>
            <w:tcW w:type="dxa" w:w="3402"/>
            <w:shd w:val="clear" w:color="auto" w:fill="0F172A"/>
            <w:vAlign w:val="center"/>
          </w:tcPr>
          <w:p>
            <w:pPr>
              <w:spacing w:after="0"/>
              <w:jc w:val="left"/>
            </w:pPr>
            <w:r>
              <w:rPr>
                <w:rFonts w:ascii="Arial" w:hAnsi="Arial"/>
                <w:b/>
                <w:color w:val="FFFFFF"/>
                <w:sz w:val="16"/>
              </w:rPr>
              <w:t>Fix</w:t>
            </w:r>
          </w:p>
        </w:tc>
      </w:tr>
      <w:tr>
        <w:trPr>
          <w:cantSplit w:val="true"/>
        </w:trPr>
        <w:tc>
          <w:tcPr>
            <w:tcW w:type="dxa" w:w="2835"/>
            <w:vAlign w:val="center"/>
          </w:tcPr>
          <w:p>
            <w:pPr>
              <w:spacing w:after="0" w:line="240" w:lineRule="auto"/>
              <w:jc w:val="left"/>
            </w:pPr>
            <w:r>
              <w:rPr>
                <w:b w:val="0"/>
                <w:i w:val="0"/>
                <w:sz w:val="16"/>
              </w:rPr>
              <w:t>404 for the snapshot</w:t>
            </w:r>
          </w:p>
        </w:tc>
        <w:tc>
          <w:tcPr>
            <w:tcW w:type="dxa" w:w="3288"/>
            <w:vAlign w:val="center"/>
          </w:tcPr>
          <w:p>
            <w:pPr>
              <w:spacing w:after="0" w:line="240" w:lineRule="auto"/>
              <w:jc w:val="left"/>
            </w:pPr>
            <w:r>
              <w:rPr>
                <w:b w:val="0"/>
                <w:i w:val="0"/>
                <w:sz w:val="16"/>
              </w:rPr>
              <w:t xml:space="preserve">Hard-coded </w:t>
            </w:r>
            <w:r>
              <w:rPr>
                <w:rFonts w:ascii="Courier New" w:hAnsi="Courier New"/>
                <w:color w:val="0F172A"/>
                <w:sz w:val="14"/>
                <w:shd w:val="clear" w:color="auto" w:fill="F1F5F9"/>
              </w:rPr>
              <w:t>/data/...</w:t>
            </w:r>
            <w:r>
              <w:rPr>
                <w:b w:val="0"/>
                <w:i w:val="0"/>
                <w:sz w:val="16"/>
              </w:rPr>
              <w:t xml:space="preserve"> under a base path</w:t>
            </w:r>
          </w:p>
        </w:tc>
        <w:tc>
          <w:tcPr>
            <w:tcW w:type="dxa" w:w="3402"/>
            <w:vAlign w:val="center"/>
          </w:tcPr>
          <w:p>
            <w:pPr>
              <w:spacing w:after="0" w:line="240" w:lineRule="auto"/>
              <w:jc w:val="left"/>
            </w:pPr>
            <w:r>
              <w:rPr>
                <w:b w:val="0"/>
                <w:i w:val="0"/>
                <w:sz w:val="16"/>
              </w:rPr>
              <w:t xml:space="preserve">Use </w:t>
            </w:r>
            <w:r>
              <w:rPr>
                <w:rFonts w:ascii="Courier New" w:hAnsi="Courier New"/>
                <w:color w:val="0F172A"/>
                <w:sz w:val="14"/>
                <w:shd w:val="clear" w:color="auto" w:fill="F1F5F9"/>
              </w:rPr>
              <w:t>${import.meta.env.BASE_URL}data/...</w:t>
            </w:r>
          </w:p>
        </w:tc>
      </w:tr>
      <w:tr>
        <w:trPr>
          <w:cantSplit w:val="true"/>
        </w:trPr>
        <w:tc>
          <w:tcPr>
            <w:tcW w:type="dxa" w:w="2835"/>
            <w:vAlign w:val="center"/>
            <w:shd w:val="clear" w:color="auto" w:fill="F8FAFC"/>
          </w:tcPr>
          <w:p>
            <w:pPr>
              <w:spacing w:after="0" w:line="240" w:lineRule="auto"/>
              <w:jc w:val="left"/>
            </w:pPr>
            <w:r>
              <w:rPr>
                <w:b w:val="0"/>
                <w:i w:val="0"/>
                <w:sz w:val="16"/>
              </w:rPr>
              <w:t>Map tiles are stacked or invisible</w:t>
            </w:r>
          </w:p>
        </w:tc>
        <w:tc>
          <w:tcPr>
            <w:tcW w:type="dxa" w:w="3288"/>
            <w:vAlign w:val="center"/>
            <w:shd w:val="clear" w:color="auto" w:fill="F8FAFC"/>
          </w:tcPr>
          <w:p>
            <w:pPr>
              <w:spacing w:after="0" w:line="240" w:lineRule="auto"/>
              <w:jc w:val="left"/>
            </w:pPr>
            <w:r>
              <w:rPr>
                <w:b w:val="0"/>
                <w:i w:val="0"/>
                <w:sz w:val="16"/>
              </w:rPr>
              <w:t>Leaflet CSS missing</w:t>
            </w:r>
          </w:p>
        </w:tc>
        <w:tc>
          <w:tcPr>
            <w:tcW w:type="dxa" w:w="3402"/>
            <w:vAlign w:val="center"/>
            <w:shd w:val="clear" w:color="auto" w:fill="F8FAFC"/>
          </w:tcPr>
          <w:p>
            <w:pPr>
              <w:spacing w:after="0" w:line="240" w:lineRule="auto"/>
              <w:jc w:val="left"/>
            </w:pPr>
            <w:r>
              <w:rPr>
                <w:b w:val="0"/>
                <w:i w:val="0"/>
                <w:sz w:val="16"/>
              </w:rPr>
              <w:t xml:space="preserve">Import </w:t>
            </w:r>
            <w:r>
              <w:rPr>
                <w:rFonts w:ascii="Courier New" w:hAnsi="Courier New"/>
                <w:color w:val="0F172A"/>
                <w:sz w:val="14"/>
                <w:shd w:val="clear" w:color="auto" w:fill="F1F5F9"/>
              </w:rPr>
              <w:t>leaflet/dist/leaflet.css</w:t>
            </w:r>
            <w:r>
              <w:rPr>
                <w:b w:val="0"/>
                <w:i w:val="0"/>
                <w:sz w:val="16"/>
              </w:rPr>
              <w:t xml:space="preserve"> in the app entry</w:t>
            </w:r>
          </w:p>
        </w:tc>
      </w:tr>
      <w:tr>
        <w:trPr>
          <w:cantSplit w:val="true"/>
        </w:trPr>
        <w:tc>
          <w:tcPr>
            <w:tcW w:type="dxa" w:w="2835"/>
            <w:vAlign w:val="center"/>
          </w:tcPr>
          <w:p>
            <w:pPr>
              <w:spacing w:after="0" w:line="240" w:lineRule="auto"/>
              <w:jc w:val="left"/>
            </w:pPr>
            <w:r>
              <w:rPr>
                <w:b w:val="0"/>
                <w:i w:val="0"/>
                <w:sz w:val="16"/>
              </w:rPr>
              <w:t>Map is blank / zero height</w:t>
            </w:r>
          </w:p>
        </w:tc>
        <w:tc>
          <w:tcPr>
            <w:tcW w:type="dxa" w:w="3288"/>
            <w:vAlign w:val="center"/>
          </w:tcPr>
          <w:p>
            <w:pPr>
              <w:spacing w:after="0" w:line="240" w:lineRule="auto"/>
              <w:jc w:val="left"/>
            </w:pPr>
            <w:r>
              <w:rPr>
                <w:b w:val="0"/>
                <w:i w:val="0"/>
                <w:sz w:val="16"/>
              </w:rPr>
              <w:t>Parent has no height</w:t>
            </w:r>
          </w:p>
        </w:tc>
        <w:tc>
          <w:tcPr>
            <w:tcW w:type="dxa" w:w="3402"/>
            <w:vAlign w:val="center"/>
          </w:tcPr>
          <w:p>
            <w:pPr>
              <w:spacing w:after="0" w:line="240" w:lineRule="auto"/>
              <w:jc w:val="left"/>
            </w:pPr>
            <w:r>
              <w:rPr>
                <w:b w:val="0"/>
                <w:i w:val="0"/>
                <w:sz w:val="16"/>
              </w:rPr>
              <w:t xml:space="preserve">Give the map container an explicit height (e.g. </w:t>
            </w:r>
            <w:r>
              <w:rPr>
                <w:rFonts w:ascii="Courier New" w:hAnsi="Courier New"/>
                <w:color w:val="0F172A"/>
                <w:sz w:val="14"/>
                <w:shd w:val="clear" w:color="auto" w:fill="F1F5F9"/>
              </w:rPr>
              <w:t>calc(100vh - 64px)</w:t>
            </w:r>
            <w:r>
              <w:rPr>
                <w:b w:val="0"/>
                <w:i w:val="0"/>
                <w:sz w:val="16"/>
              </w:rPr>
              <w:t>)</w:t>
            </w:r>
          </w:p>
        </w:tc>
      </w:tr>
      <w:tr>
        <w:trPr>
          <w:cantSplit w:val="true"/>
        </w:trPr>
        <w:tc>
          <w:tcPr>
            <w:tcW w:type="dxa" w:w="2835"/>
            <w:vAlign w:val="center"/>
            <w:shd w:val="clear" w:color="auto" w:fill="F8FAFC"/>
          </w:tcPr>
          <w:p>
            <w:pPr>
              <w:spacing w:after="0" w:line="240" w:lineRule="auto"/>
              <w:jc w:val="left"/>
            </w:pPr>
            <w:r>
              <w:rPr>
                <w:b w:val="0"/>
                <w:i w:val="0"/>
                <w:sz w:val="16"/>
              </w:rPr>
              <w:t>Dots are in the ocean</w:t>
            </w:r>
          </w:p>
        </w:tc>
        <w:tc>
          <w:tcPr>
            <w:tcW w:type="dxa" w:w="3288"/>
            <w:vAlign w:val="center"/>
            <w:shd w:val="clear" w:color="auto" w:fill="F8FAFC"/>
          </w:tcPr>
          <w:p>
            <w:pPr>
              <w:spacing w:after="0" w:line="240" w:lineRule="auto"/>
              <w:jc w:val="left"/>
            </w:pPr>
            <w:r>
              <w:rPr>
                <w:b w:val="0"/>
                <w:i w:val="0"/>
                <w:sz w:val="16"/>
              </w:rPr>
              <w:t>Latitude/longitude swapped or local metres</w:t>
            </w:r>
          </w:p>
        </w:tc>
        <w:tc>
          <w:tcPr>
            <w:tcW w:type="dxa" w:w="3402"/>
            <w:vAlign w:val="center"/>
            <w:shd w:val="clear" w:color="auto" w:fill="F8FAFC"/>
          </w:tcPr>
          <w:p>
            <w:pPr>
              <w:spacing w:after="0" w:line="240" w:lineRule="auto"/>
              <w:jc w:val="left"/>
            </w:pPr>
            <w:r>
              <w:rPr>
                <w:b w:val="0"/>
                <w:i w:val="0"/>
                <w:sz w:val="16"/>
              </w:rPr>
              <w:t xml:space="preserve">Leaflet expects </w:t>
            </w:r>
            <w:r>
              <w:rPr>
                <w:rFonts w:ascii="Courier New" w:hAnsi="Courier New"/>
                <w:color w:val="0F172A"/>
                <w:sz w:val="14"/>
                <w:shd w:val="clear" w:color="auto" w:fill="F1F5F9"/>
              </w:rPr>
              <w:t>[lat, lon]</w:t>
            </w:r>
            <w:r>
              <w:rPr>
                <w:b w:val="0"/>
                <w:i w:val="0"/>
                <w:sz w:val="16"/>
              </w:rPr>
              <w:t>; check the CRS</w:t>
            </w:r>
          </w:p>
        </w:tc>
      </w:tr>
      <w:tr>
        <w:trPr>
          <w:cantSplit w:val="true"/>
        </w:trPr>
        <w:tc>
          <w:tcPr>
            <w:tcW w:type="dxa" w:w="2835"/>
            <w:vAlign w:val="center"/>
          </w:tcPr>
          <w:p>
            <w:pPr>
              <w:spacing w:after="0" w:line="240" w:lineRule="auto"/>
              <w:jc w:val="left"/>
            </w:pPr>
            <w:r>
              <w:rPr>
                <w:b w:val="0"/>
                <w:i w:val="0"/>
                <w:sz w:val="16"/>
              </w:rPr>
              <w:t>Map flickers on every poll</w:t>
            </w:r>
          </w:p>
        </w:tc>
        <w:tc>
          <w:tcPr>
            <w:tcW w:type="dxa" w:w="3288"/>
            <w:vAlign w:val="center"/>
          </w:tcPr>
          <w:p>
            <w:pPr>
              <w:spacing w:after="0" w:line="240" w:lineRule="auto"/>
              <w:jc w:val="left"/>
            </w:pPr>
            <w:r>
              <w:rPr>
                <w:rFonts w:ascii="Courier New" w:hAnsi="Courier New"/>
                <w:color w:val="0F172A"/>
                <w:sz w:val="14"/>
                <w:shd w:val="clear" w:color="auto" w:fill="F1F5F9"/>
              </w:rPr>
              <w:t>MapContainer</w:t>
            </w:r>
            <w:r>
              <w:rPr>
                <w:b w:val="0"/>
                <w:i w:val="0"/>
                <w:sz w:val="16"/>
              </w:rPr>
              <w:t xml:space="preserve"> remounted</w:t>
            </w:r>
          </w:p>
        </w:tc>
        <w:tc>
          <w:tcPr>
            <w:tcW w:type="dxa" w:w="3402"/>
            <w:vAlign w:val="center"/>
          </w:tcPr>
          <w:p>
            <w:pPr>
              <w:spacing w:after="0" w:line="240" w:lineRule="auto"/>
              <w:jc w:val="left"/>
            </w:pPr>
            <w:r>
              <w:rPr>
                <w:b w:val="0"/>
                <w:i w:val="0"/>
                <w:sz w:val="16"/>
              </w:rPr>
              <w:t>Keep it mounted; update marker props only</w:t>
            </w:r>
          </w:p>
        </w:tc>
      </w:tr>
      <w:tr>
        <w:trPr>
          <w:cantSplit w:val="true"/>
        </w:trPr>
        <w:tc>
          <w:tcPr>
            <w:tcW w:type="dxa" w:w="2835"/>
            <w:vAlign w:val="center"/>
            <w:shd w:val="clear" w:color="auto" w:fill="F8FAFC"/>
          </w:tcPr>
          <w:p>
            <w:pPr>
              <w:spacing w:after="0" w:line="240" w:lineRule="auto"/>
              <w:jc w:val="left"/>
            </w:pPr>
            <w:r>
              <w:rPr>
                <w:b w:val="0"/>
                <w:i w:val="0"/>
                <w:sz w:val="16"/>
              </w:rPr>
              <w:t>Requests pile up</w:t>
            </w:r>
          </w:p>
        </w:tc>
        <w:tc>
          <w:tcPr>
            <w:tcW w:type="dxa" w:w="3288"/>
            <w:vAlign w:val="center"/>
            <w:shd w:val="clear" w:color="auto" w:fill="F8FAFC"/>
          </w:tcPr>
          <w:p>
            <w:pPr>
              <w:spacing w:after="0" w:line="240" w:lineRule="auto"/>
              <w:jc w:val="left"/>
            </w:pPr>
            <w:r>
              <w:rPr>
                <w:rFonts w:ascii="Courier New" w:hAnsi="Courier New"/>
                <w:color w:val="0F172A"/>
                <w:sz w:val="14"/>
                <w:shd w:val="clear" w:color="auto" w:fill="F1F5F9"/>
              </w:rPr>
              <w:t>setInterval</w:t>
            </w:r>
            <w:r>
              <w:rPr>
                <w:b w:val="0"/>
                <w:i w:val="0"/>
                <w:sz w:val="16"/>
              </w:rPr>
              <w:t xml:space="preserve"> in a component</w:t>
            </w:r>
          </w:p>
        </w:tc>
        <w:tc>
          <w:tcPr>
            <w:tcW w:type="dxa" w:w="3402"/>
            <w:vAlign w:val="center"/>
            <w:shd w:val="clear" w:color="auto" w:fill="F8FAFC"/>
          </w:tcPr>
          <w:p>
            <w:pPr>
              <w:spacing w:after="0" w:line="240" w:lineRule="auto"/>
              <w:jc w:val="left"/>
            </w:pPr>
            <w:r>
              <w:rPr>
                <w:b w:val="0"/>
                <w:i w:val="0"/>
                <w:sz w:val="16"/>
              </w:rPr>
              <w:t xml:space="preserve">Use TanStack Query's </w:t>
            </w:r>
            <w:r>
              <w:rPr>
                <w:rFonts w:ascii="Courier New" w:hAnsi="Courier New"/>
                <w:color w:val="0F172A"/>
                <w:sz w:val="14"/>
                <w:shd w:val="clear" w:color="auto" w:fill="F1F5F9"/>
              </w:rPr>
              <w:t>refetchInterval</w:t>
            </w:r>
          </w:p>
        </w:tc>
      </w:tr>
      <w:tr>
        <w:trPr>
          <w:cantSplit w:val="true"/>
        </w:trPr>
        <w:tc>
          <w:tcPr>
            <w:tcW w:type="dxa" w:w="2835"/>
            <w:vAlign w:val="center"/>
          </w:tcPr>
          <w:p>
            <w:pPr>
              <w:spacing w:after="0" w:line="240" w:lineRule="auto"/>
              <w:jc w:val="left"/>
            </w:pPr>
            <w:r>
              <w:rPr>
                <w:b w:val="0"/>
                <w:i w:val="0"/>
                <w:sz w:val="16"/>
              </w:rPr>
              <w:t>Stale dots look live</w:t>
            </w:r>
          </w:p>
        </w:tc>
        <w:tc>
          <w:tcPr>
            <w:tcW w:type="dxa" w:w="3288"/>
            <w:vAlign w:val="center"/>
          </w:tcPr>
          <w:p>
            <w:pPr>
              <w:spacing w:after="0" w:line="240" w:lineRule="auto"/>
              <w:jc w:val="left"/>
            </w:pPr>
            <w:r>
              <w:rPr>
                <w:b w:val="0"/>
                <w:i w:val="0"/>
                <w:sz w:val="16"/>
              </w:rPr>
              <w:t>Freshness based on HTTP status</w:t>
            </w:r>
          </w:p>
        </w:tc>
        <w:tc>
          <w:tcPr>
            <w:tcW w:type="dxa" w:w="3402"/>
            <w:vAlign w:val="center"/>
          </w:tcPr>
          <w:p>
            <w:pPr>
              <w:spacing w:after="0" w:line="240" w:lineRule="auto"/>
              <w:jc w:val="left"/>
            </w:pPr>
            <w:r>
              <w:rPr>
                <w:b w:val="0"/>
                <w:i w:val="0"/>
                <w:sz w:val="16"/>
              </w:rPr>
              <w:t xml:space="preserve">Check </w:t>
            </w:r>
            <w:r>
              <w:rPr>
                <w:rFonts w:ascii="Courier New" w:hAnsi="Courier New"/>
                <w:color w:val="0F172A"/>
                <w:sz w:val="14"/>
                <w:shd w:val="clear" w:color="auto" w:fill="F1F5F9"/>
              </w:rPr>
              <w:t>generatedAt</w:t>
            </w:r>
            <w:r>
              <w:rPr>
                <w:b w:val="0"/>
                <w:i w:val="0"/>
                <w:sz w:val="16"/>
              </w:rPr>
              <w:t>; show a stale banner</w:t>
            </w:r>
          </w:p>
        </w:tc>
      </w:tr>
      <w:tr>
        <w:trPr>
          <w:cantSplit w:val="true"/>
        </w:trPr>
        <w:tc>
          <w:tcPr>
            <w:tcW w:type="dxa" w:w="2835"/>
            <w:vAlign w:val="center"/>
            <w:shd w:val="clear" w:color="auto" w:fill="F8FAFC"/>
          </w:tcPr>
          <w:p>
            <w:pPr>
              <w:spacing w:after="0" w:line="240" w:lineRule="auto"/>
              <w:jc w:val="left"/>
            </w:pPr>
            <w:r>
              <w:rPr>
                <w:b w:val="0"/>
                <w:i w:val="0"/>
                <w:sz w:val="16"/>
              </w:rPr>
              <w:t>Bad record blanks the map</w:t>
            </w:r>
          </w:p>
        </w:tc>
        <w:tc>
          <w:tcPr>
            <w:tcW w:type="dxa" w:w="3288"/>
            <w:vAlign w:val="center"/>
            <w:shd w:val="clear" w:color="auto" w:fill="F8FAFC"/>
          </w:tcPr>
          <w:p>
            <w:pPr>
              <w:spacing w:after="0" w:line="240" w:lineRule="auto"/>
              <w:jc w:val="left"/>
            </w:pPr>
            <w:r>
              <w:rPr>
                <w:b w:val="0"/>
                <w:i w:val="0"/>
                <w:sz w:val="16"/>
              </w:rPr>
              <w:t>Whole-snapshot parse throws</w:t>
            </w:r>
          </w:p>
        </w:tc>
        <w:tc>
          <w:tcPr>
            <w:tcW w:type="dxa" w:w="3402"/>
            <w:vAlign w:val="center"/>
            <w:shd w:val="clear" w:color="auto" w:fill="F8FAFC"/>
          </w:tcPr>
          <w:p>
            <w:pPr>
              <w:spacing w:after="0" w:line="240" w:lineRule="auto"/>
              <w:jc w:val="left"/>
            </w:pPr>
            <w:r>
              <w:rPr>
                <w:b w:val="0"/>
                <w:i w:val="0"/>
                <w:sz w:val="16"/>
              </w:rPr>
              <w:t>Validate records individually; collect diagnostics</w:t>
            </w:r>
          </w:p>
        </w:tc>
      </w:tr>
      <w:tr>
        <w:trPr>
          <w:cantSplit w:val="true"/>
        </w:trPr>
        <w:tc>
          <w:tcPr>
            <w:tcW w:type="dxa" w:w="2835"/>
            <w:vAlign w:val="center"/>
          </w:tcPr>
          <w:p>
            <w:pPr>
              <w:spacing w:after="0" w:line="240" w:lineRule="auto"/>
              <w:jc w:val="left"/>
            </w:pPr>
            <w:r>
              <w:rPr>
                <w:b w:val="0"/>
                <w:i w:val="0"/>
                <w:sz w:val="16"/>
              </w:rPr>
              <w:t>Markers jump/duplicate</w:t>
            </w:r>
          </w:p>
        </w:tc>
        <w:tc>
          <w:tcPr>
            <w:tcW w:type="dxa" w:w="3288"/>
            <w:vAlign w:val="center"/>
          </w:tcPr>
          <w:p>
            <w:pPr>
              <w:spacing w:after="0" w:line="240" w:lineRule="auto"/>
              <w:jc w:val="left"/>
            </w:pPr>
            <w:r>
              <w:rPr>
                <w:b w:val="0"/>
                <w:i w:val="0"/>
                <w:sz w:val="16"/>
              </w:rPr>
              <w:t xml:space="preserve">Array index used as </w:t>
            </w:r>
            <w:r>
              <w:rPr>
                <w:rFonts w:ascii="Courier New" w:hAnsi="Courier New"/>
                <w:color w:val="0F172A"/>
                <w:sz w:val="14"/>
                <w:shd w:val="clear" w:color="auto" w:fill="F1F5F9"/>
              </w:rPr>
              <w:t>key</w:t>
            </w:r>
          </w:p>
        </w:tc>
        <w:tc>
          <w:tcPr>
            <w:tcW w:type="dxa" w:w="3402"/>
            <w:vAlign w:val="center"/>
          </w:tcPr>
          <w:p>
            <w:pPr>
              <w:spacing w:after="0" w:line="240" w:lineRule="auto"/>
              <w:jc w:val="left"/>
            </w:pPr>
            <w:r>
              <w:rPr>
                <w:b w:val="0"/>
                <w:i w:val="0"/>
                <w:sz w:val="16"/>
              </w:rPr>
              <w:t xml:space="preserve">Use </w:t>
            </w:r>
            <w:r>
              <w:rPr>
                <w:rFonts w:ascii="Courier New" w:hAnsi="Courier New"/>
                <w:color w:val="0F172A"/>
                <w:sz w:val="14"/>
                <w:shd w:val="clear" w:color="auto" w:fill="F1F5F9"/>
              </w:rPr>
              <w:t>key={truck.id}</w:t>
            </w:r>
          </w:p>
        </w:tc>
      </w:tr>
      <w:tr>
        <w:trPr>
          <w:cantSplit w:val="true"/>
        </w:trPr>
        <w:tc>
          <w:tcPr>
            <w:tcW w:type="dxa" w:w="2835"/>
            <w:vAlign w:val="center"/>
            <w:shd w:val="clear" w:color="auto" w:fill="F8FAFC"/>
          </w:tcPr>
          <w:p>
            <w:pPr>
              <w:spacing w:after="0" w:line="240" w:lineRule="auto"/>
              <w:jc w:val="left"/>
            </w:pPr>
            <w:r>
              <w:rPr>
                <w:b w:val="0"/>
                <w:i w:val="0"/>
                <w:sz w:val="16"/>
              </w:rPr>
              <w:t>Secret exposed</w:t>
            </w:r>
          </w:p>
        </w:tc>
        <w:tc>
          <w:tcPr>
            <w:tcW w:type="dxa" w:w="3288"/>
            <w:vAlign w:val="center"/>
            <w:shd w:val="clear" w:color="auto" w:fill="F8FAFC"/>
          </w:tcPr>
          <w:p>
            <w:pPr>
              <w:spacing w:after="0" w:line="240" w:lineRule="auto"/>
              <w:jc w:val="left"/>
            </w:pPr>
            <w:r>
              <w:rPr>
                <w:b w:val="0"/>
                <w:i w:val="0"/>
                <w:sz w:val="16"/>
              </w:rPr>
              <w:t xml:space="preserve">Secret in </w:t>
            </w:r>
            <w:r>
              <w:rPr>
                <w:rFonts w:ascii="Courier New" w:hAnsi="Courier New"/>
                <w:color w:val="0F172A"/>
                <w:sz w:val="14"/>
                <w:shd w:val="clear" w:color="auto" w:fill="F1F5F9"/>
              </w:rPr>
              <w:t>VITE_*</w:t>
            </w:r>
          </w:p>
        </w:tc>
        <w:tc>
          <w:tcPr>
            <w:tcW w:type="dxa" w:w="3402"/>
            <w:vAlign w:val="center"/>
            <w:shd w:val="clear" w:color="auto" w:fill="F8FAFC"/>
          </w:tcPr>
          <w:p>
            <w:pPr>
              <w:spacing w:after="0" w:line="240" w:lineRule="auto"/>
              <w:jc w:val="left"/>
            </w:pPr>
            <w:r>
              <w:rPr>
                <w:b w:val="0"/>
                <w:i w:val="0"/>
                <w:sz w:val="16"/>
              </w:rPr>
              <w:t>Remove it; Vite variables are public</w:t>
            </w:r>
          </w:p>
        </w:tc>
      </w:tr>
      <w:tr>
        <w:trPr>
          <w:cantSplit w:val="true"/>
        </w:trPr>
        <w:tc>
          <w:tcPr>
            <w:tcW w:type="dxa" w:w="2835"/>
            <w:vAlign w:val="center"/>
          </w:tcPr>
          <w:p>
            <w:pPr>
              <w:spacing w:after="0" w:line="240" w:lineRule="auto"/>
              <w:jc w:val="left"/>
            </w:pPr>
            <w:r>
              <w:rPr>
                <w:b w:val="0"/>
                <w:i w:val="0"/>
                <w:sz w:val="16"/>
              </w:rPr>
              <w:t>Works locally, fails on deploy</w:t>
            </w:r>
          </w:p>
        </w:tc>
        <w:tc>
          <w:tcPr>
            <w:tcW w:type="dxa" w:w="3288"/>
            <w:vAlign w:val="center"/>
          </w:tcPr>
          <w:p>
            <w:pPr>
              <w:spacing w:after="0" w:line="240" w:lineRule="auto"/>
              <w:jc w:val="left"/>
            </w:pPr>
            <w:r>
              <w:rPr>
                <w:b w:val="0"/>
                <w:i w:val="0"/>
                <w:sz w:val="16"/>
              </w:rPr>
              <w:t>SPA route/base path not configured</w:t>
            </w:r>
          </w:p>
        </w:tc>
        <w:tc>
          <w:tcPr>
            <w:tcW w:type="dxa" w:w="3402"/>
            <w:vAlign w:val="center"/>
          </w:tcPr>
          <w:p>
            <w:pPr>
              <w:spacing w:after="0" w:line="240" w:lineRule="auto"/>
              <w:jc w:val="left"/>
            </w:pPr>
            <w:r>
              <w:rPr>
                <w:b w:val="0"/>
                <w:i w:val="0"/>
                <w:sz w:val="16"/>
              </w:rPr>
              <w:t xml:space="preserve">Nginx </w:t>
            </w:r>
            <w:r>
              <w:rPr>
                <w:rFonts w:ascii="Courier New" w:hAnsi="Courier New"/>
                <w:color w:val="0F172A"/>
                <w:sz w:val="14"/>
                <w:shd w:val="clear" w:color="auto" w:fill="F1F5F9"/>
              </w:rPr>
              <w:t>try_files</w:t>
            </w:r>
            <w:r>
              <w:rPr>
                <w:b w:val="0"/>
                <w:i w:val="0"/>
                <w:sz w:val="16"/>
              </w:rPr>
              <w:t xml:space="preserve"> + correct </w:t>
            </w:r>
            <w:r>
              <w:rPr>
                <w:rFonts w:ascii="Courier New" w:hAnsi="Courier New"/>
                <w:color w:val="0F172A"/>
                <w:sz w:val="14"/>
                <w:shd w:val="clear" w:color="auto" w:fill="F1F5F9"/>
              </w:rPr>
              <w:t>base</w:t>
            </w:r>
          </w:p>
        </w:tc>
      </w:tr>
    </w:tbl>
    <w:p>
      <w:pPr>
        <w:pStyle w:val="Heading2"/>
      </w:pPr>
      <w:r>
        <w:t>13.5 Learning path</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041"/>
        <w:gridCol w:w="4309"/>
        <w:gridCol w:w="3175"/>
      </w:tblGrid>
      <w:tr>
        <w:trPr>
          <w:tblHeader w:val="true"/>
          <w:cantSplit w:val="true"/>
        </w:trPr>
        <w:tc>
          <w:tcPr>
            <w:tcW w:type="dxa" w:w="2041"/>
            <w:shd w:val="clear" w:color="auto" w:fill="0F172A"/>
            <w:vAlign w:val="center"/>
          </w:tcPr>
          <w:p>
            <w:pPr>
              <w:spacing w:after="0"/>
              <w:jc w:val="left"/>
            </w:pPr>
            <w:r>
              <w:rPr>
                <w:rFonts w:ascii="Arial" w:hAnsi="Arial"/>
                <w:b/>
                <w:color w:val="FFFFFF"/>
                <w:sz w:val="16"/>
              </w:rPr>
              <w:t>Topic</w:t>
            </w:r>
          </w:p>
        </w:tc>
        <w:tc>
          <w:tcPr>
            <w:tcW w:type="dxa" w:w="4309"/>
            <w:shd w:val="clear" w:color="auto" w:fill="0F172A"/>
            <w:vAlign w:val="center"/>
          </w:tcPr>
          <w:p>
            <w:pPr>
              <w:spacing w:after="0"/>
              <w:jc w:val="left"/>
            </w:pPr>
            <w:r>
              <w:rPr>
                <w:rFonts w:ascii="Arial" w:hAnsi="Arial"/>
                <w:b/>
                <w:color w:val="FFFFFF"/>
                <w:sz w:val="16"/>
              </w:rPr>
              <w:t>What to learn</w:t>
            </w:r>
          </w:p>
        </w:tc>
        <w:tc>
          <w:tcPr>
            <w:tcW w:type="dxa" w:w="3175"/>
            <w:shd w:val="clear" w:color="auto" w:fill="0F172A"/>
            <w:vAlign w:val="center"/>
          </w:tcPr>
          <w:p>
            <w:pPr>
              <w:spacing w:after="0"/>
              <w:jc w:val="left"/>
            </w:pPr>
            <w:r>
              <w:rPr>
                <w:rFonts w:ascii="Arial" w:hAnsi="Arial"/>
                <w:b/>
                <w:color w:val="FFFFFF"/>
                <w:sz w:val="16"/>
              </w:rPr>
              <w:t>Artifact</w:t>
            </w:r>
          </w:p>
        </w:tc>
      </w:tr>
      <w:tr>
        <w:trPr>
          <w:cantSplit w:val="true"/>
        </w:trPr>
        <w:tc>
          <w:tcPr>
            <w:tcW w:type="dxa" w:w="2041"/>
            <w:vAlign w:val="center"/>
          </w:tcPr>
          <w:p>
            <w:pPr>
              <w:spacing w:after="0" w:line="240" w:lineRule="auto"/>
              <w:jc w:val="left"/>
            </w:pPr>
            <w:r>
              <w:rPr>
                <w:b/>
                <w:i w:val="0"/>
                <w:sz w:val="16"/>
              </w:rPr>
              <w:t>React + TypeScript</w:t>
            </w:r>
          </w:p>
        </w:tc>
        <w:tc>
          <w:tcPr>
            <w:tcW w:type="dxa" w:w="4309"/>
            <w:vAlign w:val="center"/>
          </w:tcPr>
          <w:p>
            <w:pPr>
              <w:spacing w:after="0" w:line="240" w:lineRule="auto"/>
              <w:jc w:val="left"/>
            </w:pPr>
            <w:r>
              <w:rPr>
                <w:b w:val="0"/>
                <w:i w:val="0"/>
                <w:sz w:val="16"/>
              </w:rPr>
              <w:t>Components, props, state, effects, strict typing</w:t>
            </w:r>
          </w:p>
        </w:tc>
        <w:tc>
          <w:tcPr>
            <w:tcW w:type="dxa" w:w="3175"/>
            <w:vAlign w:val="center"/>
          </w:tcPr>
          <w:p>
            <w:pPr>
              <w:spacing w:after="0" w:line="240" w:lineRule="auto"/>
              <w:jc w:val="left"/>
            </w:pPr>
            <w:r>
              <w:rPr>
                <w:b w:val="0"/>
                <w:i w:val="0"/>
                <w:sz w:val="16"/>
              </w:rPr>
              <w:t>A list + details panel with local state</w:t>
            </w:r>
          </w:p>
        </w:tc>
      </w:tr>
      <w:tr>
        <w:trPr>
          <w:cantSplit w:val="true"/>
        </w:trPr>
        <w:tc>
          <w:tcPr>
            <w:tcW w:type="dxa" w:w="2041"/>
            <w:vAlign w:val="center"/>
            <w:shd w:val="clear" w:color="auto" w:fill="F8FAFC"/>
          </w:tcPr>
          <w:p>
            <w:pPr>
              <w:spacing w:after="0" w:line="240" w:lineRule="auto"/>
              <w:jc w:val="left"/>
            </w:pPr>
            <w:r>
              <w:rPr>
                <w:b/>
                <w:i w:val="0"/>
                <w:sz w:val="16"/>
              </w:rPr>
              <w:t>TanStack Query</w:t>
            </w:r>
          </w:p>
        </w:tc>
        <w:tc>
          <w:tcPr>
            <w:tcW w:type="dxa" w:w="4309"/>
            <w:vAlign w:val="center"/>
            <w:shd w:val="clear" w:color="auto" w:fill="F8FAFC"/>
          </w:tcPr>
          <w:p>
            <w:pPr>
              <w:spacing w:after="0" w:line="240" w:lineRule="auto"/>
              <w:jc w:val="left"/>
            </w:pPr>
            <w:r>
              <w:rPr>
                <w:b w:val="0"/>
                <w:i w:val="0"/>
                <w:sz w:val="16"/>
              </w:rPr>
              <w:t xml:space="preserve">Queries, caching, polling, retries, </w:t>
            </w:r>
            <w:r>
              <w:rPr>
                <w:rFonts w:ascii="Courier New" w:hAnsi="Courier New"/>
                <w:color w:val="0F172A"/>
                <w:sz w:val="15"/>
                <w:shd w:val="clear" w:color="auto" w:fill="F1F5F9"/>
              </w:rPr>
              <w:t>keepPreviousData</w:t>
            </w:r>
          </w:p>
        </w:tc>
        <w:tc>
          <w:tcPr>
            <w:tcW w:type="dxa" w:w="3175"/>
            <w:vAlign w:val="center"/>
            <w:shd w:val="clear" w:color="auto" w:fill="F8FAFC"/>
          </w:tcPr>
          <w:p>
            <w:pPr>
              <w:spacing w:after="0" w:line="240" w:lineRule="auto"/>
              <w:jc w:val="left"/>
            </w:pPr>
            <w:r>
              <w:rPr>
                <w:b w:val="0"/>
                <w:i w:val="0"/>
                <w:sz w:val="16"/>
              </w:rPr>
              <w:t>A 1 Hz query with an error state</w:t>
            </w:r>
          </w:p>
        </w:tc>
      </w:tr>
      <w:tr>
        <w:trPr>
          <w:cantSplit w:val="true"/>
        </w:trPr>
        <w:tc>
          <w:tcPr>
            <w:tcW w:type="dxa" w:w="2041"/>
            <w:vAlign w:val="center"/>
          </w:tcPr>
          <w:p>
            <w:pPr>
              <w:spacing w:after="0" w:line="240" w:lineRule="auto"/>
              <w:jc w:val="left"/>
            </w:pPr>
            <w:r>
              <w:rPr>
                <w:b/>
                <w:i w:val="0"/>
                <w:sz w:val="16"/>
              </w:rPr>
              <w:t>Zod</w:t>
            </w:r>
          </w:p>
        </w:tc>
        <w:tc>
          <w:tcPr>
            <w:tcW w:type="dxa" w:w="4309"/>
            <w:vAlign w:val="center"/>
          </w:tcPr>
          <w:p>
            <w:pPr>
              <w:spacing w:after="0" w:line="240" w:lineRule="auto"/>
              <w:jc w:val="left"/>
            </w:pPr>
            <w:r>
              <w:rPr>
                <w:b w:val="0"/>
                <w:i w:val="0"/>
                <w:sz w:val="16"/>
              </w:rPr>
              <w:t xml:space="preserve">Object/array schemas, </w:t>
            </w:r>
            <w:r>
              <w:rPr>
                <w:rFonts w:ascii="Courier New" w:hAnsi="Courier New"/>
                <w:color w:val="0F172A"/>
                <w:sz w:val="15"/>
                <w:shd w:val="clear" w:color="auto" w:fill="F1F5F9"/>
              </w:rPr>
              <w:t>safeParse</w:t>
            </w:r>
            <w:r>
              <w:rPr>
                <w:b w:val="0"/>
                <w:i w:val="0"/>
                <w:sz w:val="16"/>
              </w:rPr>
              <w:t>, custom refinements</w:t>
            </w:r>
          </w:p>
        </w:tc>
        <w:tc>
          <w:tcPr>
            <w:tcW w:type="dxa" w:w="3175"/>
            <w:vAlign w:val="center"/>
          </w:tcPr>
          <w:p>
            <w:pPr>
              <w:spacing w:after="0" w:line="240" w:lineRule="auto"/>
              <w:jc w:val="left"/>
            </w:pPr>
            <w:r>
              <w:rPr>
                <w:b w:val="0"/>
                <w:i w:val="0"/>
                <w:sz w:val="16"/>
              </w:rPr>
              <w:t>Envelope + record validation with fixtures</w:t>
            </w:r>
          </w:p>
        </w:tc>
      </w:tr>
      <w:tr>
        <w:trPr>
          <w:cantSplit w:val="true"/>
        </w:trPr>
        <w:tc>
          <w:tcPr>
            <w:tcW w:type="dxa" w:w="2041"/>
            <w:vAlign w:val="center"/>
            <w:shd w:val="clear" w:color="auto" w:fill="F8FAFC"/>
          </w:tcPr>
          <w:p>
            <w:pPr>
              <w:spacing w:after="0" w:line="240" w:lineRule="auto"/>
              <w:jc w:val="left"/>
            </w:pPr>
            <w:r>
              <w:rPr>
                <w:b/>
                <w:i w:val="0"/>
                <w:sz w:val="16"/>
              </w:rPr>
              <w:t>Leaflet / react-leaflet</w:t>
            </w:r>
          </w:p>
        </w:tc>
        <w:tc>
          <w:tcPr>
            <w:tcW w:type="dxa" w:w="4309"/>
            <w:vAlign w:val="center"/>
            <w:shd w:val="clear" w:color="auto" w:fill="F8FAFC"/>
          </w:tcPr>
          <w:p>
            <w:pPr>
              <w:spacing w:after="0" w:line="240" w:lineRule="auto"/>
              <w:jc w:val="left"/>
            </w:pPr>
            <w:r>
              <w:rPr>
                <w:b w:val="0"/>
                <w:i w:val="0"/>
                <w:sz w:val="16"/>
              </w:rPr>
              <w:t>MapContainer, TileLayer, CircleMarker, Circle, Tooltip, ImageOverlay</w:t>
            </w:r>
          </w:p>
        </w:tc>
        <w:tc>
          <w:tcPr>
            <w:tcW w:type="dxa" w:w="3175"/>
            <w:vAlign w:val="center"/>
            <w:shd w:val="clear" w:color="auto" w:fill="F8FAFC"/>
          </w:tcPr>
          <w:p>
            <w:pPr>
              <w:spacing w:after="0" w:line="240" w:lineRule="auto"/>
              <w:jc w:val="left"/>
            </w:pPr>
            <w:r>
              <w:rPr>
                <w:b w:val="0"/>
                <w:i w:val="0"/>
                <w:sz w:val="16"/>
              </w:rPr>
              <w:t>A map with stations and one moving dot</w:t>
            </w:r>
          </w:p>
        </w:tc>
      </w:tr>
      <w:tr>
        <w:trPr>
          <w:cantSplit w:val="true"/>
        </w:trPr>
        <w:tc>
          <w:tcPr>
            <w:tcW w:type="dxa" w:w="2041"/>
            <w:vAlign w:val="center"/>
          </w:tcPr>
          <w:p>
            <w:pPr>
              <w:spacing w:after="0" w:line="240" w:lineRule="auto"/>
              <w:jc w:val="left"/>
            </w:pPr>
            <w:r>
              <w:rPr>
                <w:b/>
                <w:i w:val="0"/>
                <w:sz w:val="16"/>
              </w:rPr>
              <w:t>Data modelling</w:t>
            </w:r>
          </w:p>
        </w:tc>
        <w:tc>
          <w:tcPr>
            <w:tcW w:type="dxa" w:w="4309"/>
            <w:vAlign w:val="center"/>
          </w:tcPr>
          <w:p>
            <w:pPr>
              <w:spacing w:after="0" w:line="240" w:lineRule="auto"/>
              <w:jc w:val="left"/>
            </w:pPr>
            <w:r>
              <w:rPr>
                <w:b w:val="0"/>
                <w:i w:val="0"/>
                <w:sz w:val="16"/>
              </w:rPr>
              <w:t>Snapshots vs deltas, units, timestamps, versioning</w:t>
            </w:r>
          </w:p>
        </w:tc>
        <w:tc>
          <w:tcPr>
            <w:tcW w:type="dxa" w:w="3175"/>
            <w:vAlign w:val="center"/>
          </w:tcPr>
          <w:p>
            <w:pPr>
              <w:spacing w:after="0" w:line="240" w:lineRule="auto"/>
              <w:jc w:val="left"/>
            </w:pPr>
            <w:r>
              <w:rPr>
                <w:b w:val="0"/>
                <w:i w:val="0"/>
                <w:sz w:val="16"/>
              </w:rPr>
              <w:t>The v1 contract and example file</w:t>
            </w:r>
          </w:p>
        </w:tc>
      </w:tr>
      <w:tr>
        <w:trPr>
          <w:cantSplit w:val="true"/>
        </w:trPr>
        <w:tc>
          <w:tcPr>
            <w:tcW w:type="dxa" w:w="2041"/>
            <w:vAlign w:val="center"/>
            <w:shd w:val="clear" w:color="auto" w:fill="F8FAFC"/>
          </w:tcPr>
          <w:p>
            <w:pPr>
              <w:spacing w:after="0" w:line="240" w:lineRule="auto"/>
              <w:jc w:val="left"/>
            </w:pPr>
            <w:r>
              <w:rPr>
                <w:b/>
                <w:i w:val="0"/>
                <w:sz w:val="16"/>
              </w:rPr>
              <w:t>Testing</w:t>
            </w:r>
          </w:p>
        </w:tc>
        <w:tc>
          <w:tcPr>
            <w:tcW w:type="dxa" w:w="4309"/>
            <w:vAlign w:val="center"/>
            <w:shd w:val="clear" w:color="auto" w:fill="F8FAFC"/>
          </w:tcPr>
          <w:p>
            <w:pPr>
              <w:spacing w:after="0" w:line="240" w:lineRule="auto"/>
              <w:jc w:val="left"/>
            </w:pPr>
            <w:r>
              <w:rPr>
                <w:b w:val="0"/>
                <w:i w:val="0"/>
                <w:sz w:val="16"/>
              </w:rPr>
              <w:t>Vitest, Testing Library, mocking fetch/Leaflet</w:t>
            </w:r>
          </w:p>
        </w:tc>
        <w:tc>
          <w:tcPr>
            <w:tcW w:type="dxa" w:w="3175"/>
            <w:vAlign w:val="center"/>
            <w:shd w:val="clear" w:color="auto" w:fill="F8FAFC"/>
          </w:tcPr>
          <w:p>
            <w:pPr>
              <w:spacing w:after="0" w:line="240" w:lineRule="auto"/>
              <w:jc w:val="left"/>
            </w:pPr>
            <w:r>
              <w:rPr>
                <w:b w:val="0"/>
                <w:i w:val="0"/>
                <w:sz w:val="16"/>
              </w:rPr>
              <w:t>Unit + component tests for failure states</w:t>
            </w:r>
          </w:p>
        </w:tc>
      </w:tr>
      <w:tr>
        <w:trPr>
          <w:cantSplit w:val="true"/>
        </w:trPr>
        <w:tc>
          <w:tcPr>
            <w:tcW w:type="dxa" w:w="2041"/>
            <w:vAlign w:val="center"/>
          </w:tcPr>
          <w:p>
            <w:pPr>
              <w:spacing w:after="0" w:line="240" w:lineRule="auto"/>
              <w:jc w:val="left"/>
            </w:pPr>
            <w:r>
              <w:rPr>
                <w:b/>
                <w:i w:val="0"/>
                <w:sz w:val="16"/>
              </w:rPr>
              <w:t>Deployment</w:t>
            </w:r>
          </w:p>
        </w:tc>
        <w:tc>
          <w:tcPr>
            <w:tcW w:type="dxa" w:w="4309"/>
            <w:vAlign w:val="center"/>
          </w:tcPr>
          <w:p>
            <w:pPr>
              <w:spacing w:after="0" w:line="240" w:lineRule="auto"/>
              <w:jc w:val="left"/>
            </w:pPr>
            <w:r>
              <w:rPr>
                <w:b w:val="0"/>
                <w:i w:val="0"/>
                <w:sz w:val="16"/>
              </w:rPr>
              <w:t>Vite build, Nginx, cache headers, base path</w:t>
            </w:r>
          </w:p>
        </w:tc>
        <w:tc>
          <w:tcPr>
            <w:tcW w:type="dxa" w:w="3175"/>
            <w:vAlign w:val="center"/>
          </w:tcPr>
          <w:p>
            <w:pPr>
              <w:spacing w:after="0" w:line="240" w:lineRule="auto"/>
              <w:jc w:val="left"/>
            </w:pPr>
            <w:r>
              <w:rPr>
                <w:b w:val="0"/>
                <w:i w:val="0"/>
                <w:sz w:val="16"/>
              </w:rPr>
              <w:t>A deployed URL with no-store data</w:t>
            </w:r>
          </w:p>
        </w:tc>
      </w:tr>
    </w:tbl>
    <w:p>
      <w:pPr>
        <w:pStyle w:val="Heading2"/>
      </w:pPr>
      <w:r>
        <w:t>13.6 First-day checklist</w:t>
      </w:r>
    </w:p>
    <w:p>
      <w:pPr>
        <w:pStyle w:val="ListBullet"/>
        <w:spacing w:after="60"/>
        <w:ind w:left="312" w:hanging="170"/>
        <w:jc w:val="left"/>
      </w:pPr>
      <w:r>
        <w:rPr>
          <w:b w:val="0"/>
          <w:i w:val="0"/>
        </w:rPr>
        <w:t xml:space="preserve">Repository created; </w:t>
      </w:r>
      <w:r>
        <w:rPr>
          <w:rFonts w:ascii="Courier New" w:hAnsi="Courier New"/>
          <w:color w:val="0F172A"/>
          <w:sz w:val="19"/>
          <w:shd w:val="clear" w:color="auto" w:fill="F1F5F9"/>
        </w:rPr>
        <w:t>web/</w:t>
      </w:r>
      <w:r>
        <w:rPr>
          <w:b w:val="0"/>
          <w:i w:val="0"/>
        </w:rPr>
        <w:t xml:space="preserve"> app runs locally.</w:t>
      </w:r>
    </w:p>
    <w:p>
      <w:pPr>
        <w:pStyle w:val="ListBullet"/>
        <w:spacing w:after="60"/>
        <w:ind w:left="312" w:hanging="170"/>
        <w:jc w:val="left"/>
      </w:pPr>
      <w:r>
        <w:rPr>
          <w:b w:val="0"/>
          <w:i w:val="0"/>
        </w:rPr>
        <w:t>Contract v1 and example snapshot reviewed with the producer.</w:t>
      </w:r>
    </w:p>
    <w:p>
      <w:pPr>
        <w:pStyle w:val="ListBullet"/>
        <w:spacing w:after="60"/>
        <w:ind w:left="312" w:hanging="170"/>
        <w:jc w:val="left"/>
      </w:pPr>
      <w:r>
        <w:rPr>
          <w:b w:val="0"/>
          <w:i w:val="0"/>
        </w:rPr>
        <w:t>A known reference point on the site is chosen for a visual coordinate check.</w:t>
      </w:r>
    </w:p>
    <w:p>
      <w:pPr>
        <w:pStyle w:val="ListBullet"/>
        <w:spacing w:after="60"/>
        <w:ind w:left="312" w:hanging="170"/>
        <w:jc w:val="left"/>
      </w:pPr>
      <w:r>
        <w:rPr>
          <w:b w:val="0"/>
          <w:i w:val="0"/>
        </w:rPr>
        <w:t>Map provider decision recorded: OSM, site plan, or both.</w:t>
      </w:r>
    </w:p>
    <w:p>
      <w:pPr>
        <w:pStyle w:val="ListBullet"/>
        <w:spacing w:after="60"/>
        <w:ind w:left="312" w:hanging="170"/>
        <w:jc w:val="left"/>
      </w:pPr>
      <w:r>
        <w:rPr>
          <w:b w:val="0"/>
          <w:i w:val="0"/>
        </w:rPr>
        <w:t xml:space="preserve">Base path and deployment target known (root or </w:t>
      </w:r>
      <w:r>
        <w:rPr>
          <w:rFonts w:ascii="Courier New" w:hAnsi="Courier New"/>
          <w:color w:val="0F172A"/>
          <w:sz w:val="19"/>
          <w:shd w:val="clear" w:color="auto" w:fill="F1F5F9"/>
        </w:rPr>
        <w:t>/fleet/</w:t>
      </w:r>
      <w:r>
        <w:rPr>
          <w:b w:val="0"/>
          <w:i w:val="0"/>
        </w:rPr>
        <w:t>).</w:t>
      </w:r>
    </w:p>
    <w:p>
      <w:pPr>
        <w:pStyle w:val="ListBullet"/>
        <w:spacing w:after="60"/>
        <w:ind w:left="312" w:hanging="170"/>
        <w:jc w:val="left"/>
      </w:pPr>
      <w:r>
        <w:rPr>
          <w:b w:val="0"/>
          <w:i w:val="0"/>
        </w:rPr>
        <w:t>The team agrees on the stale threshold and the status vocabulary.</w:t>
      </w:r>
    </w:p>
    <w:p>
      <w:pPr>
        <w:pStyle w:val="ListBullet"/>
        <w:spacing w:after="60"/>
        <w:ind w:left="312" w:hanging="170"/>
        <w:jc w:val="left"/>
      </w:pPr>
      <w:r>
        <w:rPr>
          <w:b w:val="0"/>
          <w:i w:val="0"/>
        </w:rPr>
        <w:t>The demo script is written, even though the app does not exist yet.</w:t>
      </w:r>
    </w:p>
    <w:p>
      <w:pPr>
        <w:pStyle w:val="Heading1"/>
        <w:pageBreakBefore/>
        <w:pBdr>
          <w:bottom w:val="single" w:sz="6" w:space="5" w:color="D6DEE8"/>
        </w:pBdr>
        <w:spacing w:before="0"/>
      </w:pPr>
      <w:r>
        <w:t>14. Glossary</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2268"/>
        <w:gridCol w:w="7257"/>
      </w:tblGrid>
      <w:tr>
        <w:trPr>
          <w:tblHeader w:val="true"/>
          <w:cantSplit w:val="true"/>
        </w:trPr>
        <w:tc>
          <w:tcPr>
            <w:tcW w:type="dxa" w:w="2268"/>
            <w:shd w:val="clear" w:color="auto" w:fill="0F172A"/>
            <w:vAlign w:val="center"/>
          </w:tcPr>
          <w:p>
            <w:pPr>
              <w:spacing w:after="0"/>
              <w:jc w:val="left"/>
            </w:pPr>
            <w:r>
              <w:rPr>
                <w:rFonts w:ascii="Arial" w:hAnsi="Arial"/>
                <w:b/>
                <w:color w:val="FFFFFF"/>
                <w:sz w:val="16"/>
              </w:rPr>
              <w:t>Term</w:t>
            </w:r>
          </w:p>
        </w:tc>
        <w:tc>
          <w:tcPr>
            <w:tcW w:type="dxa" w:w="7257"/>
            <w:shd w:val="clear" w:color="auto" w:fill="0F172A"/>
            <w:vAlign w:val="center"/>
          </w:tcPr>
          <w:p>
            <w:pPr>
              <w:spacing w:after="0"/>
              <w:jc w:val="left"/>
            </w:pPr>
            <w:r>
              <w:rPr>
                <w:rFonts w:ascii="Arial" w:hAnsi="Arial"/>
                <w:b/>
                <w:color w:val="FFFFFF"/>
                <w:sz w:val="16"/>
              </w:rPr>
              <w:t>Meaning in this document</w:t>
            </w:r>
          </w:p>
        </w:tc>
      </w:tr>
      <w:tr>
        <w:trPr>
          <w:cantSplit w:val="true"/>
        </w:trPr>
        <w:tc>
          <w:tcPr>
            <w:tcW w:type="dxa" w:w="2268"/>
            <w:vAlign w:val="center"/>
          </w:tcPr>
          <w:p>
            <w:pPr>
              <w:spacing w:after="0" w:line="240" w:lineRule="auto"/>
              <w:jc w:val="left"/>
            </w:pPr>
            <w:r>
              <w:rPr>
                <w:b/>
                <w:i w:val="0"/>
                <w:sz w:val="16"/>
              </w:rPr>
              <w:t>MVP</w:t>
            </w:r>
          </w:p>
        </w:tc>
        <w:tc>
          <w:tcPr>
            <w:tcW w:type="dxa" w:w="7257"/>
            <w:vAlign w:val="center"/>
          </w:tcPr>
          <w:p>
            <w:pPr>
              <w:spacing w:after="0" w:line="240" w:lineRule="auto"/>
              <w:jc w:val="left"/>
            </w:pPr>
            <w:r>
              <w:rPr>
                <w:b w:val="0"/>
                <w:i w:val="0"/>
                <w:sz w:val="16"/>
              </w:rPr>
              <w:t>Minimum viable product: the smallest increment that proves the user value and the architecture.</w:t>
            </w:r>
          </w:p>
        </w:tc>
      </w:tr>
      <w:tr>
        <w:trPr>
          <w:cantSplit w:val="true"/>
        </w:trPr>
        <w:tc>
          <w:tcPr>
            <w:tcW w:type="dxa" w:w="2268"/>
            <w:vAlign w:val="center"/>
            <w:shd w:val="clear" w:color="auto" w:fill="F8FAFC"/>
          </w:tcPr>
          <w:p>
            <w:pPr>
              <w:spacing w:after="0" w:line="240" w:lineRule="auto"/>
              <w:jc w:val="left"/>
            </w:pPr>
            <w:r>
              <w:rPr>
                <w:b/>
                <w:i w:val="0"/>
                <w:sz w:val="16"/>
              </w:rPr>
              <w:t>Snapshot</w:t>
            </w:r>
          </w:p>
        </w:tc>
        <w:tc>
          <w:tcPr>
            <w:tcW w:type="dxa" w:w="7257"/>
            <w:vAlign w:val="center"/>
            <w:shd w:val="clear" w:color="auto" w:fill="F8FAFC"/>
          </w:tcPr>
          <w:p>
            <w:pPr>
              <w:spacing w:after="0" w:line="240" w:lineRule="auto"/>
              <w:jc w:val="left"/>
            </w:pPr>
            <w:r>
              <w:rPr>
                <w:b w:val="0"/>
                <w:i w:val="0"/>
                <w:sz w:val="16"/>
              </w:rPr>
              <w:t>A complete JSON picture of the site, stations, and trucks at one moment.</w:t>
            </w:r>
          </w:p>
        </w:tc>
      </w:tr>
      <w:tr>
        <w:trPr>
          <w:cantSplit w:val="true"/>
        </w:trPr>
        <w:tc>
          <w:tcPr>
            <w:tcW w:type="dxa" w:w="2268"/>
            <w:vAlign w:val="center"/>
          </w:tcPr>
          <w:p>
            <w:pPr>
              <w:spacing w:after="0" w:line="240" w:lineRule="auto"/>
              <w:jc w:val="left"/>
            </w:pPr>
            <w:r>
              <w:rPr>
                <w:b/>
                <w:i w:val="0"/>
                <w:sz w:val="16"/>
              </w:rPr>
              <w:t>Producer</w:t>
            </w:r>
          </w:p>
        </w:tc>
        <w:tc>
          <w:tcPr>
            <w:tcW w:type="dxa" w:w="7257"/>
            <w:vAlign w:val="center"/>
          </w:tcPr>
          <w:p>
            <w:pPr>
              <w:spacing w:after="0" w:line="240" w:lineRule="auto"/>
              <w:jc w:val="left"/>
            </w:pPr>
            <w:r>
              <w:rPr>
                <w:b w:val="0"/>
                <w:i w:val="0"/>
                <w:sz w:val="16"/>
              </w:rPr>
              <w:t>The script or service that writes the snapshot file. Outside the MVP boundary.</w:t>
            </w:r>
          </w:p>
        </w:tc>
      </w:tr>
      <w:tr>
        <w:trPr>
          <w:cantSplit w:val="true"/>
        </w:trPr>
        <w:tc>
          <w:tcPr>
            <w:tcW w:type="dxa" w:w="2268"/>
            <w:vAlign w:val="center"/>
            <w:shd w:val="clear" w:color="auto" w:fill="F8FAFC"/>
          </w:tcPr>
          <w:p>
            <w:pPr>
              <w:spacing w:after="0" w:line="240" w:lineRule="auto"/>
              <w:jc w:val="left"/>
            </w:pPr>
            <w:r>
              <w:rPr>
                <w:b/>
                <w:i w:val="0"/>
                <w:sz w:val="16"/>
              </w:rPr>
              <w:t>FleetRepository</w:t>
            </w:r>
          </w:p>
        </w:tc>
        <w:tc>
          <w:tcPr>
            <w:tcW w:type="dxa" w:w="7257"/>
            <w:vAlign w:val="center"/>
            <w:shd w:val="clear" w:color="auto" w:fill="F8FAFC"/>
          </w:tcPr>
          <w:p>
            <w:pPr>
              <w:spacing w:after="0" w:line="240" w:lineRule="auto"/>
              <w:jc w:val="left"/>
            </w:pPr>
            <w:r>
              <w:rPr>
                <w:b w:val="0"/>
                <w:i w:val="0"/>
                <w:sz w:val="16"/>
              </w:rPr>
              <w:t>The port through which the UI loads a snapshot. The only data-source seam.</w:t>
            </w:r>
          </w:p>
        </w:tc>
      </w:tr>
      <w:tr>
        <w:trPr>
          <w:cantSplit w:val="true"/>
        </w:trPr>
        <w:tc>
          <w:tcPr>
            <w:tcW w:type="dxa" w:w="2268"/>
            <w:vAlign w:val="center"/>
          </w:tcPr>
          <w:p>
            <w:pPr>
              <w:spacing w:after="0" w:line="240" w:lineRule="auto"/>
              <w:jc w:val="left"/>
            </w:pPr>
            <w:r>
              <w:rPr>
                <w:b/>
                <w:i w:val="0"/>
                <w:sz w:val="16"/>
              </w:rPr>
              <w:t>Adapter</w:t>
            </w:r>
          </w:p>
        </w:tc>
        <w:tc>
          <w:tcPr>
            <w:tcW w:type="dxa" w:w="7257"/>
            <w:vAlign w:val="center"/>
          </w:tcPr>
          <w:p>
            <w:pPr>
              <w:spacing w:after="0" w:line="240" w:lineRule="auto"/>
              <w:jc w:val="left"/>
            </w:pPr>
            <w:r>
              <w:rPr>
                <w:b w:val="0"/>
                <w:i w:val="0"/>
                <w:sz w:val="16"/>
              </w:rPr>
              <w:t xml:space="preserve">A concrete implementation of a port, e.g. </w:t>
            </w:r>
            <w:r>
              <w:rPr>
                <w:rFonts w:ascii="Courier New" w:hAnsi="Courier New"/>
                <w:color w:val="0F172A"/>
                <w:sz w:val="14"/>
                <w:shd w:val="clear" w:color="auto" w:fill="F1F5F9"/>
              </w:rPr>
              <w:t>JsonFileFleetRepository</w:t>
            </w:r>
            <w:r>
              <w:rPr>
                <w:b w:val="0"/>
                <w:i w:val="0"/>
                <w:sz w:val="16"/>
              </w:rPr>
              <w:t>.</w:t>
            </w:r>
          </w:p>
        </w:tc>
      </w:tr>
      <w:tr>
        <w:trPr>
          <w:cantSplit w:val="true"/>
        </w:trPr>
        <w:tc>
          <w:tcPr>
            <w:tcW w:type="dxa" w:w="2268"/>
            <w:vAlign w:val="center"/>
            <w:shd w:val="clear" w:color="auto" w:fill="F8FAFC"/>
          </w:tcPr>
          <w:p>
            <w:pPr>
              <w:spacing w:after="0" w:line="240" w:lineRule="auto"/>
              <w:jc w:val="left"/>
            </w:pPr>
            <w:r>
              <w:rPr>
                <w:b/>
                <w:i w:val="0"/>
                <w:sz w:val="16"/>
              </w:rPr>
              <w:t>Port</w:t>
            </w:r>
          </w:p>
        </w:tc>
        <w:tc>
          <w:tcPr>
            <w:tcW w:type="dxa" w:w="7257"/>
            <w:vAlign w:val="center"/>
            <w:shd w:val="clear" w:color="auto" w:fill="F8FAFC"/>
          </w:tcPr>
          <w:p>
            <w:pPr>
              <w:spacing w:after="0" w:line="240" w:lineRule="auto"/>
              <w:jc w:val="left"/>
            </w:pPr>
            <w:r>
              <w:rPr>
                <w:b w:val="0"/>
                <w:i w:val="0"/>
                <w:sz w:val="16"/>
              </w:rPr>
              <w:t>An interface owned by the application, implemented by infrastructure.</w:t>
            </w:r>
          </w:p>
        </w:tc>
      </w:tr>
      <w:tr>
        <w:trPr>
          <w:cantSplit w:val="true"/>
        </w:trPr>
        <w:tc>
          <w:tcPr>
            <w:tcW w:type="dxa" w:w="2268"/>
            <w:vAlign w:val="center"/>
          </w:tcPr>
          <w:p>
            <w:pPr>
              <w:spacing w:after="0" w:line="240" w:lineRule="auto"/>
              <w:jc w:val="left"/>
            </w:pPr>
            <w:r>
              <w:rPr>
                <w:b/>
                <w:i w:val="0"/>
                <w:sz w:val="16"/>
              </w:rPr>
              <w:t>Domain</w:t>
            </w:r>
          </w:p>
        </w:tc>
        <w:tc>
          <w:tcPr>
            <w:tcW w:type="dxa" w:w="7257"/>
            <w:vAlign w:val="center"/>
          </w:tcPr>
          <w:p>
            <w:pPr>
              <w:spacing w:after="0" w:line="240" w:lineRule="auto"/>
              <w:jc w:val="left"/>
            </w:pPr>
            <w:r>
              <w:rPr>
                <w:b w:val="0"/>
                <w:i w:val="0"/>
                <w:sz w:val="16"/>
              </w:rPr>
              <w:t>Types and pure rules that do not depend on React, Leaflet, or the network.</w:t>
            </w:r>
          </w:p>
        </w:tc>
      </w:tr>
      <w:tr>
        <w:trPr>
          <w:cantSplit w:val="true"/>
        </w:trPr>
        <w:tc>
          <w:tcPr>
            <w:tcW w:type="dxa" w:w="2268"/>
            <w:vAlign w:val="center"/>
            <w:shd w:val="clear" w:color="auto" w:fill="F8FAFC"/>
          </w:tcPr>
          <w:p>
            <w:pPr>
              <w:spacing w:after="0" w:line="240" w:lineRule="auto"/>
              <w:jc w:val="left"/>
            </w:pPr>
            <w:r>
              <w:rPr>
                <w:b/>
                <w:i w:val="0"/>
                <w:sz w:val="16"/>
              </w:rPr>
              <w:t>WGS84</w:t>
            </w:r>
          </w:p>
        </w:tc>
        <w:tc>
          <w:tcPr>
            <w:tcW w:type="dxa" w:w="7257"/>
            <w:vAlign w:val="center"/>
            <w:shd w:val="clear" w:color="auto" w:fill="F8FAFC"/>
          </w:tcPr>
          <w:p>
            <w:pPr>
              <w:spacing w:after="0" w:line="240" w:lineRule="auto"/>
              <w:jc w:val="left"/>
            </w:pPr>
            <w:r>
              <w:rPr>
                <w:b w:val="0"/>
                <w:i w:val="0"/>
                <w:sz w:val="16"/>
              </w:rPr>
              <w:t>The latitude/longitude coordinate system used by GPS and Leaflet.</w:t>
            </w:r>
          </w:p>
        </w:tc>
      </w:tr>
      <w:tr>
        <w:trPr>
          <w:cantSplit w:val="true"/>
        </w:trPr>
        <w:tc>
          <w:tcPr>
            <w:tcW w:type="dxa" w:w="2268"/>
            <w:vAlign w:val="center"/>
          </w:tcPr>
          <w:p>
            <w:pPr>
              <w:spacing w:after="0" w:line="240" w:lineRule="auto"/>
              <w:jc w:val="left"/>
            </w:pPr>
            <w:r>
              <w:rPr>
                <w:b/>
                <w:i w:val="0"/>
                <w:sz w:val="16"/>
              </w:rPr>
              <w:t>ENU</w:t>
            </w:r>
          </w:p>
        </w:tc>
        <w:tc>
          <w:tcPr>
            <w:tcW w:type="dxa" w:w="7257"/>
            <w:vAlign w:val="center"/>
          </w:tcPr>
          <w:p>
            <w:pPr>
              <w:spacing w:after="0" w:line="240" w:lineRule="auto"/>
              <w:jc w:val="left"/>
            </w:pPr>
            <w:r>
              <w:rPr>
                <w:b w:val="0"/>
                <w:i w:val="0"/>
                <w:sz w:val="16"/>
              </w:rPr>
              <w:t>East–North–Up local metric coordinates, convenient for positioning math.</w:t>
            </w:r>
          </w:p>
        </w:tc>
      </w:tr>
      <w:tr>
        <w:trPr>
          <w:cantSplit w:val="true"/>
        </w:trPr>
        <w:tc>
          <w:tcPr>
            <w:tcW w:type="dxa" w:w="2268"/>
            <w:vAlign w:val="center"/>
            <w:shd w:val="clear" w:color="auto" w:fill="F8FAFC"/>
          </w:tcPr>
          <w:p>
            <w:pPr>
              <w:spacing w:after="0" w:line="240" w:lineRule="auto"/>
              <w:jc w:val="left"/>
            </w:pPr>
            <w:r>
              <w:rPr>
                <w:b/>
                <w:i w:val="0"/>
                <w:sz w:val="16"/>
              </w:rPr>
              <w:t>Multilateration</w:t>
            </w:r>
          </w:p>
        </w:tc>
        <w:tc>
          <w:tcPr>
            <w:tcW w:type="dxa" w:w="7257"/>
            <w:vAlign w:val="center"/>
            <w:shd w:val="clear" w:color="auto" w:fill="F8FAFC"/>
          </w:tcPr>
          <w:p>
            <w:pPr>
              <w:spacing w:after="0" w:line="240" w:lineRule="auto"/>
              <w:jc w:val="left"/>
            </w:pPr>
            <w:r>
              <w:rPr>
                <w:b w:val="0"/>
                <w:i w:val="0"/>
                <w:sz w:val="16"/>
              </w:rPr>
              <w:t>Computing a position from distances to several known stations.</w:t>
            </w:r>
          </w:p>
        </w:tc>
      </w:tr>
      <w:tr>
        <w:trPr>
          <w:cantSplit w:val="true"/>
        </w:trPr>
        <w:tc>
          <w:tcPr>
            <w:tcW w:type="dxa" w:w="2268"/>
            <w:vAlign w:val="center"/>
          </w:tcPr>
          <w:p>
            <w:pPr>
              <w:spacing w:after="0" w:line="240" w:lineRule="auto"/>
              <w:jc w:val="left"/>
            </w:pPr>
            <w:r>
              <w:rPr>
                <w:b/>
                <w:i w:val="0"/>
                <w:sz w:val="16"/>
              </w:rPr>
              <w:t>RSSI / RSRP / RSRQ</w:t>
            </w:r>
          </w:p>
        </w:tc>
        <w:tc>
          <w:tcPr>
            <w:tcW w:type="dxa" w:w="7257"/>
            <w:vAlign w:val="center"/>
          </w:tcPr>
          <w:p>
            <w:pPr>
              <w:spacing w:after="0" w:line="240" w:lineRule="auto"/>
              <w:jc w:val="left"/>
            </w:pPr>
            <w:r>
              <w:rPr>
                <w:b w:val="0"/>
                <w:i w:val="0"/>
                <w:sz w:val="16"/>
              </w:rPr>
              <w:t>Radio signal strength/quality measurements used to estimate distance or cell quality.</w:t>
            </w:r>
          </w:p>
        </w:tc>
      </w:tr>
      <w:tr>
        <w:trPr>
          <w:cantSplit w:val="true"/>
        </w:trPr>
        <w:tc>
          <w:tcPr>
            <w:tcW w:type="dxa" w:w="2268"/>
            <w:vAlign w:val="center"/>
            <w:shd w:val="clear" w:color="auto" w:fill="F8FAFC"/>
          </w:tcPr>
          <w:p>
            <w:pPr>
              <w:spacing w:after="0" w:line="240" w:lineRule="auto"/>
              <w:jc w:val="left"/>
            </w:pPr>
            <w:r>
              <w:rPr>
                <w:b/>
                <w:i w:val="0"/>
                <w:sz w:val="16"/>
              </w:rPr>
              <w:t>Timing advance</w:t>
            </w:r>
          </w:p>
        </w:tc>
        <w:tc>
          <w:tcPr>
            <w:tcW w:type="dxa" w:w="7257"/>
            <w:vAlign w:val="center"/>
            <w:shd w:val="clear" w:color="auto" w:fill="F8FAFC"/>
          </w:tcPr>
          <w:p>
            <w:pPr>
              <w:spacing w:after="0" w:line="240" w:lineRule="auto"/>
              <w:jc w:val="left"/>
            </w:pPr>
            <w:r>
              <w:rPr>
                <w:b w:val="0"/>
                <w:i w:val="0"/>
                <w:sz w:val="16"/>
              </w:rPr>
              <w:t>A network timing measurement that gives a coarse distance to the serving cell.</w:t>
            </w:r>
          </w:p>
        </w:tc>
      </w:tr>
      <w:tr>
        <w:trPr>
          <w:cantSplit w:val="true"/>
        </w:trPr>
        <w:tc>
          <w:tcPr>
            <w:tcW w:type="dxa" w:w="2268"/>
            <w:vAlign w:val="center"/>
          </w:tcPr>
          <w:p>
            <w:pPr>
              <w:spacing w:after="0" w:line="240" w:lineRule="auto"/>
              <w:jc w:val="left"/>
            </w:pPr>
            <w:r>
              <w:rPr>
                <w:b/>
                <w:i w:val="0"/>
                <w:sz w:val="16"/>
              </w:rPr>
              <w:t>Cell ID</w:t>
            </w:r>
          </w:p>
        </w:tc>
        <w:tc>
          <w:tcPr>
            <w:tcW w:type="dxa" w:w="7257"/>
            <w:vAlign w:val="center"/>
          </w:tcPr>
          <w:p>
            <w:pPr>
              <w:spacing w:after="0" w:line="240" w:lineRule="auto"/>
              <w:jc w:val="left"/>
            </w:pPr>
            <w:r>
              <w:rPr>
                <w:b w:val="0"/>
                <w:i w:val="0"/>
                <w:sz w:val="16"/>
              </w:rPr>
              <w:t>Positioning by serving cell only; very coarse.</w:t>
            </w:r>
          </w:p>
        </w:tc>
      </w:tr>
      <w:tr>
        <w:trPr>
          <w:cantSplit w:val="true"/>
        </w:trPr>
        <w:tc>
          <w:tcPr>
            <w:tcW w:type="dxa" w:w="2268"/>
            <w:vAlign w:val="center"/>
            <w:shd w:val="clear" w:color="auto" w:fill="F8FAFC"/>
          </w:tcPr>
          <w:p>
            <w:pPr>
              <w:spacing w:after="0" w:line="240" w:lineRule="auto"/>
              <w:jc w:val="left"/>
            </w:pPr>
            <w:r>
              <w:rPr>
                <w:b/>
                <w:i w:val="0"/>
                <w:sz w:val="16"/>
              </w:rPr>
              <w:t>Accuracy radius</w:t>
            </w:r>
          </w:p>
        </w:tc>
        <w:tc>
          <w:tcPr>
            <w:tcW w:type="dxa" w:w="7257"/>
            <w:vAlign w:val="center"/>
            <w:shd w:val="clear" w:color="auto" w:fill="F8FAFC"/>
          </w:tcPr>
          <w:p>
            <w:pPr>
              <w:spacing w:after="0" w:line="240" w:lineRule="auto"/>
              <w:jc w:val="left"/>
            </w:pPr>
            <w:r>
              <w:rPr>
                <w:b w:val="0"/>
                <w:i w:val="0"/>
                <w:sz w:val="16"/>
              </w:rPr>
              <w:t>An estimate of position uncertainty in metres; not a guarantee.</w:t>
            </w:r>
          </w:p>
        </w:tc>
      </w:tr>
      <w:tr>
        <w:trPr>
          <w:cantSplit w:val="true"/>
        </w:trPr>
        <w:tc>
          <w:tcPr>
            <w:tcW w:type="dxa" w:w="2268"/>
            <w:vAlign w:val="center"/>
          </w:tcPr>
          <w:p>
            <w:pPr>
              <w:spacing w:after="0" w:line="240" w:lineRule="auto"/>
              <w:jc w:val="left"/>
            </w:pPr>
            <w:r>
              <w:rPr>
                <w:b/>
                <w:i w:val="0"/>
                <w:sz w:val="16"/>
              </w:rPr>
              <w:t>Stale snapshot</w:t>
            </w:r>
          </w:p>
        </w:tc>
        <w:tc>
          <w:tcPr>
            <w:tcW w:type="dxa" w:w="7257"/>
            <w:vAlign w:val="center"/>
          </w:tcPr>
          <w:p>
            <w:pPr>
              <w:spacing w:after="0" w:line="240" w:lineRule="auto"/>
              <w:jc w:val="left"/>
            </w:pPr>
            <w:r>
              <w:rPr>
                <w:b w:val="0"/>
                <w:i w:val="0"/>
                <w:sz w:val="16"/>
              </w:rPr>
              <w:t xml:space="preserve">A snapshot whose </w:t>
            </w:r>
            <w:r>
              <w:rPr>
                <w:rFonts w:ascii="Courier New" w:hAnsi="Courier New"/>
                <w:color w:val="0F172A"/>
                <w:sz w:val="14"/>
                <w:shd w:val="clear" w:color="auto" w:fill="F1F5F9"/>
              </w:rPr>
              <w:t>generatedAt</w:t>
            </w:r>
            <w:r>
              <w:rPr>
                <w:b w:val="0"/>
                <w:i w:val="0"/>
                <w:sz w:val="16"/>
              </w:rPr>
              <w:t xml:space="preserve"> is older than the threshold; the producer may have stopped.</w:t>
            </w:r>
          </w:p>
        </w:tc>
      </w:tr>
      <w:tr>
        <w:trPr>
          <w:cantSplit w:val="true"/>
        </w:trPr>
        <w:tc>
          <w:tcPr>
            <w:tcW w:type="dxa" w:w="2268"/>
            <w:vAlign w:val="center"/>
            <w:shd w:val="clear" w:color="auto" w:fill="F8FAFC"/>
          </w:tcPr>
          <w:p>
            <w:pPr>
              <w:spacing w:after="0" w:line="240" w:lineRule="auto"/>
              <w:jc w:val="left"/>
            </w:pPr>
            <w:r>
              <w:rPr>
                <w:b/>
                <w:i w:val="0"/>
                <w:sz w:val="16"/>
              </w:rPr>
              <w:t>Polling</w:t>
            </w:r>
          </w:p>
        </w:tc>
        <w:tc>
          <w:tcPr>
            <w:tcW w:type="dxa" w:w="7257"/>
            <w:vAlign w:val="center"/>
            <w:shd w:val="clear" w:color="auto" w:fill="F8FAFC"/>
          </w:tcPr>
          <w:p>
            <w:pPr>
              <w:spacing w:after="0" w:line="240" w:lineRule="auto"/>
              <w:jc w:val="left"/>
            </w:pPr>
            <w:r>
              <w:rPr>
                <w:b w:val="0"/>
                <w:i w:val="0"/>
                <w:sz w:val="16"/>
              </w:rPr>
              <w:t>Repeatedly fetching the full snapshot at a fixed interval.</w:t>
            </w:r>
          </w:p>
        </w:tc>
      </w:tr>
      <w:tr>
        <w:trPr>
          <w:cantSplit w:val="true"/>
        </w:trPr>
        <w:tc>
          <w:tcPr>
            <w:tcW w:type="dxa" w:w="2268"/>
            <w:vAlign w:val="center"/>
          </w:tcPr>
          <w:p>
            <w:pPr>
              <w:spacing w:after="0" w:line="240" w:lineRule="auto"/>
              <w:jc w:val="left"/>
            </w:pPr>
            <w:r>
              <w:rPr>
                <w:b/>
                <w:i w:val="0"/>
                <w:sz w:val="16"/>
              </w:rPr>
              <w:t>WebSocket</w:t>
            </w:r>
          </w:p>
        </w:tc>
        <w:tc>
          <w:tcPr>
            <w:tcW w:type="dxa" w:w="7257"/>
            <w:vAlign w:val="center"/>
          </w:tcPr>
          <w:p>
            <w:pPr>
              <w:spacing w:after="0" w:line="240" w:lineRule="auto"/>
              <w:jc w:val="left"/>
            </w:pPr>
            <w:r>
              <w:rPr>
                <w:b w:val="0"/>
                <w:i w:val="0"/>
                <w:sz w:val="16"/>
              </w:rPr>
              <w:t>A persistent browser–server connection for pushed updates; a Phase 2 option.</w:t>
            </w:r>
          </w:p>
        </w:tc>
      </w:tr>
      <w:tr>
        <w:trPr>
          <w:cantSplit w:val="true"/>
        </w:trPr>
        <w:tc>
          <w:tcPr>
            <w:tcW w:type="dxa" w:w="2268"/>
            <w:vAlign w:val="center"/>
            <w:shd w:val="clear" w:color="auto" w:fill="F8FAFC"/>
          </w:tcPr>
          <w:p>
            <w:pPr>
              <w:spacing w:after="0" w:line="240" w:lineRule="auto"/>
              <w:jc w:val="left"/>
            </w:pPr>
            <w:r>
              <w:rPr>
                <w:b/>
                <w:i w:val="0"/>
                <w:sz w:val="16"/>
              </w:rPr>
              <w:t>MQTT</w:t>
            </w:r>
          </w:p>
        </w:tc>
        <w:tc>
          <w:tcPr>
            <w:tcW w:type="dxa" w:w="7257"/>
            <w:vAlign w:val="center"/>
            <w:shd w:val="clear" w:color="auto" w:fill="F8FAFC"/>
          </w:tcPr>
          <w:p>
            <w:pPr>
              <w:spacing w:after="0" w:line="240" w:lineRule="auto"/>
              <w:jc w:val="left"/>
            </w:pPr>
            <w:r>
              <w:rPr>
                <w:b w:val="0"/>
                <w:i w:val="0"/>
                <w:sz w:val="16"/>
              </w:rPr>
              <w:t>A lightweight publish/subscribe protocol for telemetry; a Phase 2 transport.</w:t>
            </w:r>
          </w:p>
        </w:tc>
      </w:tr>
      <w:tr>
        <w:trPr>
          <w:cantSplit w:val="true"/>
        </w:trPr>
        <w:tc>
          <w:tcPr>
            <w:tcW w:type="dxa" w:w="2268"/>
            <w:vAlign w:val="center"/>
          </w:tcPr>
          <w:p>
            <w:pPr>
              <w:spacing w:after="0" w:line="240" w:lineRule="auto"/>
              <w:jc w:val="left"/>
            </w:pPr>
            <w:r>
              <w:rPr>
                <w:b/>
                <w:i w:val="0"/>
                <w:sz w:val="16"/>
              </w:rPr>
              <w:t>Magma</w:t>
            </w:r>
          </w:p>
        </w:tc>
        <w:tc>
          <w:tcPr>
            <w:tcW w:type="dxa" w:w="7257"/>
            <w:vAlign w:val="center"/>
          </w:tcPr>
          <w:p>
            <w:pPr>
              <w:spacing w:after="0" w:line="240" w:lineRule="auto"/>
              <w:jc w:val="left"/>
            </w:pPr>
            <w:r>
              <w:rPr>
                <w:b w:val="0"/>
                <w:i w:val="0"/>
                <w:sz w:val="16"/>
              </w:rPr>
              <w:t>An open-source mobile core (AGW + Orchestrator) for private LTE; a Phase 2 data source.</w:t>
            </w:r>
          </w:p>
        </w:tc>
      </w:tr>
      <w:tr>
        <w:trPr>
          <w:cantSplit w:val="true"/>
        </w:trPr>
        <w:tc>
          <w:tcPr>
            <w:tcW w:type="dxa" w:w="2268"/>
            <w:vAlign w:val="center"/>
            <w:shd w:val="clear" w:color="auto" w:fill="F8FAFC"/>
          </w:tcPr>
          <w:p>
            <w:pPr>
              <w:spacing w:after="0" w:line="240" w:lineRule="auto"/>
              <w:jc w:val="left"/>
            </w:pPr>
            <w:r>
              <w:rPr>
                <w:b/>
                <w:i w:val="0"/>
                <w:sz w:val="16"/>
              </w:rPr>
              <w:t>AGW</w:t>
            </w:r>
          </w:p>
        </w:tc>
        <w:tc>
          <w:tcPr>
            <w:tcW w:type="dxa" w:w="7257"/>
            <w:vAlign w:val="center"/>
            <w:shd w:val="clear" w:color="auto" w:fill="F8FAFC"/>
          </w:tcPr>
          <w:p>
            <w:pPr>
              <w:spacing w:after="0" w:line="240" w:lineRule="auto"/>
              <w:jc w:val="left"/>
            </w:pPr>
            <w:r>
              <w:rPr>
                <w:b w:val="0"/>
                <w:i w:val="0"/>
                <w:sz w:val="16"/>
              </w:rPr>
              <w:t>Access Gateway in Magma; serves subscribers and emits session events.</w:t>
            </w:r>
          </w:p>
        </w:tc>
      </w:tr>
      <w:tr>
        <w:trPr>
          <w:cantSplit w:val="true"/>
        </w:trPr>
        <w:tc>
          <w:tcPr>
            <w:tcW w:type="dxa" w:w="2268"/>
            <w:vAlign w:val="center"/>
          </w:tcPr>
          <w:p>
            <w:pPr>
              <w:spacing w:after="0" w:line="240" w:lineRule="auto"/>
              <w:jc w:val="left"/>
            </w:pPr>
            <w:r>
              <w:rPr>
                <w:b/>
                <w:i w:val="0"/>
                <w:sz w:val="16"/>
              </w:rPr>
              <w:t>Orchestrator</w:t>
            </w:r>
          </w:p>
        </w:tc>
        <w:tc>
          <w:tcPr>
            <w:tcW w:type="dxa" w:w="7257"/>
            <w:vAlign w:val="center"/>
          </w:tcPr>
          <w:p>
            <w:pPr>
              <w:spacing w:after="0" w:line="240" w:lineRule="auto"/>
              <w:jc w:val="left"/>
            </w:pPr>
            <w:r>
              <w:rPr>
                <w:b w:val="0"/>
                <w:i w:val="0"/>
                <w:sz w:val="16"/>
              </w:rPr>
              <w:t>Magma's management API/NMS for subscribers, networks, and policies.</w:t>
            </w:r>
          </w:p>
        </w:tc>
      </w:tr>
      <w:tr>
        <w:trPr>
          <w:cantSplit w:val="true"/>
        </w:trPr>
        <w:tc>
          <w:tcPr>
            <w:tcW w:type="dxa" w:w="2268"/>
            <w:vAlign w:val="center"/>
            <w:shd w:val="clear" w:color="auto" w:fill="F8FAFC"/>
          </w:tcPr>
          <w:p>
            <w:pPr>
              <w:spacing w:after="0" w:line="240" w:lineRule="auto"/>
              <w:jc w:val="left"/>
            </w:pPr>
            <w:r>
              <w:rPr>
                <w:b/>
                <w:i w:val="0"/>
                <w:sz w:val="16"/>
              </w:rPr>
              <w:t>Open5GS</w:t>
            </w:r>
          </w:p>
        </w:tc>
        <w:tc>
          <w:tcPr>
            <w:tcW w:type="dxa" w:w="7257"/>
            <w:vAlign w:val="center"/>
            <w:shd w:val="clear" w:color="auto" w:fill="F8FAFC"/>
          </w:tcPr>
          <w:p>
            <w:pPr>
              <w:spacing w:after="0" w:line="240" w:lineRule="auto"/>
              <w:jc w:val="left"/>
            </w:pPr>
            <w:r>
              <w:rPr>
                <w:b w:val="0"/>
                <w:i w:val="0"/>
                <w:sz w:val="16"/>
              </w:rPr>
              <w:t>An open-source 4G/5G core; a fallback behind the same adapters.</w:t>
            </w:r>
          </w:p>
        </w:tc>
      </w:tr>
      <w:tr>
        <w:trPr>
          <w:cantSplit w:val="true"/>
        </w:trPr>
        <w:tc>
          <w:tcPr>
            <w:tcW w:type="dxa" w:w="2268"/>
            <w:vAlign w:val="center"/>
          </w:tcPr>
          <w:p>
            <w:pPr>
              <w:spacing w:after="0" w:line="240" w:lineRule="auto"/>
              <w:jc w:val="left"/>
            </w:pPr>
            <w:r>
              <w:rPr>
                <w:b/>
                <w:i w:val="0"/>
                <w:sz w:val="16"/>
              </w:rPr>
              <w:t>Leaflet</w:t>
            </w:r>
          </w:p>
        </w:tc>
        <w:tc>
          <w:tcPr>
            <w:tcW w:type="dxa" w:w="7257"/>
            <w:vAlign w:val="center"/>
          </w:tcPr>
          <w:p>
            <w:pPr>
              <w:spacing w:after="0" w:line="240" w:lineRule="auto"/>
              <w:jc w:val="left"/>
            </w:pPr>
            <w:r>
              <w:rPr>
                <w:b w:val="0"/>
                <w:i w:val="0"/>
                <w:sz w:val="16"/>
              </w:rPr>
              <w:t>The open-source map library used for the MVP.</w:t>
            </w:r>
          </w:p>
        </w:tc>
      </w:tr>
      <w:tr>
        <w:trPr>
          <w:cantSplit w:val="true"/>
        </w:trPr>
        <w:tc>
          <w:tcPr>
            <w:tcW w:type="dxa" w:w="2268"/>
            <w:vAlign w:val="center"/>
            <w:shd w:val="clear" w:color="auto" w:fill="F8FAFC"/>
          </w:tcPr>
          <w:p>
            <w:pPr>
              <w:spacing w:after="0" w:line="240" w:lineRule="auto"/>
              <w:jc w:val="left"/>
            </w:pPr>
            <w:r>
              <w:rPr>
                <w:b/>
                <w:i w:val="0"/>
                <w:sz w:val="16"/>
              </w:rPr>
              <w:t>OSM</w:t>
            </w:r>
          </w:p>
        </w:tc>
        <w:tc>
          <w:tcPr>
            <w:tcW w:type="dxa" w:w="7257"/>
            <w:vAlign w:val="center"/>
            <w:shd w:val="clear" w:color="auto" w:fill="F8FAFC"/>
          </w:tcPr>
          <w:p>
            <w:pPr>
              <w:spacing w:after="0" w:line="240" w:lineRule="auto"/>
              <w:jc w:val="left"/>
            </w:pPr>
            <w:r>
              <w:rPr>
                <w:b w:val="0"/>
                <w:i w:val="0"/>
                <w:sz w:val="16"/>
              </w:rPr>
              <w:t>OpenStreetMap; the map data and tile source used in development.</w:t>
            </w:r>
          </w:p>
        </w:tc>
      </w:tr>
      <w:tr>
        <w:trPr>
          <w:cantSplit w:val="true"/>
        </w:trPr>
        <w:tc>
          <w:tcPr>
            <w:tcW w:type="dxa" w:w="2268"/>
            <w:vAlign w:val="center"/>
          </w:tcPr>
          <w:p>
            <w:pPr>
              <w:spacing w:after="0" w:line="240" w:lineRule="auto"/>
              <w:jc w:val="left"/>
            </w:pPr>
            <w:r>
              <w:rPr>
                <w:b/>
                <w:i w:val="0"/>
                <w:sz w:val="16"/>
              </w:rPr>
              <w:t>Tile</w:t>
            </w:r>
          </w:p>
        </w:tc>
        <w:tc>
          <w:tcPr>
            <w:tcW w:type="dxa" w:w="7257"/>
            <w:vAlign w:val="center"/>
          </w:tcPr>
          <w:p>
            <w:pPr>
              <w:spacing w:after="0" w:line="240" w:lineRule="auto"/>
              <w:jc w:val="left"/>
            </w:pPr>
            <w:r>
              <w:rPr>
                <w:b w:val="0"/>
                <w:i w:val="0"/>
                <w:sz w:val="16"/>
              </w:rPr>
              <w:t>A small map image at a zoom level; the map is a grid of tiles.</w:t>
            </w:r>
          </w:p>
        </w:tc>
      </w:tr>
      <w:tr>
        <w:trPr>
          <w:cantSplit w:val="true"/>
        </w:trPr>
        <w:tc>
          <w:tcPr>
            <w:tcW w:type="dxa" w:w="2268"/>
            <w:vAlign w:val="center"/>
            <w:shd w:val="clear" w:color="auto" w:fill="F8FAFC"/>
          </w:tcPr>
          <w:p>
            <w:pPr>
              <w:spacing w:after="0" w:line="240" w:lineRule="auto"/>
              <w:jc w:val="left"/>
            </w:pPr>
            <w:r>
              <w:rPr>
                <w:b/>
                <w:i w:val="0"/>
                <w:sz w:val="16"/>
              </w:rPr>
              <w:t>Zod</w:t>
            </w:r>
          </w:p>
        </w:tc>
        <w:tc>
          <w:tcPr>
            <w:tcW w:type="dxa" w:w="7257"/>
            <w:vAlign w:val="center"/>
            <w:shd w:val="clear" w:color="auto" w:fill="F8FAFC"/>
          </w:tcPr>
          <w:p>
            <w:pPr>
              <w:spacing w:after="0" w:line="240" w:lineRule="auto"/>
              <w:jc w:val="left"/>
            </w:pPr>
            <w:r>
              <w:rPr>
                <w:b w:val="0"/>
                <w:i w:val="0"/>
                <w:sz w:val="16"/>
              </w:rPr>
              <w:t>A runtime schema validation library used at the JSON boundary.</w:t>
            </w:r>
          </w:p>
        </w:tc>
      </w:tr>
      <w:tr>
        <w:trPr>
          <w:cantSplit w:val="true"/>
        </w:trPr>
        <w:tc>
          <w:tcPr>
            <w:tcW w:type="dxa" w:w="2268"/>
            <w:vAlign w:val="center"/>
          </w:tcPr>
          <w:p>
            <w:pPr>
              <w:spacing w:after="0" w:line="240" w:lineRule="auto"/>
              <w:jc w:val="left"/>
            </w:pPr>
            <w:r>
              <w:rPr>
                <w:b/>
                <w:i w:val="0"/>
                <w:sz w:val="16"/>
              </w:rPr>
              <w:t>TanStack Query</w:t>
            </w:r>
          </w:p>
        </w:tc>
        <w:tc>
          <w:tcPr>
            <w:tcW w:type="dxa" w:w="7257"/>
            <w:vAlign w:val="center"/>
          </w:tcPr>
          <w:p>
            <w:pPr>
              <w:spacing w:after="0" w:line="240" w:lineRule="auto"/>
              <w:jc w:val="left"/>
            </w:pPr>
            <w:r>
              <w:rPr>
                <w:b w:val="0"/>
                <w:i w:val="0"/>
                <w:sz w:val="16"/>
              </w:rPr>
              <w:t>The server-state library that handles polling, caching, and retries.</w:t>
            </w:r>
          </w:p>
        </w:tc>
      </w:tr>
      <w:tr>
        <w:trPr>
          <w:cantSplit w:val="true"/>
        </w:trPr>
        <w:tc>
          <w:tcPr>
            <w:tcW w:type="dxa" w:w="2268"/>
            <w:vAlign w:val="center"/>
            <w:shd w:val="clear" w:color="auto" w:fill="F8FAFC"/>
          </w:tcPr>
          <w:p>
            <w:pPr>
              <w:spacing w:after="0" w:line="240" w:lineRule="auto"/>
              <w:jc w:val="left"/>
            </w:pPr>
            <w:r>
              <w:rPr>
                <w:b/>
                <w:i w:val="0"/>
                <w:sz w:val="16"/>
              </w:rPr>
              <w:t>Stale-while-revalidate</w:t>
            </w:r>
          </w:p>
        </w:tc>
        <w:tc>
          <w:tcPr>
            <w:tcW w:type="dxa" w:w="7257"/>
            <w:vAlign w:val="center"/>
            <w:shd w:val="clear" w:color="auto" w:fill="F8FAFC"/>
          </w:tcPr>
          <w:p>
            <w:pPr>
              <w:spacing w:after="0" w:line="240" w:lineRule="auto"/>
              <w:jc w:val="left"/>
            </w:pPr>
            <w:r>
              <w:rPr>
                <w:b w:val="0"/>
                <w:i w:val="0"/>
                <w:sz w:val="16"/>
              </w:rPr>
              <w:t xml:space="preserve">Showing cached data while a new request is in flight; the UX behind </w:t>
            </w:r>
            <w:r>
              <w:rPr>
                <w:rFonts w:ascii="Courier New" w:hAnsi="Courier New"/>
                <w:color w:val="0F172A"/>
                <w:sz w:val="14"/>
                <w:shd w:val="clear" w:color="auto" w:fill="F1F5F9"/>
              </w:rPr>
              <w:t>keepPreviousData</w:t>
            </w:r>
            <w:r>
              <w:rPr>
                <w:b w:val="0"/>
                <w:i w:val="0"/>
                <w:sz w:val="16"/>
              </w:rPr>
              <w:t>.</w:t>
            </w:r>
          </w:p>
        </w:tc>
      </w:tr>
    </w:tbl>
    <w:p>
      <w:pPr>
        <w:pStyle w:val="Heading1"/>
        <w:pageBreakBefore/>
        <w:pBdr>
          <w:bottom w:val="single" w:sz="6" w:space="5" w:color="D6DEE8"/>
        </w:pBdr>
        <w:spacing w:before="0"/>
      </w:pPr>
      <w:r>
        <w:t>Appendix A. Nginx configuration</w:t>
      </w:r>
    </w:p>
    <w:p>
      <w:r>
        <w:rPr>
          <w:b w:val="0"/>
          <w:i w:val="0"/>
        </w:rPr>
        <w:t xml:space="preserve">This configuration serves the SPA, disables caching for the snapshot, and keeps long-lived caching for hashed assets. It assumes the app is at the root; for a subpath, set Vite's </w:t>
      </w:r>
      <w:r>
        <w:rPr>
          <w:rFonts w:ascii="Courier New" w:hAnsi="Courier New"/>
          <w:color w:val="0F172A"/>
          <w:sz w:val="19"/>
          <w:shd w:val="clear" w:color="auto" w:fill="F1F5F9"/>
        </w:rPr>
        <w:t>base</w:t>
      </w:r>
      <w:r>
        <w:rPr>
          <w:b w:val="0"/>
          <w:i w:val="0"/>
        </w:rPr>
        <w:t xml:space="preserve"> and adjust </w:t>
      </w:r>
      <w:r>
        <w:rPr>
          <w:rFonts w:ascii="Courier New" w:hAnsi="Courier New"/>
          <w:color w:val="0F172A"/>
          <w:sz w:val="19"/>
          <w:shd w:val="clear" w:color="auto" w:fill="F1F5F9"/>
        </w:rPr>
        <w:t>location</w:t>
      </w:r>
      <w:r>
        <w:rPr>
          <w:b w:val="0"/>
          <w:i w:val="0"/>
        </w:rPr>
        <w:t>.</w:t>
      </w:r>
    </w:p>
    <w:p>
      <w:pPr>
        <w:keepNext/>
        <w:spacing w:after="40"/>
      </w:pPr>
      <w:r>
        <w:rPr>
          <w:b w:val="0"/>
          <w:i/>
          <w:color w:val="64748B"/>
          <w:sz w:val="16"/>
        </w:rPr>
        <w:t xml:space="preserve">The </w:t>
      </w:r>
      <w:r>
        <w:rPr>
          <w:rFonts w:ascii="Courier New" w:hAnsi="Courier New"/>
          <w:color w:val="0F172A"/>
          <w:sz w:val="14"/>
          <w:shd w:val="clear" w:color="auto" w:fill="F1F5F9"/>
        </w:rPr>
        <w:t>^~</w:t>
      </w:r>
      <w:r>
        <w:rPr>
          <w:b w:val="0"/>
          <w:i/>
          <w:color w:val="64748B"/>
          <w:sz w:val="16"/>
        </w:rPr>
        <w:t xml:space="preserve"> prefix prevents a later regex location from overriding the no-store rule for </w:t>
      </w:r>
      <w:r>
        <w:rPr>
          <w:rFonts w:ascii="Courier New" w:hAnsi="Courier New"/>
          <w:color w:val="0F172A"/>
          <w:sz w:val="14"/>
          <w:shd w:val="clear" w:color="auto" w:fill="F1F5F9"/>
        </w:rPr>
        <w:t>/data/</w:t>
      </w:r>
      <w:r>
        <w:rPr>
          <w:b w:val="0"/>
          <w:i/>
          <w:color w:val="64748B"/>
          <w:sz w:val="16"/>
        </w:rPr>
        <w:t>.</w:t>
      </w:r>
    </w:p>
    <w:tbl>
      <w:tblPr>
        <w:jc w:val="center"/>
        <w:tblLook w:firstColumn="1" w:firstRow="1" w:lastColumn="0" w:lastRow="0" w:noHBand="0" w:noVBand="1" w:val="04A0"/>
        <w:tblW w:w="9525" w:type="dxa"/>
        <w:tblLayout w:type="fixed"/>
        <w:tblBorders>
          <w:top w:val="single" w:sz="4" w:space="0" w:color="E2E8F0"/>
          <w:left w:val="single" w:sz="4" w:space="0" w:color="E2E8F0"/>
          <w:bottom w:val="single" w:sz="4" w:space="0" w:color="E2E8F0"/>
          <w:right w:val="single" w:sz="4" w:space="0" w:color="E2E8F0"/>
        </w:tblBorders>
        <w:tblCellMar>
          <w:top w:w="100" w:type="dxa"/>
          <w:left w:w="130" w:type="dxa"/>
          <w:bottom w:w="100" w:type="dxa"/>
          <w:right w:w="130" w:type="dxa"/>
        </w:tblCellMar>
      </w:tblPr>
      <w:tblGrid>
        <w:gridCol w:w="9525"/>
      </w:tblGrid>
      <w:tr>
        <w:tc>
          <w:tcPr>
            <w:tcW w:type="dxa" w:w="9524"/>
            <w:shd w:val="clear" w:color="auto" w:fill="F8FAFC"/>
          </w:tcPr>
          <w:p>
            <w:pPr>
              <w:spacing w:before="0" w:after="0" w:lineRule="exact" w:line="188"/>
              <w:jc w:val="left"/>
            </w:pPr>
            <w:r>
              <w:rPr>
                <w:rFonts w:ascii="Courier New" w:hAnsi="Courier New"/>
                <w:color w:val="0F172A"/>
                <w:sz w:val="14"/>
              </w:rPr>
              <w:t>server {</w:t>
            </w:r>
          </w:p>
          <w:p>
            <w:pPr>
              <w:spacing w:before="0" w:after="0" w:lineRule="exact" w:line="188"/>
              <w:jc w:val="left"/>
            </w:pPr>
            <w:r>
              <w:rPr>
                <w:rFonts w:ascii="Courier New" w:hAnsi="Courier New"/>
                <w:color w:val="0F172A"/>
                <w:sz w:val="14"/>
              </w:rPr>
              <w:t xml:space="preserve">    listen 80;</w:t>
            </w:r>
          </w:p>
          <w:p>
            <w:pPr>
              <w:spacing w:before="0" w:after="0" w:lineRule="exact" w:line="188"/>
              <w:jc w:val="left"/>
            </w:pPr>
            <w:r>
              <w:rPr>
                <w:rFonts w:ascii="Courier New" w:hAnsi="Courier New"/>
                <w:color w:val="0F172A"/>
                <w:sz w:val="14"/>
              </w:rPr>
              <w:t xml:space="preserve">    server_name fleet.example.internal;</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root /usr/share/nginx/html;</w:t>
            </w:r>
          </w:p>
          <w:p>
            <w:pPr>
              <w:spacing w:before="0" w:after="0" w:lineRule="exact" w:line="188"/>
              <w:jc w:val="left"/>
            </w:pPr>
            <w:r>
              <w:rPr>
                <w:rFonts w:ascii="Courier New" w:hAnsi="Courier New"/>
                <w:color w:val="0F172A"/>
                <w:sz w:val="14"/>
              </w:rPr>
              <w:t xml:space="preserve">    index index.html;</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 The live snapshot must never be cached.</w:t>
            </w:r>
          </w:p>
          <w:p>
            <w:pPr>
              <w:spacing w:before="0" w:after="0" w:lineRule="exact" w:line="188"/>
              <w:jc w:val="left"/>
            </w:pPr>
            <w:r>
              <w:rPr>
                <w:rFonts w:ascii="Courier New" w:hAnsi="Courier New"/>
                <w:color w:val="0F172A"/>
                <w:sz w:val="14"/>
              </w:rPr>
              <w:t xml:space="preserve">    location ^~ /data/ {</w:t>
            </w:r>
          </w:p>
          <w:p>
            <w:pPr>
              <w:spacing w:before="0" w:after="0" w:lineRule="exact" w:line="188"/>
              <w:jc w:val="left"/>
            </w:pPr>
            <w:r>
              <w:rPr>
                <w:rFonts w:ascii="Courier New" w:hAnsi="Courier New"/>
                <w:color w:val="0F172A"/>
                <w:sz w:val="14"/>
              </w:rPr>
              <w:t xml:space="preserve">        add_header Cache-Control "no-store, max-age=0" always;</w:t>
            </w:r>
          </w:p>
          <w:p>
            <w:pPr>
              <w:spacing w:before="0" w:after="0" w:lineRule="exact" w:line="188"/>
              <w:jc w:val="left"/>
            </w:pPr>
            <w:r>
              <w:rPr>
                <w:rFonts w:ascii="Courier New" w:hAnsi="Courier New"/>
                <w:color w:val="0F172A"/>
                <w:sz w:val="14"/>
              </w:rPr>
              <w:t xml:space="preserve">        try_files $uri =404;</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 Hashed build assets can be cached aggressively.</w:t>
            </w:r>
          </w:p>
          <w:p>
            <w:pPr>
              <w:spacing w:before="0" w:after="0" w:lineRule="exact" w:line="188"/>
              <w:jc w:val="left"/>
            </w:pPr>
            <w:r>
              <w:rPr>
                <w:rFonts w:ascii="Courier New" w:hAnsi="Courier New"/>
                <w:color w:val="0F172A"/>
                <w:sz w:val="14"/>
              </w:rPr>
              <w:t xml:space="preserve">    location ^~ /assets/ {</w:t>
            </w:r>
          </w:p>
          <w:p>
            <w:pPr>
              <w:spacing w:before="0" w:after="0" w:lineRule="exact" w:line="188"/>
              <w:jc w:val="left"/>
            </w:pPr>
            <w:r>
              <w:rPr>
                <w:rFonts w:ascii="Courier New" w:hAnsi="Courier New"/>
                <w:color w:val="0F172A"/>
                <w:sz w:val="14"/>
              </w:rPr>
              <w:t xml:space="preserve">        expires 1y;</w:t>
            </w:r>
          </w:p>
          <w:p>
            <w:pPr>
              <w:spacing w:before="0" w:after="0" w:lineRule="exact" w:line="188"/>
              <w:jc w:val="left"/>
            </w:pPr>
            <w:r>
              <w:rPr>
                <w:rFonts w:ascii="Courier New" w:hAnsi="Courier New"/>
                <w:color w:val="0F172A"/>
                <w:sz w:val="14"/>
              </w:rPr>
              <w:t xml:space="preserve">        add_header Cache-Control "public, immutable";</w:t>
            </w:r>
          </w:p>
          <w:p>
            <w:pPr>
              <w:spacing w:before="0" w:after="0" w:lineRule="exact" w:line="188"/>
              <w:jc w:val="left"/>
            </w:pPr>
            <w:r>
              <w:rPr>
                <w:rFonts w:ascii="Courier New" w:hAnsi="Courier New"/>
                <w:color w:val="0F172A"/>
                <w:sz w:val="14"/>
              </w:rPr>
              <w:t xml:space="preserve">        try_files $uri =404;</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 SPA fallback: any unknown path serves index.html.</w:t>
            </w:r>
          </w:p>
          <w:p>
            <w:pPr>
              <w:spacing w:before="0" w:after="0" w:lineRule="exact" w:line="188"/>
              <w:jc w:val="left"/>
            </w:pPr>
            <w:r>
              <w:rPr>
                <w:rFonts w:ascii="Courier New" w:hAnsi="Courier New"/>
                <w:color w:val="0F172A"/>
                <w:sz w:val="14"/>
              </w:rPr>
              <w:t xml:space="preserve">    location / {</w:t>
            </w:r>
          </w:p>
          <w:p>
            <w:pPr>
              <w:spacing w:before="0" w:after="0" w:lineRule="exact" w:line="188"/>
              <w:jc w:val="left"/>
            </w:pPr>
            <w:r>
              <w:rPr>
                <w:rFonts w:ascii="Courier New" w:hAnsi="Courier New"/>
                <w:color w:val="0F172A"/>
                <w:sz w:val="14"/>
              </w:rPr>
              <w:t xml:space="preserve">        try_files $uri $uri/ /index.html;</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gzip on;</w:t>
            </w:r>
          </w:p>
          <w:p>
            <w:pPr>
              <w:spacing w:before="0" w:after="0" w:lineRule="exact" w:line="188"/>
              <w:jc w:val="left"/>
            </w:pPr>
            <w:r>
              <w:rPr>
                <w:rFonts w:ascii="Courier New" w:hAnsi="Courier New"/>
                <w:color w:val="0F172A"/>
                <w:sz w:val="14"/>
              </w:rPr>
              <w:t xml:space="preserve">    gzip_types application/json application/javascript text/css image/svg+xml;</w:t>
            </w:r>
          </w:p>
          <w:p>
            <w:pPr>
              <w:spacing w:before="0" w:after="0" w:lineRule="exact" w:line="188"/>
              <w:jc w:val="left"/>
            </w:pPr>
            <w:r>
              <w:rPr>
                <w:rFonts w:ascii="Courier New" w:hAnsi="Courier New"/>
                <w:color w:val="0F172A"/>
                <w:sz w:val="14"/>
              </w:rPr>
              <w:t xml:space="preserve">    gzip_min_length 1024;</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add_header X-Content-Type-Options "nosniff" always;</w:t>
            </w:r>
          </w:p>
          <w:p>
            <w:pPr>
              <w:spacing w:before="0" w:after="0" w:lineRule="exact" w:line="188"/>
              <w:jc w:val="left"/>
            </w:pPr>
            <w:r>
              <w:rPr>
                <w:rFonts w:ascii="Courier New" w:hAnsi="Courier New"/>
                <w:color w:val="0F172A"/>
                <w:sz w:val="14"/>
              </w:rPr>
              <w:t xml:space="preserve">    add_header Referrer-Policy "same-origin" always;</w:t>
            </w:r>
          </w:p>
          <w:p>
            <w:pPr>
              <w:spacing w:before="0" w:after="0" w:lineRule="exact" w:line="188"/>
              <w:jc w:val="left"/>
            </w:pPr>
            <w:r>
              <w:rPr>
                <w:rFonts w:ascii="Courier New" w:hAnsi="Courier New"/>
                <w:color w:val="0F172A"/>
                <w:sz w:val="14"/>
              </w:rPr>
              <w:t>}</w:t>
            </w:r>
          </w:p>
        </w:tc>
      </w:tr>
    </w:tbl>
    <w:p>
      <w:pPr>
        <w:spacing w:before="0" w:after="0" w:lineRule="exact" w:line="20"/>
      </w:pPr>
      <w:r>
        <w:rPr>
          <w:sz w:val="2"/>
        </w:rPr>
        <w:t xml:space="preserve"> </w:t>
      </w: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B45309" w:space="0"/>
          <w:bottom w:val="nil" w:space="0"/>
          <w:right w:val="nil" w:space="0"/>
          <w:insideH w:val="nil" w:space="0"/>
          <w:insideV w:val="nil" w:space="0"/>
        </w:tblBorders>
      </w:tblPr>
      <w:tblGrid>
        <w:gridCol w:w="9525"/>
      </w:tblGrid>
      <w:tr>
        <w:trPr>
          <w:cantSplit w:val="true"/>
        </w:trPr>
        <w:tc>
          <w:tcPr>
            <w:tcW w:type="dxa" w:w="9524"/>
            <w:shd w:val="clear" w:color="auto" w:fill="FFFBEB"/>
          </w:tcPr>
          <w:p>
            <w:pPr>
              <w:spacing w:after="40"/>
            </w:pPr>
            <w:r>
              <w:rPr>
                <w:b/>
                <w:color w:val="B45309"/>
                <w:sz w:val="18"/>
              </w:rPr>
              <w:t>Check the headers, not just the page</w:t>
            </w:r>
          </w:p>
          <w:p>
            <w:pPr>
              <w:spacing w:after="0" w:line="259" w:lineRule="auto"/>
            </w:pPr>
            <w:r>
              <w:rPr>
                <w:b w:val="0"/>
                <w:i w:val="0"/>
                <w:color w:val="334155"/>
                <w:sz w:val="18"/>
              </w:rPr>
              <w:t xml:space="preserve">Open DevTools → Network → the snapshot request. It must show </w:t>
            </w:r>
            <w:r>
              <w:rPr>
                <w:rFonts w:ascii="Courier New" w:hAnsi="Courier New"/>
                <w:color w:val="0F172A"/>
                <w:sz w:val="16"/>
                <w:shd w:val="clear" w:color="auto" w:fill="F1F5F9"/>
              </w:rPr>
              <w:t>Cache-Control: no-store</w:t>
            </w:r>
            <w:r>
              <w:rPr>
                <w:b w:val="0"/>
                <w:i w:val="0"/>
                <w:color w:val="334155"/>
                <w:sz w:val="18"/>
              </w:rPr>
              <w:t xml:space="preserve"> and a 200. If it is served from disk cache, the map can freeze while the producer is healthy.</w:t>
            </w:r>
          </w:p>
        </w:tc>
      </w:tr>
    </w:tbl>
    <w:p>
      <w:pPr>
        <w:pStyle w:val="Heading1"/>
        <w:pageBreakBefore/>
        <w:pBdr>
          <w:bottom w:val="single" w:sz="6" w:space="5" w:color="D6DEE8"/>
        </w:pBdr>
        <w:spacing w:before="0"/>
      </w:pPr>
      <w:r>
        <w:t>Appendix B. Demo data generator</w:t>
      </w:r>
    </w:p>
    <w:p>
      <w:r>
        <w:rPr>
          <w:b w:val="0"/>
          <w:i w:val="0"/>
        </w:rPr>
        <w:t xml:space="preserve">The demo needs movement. A small Node script can update the snapshot every second and write it atomically. It is a development tool, not a production producer; keep it in </w:t>
      </w:r>
      <w:r>
        <w:rPr>
          <w:rFonts w:ascii="Courier New" w:hAnsi="Courier New"/>
          <w:color w:val="0F172A"/>
          <w:sz w:val="19"/>
          <w:shd w:val="clear" w:color="auto" w:fill="F1F5F9"/>
        </w:rPr>
        <w:t>tools/</w:t>
      </w:r>
      <w:r>
        <w:rPr>
          <w:b w:val="0"/>
          <w:i w:val="0"/>
        </w:rPr>
        <w:t xml:space="preserve"> and do not deploy it with the app.</w:t>
      </w:r>
    </w:p>
    <w:p>
      <w:pPr>
        <w:keepNext/>
        <w:spacing w:after="40"/>
      </w:pPr>
      <w:r>
        <w:rPr>
          <w:b w:val="0"/>
          <w:i/>
          <w:color w:val="64748B"/>
          <w:sz w:val="16"/>
        </w:rPr>
        <w:t>A demo-only generator. It writes the committed live file, so run it only in the development workspace.</w:t>
      </w:r>
    </w:p>
    <w:tbl>
      <w:tblPr>
        <w:jc w:val="center"/>
        <w:tblLook w:firstColumn="1" w:firstRow="1" w:lastColumn="0" w:lastRow="0" w:noHBand="0" w:noVBand="1" w:val="04A0"/>
        <w:tblW w:w="9525" w:type="dxa"/>
        <w:tblLayout w:type="fixed"/>
        <w:tblBorders>
          <w:top w:val="single" w:sz="4" w:space="0" w:color="E2E8F0"/>
          <w:left w:val="single" w:sz="4" w:space="0" w:color="E2E8F0"/>
          <w:bottom w:val="single" w:sz="4" w:space="0" w:color="E2E8F0"/>
          <w:right w:val="single" w:sz="4" w:space="0" w:color="E2E8F0"/>
        </w:tblBorders>
        <w:tblCellMar>
          <w:top w:w="100" w:type="dxa"/>
          <w:left w:w="130" w:type="dxa"/>
          <w:bottom w:w="100" w:type="dxa"/>
          <w:right w:w="130" w:type="dxa"/>
        </w:tblCellMar>
      </w:tblPr>
      <w:tblGrid>
        <w:gridCol w:w="9525"/>
      </w:tblGrid>
      <w:tr>
        <w:tc>
          <w:tcPr>
            <w:tcW w:type="dxa" w:w="9524"/>
            <w:shd w:val="clear" w:color="auto" w:fill="F8FAFC"/>
          </w:tcPr>
          <w:p>
            <w:pPr>
              <w:spacing w:before="0" w:after="0" w:lineRule="exact" w:line="188"/>
              <w:jc w:val="left"/>
            </w:pPr>
            <w:r>
              <w:rPr>
                <w:rFonts w:ascii="Courier New" w:hAnsi="Courier New"/>
                <w:color w:val="0F172A"/>
                <w:sz w:val="14"/>
              </w:rPr>
              <w:t>// tools/generate-demo-snapshot.mjs</w:t>
            </w:r>
          </w:p>
          <w:p>
            <w:pPr>
              <w:spacing w:before="0" w:after="0" w:lineRule="exact" w:line="188"/>
              <w:jc w:val="left"/>
            </w:pPr>
            <w:r>
              <w:rPr>
                <w:rFonts w:ascii="Courier New" w:hAnsi="Courier New"/>
                <w:color w:val="0F172A"/>
                <w:sz w:val="14"/>
              </w:rPr>
              <w:t>import { writeFile, rename } from 'node:fs/promises';</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const target = 'web/public/data/fleet.snapshot.json';</w:t>
            </w:r>
          </w:p>
          <w:p>
            <w:pPr>
              <w:spacing w:before="0" w:after="0" w:lineRule="exact" w:line="188"/>
              <w:jc w:val="left"/>
            </w:pPr>
            <w:r>
              <w:rPr>
                <w:rFonts w:ascii="Courier New" w:hAnsi="Courier New"/>
                <w:color w:val="0F172A"/>
                <w:sz w:val="14"/>
              </w:rPr>
              <w:t>const temp = `${target}.tmp`;</w:t>
            </w:r>
          </w:p>
          <w:p>
            <w:pPr>
              <w:spacing w:before="0" w:after="0" w:lineRule="exact" w:line="188"/>
              <w:jc w:val="left"/>
            </w:pPr>
            <w:r>
              <w:rPr>
                <w:rFonts w:ascii="Courier New" w:hAnsi="Courier New"/>
                <w:color w:val="0F172A"/>
                <w:sz w:val="14"/>
              </w:rPr>
              <w:t>const station = { lat: 55.7558, lon: 37.6173 };</w:t>
            </w:r>
          </w:p>
          <w:p>
            <w:pPr>
              <w:spacing w:before="0" w:after="0" w:lineRule="exact" w:line="188"/>
              <w:jc w:val="left"/>
            </w:pPr>
            <w:r>
              <w:rPr>
                <w:rFonts w:ascii="Courier New" w:hAnsi="Courier New"/>
                <w:color w:val="0F172A"/>
                <w:sz w:val="14"/>
              </w:rPr>
              <w:t>const trucks = [</w:t>
            </w:r>
          </w:p>
          <w:p>
            <w:pPr>
              <w:spacing w:before="0" w:after="0" w:lineRule="exact" w:line="188"/>
              <w:jc w:val="left"/>
            </w:pPr>
            <w:r>
              <w:rPr>
                <w:rFonts w:ascii="Courier New" w:hAnsi="Courier New"/>
                <w:color w:val="0F172A"/>
                <w:sz w:val="14"/>
              </w:rPr>
              <w:t xml:space="preserve">  { id: 'truck-01', name: 'Truck 01', phase: 0 },</w:t>
            </w:r>
          </w:p>
          <w:p>
            <w:pPr>
              <w:spacing w:before="0" w:after="0" w:lineRule="exact" w:line="188"/>
              <w:jc w:val="left"/>
            </w:pPr>
            <w:r>
              <w:rPr>
                <w:rFonts w:ascii="Courier New" w:hAnsi="Courier New"/>
                <w:color w:val="0F172A"/>
                <w:sz w:val="14"/>
              </w:rPr>
              <w:t xml:space="preserve">  { id: 'truck-02', name: 'Truck 02', phase: Math.PI / 2 },</w:t>
            </w:r>
          </w:p>
          <w:p>
            <w:pPr>
              <w:spacing w:before="0" w:after="0" w:lineRule="exact" w:line="188"/>
              <w:jc w:val="left"/>
            </w:pPr>
            <w:r>
              <w:rPr>
                <w:rFonts w:ascii="Courier New" w:hAnsi="Courier New"/>
                <w:color w:val="0F172A"/>
                <w:sz w:val="14"/>
              </w:rPr>
              <w:t xml:space="preserve">  { id: 'truck-03', name: 'Truck 03', phase: Math.PI },</w:t>
            </w:r>
          </w:p>
          <w:p>
            <w:pPr>
              <w:spacing w:before="0" w:after="0" w:lineRule="exact" w:line="188"/>
              <w:jc w:val="left"/>
            </w:pPr>
            <w:r>
              <w:rPr>
                <w:rFonts w:ascii="Courier New" w:hAnsi="Courier New"/>
                <w:color w:val="0F172A"/>
                <w:sz w:val="14"/>
              </w:rPr>
              <w:t xml:space="preserve">  { id: 'truck-04', name: 'Truck 04', phase: (3 * Math.PI) / 2 },</w:t>
            </w:r>
          </w:p>
          <w:p>
            <w:pPr>
              <w:spacing w:before="0" w:after="0" w:lineRule="exact" w:line="188"/>
              <w:jc w:val="left"/>
            </w:pPr>
            <w:r>
              <w:rPr>
                <w:rFonts w:ascii="Courier New" w:hAnsi="Courier New"/>
                <w:color w:val="0F172A"/>
                <w:sz w:val="14"/>
              </w:rPr>
              <w:t>];</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let tick = 0;</w:t>
            </w:r>
          </w:p>
          <w:p>
            <w:pPr>
              <w:spacing w:before="0" w:after="0" w:lineRule="exact" w:line="188"/>
              <w:jc w:val="left"/>
            </w:pPr>
            <w:r>
              <w:rPr>
                <w:rFonts w:ascii="Courier New" w:hAnsi="Courier New"/>
                <w:color w:val="0F172A"/>
                <w:sz w:val="14"/>
              </w:rPr>
              <w:t>setInterval(async () =&gt; {</w:t>
            </w:r>
          </w:p>
          <w:p>
            <w:pPr>
              <w:spacing w:before="0" w:after="0" w:lineRule="exact" w:line="188"/>
              <w:jc w:val="left"/>
            </w:pPr>
            <w:r>
              <w:rPr>
                <w:rFonts w:ascii="Courier New" w:hAnsi="Courier New"/>
                <w:color w:val="0F172A"/>
                <w:sz w:val="14"/>
              </w:rPr>
              <w:t xml:space="preserve">  tick += 1;</w:t>
            </w:r>
          </w:p>
          <w:p>
            <w:pPr>
              <w:spacing w:before="0" w:after="0" w:lineRule="exact" w:line="188"/>
              <w:jc w:val="left"/>
            </w:pPr>
            <w:r>
              <w:rPr>
                <w:rFonts w:ascii="Courier New" w:hAnsi="Courier New"/>
                <w:color w:val="0F172A"/>
                <w:sz w:val="14"/>
              </w:rPr>
              <w:t xml:space="preserve">  const now = new Date().toISOString();</w:t>
            </w:r>
          </w:p>
          <w:p>
            <w:pPr>
              <w:spacing w:before="0" w:after="0" w:lineRule="exact" w:line="188"/>
              <w:jc w:val="left"/>
            </w:pPr>
            <w:r>
              <w:rPr>
                <w:rFonts w:ascii="Courier New" w:hAnsi="Courier New"/>
                <w:color w:val="0F172A"/>
                <w:sz w:val="14"/>
              </w:rPr>
              <w:t xml:space="preserve">  const snapshot = {</w:t>
            </w:r>
          </w:p>
          <w:p>
            <w:pPr>
              <w:spacing w:before="0" w:after="0" w:lineRule="exact" w:line="188"/>
              <w:jc w:val="left"/>
            </w:pPr>
            <w:r>
              <w:rPr>
                <w:rFonts w:ascii="Courier New" w:hAnsi="Courier New"/>
                <w:color w:val="0F172A"/>
                <w:sz w:val="14"/>
              </w:rPr>
              <w:t xml:space="preserve">    schemaVersion: '1.0',</w:t>
            </w:r>
          </w:p>
          <w:p>
            <w:pPr>
              <w:spacing w:before="0" w:after="0" w:lineRule="exact" w:line="188"/>
              <w:jc w:val="left"/>
            </w:pPr>
            <w:r>
              <w:rPr>
                <w:rFonts w:ascii="Courier New" w:hAnsi="Courier New"/>
                <w:color w:val="0F172A"/>
                <w:sz w:val="14"/>
              </w:rPr>
              <w:t xml:space="preserve">    generatedAt: now,</w:t>
            </w:r>
          </w:p>
          <w:p>
            <w:pPr>
              <w:spacing w:before="0" w:after="0" w:lineRule="exact" w:line="188"/>
              <w:jc w:val="left"/>
            </w:pPr>
            <w:r>
              <w:rPr>
                <w:rFonts w:ascii="Courier New" w:hAnsi="Courier New"/>
                <w:color w:val="0F172A"/>
                <w:sz w:val="14"/>
              </w:rPr>
              <w:t xml:space="preserve">    site: { id: 'plant-1', name: 'Plant 1 — Demo', center: station, defaultZoom: 17 },</w:t>
            </w:r>
          </w:p>
          <w:p>
            <w:pPr>
              <w:spacing w:before="0" w:after="0" w:lineRule="exact" w:line="188"/>
              <w:jc w:val="left"/>
            </w:pPr>
            <w:r>
              <w:rPr>
                <w:rFonts w:ascii="Courier New" w:hAnsi="Courier New"/>
                <w:color w:val="0F172A"/>
                <w:sz w:val="14"/>
              </w:rPr>
              <w:t xml:space="preserve">    baseStations: [</w:t>
            </w:r>
          </w:p>
          <w:p>
            <w:pPr>
              <w:spacing w:before="0" w:after="0" w:lineRule="exact" w:line="188"/>
              <w:jc w:val="left"/>
            </w:pPr>
            <w:r>
              <w:rPr>
                <w:rFonts w:ascii="Courier New" w:hAnsi="Courier New"/>
                <w:color w:val="0F172A"/>
                <w:sz w:val="14"/>
              </w:rPr>
              <w:t xml:space="preserve">      { id: 'bs-01', name: 'BS-01', lat: 55.7562, lon: 37.6168, status: 'online' },</w:t>
            </w:r>
          </w:p>
          <w:p>
            <w:pPr>
              <w:spacing w:before="0" w:after="0" w:lineRule="exact" w:line="188"/>
              <w:jc w:val="left"/>
            </w:pPr>
            <w:r>
              <w:rPr>
                <w:rFonts w:ascii="Courier New" w:hAnsi="Courier New"/>
                <w:color w:val="0F172A"/>
                <w:sz w:val="14"/>
              </w:rPr>
              <w:t xml:space="preserve">      { id: 'bs-02', name: 'BS-02', lat: 55.7554, lon: 37.6181, status: 'online' },</w:t>
            </w:r>
          </w:p>
          <w:p>
            <w:pPr>
              <w:spacing w:before="0" w:after="0" w:lineRule="exact" w:line="188"/>
              <w:jc w:val="left"/>
            </w:pPr>
            <w:r>
              <w:rPr>
                <w:rFonts w:ascii="Courier New" w:hAnsi="Courier New"/>
                <w:color w:val="0F172A"/>
                <w:sz w:val="14"/>
              </w:rPr>
              <w:t xml:space="preserve">      { id: 'bs-03', name: 'BS-03', lat: 55.7560, lon: 37.6179, status: 'online'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trucks: trucks.map((t) =&gt; ({</w:t>
            </w:r>
          </w:p>
          <w:p>
            <w:pPr>
              <w:spacing w:before="0" w:after="0" w:lineRule="exact" w:line="188"/>
              <w:jc w:val="left"/>
            </w:pPr>
            <w:r>
              <w:rPr>
                <w:rFonts w:ascii="Courier New" w:hAnsi="Courier New"/>
                <w:color w:val="0F172A"/>
                <w:sz w:val="14"/>
              </w:rPr>
              <w:t xml:space="preserve">      id: t.id, name: t.name,</w:t>
            </w:r>
          </w:p>
          <w:p>
            <w:pPr>
              <w:spacing w:before="0" w:after="0" w:lineRule="exact" w:line="188"/>
              <w:jc w:val="left"/>
            </w:pPr>
            <w:r>
              <w:rPr>
                <w:rFonts w:ascii="Courier New" w:hAnsi="Courier New"/>
                <w:color w:val="0F172A"/>
                <w:sz w:val="14"/>
              </w:rPr>
              <w:t xml:space="preserve">      lat: station.lat + 0.00035 * Math.sin(tick / 18 + t.phase),</w:t>
            </w:r>
          </w:p>
          <w:p>
            <w:pPr>
              <w:spacing w:before="0" w:after="0" w:lineRule="exact" w:line="188"/>
              <w:jc w:val="left"/>
            </w:pPr>
            <w:r>
              <w:rPr>
                <w:rFonts w:ascii="Courier New" w:hAnsi="Courier New"/>
                <w:color w:val="0F172A"/>
                <w:sz w:val="14"/>
              </w:rPr>
              <w:t xml:space="preserve">      lon: station.lon + 0.00055 * Math.cos(tick / 18 + t.phase),</w:t>
            </w:r>
          </w:p>
          <w:p>
            <w:pPr>
              <w:spacing w:before="0" w:after="0" w:lineRule="exact" w:line="188"/>
              <w:jc w:val="left"/>
            </w:pPr>
            <w:r>
              <w:rPr>
                <w:rFonts w:ascii="Courier New" w:hAnsi="Courier New"/>
                <w:color w:val="0F172A"/>
                <w:sz w:val="14"/>
              </w:rPr>
              <w:t xml:space="preserve">      updatedAt: now, status: 'moving', accuracyM: 18,</w:t>
            </w:r>
          </w:p>
          <w:p>
            <w:pPr>
              <w:spacing w:before="0" w:after="0" w:lineRule="exact" w:line="188"/>
              <w:jc w:val="left"/>
            </w:pPr>
            <w:r>
              <w:rPr>
                <w:rFonts w:ascii="Courier New" w:hAnsi="Courier New"/>
                <w:color w:val="0F172A"/>
                <w:sz w:val="14"/>
              </w:rPr>
              <w:t xml:space="preserve">      method: 'rssi-multilateration',</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w:t>
            </w:r>
          </w:p>
          <w:p>
            <w:pPr>
              <w:spacing w:before="0" w:after="0" w:lineRule="exact" w:line="188"/>
              <w:jc w:val="left"/>
            </w:pPr>
            <w:r>
              <w:rPr>
                <w:rFonts w:ascii="Courier New" w:hAnsi="Courier New"/>
                <w:color w:val="0F172A"/>
                <w:sz w:val="14"/>
              </w:rPr>
              <w:t xml:space="preserve">  await writeFile(temp, JSON.stringify(snapshot, null, 2));</w:t>
            </w:r>
          </w:p>
          <w:p>
            <w:pPr>
              <w:spacing w:before="0" w:after="0" w:lineRule="exact" w:line="188"/>
              <w:jc w:val="left"/>
            </w:pPr>
            <w:r>
              <w:rPr>
                <w:rFonts w:ascii="Courier New" w:hAnsi="Courier New"/>
                <w:color w:val="0F172A"/>
                <w:sz w:val="14"/>
              </w:rPr>
              <w:t xml:space="preserve">  await rename(temp, target);</w:t>
            </w:r>
          </w:p>
          <w:p>
            <w:pPr>
              <w:spacing w:before="0" w:after="0" w:lineRule="exact" w:line="188"/>
              <w:jc w:val="left"/>
            </w:pPr>
            <w:r>
              <w:rPr>
                <w:rFonts w:ascii="Courier New" w:hAnsi="Courier New"/>
                <w:color w:val="0F172A"/>
                <w:sz w:val="14"/>
              </w:rPr>
              <w:t>}, 1000);</w:t>
            </w:r>
          </w:p>
        </w:tc>
      </w:tr>
    </w:tbl>
    <w:p>
      <w:pPr>
        <w:pStyle w:val="Heading1"/>
        <w:pageBreakBefore/>
        <w:pBdr>
          <w:bottom w:val="single" w:sz="6" w:space="5" w:color="D6DEE8"/>
        </w:pBdr>
        <w:spacing w:before="0"/>
      </w:pPr>
      <w:r>
        <w:t>Appendix C. Architecture decision records</w:t>
      </w:r>
    </w:p>
    <w:p>
      <w:r>
        <w:rPr>
          <w:b w:val="0"/>
          <w:i w:val="0"/>
        </w:rPr>
        <w:t>Each ADR is deliberately short: context, decision, consequence. The log is the memory of the project; it prevents the same debate from happening twice.</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1814"/>
        <w:gridCol w:w="4422"/>
        <w:gridCol w:w="3288"/>
      </w:tblGrid>
      <w:tr>
        <w:trPr>
          <w:tblHeader w:val="true"/>
          <w:cantSplit w:val="true"/>
        </w:trPr>
        <w:tc>
          <w:tcPr>
            <w:tcW w:type="dxa" w:w="1814"/>
            <w:shd w:val="clear" w:color="auto" w:fill="0F172A"/>
            <w:vAlign w:val="center"/>
          </w:tcPr>
          <w:p>
            <w:pPr>
              <w:spacing w:after="0"/>
              <w:jc w:val="left"/>
            </w:pPr>
            <w:r>
              <w:rPr>
                <w:rFonts w:ascii="Arial" w:hAnsi="Arial"/>
                <w:b/>
                <w:color w:val="FFFFFF"/>
                <w:sz w:val="16"/>
              </w:rPr>
              <w:t>ADR</w:t>
            </w:r>
          </w:p>
        </w:tc>
        <w:tc>
          <w:tcPr>
            <w:tcW w:type="dxa" w:w="4422"/>
            <w:shd w:val="clear" w:color="auto" w:fill="0F172A"/>
            <w:vAlign w:val="center"/>
          </w:tcPr>
          <w:p>
            <w:pPr>
              <w:spacing w:after="0"/>
              <w:jc w:val="left"/>
            </w:pPr>
            <w:r>
              <w:rPr>
                <w:rFonts w:ascii="Arial" w:hAnsi="Arial"/>
                <w:b/>
                <w:color w:val="FFFFFF"/>
                <w:sz w:val="16"/>
              </w:rPr>
              <w:t>Decision and context</w:t>
            </w:r>
          </w:p>
        </w:tc>
        <w:tc>
          <w:tcPr>
            <w:tcW w:type="dxa" w:w="3288"/>
            <w:shd w:val="clear" w:color="auto" w:fill="0F172A"/>
            <w:vAlign w:val="center"/>
          </w:tcPr>
          <w:p>
            <w:pPr>
              <w:spacing w:after="0"/>
              <w:jc w:val="left"/>
            </w:pPr>
            <w:r>
              <w:rPr>
                <w:rFonts w:ascii="Arial" w:hAnsi="Arial"/>
                <w:b/>
                <w:color w:val="FFFFFF"/>
                <w:sz w:val="16"/>
              </w:rPr>
              <w:t>Consequences</w:t>
            </w:r>
          </w:p>
        </w:tc>
      </w:tr>
      <w:tr>
        <w:trPr>
          <w:cantSplit w:val="true"/>
        </w:trPr>
        <w:tc>
          <w:tcPr>
            <w:tcW w:type="dxa" w:w="1814"/>
            <w:vAlign w:val="center"/>
          </w:tcPr>
          <w:p>
            <w:pPr>
              <w:spacing w:after="0" w:line="240" w:lineRule="auto"/>
              <w:jc w:val="left"/>
            </w:pPr>
            <w:r>
              <w:rPr>
                <w:b/>
                <w:i w:val="0"/>
                <w:sz w:val="16"/>
              </w:rPr>
              <w:t>ADR-001</w:t>
              <w:br/>
              <w:t>File-backed MVP</w:t>
            </w:r>
          </w:p>
        </w:tc>
        <w:tc>
          <w:tcPr>
            <w:tcW w:type="dxa" w:w="4422"/>
            <w:vAlign w:val="center"/>
          </w:tcPr>
          <w:p>
            <w:pPr>
              <w:spacing w:after="0" w:line="240" w:lineRule="auto"/>
              <w:jc w:val="left"/>
            </w:pPr>
            <w:r>
              <w:rPr>
                <w:b/>
                <w:sz w:val="16"/>
              </w:rPr>
              <w:t>Context:</w:t>
            </w:r>
            <w:r>
              <w:rPr>
                <w:b w:val="0"/>
                <w:i w:val="0"/>
                <w:sz w:val="16"/>
              </w:rPr>
              <w:t xml:space="preserve"> the radio stack and Magma are not ready. </w:t>
            </w:r>
            <w:r>
              <w:rPr>
                <w:b/>
                <w:sz w:val="16"/>
              </w:rPr>
              <w:t>Decision:</w:t>
            </w:r>
            <w:r>
              <w:rPr>
                <w:b w:val="0"/>
                <w:i w:val="0"/>
                <w:sz w:val="16"/>
              </w:rPr>
              <w:t xml:space="preserve"> serve a static JSON snapshot and build the UI first. </w:t>
            </w:r>
            <w:r>
              <w:rPr>
                <w:b/>
                <w:sz w:val="16"/>
              </w:rPr>
              <w:t>Alternatives:</w:t>
            </w:r>
            <w:r>
              <w:rPr>
                <w:b w:val="0"/>
                <w:i w:val="0"/>
                <w:sz w:val="16"/>
              </w:rPr>
              <w:t xml:space="preserve"> wait for the backend, use a mock API, use a spreadsheet import.</w:t>
            </w:r>
          </w:p>
        </w:tc>
        <w:tc>
          <w:tcPr>
            <w:tcW w:type="dxa" w:w="3288"/>
            <w:vAlign w:val="center"/>
          </w:tcPr>
          <w:p>
            <w:pPr>
              <w:spacing w:after="0" w:line="240" w:lineRule="auto"/>
              <w:jc w:val="left"/>
            </w:pPr>
            <w:r>
              <w:rPr>
                <w:b w:val="0"/>
                <w:i w:val="0"/>
                <w:sz w:val="16"/>
              </w:rPr>
              <w:t>Fast demo; no backend; file is a temporary transport; risk of disk writes at 1 Hz; replace in Phase 1.</w:t>
            </w:r>
          </w:p>
        </w:tc>
      </w:tr>
      <w:tr>
        <w:trPr>
          <w:cantSplit w:val="true"/>
        </w:trPr>
        <w:tc>
          <w:tcPr>
            <w:tcW w:type="dxa" w:w="1814"/>
            <w:vAlign w:val="center"/>
            <w:shd w:val="clear" w:color="auto" w:fill="F8FAFC"/>
          </w:tcPr>
          <w:p>
            <w:pPr>
              <w:spacing w:after="0" w:line="240" w:lineRule="auto"/>
              <w:jc w:val="left"/>
            </w:pPr>
            <w:r>
              <w:rPr>
                <w:b/>
                <w:i w:val="0"/>
                <w:sz w:val="16"/>
              </w:rPr>
              <w:t>ADR-002</w:t>
              <w:br/>
              <w:t>FleetRepository port</w:t>
            </w:r>
          </w:p>
        </w:tc>
        <w:tc>
          <w:tcPr>
            <w:tcW w:type="dxa" w:w="4422"/>
            <w:vAlign w:val="center"/>
            <w:shd w:val="clear" w:color="auto" w:fill="F8FAFC"/>
          </w:tcPr>
          <w:p>
            <w:pPr>
              <w:spacing w:after="0" w:line="240" w:lineRule="auto"/>
              <w:jc w:val="left"/>
            </w:pPr>
            <w:r>
              <w:rPr>
                <w:b/>
                <w:sz w:val="16"/>
              </w:rPr>
              <w:t>Context:</w:t>
            </w:r>
            <w:r>
              <w:rPr>
                <w:b w:val="0"/>
                <w:i w:val="0"/>
                <w:sz w:val="16"/>
              </w:rPr>
              <w:t xml:space="preserve"> the data source will change at least twice (file → API → WS). </w:t>
            </w:r>
            <w:r>
              <w:rPr>
                <w:b/>
                <w:sz w:val="16"/>
              </w:rPr>
              <w:t>Decision:</w:t>
            </w:r>
            <w:r>
              <w:rPr>
                <w:b w:val="0"/>
                <w:i w:val="0"/>
                <w:sz w:val="16"/>
              </w:rPr>
              <w:t xml:space="preserve"> one small interface with </w:t>
            </w:r>
            <w:r>
              <w:rPr>
                <w:rFonts w:ascii="Courier New" w:hAnsi="Courier New"/>
                <w:color w:val="0F172A"/>
                <w:sz w:val="14"/>
                <w:shd w:val="clear" w:color="auto" w:fill="F1F5F9"/>
              </w:rPr>
              <w:t>loadSnapshot</w:t>
            </w:r>
            <w:r>
              <w:rPr>
                <w:b w:val="0"/>
                <w:i w:val="0"/>
                <w:sz w:val="16"/>
              </w:rPr>
              <w:t xml:space="preserve">. </w:t>
            </w:r>
            <w:r>
              <w:rPr>
                <w:b/>
                <w:sz w:val="16"/>
              </w:rPr>
              <w:t>Alternatives:</w:t>
            </w:r>
            <w:r>
              <w:rPr>
                <w:b w:val="0"/>
                <w:i w:val="0"/>
                <w:sz w:val="16"/>
              </w:rPr>
              <w:t xml:space="preserve"> direct fetch in components, a generic data-source framework.</w:t>
            </w:r>
          </w:p>
        </w:tc>
        <w:tc>
          <w:tcPr>
            <w:tcW w:type="dxa" w:w="3288"/>
            <w:vAlign w:val="center"/>
            <w:shd w:val="clear" w:color="auto" w:fill="F8FAFC"/>
          </w:tcPr>
          <w:p>
            <w:pPr>
              <w:spacing w:after="0" w:line="240" w:lineRule="auto"/>
              <w:jc w:val="left"/>
            </w:pPr>
            <w:r>
              <w:rPr>
                <w:b w:val="0"/>
                <w:i w:val="0"/>
                <w:sz w:val="16"/>
              </w:rPr>
              <w:t>Source swap is one class + one wiring line; no over-abstraction; the port is easy to mock.</w:t>
            </w:r>
          </w:p>
        </w:tc>
      </w:tr>
      <w:tr>
        <w:trPr>
          <w:cantSplit w:val="true"/>
        </w:trPr>
        <w:tc>
          <w:tcPr>
            <w:tcW w:type="dxa" w:w="1814"/>
            <w:vAlign w:val="center"/>
          </w:tcPr>
          <w:p>
            <w:pPr>
              <w:spacing w:after="0" w:line="240" w:lineRule="auto"/>
              <w:jc w:val="left"/>
            </w:pPr>
            <w:r>
              <w:rPr>
                <w:b/>
                <w:i w:val="0"/>
                <w:sz w:val="16"/>
              </w:rPr>
              <w:t>ADR-003</w:t>
              <w:br/>
              <w:t>Leaflet + OSM</w:t>
            </w:r>
          </w:p>
        </w:tc>
        <w:tc>
          <w:tcPr>
            <w:tcW w:type="dxa" w:w="4422"/>
            <w:vAlign w:val="center"/>
          </w:tcPr>
          <w:p>
            <w:pPr>
              <w:spacing w:after="0" w:line="240" w:lineRule="auto"/>
              <w:jc w:val="left"/>
            </w:pPr>
            <w:r>
              <w:rPr>
                <w:b/>
                <w:sz w:val="16"/>
              </w:rPr>
              <w:t>Context:</w:t>
            </w:r>
            <w:r>
              <w:rPr>
                <w:b w:val="0"/>
                <w:i w:val="0"/>
                <w:sz w:val="16"/>
              </w:rPr>
              <w:t xml:space="preserve"> need a free, keyless map with markers and circles in a closed network. </w:t>
            </w:r>
            <w:r>
              <w:rPr>
                <w:b/>
                <w:sz w:val="16"/>
              </w:rPr>
              <w:t>Decision:</w:t>
            </w:r>
            <w:r>
              <w:rPr>
                <w:b w:val="0"/>
                <w:i w:val="0"/>
                <w:sz w:val="16"/>
              </w:rPr>
              <w:t xml:space="preserve"> Leaflet + </w:t>
            </w:r>
            <w:r>
              <w:rPr>
                <w:rFonts w:ascii="Courier New" w:hAnsi="Courier New"/>
                <w:color w:val="0F172A"/>
                <w:sz w:val="14"/>
                <w:shd w:val="clear" w:color="auto" w:fill="F1F5F9"/>
              </w:rPr>
              <w:t>react-leaflet</w:t>
            </w:r>
            <w:r>
              <w:rPr>
                <w:b w:val="0"/>
                <w:i w:val="0"/>
                <w:sz w:val="16"/>
              </w:rPr>
              <w:t xml:space="preserve">, OSM in dev, site plan/self-hosted tiles in production. </w:t>
            </w:r>
            <w:r>
              <w:rPr>
                <w:b/>
                <w:sz w:val="16"/>
              </w:rPr>
              <w:t>Alternatives:</w:t>
            </w:r>
            <w:r>
              <w:rPr>
                <w:b w:val="0"/>
                <w:i w:val="0"/>
                <w:sz w:val="16"/>
              </w:rPr>
              <w:t xml:space="preserve"> Yandex Maps, MapLibre, Google Maps.</w:t>
            </w:r>
          </w:p>
        </w:tc>
        <w:tc>
          <w:tcPr>
            <w:tcW w:type="dxa" w:w="3288"/>
            <w:vAlign w:val="center"/>
          </w:tcPr>
          <w:p>
            <w:pPr>
              <w:spacing w:after="0" w:line="240" w:lineRule="auto"/>
              <w:jc w:val="left"/>
            </w:pPr>
            <w:r>
              <w:rPr>
                <w:b w:val="0"/>
                <w:i w:val="0"/>
                <w:sz w:val="16"/>
              </w:rPr>
              <w:t>No API key; open licence; simple markers; OSM public tiles are not a production SLA; map adapter seam kept.</w:t>
            </w:r>
          </w:p>
        </w:tc>
      </w:tr>
      <w:tr>
        <w:trPr>
          <w:cantSplit w:val="true"/>
        </w:trPr>
        <w:tc>
          <w:tcPr>
            <w:tcW w:type="dxa" w:w="1814"/>
            <w:vAlign w:val="center"/>
            <w:shd w:val="clear" w:color="auto" w:fill="F8FAFC"/>
          </w:tcPr>
          <w:p>
            <w:pPr>
              <w:spacing w:after="0" w:line="240" w:lineRule="auto"/>
              <w:jc w:val="left"/>
            </w:pPr>
            <w:r>
              <w:rPr>
                <w:b/>
                <w:i w:val="0"/>
                <w:sz w:val="16"/>
              </w:rPr>
              <w:t>ADR-004</w:t>
              <w:br/>
              <w:t>WGS84 contract</w:t>
            </w:r>
          </w:p>
        </w:tc>
        <w:tc>
          <w:tcPr>
            <w:tcW w:type="dxa" w:w="4422"/>
            <w:vAlign w:val="center"/>
            <w:shd w:val="clear" w:color="auto" w:fill="F8FAFC"/>
          </w:tcPr>
          <w:p>
            <w:pPr>
              <w:spacing w:after="0" w:line="240" w:lineRule="auto"/>
              <w:jc w:val="left"/>
            </w:pPr>
            <w:r>
              <w:rPr>
                <w:b/>
                <w:sz w:val="16"/>
              </w:rPr>
              <w:t>Context:</w:t>
            </w:r>
            <w:r>
              <w:rPr>
                <w:b w:val="0"/>
                <w:i w:val="0"/>
                <w:sz w:val="16"/>
              </w:rPr>
              <w:t xml:space="preserve"> positioning math uses local metres; the map uses lat/lon. </w:t>
            </w:r>
            <w:r>
              <w:rPr>
                <w:b/>
                <w:sz w:val="16"/>
              </w:rPr>
              <w:t>Decision:</w:t>
            </w:r>
            <w:r>
              <w:rPr>
                <w:b w:val="0"/>
                <w:i w:val="0"/>
                <w:sz w:val="16"/>
              </w:rPr>
              <w:t xml:space="preserve"> canonical UI contract is WGS84; conversion happens upstream. </w:t>
            </w:r>
            <w:r>
              <w:rPr>
                <w:b/>
                <w:sz w:val="16"/>
              </w:rPr>
              <w:t>Alternatives:</w:t>
            </w:r>
            <w:r>
              <w:rPr>
                <w:b w:val="0"/>
                <w:i w:val="0"/>
                <w:sz w:val="16"/>
              </w:rPr>
              <w:t xml:space="preserve"> send local x/y and convert in the browser.</w:t>
            </w:r>
          </w:p>
        </w:tc>
        <w:tc>
          <w:tcPr>
            <w:tcW w:type="dxa" w:w="3288"/>
            <w:vAlign w:val="center"/>
            <w:shd w:val="clear" w:color="auto" w:fill="F8FAFC"/>
          </w:tcPr>
          <w:p>
            <w:pPr>
              <w:spacing w:after="0" w:line="240" w:lineRule="auto"/>
              <w:jc w:val="left"/>
            </w:pPr>
            <w:r>
              <w:rPr>
                <w:b w:val="0"/>
                <w:i w:val="0"/>
                <w:sz w:val="16"/>
              </w:rPr>
              <w:t>No geodesy in components; producer must document the origin; one CRS to validate.</w:t>
            </w:r>
          </w:p>
        </w:tc>
      </w:tr>
      <w:tr>
        <w:trPr>
          <w:cantSplit w:val="true"/>
        </w:trPr>
        <w:tc>
          <w:tcPr>
            <w:tcW w:type="dxa" w:w="1814"/>
            <w:vAlign w:val="center"/>
          </w:tcPr>
          <w:p>
            <w:pPr>
              <w:spacing w:after="0" w:line="240" w:lineRule="auto"/>
              <w:jc w:val="left"/>
            </w:pPr>
            <w:r>
              <w:rPr>
                <w:b/>
                <w:i w:val="0"/>
                <w:sz w:val="16"/>
              </w:rPr>
              <w:t>ADR-005</w:t>
              <w:br/>
              <w:t>JSON v1 + Zod</w:t>
            </w:r>
          </w:p>
        </w:tc>
        <w:tc>
          <w:tcPr>
            <w:tcW w:type="dxa" w:w="4422"/>
            <w:vAlign w:val="center"/>
          </w:tcPr>
          <w:p>
            <w:pPr>
              <w:spacing w:after="0" w:line="240" w:lineRule="auto"/>
              <w:jc w:val="left"/>
            </w:pPr>
            <w:r>
              <w:rPr>
                <w:b/>
                <w:sz w:val="16"/>
              </w:rPr>
              <w:t>Context:</w:t>
            </w:r>
            <w:r>
              <w:rPr>
                <w:b w:val="0"/>
                <w:i w:val="0"/>
                <w:sz w:val="16"/>
              </w:rPr>
              <w:t xml:space="preserve"> the producer is a separate process; TypeScript cannot validate runtime data. </w:t>
            </w:r>
            <w:r>
              <w:rPr>
                <w:b/>
                <w:sz w:val="16"/>
              </w:rPr>
              <w:t>Decision:</w:t>
            </w:r>
            <w:r>
              <w:rPr>
                <w:b w:val="0"/>
                <w:i w:val="0"/>
                <w:sz w:val="16"/>
              </w:rPr>
              <w:t xml:space="preserve"> versioned JSON envelope + per-record Zod validation. </w:t>
            </w:r>
            <w:r>
              <w:rPr>
                <w:b/>
                <w:sz w:val="16"/>
              </w:rPr>
              <w:t>Alternatives:</w:t>
            </w:r>
            <w:r>
              <w:rPr>
                <w:b w:val="0"/>
                <w:i w:val="0"/>
                <w:sz w:val="16"/>
              </w:rPr>
              <w:t xml:space="preserve"> CSV, Protobuf, no validation.</w:t>
            </w:r>
          </w:p>
        </w:tc>
        <w:tc>
          <w:tcPr>
            <w:tcW w:type="dxa" w:w="3288"/>
            <w:vAlign w:val="center"/>
          </w:tcPr>
          <w:p>
            <w:pPr>
              <w:spacing w:after="0" w:line="240" w:lineRule="auto"/>
              <w:jc w:val="left"/>
            </w:pPr>
            <w:r>
              <w:rPr>
                <w:b w:val="0"/>
                <w:i w:val="0"/>
                <w:sz w:val="16"/>
              </w:rPr>
              <w:t>Runtime safety, partial failure, clear errors; a little schema maintenance.</w:t>
            </w:r>
          </w:p>
        </w:tc>
      </w:tr>
      <w:tr>
        <w:trPr>
          <w:cantSplit w:val="true"/>
        </w:trPr>
        <w:tc>
          <w:tcPr>
            <w:tcW w:type="dxa" w:w="1814"/>
            <w:vAlign w:val="center"/>
            <w:shd w:val="clear" w:color="auto" w:fill="F8FAFC"/>
          </w:tcPr>
          <w:p>
            <w:pPr>
              <w:spacing w:after="0" w:line="240" w:lineRule="auto"/>
              <w:jc w:val="left"/>
            </w:pPr>
            <w:r>
              <w:rPr>
                <w:b/>
                <w:i w:val="0"/>
                <w:sz w:val="16"/>
              </w:rPr>
              <w:t>ADR-006</w:t>
              <w:br/>
              <w:t>1 Hz polling</w:t>
            </w:r>
          </w:p>
        </w:tc>
        <w:tc>
          <w:tcPr>
            <w:tcW w:type="dxa" w:w="4422"/>
            <w:vAlign w:val="center"/>
            <w:shd w:val="clear" w:color="auto" w:fill="F8FAFC"/>
          </w:tcPr>
          <w:p>
            <w:pPr>
              <w:spacing w:after="0" w:line="240" w:lineRule="auto"/>
              <w:jc w:val="left"/>
            </w:pPr>
            <w:r>
              <w:rPr>
                <w:b/>
                <w:sz w:val="16"/>
              </w:rPr>
              <w:t>Context:</w:t>
            </w:r>
            <w:r>
              <w:rPr>
                <w:b w:val="0"/>
                <w:i w:val="0"/>
                <w:sz w:val="16"/>
              </w:rPr>
              <w:t xml:space="preserve"> the file is a snapshot; WebSocket adds server work. </w:t>
            </w:r>
            <w:r>
              <w:rPr>
                <w:b/>
                <w:sz w:val="16"/>
              </w:rPr>
              <w:t>Decision:</w:t>
            </w:r>
            <w:r>
              <w:rPr>
                <w:b w:val="0"/>
                <w:i w:val="0"/>
                <w:sz w:val="16"/>
              </w:rPr>
              <w:t xml:space="preserve"> poll every second with TanStack Query. </w:t>
            </w:r>
            <w:r>
              <w:rPr>
                <w:b/>
                <w:sz w:val="16"/>
              </w:rPr>
              <w:t>Alternatives:</w:t>
            </w:r>
            <w:r>
              <w:rPr>
                <w:b w:val="0"/>
                <w:i w:val="0"/>
                <w:sz w:val="16"/>
              </w:rPr>
              <w:t xml:space="preserve"> WebSocket, SSE, long polling.</w:t>
            </w:r>
          </w:p>
        </w:tc>
        <w:tc>
          <w:tcPr>
            <w:tcW w:type="dxa" w:w="3288"/>
            <w:vAlign w:val="center"/>
            <w:shd w:val="clear" w:color="auto" w:fill="F8FAFC"/>
          </w:tcPr>
          <w:p>
            <w:pPr>
              <w:spacing w:after="0" w:line="240" w:lineRule="auto"/>
              <w:jc w:val="left"/>
            </w:pPr>
            <w:r>
              <w:rPr>
                <w:b w:val="0"/>
                <w:i w:val="0"/>
                <w:sz w:val="16"/>
              </w:rPr>
              <w:t>Simple, debuggable, proxy-friendly; ~1 s latency; upgrade to WS in Phase 2.</w:t>
            </w:r>
          </w:p>
        </w:tc>
      </w:tr>
      <w:tr>
        <w:trPr>
          <w:cantSplit w:val="true"/>
        </w:trPr>
        <w:tc>
          <w:tcPr>
            <w:tcW w:type="dxa" w:w="1814"/>
            <w:vAlign w:val="center"/>
          </w:tcPr>
          <w:p>
            <w:pPr>
              <w:spacing w:after="0" w:line="240" w:lineRule="auto"/>
              <w:jc w:val="left"/>
            </w:pPr>
            <w:r>
              <w:rPr>
                <w:b/>
                <w:i w:val="0"/>
                <w:sz w:val="16"/>
              </w:rPr>
              <w:t>ADR-007</w:t>
              <w:br/>
              <w:t>No DB/history</w:t>
            </w:r>
          </w:p>
        </w:tc>
        <w:tc>
          <w:tcPr>
            <w:tcW w:type="dxa" w:w="4422"/>
            <w:vAlign w:val="center"/>
          </w:tcPr>
          <w:p>
            <w:pPr>
              <w:spacing w:after="0" w:line="240" w:lineRule="auto"/>
              <w:jc w:val="left"/>
            </w:pPr>
            <w:r>
              <w:rPr>
                <w:b/>
                <w:sz w:val="16"/>
              </w:rPr>
              <w:t>Context:</w:t>
            </w:r>
            <w:r>
              <w:rPr>
                <w:b w:val="0"/>
                <w:i w:val="0"/>
                <w:sz w:val="16"/>
              </w:rPr>
              <w:t xml:space="preserve"> live dots do not need persistence. </w:t>
            </w:r>
            <w:r>
              <w:rPr>
                <w:b/>
                <w:sz w:val="16"/>
              </w:rPr>
              <w:t>Decision:</w:t>
            </w:r>
            <w:r>
              <w:rPr>
                <w:b w:val="0"/>
                <w:i w:val="0"/>
                <w:sz w:val="16"/>
              </w:rPr>
              <w:t xml:space="preserve"> no database in MVP. </w:t>
            </w:r>
            <w:r>
              <w:rPr>
                <w:b/>
                <w:sz w:val="16"/>
              </w:rPr>
              <w:t>Alternatives:</w:t>
            </w:r>
            <w:r>
              <w:rPr>
                <w:b w:val="0"/>
                <w:i w:val="0"/>
                <w:sz w:val="16"/>
              </w:rPr>
              <w:t xml:space="preserve"> SQLite/Postgres from day 1.</w:t>
            </w:r>
          </w:p>
        </w:tc>
        <w:tc>
          <w:tcPr>
            <w:tcW w:type="dxa" w:w="3288"/>
            <w:vAlign w:val="center"/>
          </w:tcPr>
          <w:p>
            <w:pPr>
              <w:spacing w:after="0" w:line="240" w:lineRule="auto"/>
              <w:jc w:val="left"/>
            </w:pPr>
            <w:r>
              <w:rPr>
                <w:b w:val="0"/>
                <w:i w:val="0"/>
                <w:sz w:val="16"/>
              </w:rPr>
              <w:t>Smaller scope; no history/playback yet; Phase 3 adds PostGIS/Timescale.</w:t>
            </w:r>
          </w:p>
        </w:tc>
      </w:tr>
      <w:tr>
        <w:trPr>
          <w:cantSplit w:val="true"/>
        </w:trPr>
        <w:tc>
          <w:tcPr>
            <w:tcW w:type="dxa" w:w="1814"/>
            <w:vAlign w:val="center"/>
            <w:shd w:val="clear" w:color="auto" w:fill="F8FAFC"/>
          </w:tcPr>
          <w:p>
            <w:pPr>
              <w:spacing w:after="0" w:line="240" w:lineRule="auto"/>
              <w:jc w:val="left"/>
            </w:pPr>
            <w:r>
              <w:rPr>
                <w:b/>
                <w:i w:val="0"/>
                <w:sz w:val="16"/>
              </w:rPr>
              <w:t>ADR-008</w:t>
              <w:br/>
              <w:t>Magma server-side only</w:t>
            </w:r>
          </w:p>
        </w:tc>
        <w:tc>
          <w:tcPr>
            <w:tcW w:type="dxa" w:w="4422"/>
            <w:vAlign w:val="center"/>
            <w:shd w:val="clear" w:color="auto" w:fill="F8FAFC"/>
          </w:tcPr>
          <w:p>
            <w:pPr>
              <w:spacing w:after="0" w:line="240" w:lineRule="auto"/>
              <w:jc w:val="left"/>
            </w:pPr>
            <w:r>
              <w:rPr>
                <w:b/>
                <w:sz w:val="16"/>
              </w:rPr>
              <w:t>Context:</w:t>
            </w:r>
            <w:r>
              <w:rPr>
                <w:b w:val="0"/>
                <w:i w:val="0"/>
                <w:sz w:val="16"/>
              </w:rPr>
              <w:t xml:space="preserve"> Magma credentials and APIs are sensitive; CORS is not security. </w:t>
            </w:r>
            <w:r>
              <w:rPr>
                <w:b/>
                <w:sz w:val="16"/>
              </w:rPr>
              <w:t>Decision:</w:t>
            </w:r>
            <w:r>
              <w:rPr>
                <w:b w:val="0"/>
                <w:i w:val="0"/>
                <w:sz w:val="16"/>
              </w:rPr>
              <w:t xml:space="preserve"> future Magma access is behind a backend adapter. </w:t>
            </w:r>
            <w:r>
              <w:rPr>
                <w:b/>
                <w:sz w:val="16"/>
              </w:rPr>
              <w:t>Alternatives:</w:t>
            </w:r>
            <w:r>
              <w:rPr>
                <w:b w:val="0"/>
                <w:i w:val="0"/>
                <w:sz w:val="16"/>
              </w:rPr>
              <w:t xml:space="preserve"> browser calls Orchestrator directly.</w:t>
            </w:r>
          </w:p>
        </w:tc>
        <w:tc>
          <w:tcPr>
            <w:tcW w:type="dxa" w:w="3288"/>
            <w:vAlign w:val="center"/>
            <w:shd w:val="clear" w:color="auto" w:fill="F8FAFC"/>
          </w:tcPr>
          <w:p>
            <w:pPr>
              <w:spacing w:after="0" w:line="240" w:lineRule="auto"/>
              <w:jc w:val="left"/>
            </w:pPr>
            <w:r>
              <w:rPr>
                <w:b w:val="0"/>
                <w:i w:val="0"/>
                <w:sz w:val="16"/>
              </w:rPr>
              <w:t>Secure boundary; testable; the browser only sees snapshots; a backend is required in Phase 2.</w:t>
            </w:r>
          </w:p>
        </w:tc>
      </w:tr>
    </w:tbl>
    <w:p>
      <w:pPr>
        <w:pStyle w:val="Heading1"/>
        <w:pageBreakBefore/>
        <w:pBdr>
          <w:bottom w:val="single" w:sz="6" w:space="5" w:color="D6DEE8"/>
        </w:pBdr>
        <w:spacing w:before="0"/>
      </w:pPr>
      <w:r>
        <w:t>Appendix D. Acceptance checklist</w:t>
      </w:r>
    </w:p>
    <w:p>
      <w:r>
        <w:rPr>
          <w:b w:val="0"/>
          <w:i w:val="0"/>
        </w:rPr>
        <w:t>Print this page or copy it into the release ticket. A checked box means “demonstrated”, not “implemented”.</w:t>
      </w:r>
    </w:p>
    <w:tbl>
      <w:tblPr>
        <w:jc w:val="center"/>
        <w:tblLook w:firstColumn="1" w:firstRow="1" w:lastColumn="0" w:lastRow="0" w:noHBand="0" w:noVBand="1" w:val="04A0"/>
        <w:tblW w:w="9525" w:type="dxa"/>
        <w:tblLayout w:type="fixed"/>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4" w:type="dxa"/>
          <w:left w:w="90" w:type="dxa"/>
          <w:bottom w:w="64" w:type="dxa"/>
          <w:right w:w="90" w:type="dxa"/>
        </w:tblCellMar>
      </w:tblPr>
      <w:tblGrid>
        <w:gridCol w:w="907"/>
        <w:gridCol w:w="8617"/>
      </w:tblGrid>
      <w:tr>
        <w:trPr>
          <w:tblHeader w:val="true"/>
          <w:cantSplit w:val="true"/>
        </w:trPr>
        <w:tc>
          <w:tcPr>
            <w:tcW w:type="dxa" w:w="907"/>
            <w:shd w:val="clear" w:color="auto" w:fill="0F172A"/>
            <w:vAlign w:val="center"/>
          </w:tcPr>
          <w:p>
            <w:pPr>
              <w:spacing w:after="0"/>
              <w:jc w:val="left"/>
            </w:pPr>
            <w:r>
              <w:rPr>
                <w:rFonts w:ascii="Arial" w:hAnsi="Arial"/>
                <w:b/>
                <w:color w:val="FFFFFF"/>
                <w:sz w:val="17"/>
              </w:rPr>
              <w:t>Done</w:t>
            </w:r>
          </w:p>
        </w:tc>
        <w:tc>
          <w:tcPr>
            <w:tcW w:type="dxa" w:w="8617"/>
            <w:shd w:val="clear" w:color="auto" w:fill="0F172A"/>
            <w:vAlign w:val="center"/>
          </w:tcPr>
          <w:p>
            <w:pPr>
              <w:spacing w:after="0"/>
              <w:jc w:val="left"/>
            </w:pPr>
            <w:r>
              <w:rPr>
                <w:rFonts w:ascii="Arial" w:hAnsi="Arial"/>
                <w:b/>
                <w:color w:val="FFFFFF"/>
                <w:sz w:val="17"/>
              </w:rPr>
              <w:t>Check</w:t>
            </w:r>
          </w:p>
        </w:tc>
      </w:tr>
      <w:tr>
        <w:trPr>
          <w:cantSplit w:val="true"/>
        </w:trPr>
        <w:tc>
          <w:tcPr>
            <w:tcW w:type="dxa" w:w="907"/>
            <w:vAlign w:val="center"/>
          </w:tcPr>
          <w:p>
            <w:pPr>
              <w:spacing w:after="0" w:line="240" w:lineRule="auto"/>
              <w:jc w:val="center"/>
            </w:pPr>
            <w:r>
              <w:rPr>
                <w:b w:val="0"/>
                <w:i w:val="0"/>
                <w:sz w:val="17"/>
              </w:rPr>
              <w:t>☐</w:t>
            </w:r>
          </w:p>
        </w:tc>
        <w:tc>
          <w:tcPr>
            <w:tcW w:type="dxa" w:w="8617"/>
            <w:vAlign w:val="center"/>
          </w:tcPr>
          <w:p>
            <w:pPr>
              <w:spacing w:after="0" w:line="240" w:lineRule="auto"/>
              <w:jc w:val="left"/>
            </w:pPr>
            <w:r>
              <w:rPr>
                <w:b w:val="0"/>
                <w:i w:val="0"/>
                <w:sz w:val="17"/>
              </w:rPr>
              <w:t>Valid snapshot with 3 stations and 5 trucks renders within 2 s</w:t>
            </w:r>
          </w:p>
        </w:tc>
      </w:tr>
      <w:tr>
        <w:trPr>
          <w:cantSplit w:val="true"/>
        </w:trPr>
        <w:tc>
          <w:tcPr>
            <w:tcW w:type="dxa" w:w="907"/>
            <w:vAlign w:val="center"/>
            <w:shd w:val="clear" w:color="auto" w:fill="F8FAFC"/>
          </w:tcPr>
          <w:p>
            <w:pPr>
              <w:spacing w:after="0" w:line="240" w:lineRule="auto"/>
              <w:jc w:val="center"/>
            </w:pPr>
            <w:r>
              <w:rPr>
                <w:b w:val="0"/>
                <w:i w:val="0"/>
                <w:sz w:val="17"/>
              </w:rPr>
              <w:t>☐</w:t>
            </w:r>
          </w:p>
        </w:tc>
        <w:tc>
          <w:tcPr>
            <w:tcW w:type="dxa" w:w="8617"/>
            <w:vAlign w:val="center"/>
            <w:shd w:val="clear" w:color="auto" w:fill="F8FAFC"/>
          </w:tcPr>
          <w:p>
            <w:pPr>
              <w:spacing w:after="0" w:line="240" w:lineRule="auto"/>
              <w:jc w:val="left"/>
            </w:pPr>
            <w:r>
              <w:rPr>
                <w:b w:val="0"/>
                <w:i w:val="0"/>
                <w:sz w:val="17"/>
              </w:rPr>
              <w:t>Dots move after the file is replaced, without a page reload</w:t>
            </w:r>
          </w:p>
        </w:tc>
      </w:tr>
      <w:tr>
        <w:trPr>
          <w:cantSplit w:val="true"/>
        </w:trPr>
        <w:tc>
          <w:tcPr>
            <w:tcW w:type="dxa" w:w="907"/>
            <w:vAlign w:val="center"/>
          </w:tcPr>
          <w:p>
            <w:pPr>
              <w:spacing w:after="0" w:line="240" w:lineRule="auto"/>
              <w:jc w:val="center"/>
            </w:pPr>
            <w:r>
              <w:rPr>
                <w:b w:val="0"/>
                <w:i w:val="0"/>
                <w:sz w:val="17"/>
              </w:rPr>
              <w:t>☐</w:t>
            </w:r>
          </w:p>
        </w:tc>
        <w:tc>
          <w:tcPr>
            <w:tcW w:type="dxa" w:w="8617"/>
            <w:vAlign w:val="center"/>
          </w:tcPr>
          <w:p>
            <w:pPr>
              <w:spacing w:after="0" w:line="240" w:lineRule="auto"/>
              <w:jc w:val="left"/>
            </w:pPr>
            <w:r>
              <w:rPr>
                <w:b w:val="0"/>
                <w:i w:val="0"/>
                <w:sz w:val="17"/>
              </w:rPr>
              <w:t>Clicking a dot opens the correct details card</w:t>
            </w:r>
          </w:p>
        </w:tc>
      </w:tr>
      <w:tr>
        <w:trPr>
          <w:cantSplit w:val="true"/>
        </w:trPr>
        <w:tc>
          <w:tcPr>
            <w:tcW w:type="dxa" w:w="907"/>
            <w:vAlign w:val="center"/>
            <w:shd w:val="clear" w:color="auto" w:fill="F8FAFC"/>
          </w:tcPr>
          <w:p>
            <w:pPr>
              <w:spacing w:after="0" w:line="240" w:lineRule="auto"/>
              <w:jc w:val="center"/>
            </w:pPr>
            <w:r>
              <w:rPr>
                <w:b w:val="0"/>
                <w:i w:val="0"/>
                <w:sz w:val="17"/>
              </w:rPr>
              <w:t>☐</w:t>
            </w:r>
          </w:p>
        </w:tc>
        <w:tc>
          <w:tcPr>
            <w:tcW w:type="dxa" w:w="8617"/>
            <w:vAlign w:val="center"/>
            <w:shd w:val="clear" w:color="auto" w:fill="F8FAFC"/>
          </w:tcPr>
          <w:p>
            <w:pPr>
              <w:spacing w:after="0" w:line="240" w:lineRule="auto"/>
              <w:jc w:val="left"/>
            </w:pPr>
            <w:r>
              <w:rPr>
                <w:b w:val="0"/>
                <w:i w:val="0"/>
                <w:sz w:val="17"/>
              </w:rPr>
              <w:t>Keyboard-only selection works through the truck list</w:t>
            </w:r>
          </w:p>
        </w:tc>
      </w:tr>
      <w:tr>
        <w:trPr>
          <w:cantSplit w:val="true"/>
        </w:trPr>
        <w:tc>
          <w:tcPr>
            <w:tcW w:type="dxa" w:w="907"/>
            <w:vAlign w:val="center"/>
          </w:tcPr>
          <w:p>
            <w:pPr>
              <w:spacing w:after="0" w:line="240" w:lineRule="auto"/>
              <w:jc w:val="center"/>
            </w:pPr>
            <w:r>
              <w:rPr>
                <w:b w:val="0"/>
                <w:i w:val="0"/>
                <w:sz w:val="17"/>
              </w:rPr>
              <w:t>☐</w:t>
            </w:r>
          </w:p>
        </w:tc>
        <w:tc>
          <w:tcPr>
            <w:tcW w:type="dxa" w:w="8617"/>
            <w:vAlign w:val="center"/>
          </w:tcPr>
          <w:p>
            <w:pPr>
              <w:spacing w:after="0" w:line="240" w:lineRule="auto"/>
              <w:jc w:val="left"/>
            </w:pPr>
            <w:r>
              <w:rPr>
                <w:b w:val="0"/>
                <w:i w:val="0"/>
                <w:sz w:val="17"/>
              </w:rPr>
              <w:t>Accuracy circle and method label are correct for the selected truck</w:t>
            </w:r>
          </w:p>
        </w:tc>
      </w:tr>
      <w:tr>
        <w:trPr>
          <w:cantSplit w:val="true"/>
        </w:trPr>
        <w:tc>
          <w:tcPr>
            <w:tcW w:type="dxa" w:w="907"/>
            <w:vAlign w:val="center"/>
            <w:shd w:val="clear" w:color="auto" w:fill="F8FAFC"/>
          </w:tcPr>
          <w:p>
            <w:pPr>
              <w:spacing w:after="0" w:line="240" w:lineRule="auto"/>
              <w:jc w:val="center"/>
            </w:pPr>
            <w:r>
              <w:rPr>
                <w:b w:val="0"/>
                <w:i w:val="0"/>
                <w:sz w:val="17"/>
              </w:rPr>
              <w:t>☐</w:t>
            </w:r>
          </w:p>
        </w:tc>
        <w:tc>
          <w:tcPr>
            <w:tcW w:type="dxa" w:w="8617"/>
            <w:vAlign w:val="center"/>
            <w:shd w:val="clear" w:color="auto" w:fill="F8FAFC"/>
          </w:tcPr>
          <w:p>
            <w:pPr>
              <w:spacing w:after="0" w:line="240" w:lineRule="auto"/>
              <w:jc w:val="left"/>
            </w:pPr>
            <w:r>
              <w:rPr>
                <w:b w:val="0"/>
                <w:i w:val="0"/>
                <w:sz w:val="17"/>
              </w:rPr>
              <w:t>One invalid record is skipped; the rest render; the count is visible</w:t>
            </w:r>
          </w:p>
        </w:tc>
      </w:tr>
      <w:tr>
        <w:trPr>
          <w:cantSplit w:val="true"/>
        </w:trPr>
        <w:tc>
          <w:tcPr>
            <w:tcW w:type="dxa" w:w="907"/>
            <w:vAlign w:val="center"/>
          </w:tcPr>
          <w:p>
            <w:pPr>
              <w:spacing w:after="0" w:line="240" w:lineRule="auto"/>
              <w:jc w:val="center"/>
            </w:pPr>
            <w:r>
              <w:rPr>
                <w:b w:val="0"/>
                <w:i w:val="0"/>
                <w:sz w:val="17"/>
              </w:rPr>
              <w:t>☐</w:t>
            </w:r>
          </w:p>
        </w:tc>
        <w:tc>
          <w:tcPr>
            <w:tcW w:type="dxa" w:w="8617"/>
            <w:vAlign w:val="center"/>
          </w:tcPr>
          <w:p>
            <w:pPr>
              <w:spacing w:after="0" w:line="240" w:lineRule="auto"/>
              <w:jc w:val="left"/>
            </w:pPr>
            <w:r>
              <w:rPr>
                <w:b w:val="0"/>
                <w:i w:val="0"/>
                <w:sz w:val="17"/>
              </w:rPr>
              <w:t>Missing file shows a fatal error with Retry on first load</w:t>
            </w:r>
          </w:p>
        </w:tc>
      </w:tr>
      <w:tr>
        <w:trPr>
          <w:cantSplit w:val="true"/>
        </w:trPr>
        <w:tc>
          <w:tcPr>
            <w:tcW w:type="dxa" w:w="907"/>
            <w:vAlign w:val="center"/>
            <w:shd w:val="clear" w:color="auto" w:fill="F8FAFC"/>
          </w:tcPr>
          <w:p>
            <w:pPr>
              <w:spacing w:after="0" w:line="240" w:lineRule="auto"/>
              <w:jc w:val="center"/>
            </w:pPr>
            <w:r>
              <w:rPr>
                <w:b w:val="0"/>
                <w:i w:val="0"/>
                <w:sz w:val="17"/>
              </w:rPr>
              <w:t>☐</w:t>
            </w:r>
          </w:p>
        </w:tc>
        <w:tc>
          <w:tcPr>
            <w:tcW w:type="dxa" w:w="8617"/>
            <w:vAlign w:val="center"/>
            <w:shd w:val="clear" w:color="auto" w:fill="F8FAFC"/>
          </w:tcPr>
          <w:p>
            <w:pPr>
              <w:spacing w:after="0" w:line="240" w:lineRule="auto"/>
              <w:jc w:val="left"/>
            </w:pPr>
            <w:r>
              <w:rPr>
                <w:b w:val="0"/>
                <w:i w:val="0"/>
                <w:sz w:val="17"/>
              </w:rPr>
              <w:t>Failed refresh keeps the last good dots and shows a banner</w:t>
            </w:r>
          </w:p>
        </w:tc>
      </w:tr>
      <w:tr>
        <w:trPr>
          <w:cantSplit w:val="true"/>
        </w:trPr>
        <w:tc>
          <w:tcPr>
            <w:tcW w:type="dxa" w:w="907"/>
            <w:vAlign w:val="center"/>
          </w:tcPr>
          <w:p>
            <w:pPr>
              <w:spacing w:after="0" w:line="240" w:lineRule="auto"/>
              <w:jc w:val="center"/>
            </w:pPr>
            <w:r>
              <w:rPr>
                <w:b w:val="0"/>
                <w:i w:val="0"/>
                <w:sz w:val="17"/>
              </w:rPr>
              <w:t>☐</w:t>
            </w:r>
          </w:p>
        </w:tc>
        <w:tc>
          <w:tcPr>
            <w:tcW w:type="dxa" w:w="8617"/>
            <w:vAlign w:val="center"/>
          </w:tcPr>
          <w:p>
            <w:pPr>
              <w:spacing w:after="0" w:line="240" w:lineRule="auto"/>
              <w:jc w:val="left"/>
            </w:pPr>
            <w:r>
              <w:rPr>
                <w:b w:val="0"/>
                <w:i w:val="0"/>
                <w:sz w:val="17"/>
              </w:rPr>
              <w:t xml:space="preserve">Old </w:t>
            </w:r>
            <w:r>
              <w:rPr>
                <w:rFonts w:ascii="Courier New" w:hAnsi="Courier New"/>
                <w:color w:val="0F172A"/>
                <w:sz w:val="15"/>
                <w:shd w:val="clear" w:color="auto" w:fill="F1F5F9"/>
              </w:rPr>
              <w:t>generatedAt</w:t>
            </w:r>
            <w:r>
              <w:rPr>
                <w:b w:val="0"/>
                <w:i w:val="0"/>
                <w:sz w:val="17"/>
              </w:rPr>
              <w:t xml:space="preserve"> shows a stale banner even with HTTP 200</w:t>
            </w:r>
          </w:p>
        </w:tc>
      </w:tr>
      <w:tr>
        <w:trPr>
          <w:cantSplit w:val="true"/>
        </w:trPr>
        <w:tc>
          <w:tcPr>
            <w:tcW w:type="dxa" w:w="907"/>
            <w:vAlign w:val="center"/>
            <w:shd w:val="clear" w:color="auto" w:fill="F8FAFC"/>
          </w:tcPr>
          <w:p>
            <w:pPr>
              <w:spacing w:after="0" w:line="240" w:lineRule="auto"/>
              <w:jc w:val="center"/>
            </w:pPr>
            <w:r>
              <w:rPr>
                <w:b w:val="0"/>
                <w:i w:val="0"/>
                <w:sz w:val="17"/>
              </w:rPr>
              <w:t>☐</w:t>
            </w:r>
          </w:p>
        </w:tc>
        <w:tc>
          <w:tcPr>
            <w:tcW w:type="dxa" w:w="8617"/>
            <w:vAlign w:val="center"/>
            <w:shd w:val="clear" w:color="auto" w:fill="F8FAFC"/>
          </w:tcPr>
          <w:p>
            <w:pPr>
              <w:spacing w:after="0" w:line="240" w:lineRule="auto"/>
              <w:jc w:val="left"/>
            </w:pPr>
            <w:r>
              <w:rPr>
                <w:b w:val="0"/>
                <w:i w:val="0"/>
                <w:sz w:val="17"/>
              </w:rPr>
              <w:t>Empty trucks array shows an empty state, not an error</w:t>
            </w:r>
          </w:p>
        </w:tc>
      </w:tr>
      <w:tr>
        <w:trPr>
          <w:cantSplit w:val="true"/>
        </w:trPr>
        <w:tc>
          <w:tcPr>
            <w:tcW w:type="dxa" w:w="907"/>
            <w:vAlign w:val="center"/>
          </w:tcPr>
          <w:p>
            <w:pPr>
              <w:spacing w:after="0" w:line="240" w:lineRule="auto"/>
              <w:jc w:val="center"/>
            </w:pPr>
            <w:r>
              <w:rPr>
                <w:b w:val="0"/>
                <w:i w:val="0"/>
                <w:sz w:val="17"/>
              </w:rPr>
              <w:t>☐</w:t>
            </w:r>
          </w:p>
        </w:tc>
        <w:tc>
          <w:tcPr>
            <w:tcW w:type="dxa" w:w="8617"/>
            <w:vAlign w:val="center"/>
          </w:tcPr>
          <w:p>
            <w:pPr>
              <w:spacing w:after="0" w:line="240" w:lineRule="auto"/>
              <w:jc w:val="left"/>
            </w:pPr>
            <w:r>
              <w:rPr>
                <w:b w:val="0"/>
                <w:i w:val="0"/>
                <w:sz w:val="17"/>
              </w:rPr>
              <w:t>Unknown method value displays raw without crashing</w:t>
            </w:r>
          </w:p>
        </w:tc>
      </w:tr>
      <w:tr>
        <w:trPr>
          <w:cantSplit w:val="true"/>
        </w:trPr>
        <w:tc>
          <w:tcPr>
            <w:tcW w:type="dxa" w:w="907"/>
            <w:vAlign w:val="center"/>
            <w:shd w:val="clear" w:color="auto" w:fill="F8FAFC"/>
          </w:tcPr>
          <w:p>
            <w:pPr>
              <w:spacing w:after="0" w:line="240" w:lineRule="auto"/>
              <w:jc w:val="center"/>
            </w:pPr>
            <w:r>
              <w:rPr>
                <w:b w:val="0"/>
                <w:i w:val="0"/>
                <w:sz w:val="17"/>
              </w:rPr>
              <w:t>☐</w:t>
            </w:r>
          </w:p>
        </w:tc>
        <w:tc>
          <w:tcPr>
            <w:tcW w:type="dxa" w:w="8617"/>
            <w:vAlign w:val="center"/>
            <w:shd w:val="clear" w:color="auto" w:fill="F8FAFC"/>
          </w:tcPr>
          <w:p>
            <w:pPr>
              <w:spacing w:after="0" w:line="240" w:lineRule="auto"/>
              <w:jc w:val="left"/>
            </w:pPr>
            <w:r>
              <w:rPr>
                <w:b w:val="0"/>
                <w:i w:val="0"/>
                <w:sz w:val="17"/>
              </w:rPr>
              <w:t>Map tiles blocked: dots, stations, legend, and details still work</w:t>
            </w:r>
          </w:p>
        </w:tc>
      </w:tr>
      <w:tr>
        <w:trPr>
          <w:cantSplit w:val="true"/>
        </w:trPr>
        <w:tc>
          <w:tcPr>
            <w:tcW w:type="dxa" w:w="907"/>
            <w:vAlign w:val="center"/>
          </w:tcPr>
          <w:p>
            <w:pPr>
              <w:spacing w:after="0" w:line="240" w:lineRule="auto"/>
              <w:jc w:val="center"/>
            </w:pPr>
            <w:r>
              <w:rPr>
                <w:b w:val="0"/>
                <w:i w:val="0"/>
                <w:sz w:val="17"/>
              </w:rPr>
              <w:t>☐</w:t>
            </w:r>
          </w:p>
        </w:tc>
        <w:tc>
          <w:tcPr>
            <w:tcW w:type="dxa" w:w="8617"/>
            <w:vAlign w:val="center"/>
          </w:tcPr>
          <w:p>
            <w:pPr>
              <w:spacing w:after="0" w:line="240" w:lineRule="auto"/>
              <w:jc w:val="left"/>
            </w:pPr>
            <w:r>
              <w:rPr>
                <w:b w:val="0"/>
                <w:i w:val="0"/>
                <w:sz w:val="17"/>
              </w:rPr>
              <w:t>100-truck snapshot remains responsive</w:t>
            </w:r>
          </w:p>
        </w:tc>
      </w:tr>
      <w:tr>
        <w:trPr>
          <w:cantSplit w:val="true"/>
        </w:trPr>
        <w:tc>
          <w:tcPr>
            <w:tcW w:type="dxa" w:w="907"/>
            <w:vAlign w:val="center"/>
            <w:shd w:val="clear" w:color="auto" w:fill="F8FAFC"/>
          </w:tcPr>
          <w:p>
            <w:pPr>
              <w:spacing w:after="0" w:line="240" w:lineRule="auto"/>
              <w:jc w:val="center"/>
            </w:pPr>
            <w:r>
              <w:rPr>
                <w:b w:val="0"/>
                <w:i w:val="0"/>
                <w:sz w:val="17"/>
              </w:rPr>
              <w:t>☐</w:t>
            </w:r>
          </w:p>
        </w:tc>
        <w:tc>
          <w:tcPr>
            <w:tcW w:type="dxa" w:w="8617"/>
            <w:vAlign w:val="center"/>
            <w:shd w:val="clear" w:color="auto" w:fill="F8FAFC"/>
          </w:tcPr>
          <w:p>
            <w:pPr>
              <w:spacing w:after="0" w:line="240" w:lineRule="auto"/>
              <w:jc w:val="left"/>
            </w:pPr>
            <w:r>
              <w:rPr>
                <w:b w:val="0"/>
                <w:i w:val="0"/>
                <w:sz w:val="17"/>
              </w:rPr>
              <w:t>Base-path deployment loads assets and data</w:t>
            </w:r>
          </w:p>
        </w:tc>
      </w:tr>
      <w:tr>
        <w:trPr>
          <w:cantSplit w:val="true"/>
        </w:trPr>
        <w:tc>
          <w:tcPr>
            <w:tcW w:type="dxa" w:w="907"/>
            <w:vAlign w:val="center"/>
          </w:tcPr>
          <w:p>
            <w:pPr>
              <w:spacing w:after="0" w:line="240" w:lineRule="auto"/>
              <w:jc w:val="center"/>
            </w:pPr>
            <w:r>
              <w:rPr>
                <w:b w:val="0"/>
                <w:i w:val="0"/>
                <w:sz w:val="17"/>
              </w:rPr>
              <w:t>☐</w:t>
            </w:r>
          </w:p>
        </w:tc>
        <w:tc>
          <w:tcPr>
            <w:tcW w:type="dxa" w:w="8617"/>
            <w:vAlign w:val="center"/>
          </w:tcPr>
          <w:p>
            <w:pPr>
              <w:spacing w:after="0" w:line="240" w:lineRule="auto"/>
              <w:jc w:val="left"/>
            </w:pPr>
            <w:r>
              <w:rPr>
                <w:rFonts w:ascii="Courier New" w:hAnsi="Courier New"/>
                <w:color w:val="0F172A"/>
                <w:sz w:val="15"/>
                <w:shd w:val="clear" w:color="auto" w:fill="F1F5F9"/>
              </w:rPr>
              <w:t>Cache-Control: no-store</w:t>
            </w:r>
            <w:r>
              <w:rPr>
                <w:b w:val="0"/>
                <w:i w:val="0"/>
                <w:sz w:val="17"/>
              </w:rPr>
              <w:t xml:space="preserve"> is present on the snapshot response</w:t>
            </w:r>
          </w:p>
        </w:tc>
      </w:tr>
      <w:tr>
        <w:trPr>
          <w:cantSplit w:val="true"/>
        </w:trPr>
        <w:tc>
          <w:tcPr>
            <w:tcW w:type="dxa" w:w="907"/>
            <w:vAlign w:val="center"/>
            <w:shd w:val="clear" w:color="auto" w:fill="F8FAFC"/>
          </w:tcPr>
          <w:p>
            <w:pPr>
              <w:spacing w:after="0" w:line="240" w:lineRule="auto"/>
              <w:jc w:val="center"/>
            </w:pPr>
            <w:r>
              <w:rPr>
                <w:b w:val="0"/>
                <w:i w:val="0"/>
                <w:sz w:val="17"/>
              </w:rPr>
              <w:t>☐</w:t>
            </w:r>
          </w:p>
        </w:tc>
        <w:tc>
          <w:tcPr>
            <w:tcW w:type="dxa" w:w="8617"/>
            <w:vAlign w:val="center"/>
            <w:shd w:val="clear" w:color="auto" w:fill="F8FAFC"/>
          </w:tcPr>
          <w:p>
            <w:pPr>
              <w:spacing w:after="0" w:line="240" w:lineRule="auto"/>
              <w:jc w:val="left"/>
            </w:pPr>
            <w:r>
              <w:rPr>
                <w:b w:val="0"/>
                <w:i w:val="0"/>
                <w:sz w:val="17"/>
              </w:rPr>
              <w:t>Lint, typecheck, test, and production build are green</w:t>
            </w:r>
          </w:p>
        </w:tc>
      </w:tr>
      <w:tr>
        <w:trPr>
          <w:cantSplit w:val="true"/>
        </w:trPr>
        <w:tc>
          <w:tcPr>
            <w:tcW w:type="dxa" w:w="907"/>
            <w:vAlign w:val="center"/>
          </w:tcPr>
          <w:p>
            <w:pPr>
              <w:spacing w:after="0" w:line="240" w:lineRule="auto"/>
              <w:jc w:val="center"/>
            </w:pPr>
            <w:r>
              <w:rPr>
                <w:b w:val="0"/>
                <w:i w:val="0"/>
                <w:sz w:val="17"/>
              </w:rPr>
              <w:t>☐</w:t>
            </w:r>
          </w:p>
        </w:tc>
        <w:tc>
          <w:tcPr>
            <w:tcW w:type="dxa" w:w="8617"/>
            <w:vAlign w:val="center"/>
          </w:tcPr>
          <w:p>
            <w:pPr>
              <w:spacing w:after="0" w:line="240" w:lineRule="auto"/>
              <w:jc w:val="left"/>
            </w:pPr>
            <w:r>
              <w:rPr>
                <w:b w:val="0"/>
                <w:i w:val="0"/>
                <w:sz w:val="17"/>
              </w:rPr>
              <w:t>README covers run, build, deploy, and data replacement</w:t>
            </w:r>
          </w:p>
        </w:tc>
      </w:tr>
      <w:tr>
        <w:trPr>
          <w:cantSplit w:val="true"/>
        </w:trPr>
        <w:tc>
          <w:tcPr>
            <w:tcW w:type="dxa" w:w="907"/>
            <w:vAlign w:val="center"/>
            <w:shd w:val="clear" w:color="auto" w:fill="F8FAFC"/>
          </w:tcPr>
          <w:p>
            <w:pPr>
              <w:spacing w:after="0" w:line="240" w:lineRule="auto"/>
              <w:jc w:val="center"/>
            </w:pPr>
            <w:r>
              <w:rPr>
                <w:b w:val="0"/>
                <w:i w:val="0"/>
                <w:sz w:val="17"/>
              </w:rPr>
              <w:t>☐</w:t>
            </w:r>
          </w:p>
        </w:tc>
        <w:tc>
          <w:tcPr>
            <w:tcW w:type="dxa" w:w="8617"/>
            <w:vAlign w:val="center"/>
            <w:shd w:val="clear" w:color="auto" w:fill="F8FAFC"/>
          </w:tcPr>
          <w:p>
            <w:pPr>
              <w:spacing w:after="0" w:line="240" w:lineRule="auto"/>
              <w:jc w:val="left"/>
            </w:pPr>
            <w:r>
              <w:rPr>
                <w:b w:val="0"/>
                <w:i w:val="0"/>
                <w:sz w:val="17"/>
              </w:rPr>
              <w:t>No secrets in the bundle; app is behind the agreed perimeter</w:t>
            </w:r>
          </w:p>
        </w:tc>
      </w:tr>
      <w:tr>
        <w:trPr>
          <w:cantSplit w:val="true"/>
        </w:trPr>
        <w:tc>
          <w:tcPr>
            <w:tcW w:type="dxa" w:w="907"/>
            <w:vAlign w:val="center"/>
          </w:tcPr>
          <w:p>
            <w:pPr>
              <w:spacing w:after="0" w:line="240" w:lineRule="auto"/>
              <w:jc w:val="center"/>
            </w:pPr>
            <w:r>
              <w:rPr>
                <w:b w:val="0"/>
                <w:i w:val="0"/>
                <w:sz w:val="17"/>
              </w:rPr>
              <w:t>☐</w:t>
            </w:r>
          </w:p>
        </w:tc>
        <w:tc>
          <w:tcPr>
            <w:tcW w:type="dxa" w:w="8617"/>
            <w:vAlign w:val="center"/>
          </w:tcPr>
          <w:p>
            <w:pPr>
              <w:spacing w:after="0" w:line="240" w:lineRule="auto"/>
              <w:jc w:val="left"/>
            </w:pPr>
            <w:r>
              <w:rPr>
                <w:b w:val="0"/>
                <w:i w:val="0"/>
                <w:sz w:val="17"/>
              </w:rPr>
              <w:t>Demo script rehearsed twice, including the failure drill</w:t>
            </w:r>
          </w:p>
        </w:tc>
      </w:tr>
      <w:tr>
        <w:trPr>
          <w:cantSplit w:val="true"/>
        </w:trPr>
        <w:tc>
          <w:tcPr>
            <w:tcW w:type="dxa" w:w="907"/>
            <w:vAlign w:val="center"/>
            <w:shd w:val="clear" w:color="auto" w:fill="F8FAFC"/>
          </w:tcPr>
          <w:p>
            <w:pPr>
              <w:spacing w:after="0" w:line="240" w:lineRule="auto"/>
              <w:jc w:val="center"/>
            </w:pPr>
            <w:r>
              <w:rPr>
                <w:b w:val="0"/>
                <w:i w:val="0"/>
                <w:sz w:val="17"/>
              </w:rPr>
              <w:t>☐</w:t>
            </w:r>
          </w:p>
        </w:tc>
        <w:tc>
          <w:tcPr>
            <w:tcW w:type="dxa" w:w="8617"/>
            <w:vAlign w:val="center"/>
            <w:shd w:val="clear" w:color="auto" w:fill="F8FAFC"/>
          </w:tcPr>
          <w:p>
            <w:pPr>
              <w:spacing w:after="0" w:line="240" w:lineRule="auto"/>
              <w:jc w:val="left"/>
            </w:pPr>
            <w:r>
              <w:rPr>
                <w:b w:val="0"/>
                <w:i w:val="0"/>
                <w:sz w:val="17"/>
              </w:rPr>
              <w:t xml:space="preserve">Release tagged </w:t>
            </w:r>
            <w:r>
              <w:rPr>
                <w:rFonts w:ascii="Courier New" w:hAnsi="Courier New"/>
                <w:color w:val="0F172A"/>
                <w:sz w:val="15"/>
                <w:shd w:val="clear" w:color="auto" w:fill="F1F5F9"/>
              </w:rPr>
              <w:t>v0.1.0</w:t>
            </w:r>
            <w:r>
              <w:rPr>
                <w:b w:val="0"/>
                <w:i w:val="0"/>
                <w:sz w:val="17"/>
              </w:rPr>
              <w:t xml:space="preserve"> with a visible build stamp</w:t>
            </w:r>
          </w:p>
        </w:tc>
      </w:tr>
    </w:tbl>
    <w:p>
      <w:pPr>
        <w:pStyle w:val="Heading1"/>
        <w:pageBreakBefore/>
        <w:pBdr>
          <w:bottom w:val="single" w:sz="6" w:space="5" w:color="D6DEE8"/>
        </w:pBdr>
        <w:spacing w:before="0"/>
      </w:pPr>
      <w:r>
        <w:t>Appendix E. References and further reading</w:t>
      </w:r>
    </w:p>
    <w:p>
      <w:pPr>
        <w:spacing w:after="80"/>
        <w:jc w:val="left"/>
      </w:pPr>
      <w:r>
        <w:rPr>
          <w:b/>
          <w:sz w:val="18"/>
        </w:rPr>
        <w:t xml:space="preserve">React documentation — </w:t>
      </w:r>
      <w:hyperlink r:id="rId16">
        <w:r>
          <w:rPr>
            <w:color w:val="1D4ED8"/>
            <w:u w:val="single"/>
          </w:rPr>
          <w:t xml:space="preserve">https://react.dev/</w:t>
        </w:r>
      </w:hyperlink>
      <w:r>
        <w:rPr>
          <w:color w:val="334155"/>
          <w:sz w:val="18"/>
        </w:rPr>
        <w:t>. Components, state, effects, and the mental model.</w:t>
      </w:r>
    </w:p>
    <w:p>
      <w:pPr>
        <w:spacing w:after="80"/>
        <w:jc w:val="left"/>
      </w:pPr>
      <w:r>
        <w:rPr>
          <w:b/>
          <w:sz w:val="18"/>
        </w:rPr>
        <w:t xml:space="preserve">TanStack Query — </w:t>
      </w:r>
      <w:hyperlink r:id="rId17">
        <w:r>
          <w:rPr>
            <w:color w:val="1D4ED8"/>
            <w:u w:val="single"/>
          </w:rPr>
          <w:t xml:space="preserve">https://tanstack.com/query/latest</w:t>
        </w:r>
      </w:hyperlink>
      <w:r>
        <w:rPr>
          <w:color w:val="334155"/>
          <w:sz w:val="18"/>
        </w:rPr>
        <w:t>. Polling, caching, retries, and keepPreviousData.</w:t>
      </w:r>
    </w:p>
    <w:p>
      <w:pPr>
        <w:spacing w:after="80"/>
        <w:jc w:val="left"/>
      </w:pPr>
      <w:r>
        <w:rPr>
          <w:b/>
          <w:sz w:val="18"/>
        </w:rPr>
        <w:t xml:space="preserve">Zod — </w:t>
      </w:r>
      <w:hyperlink r:id="rId18">
        <w:r>
          <w:rPr>
            <w:color w:val="1D4ED8"/>
            <w:u w:val="single"/>
          </w:rPr>
          <w:t xml:space="preserve">https://zod.dev/</w:t>
        </w:r>
      </w:hyperlink>
      <w:r>
        <w:rPr>
          <w:color w:val="334155"/>
          <w:sz w:val="18"/>
        </w:rPr>
        <w:t>. Runtime schemas and `safeParse`.</w:t>
      </w:r>
    </w:p>
    <w:p>
      <w:pPr>
        <w:spacing w:after="80"/>
        <w:jc w:val="left"/>
      </w:pPr>
      <w:r>
        <w:rPr>
          <w:b/>
          <w:sz w:val="18"/>
        </w:rPr>
        <w:t xml:space="preserve">Leaflet — </w:t>
      </w:r>
      <w:hyperlink r:id="rId19">
        <w:r>
          <w:rPr>
            <w:color w:val="1D4ED8"/>
            <w:u w:val="single"/>
          </w:rPr>
          <w:t xml:space="preserve">https://leafletjs.com/</w:t>
        </w:r>
      </w:hyperlink>
      <w:r>
        <w:rPr>
          <w:color w:val="334155"/>
          <w:sz w:val="18"/>
        </w:rPr>
        <w:t>. Map, markers, circles, image overlays.</w:t>
      </w:r>
    </w:p>
    <w:p>
      <w:pPr>
        <w:spacing w:after="80"/>
        <w:jc w:val="left"/>
      </w:pPr>
      <w:r>
        <w:rPr>
          <w:b/>
          <w:sz w:val="18"/>
        </w:rPr>
        <w:t xml:space="preserve">react-leaflet — </w:t>
      </w:r>
      <w:hyperlink r:id="rId20">
        <w:r>
          <w:rPr>
            <w:color w:val="1D4ED8"/>
            <w:u w:val="single"/>
          </w:rPr>
          <w:t xml:space="preserve">https://react-leaflet.js.org/</w:t>
        </w:r>
      </w:hyperlink>
      <w:r>
        <w:rPr>
          <w:color w:val="334155"/>
          <w:sz w:val="18"/>
        </w:rPr>
        <w:t>. React bindings for Leaflet.</w:t>
      </w:r>
    </w:p>
    <w:p>
      <w:pPr>
        <w:spacing w:after="80"/>
        <w:jc w:val="left"/>
      </w:pPr>
      <w:r>
        <w:rPr>
          <w:b/>
          <w:sz w:val="18"/>
        </w:rPr>
        <w:t xml:space="preserve">OpenStreetMap tile policy — </w:t>
      </w:r>
      <w:hyperlink r:id="rId21">
        <w:r>
          <w:rPr>
            <w:color w:val="1D4ED8"/>
            <w:u w:val="single"/>
          </w:rPr>
          <w:t xml:space="preserve">https://operations.osmfoundation.org/policies/tiles/</w:t>
        </w:r>
      </w:hyperlink>
      <w:r>
        <w:rPr>
          <w:color w:val="334155"/>
          <w:sz w:val="18"/>
        </w:rPr>
        <w:t>. Why public tiles are for development, not a production SLA.</w:t>
      </w:r>
    </w:p>
    <w:p>
      <w:pPr>
        <w:spacing w:after="80"/>
        <w:jc w:val="left"/>
      </w:pPr>
      <w:r>
        <w:rPr>
          <w:b/>
          <w:sz w:val="18"/>
        </w:rPr>
        <w:t xml:space="preserve">Magma — </w:t>
      </w:r>
      <w:hyperlink r:id="rId22">
        <w:r>
          <w:rPr>
            <w:color w:val="1D4ED8"/>
            <w:u w:val="single"/>
          </w:rPr>
          <w:t xml:space="preserve">https://magmacore.org/</w:t>
        </w:r>
      </w:hyperlink>
      <w:r>
        <w:rPr>
          <w:color w:val="334155"/>
          <w:sz w:val="18"/>
        </w:rPr>
        <w:t>. Open-source mobile core: AGW, Orchestrator, NMS.</w:t>
      </w:r>
    </w:p>
    <w:p>
      <w:pPr>
        <w:spacing w:after="80"/>
        <w:jc w:val="left"/>
      </w:pPr>
      <w:r>
        <w:rPr>
          <w:b/>
          <w:sz w:val="18"/>
        </w:rPr>
        <w:t xml:space="preserve">Magma on GitHub — </w:t>
      </w:r>
      <w:hyperlink r:id="rId23">
        <w:r>
          <w:rPr>
            <w:color w:val="1D4ED8"/>
            <w:u w:val="single"/>
          </w:rPr>
          <w:t xml:space="preserve">https://github.com/magma/magma</w:t>
        </w:r>
      </w:hyperlink>
      <w:r>
        <w:rPr>
          <w:color w:val="334155"/>
          <w:sz w:val="18"/>
        </w:rPr>
        <w:t>. Source, issues, and current activity.</w:t>
      </w:r>
    </w:p>
    <w:p>
      <w:pPr>
        <w:spacing w:after="80"/>
        <w:jc w:val="left"/>
      </w:pPr>
      <w:r>
        <w:rPr>
          <w:b/>
          <w:sz w:val="18"/>
        </w:rPr>
        <w:t xml:space="preserve">Open5GS — </w:t>
      </w:r>
      <w:hyperlink r:id="rId24">
        <w:r>
          <w:rPr>
            <w:color w:val="1D4ED8"/>
            <w:u w:val="single"/>
          </w:rPr>
          <w:t xml:space="preserve">https://open5gs.org/</w:t>
        </w:r>
      </w:hyperlink>
      <w:r>
        <w:rPr>
          <w:color w:val="334155"/>
          <w:sz w:val="18"/>
        </w:rPr>
        <w:t>. Alternative open-source 4G/5G core.</w:t>
      </w:r>
    </w:p>
    <w:p>
      <w:pPr>
        <w:spacing w:after="80"/>
        <w:jc w:val="left"/>
      </w:pPr>
      <w:r>
        <w:rPr>
          <w:b/>
          <w:sz w:val="18"/>
        </w:rPr>
        <w:t xml:space="preserve">RFC 3339 — </w:t>
      </w:r>
      <w:hyperlink r:id="rId25">
        <w:r>
          <w:rPr>
            <w:color w:val="1D4ED8"/>
            <w:u w:val="single"/>
          </w:rPr>
          <w:t xml:space="preserve">https://www.rfc-editor.org/rfc/rfc3339</w:t>
        </w:r>
      </w:hyperlink>
      <w:r>
        <w:rPr>
          <w:color w:val="334155"/>
          <w:sz w:val="18"/>
        </w:rPr>
        <w:t>. The timestamp format used by generatedAt and updatedAt.</w:t>
      </w:r>
    </w:p>
    <w:p>
      <w:pPr>
        <w:spacing w:after="80"/>
        <w:jc w:val="left"/>
      </w:pPr>
      <w:r>
        <w:rPr>
          <w:b/>
          <w:sz w:val="18"/>
        </w:rPr>
        <w:t xml:space="preserve">MDN fetch — </w:t>
      </w:r>
      <w:hyperlink r:id="rId26">
        <w:r>
          <w:rPr>
            <w:color w:val="1D4ED8"/>
            <w:u w:val="single"/>
          </w:rPr>
          <w:t xml:space="preserve">https://developer.mozilla.org/en-US/docs/Web/API/Fetch_API</w:t>
        </w:r>
      </w:hyperlink>
      <w:r>
        <w:rPr>
          <w:color w:val="334155"/>
          <w:sz w:val="18"/>
        </w:rPr>
        <w:t>. AbortController, cache, and response handling.</w:t>
      </w:r>
    </w:p>
    <w:p>
      <w:pPr>
        <w:spacing w:after="80"/>
        <w:jc w:val="left"/>
      </w:pPr>
      <w:r>
        <w:rPr>
          <w:b/>
          <w:sz w:val="18"/>
        </w:rPr>
        <w:t xml:space="preserve">Vite — </w:t>
      </w:r>
      <w:hyperlink r:id="rId27">
        <w:r>
          <w:rPr>
            <w:color w:val="1D4ED8"/>
            <w:u w:val="single"/>
          </w:rPr>
          <w:t xml:space="preserve">https://vite.dev/</w:t>
        </w:r>
      </w:hyperlink>
      <w:r>
        <w:rPr>
          <w:color w:val="334155"/>
          <w:sz w:val="18"/>
        </w:rPr>
        <w:t>. Build, base path, and environment variables.</w:t>
      </w:r>
    </w:p>
    <w:p>
      <w:pPr>
        <w:spacing w:after="40"/>
      </w:pPr>
    </w:p>
    <w:tbl>
      <w:tblPr>
        <w:jc w:val="center"/>
        <w:tblLook w:firstColumn="1" w:firstRow="1" w:lastColumn="0" w:lastRow="0" w:noHBand="0" w:noVBand="1" w:val="04A0"/>
        <w:tblW w:w="9525" w:type="dxa"/>
        <w:tblLayout w:type="fixed"/>
        <w:tblCellMar>
          <w:top w:w="110" w:type="dxa"/>
          <w:left w:w="150" w:type="dxa"/>
          <w:bottom w:w="110" w:type="dxa"/>
          <w:right w:w="150" w:type="dxa"/>
        </w:tblCellMar>
        <w:tblBorders>
          <w:top w:val="nil" w:space="0"/>
          <w:left w:val="single" w:sz="24" w:color="1D4ED8" w:space="0"/>
          <w:bottom w:val="nil" w:space="0"/>
          <w:right w:val="nil" w:space="0"/>
          <w:insideH w:val="nil" w:space="0"/>
          <w:insideV w:val="nil" w:space="0"/>
        </w:tblBorders>
      </w:tblPr>
      <w:tblGrid>
        <w:gridCol w:w="9525"/>
      </w:tblGrid>
      <w:tr>
        <w:trPr>
          <w:cantSplit w:val="true"/>
        </w:trPr>
        <w:tc>
          <w:tcPr>
            <w:tcW w:type="dxa" w:w="9524"/>
            <w:shd w:val="clear" w:color="auto" w:fill="EFF6FF"/>
          </w:tcPr>
          <w:p>
            <w:pPr>
              <w:spacing w:after="40"/>
            </w:pPr>
            <w:r>
              <w:rPr>
                <w:b/>
                <w:color w:val="1D4ED8"/>
                <w:sz w:val="18"/>
              </w:rPr>
              <w:t>Document status</w:t>
            </w:r>
          </w:p>
          <w:p>
            <w:pPr>
              <w:spacing w:after="0" w:line="259" w:lineRule="auto"/>
            </w:pPr>
            <w:r>
              <w:rPr>
                <w:b w:val="0"/>
                <w:i w:val="0"/>
                <w:color w:val="334155"/>
                <w:sz w:val="18"/>
              </w:rPr>
              <w:t>This is MVP 0.1, a draft for review. The architecture is intentionally small; the seams are intentionally explicit. Update the ADR log when a decision changes, and keep the example snapshot in sync with the schema.</w:t>
            </w:r>
          </w:p>
        </w:tc>
      </w:tr>
    </w:tbl>
    <w:sectPr w:rsidR="00FC693F" w:rsidRPr="0006063C" w:rsidSect="00034616">
      <w:headerReference w:type="default" r:id="rId9"/>
      <w:footerReference w:type="default" r:id="rId10"/>
      <w:pgSz w:w="11906" w:h="16838"/>
      <w:pgMar w:top="1191" w:right="1134" w:bottom="1134" w:left="1247"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 xml:space="preserve">Internal project document  ·  Page </w:t>
    </w:r>
    <w:r>
      <w:rPr>
        <w:rFonts w:ascii="Arial" w:hAnsi="Arial"/>
        <w:color w:val="64748B"/>
        <w:sz w:val="16"/>
      </w:rPr>
      <w:fldChar w:fldCharType="begin"/>
      <w:instrText xml:space="preserve">PAGE</w:instrText>
      <w:fldChar w:fldCharType="separate"/>
      <w:t>1</w:t>
      <w:fldChar w:fldCharType="end"/>
    </w:r>
    <w:r>
      <w:rPr>
        <w:rFonts w:ascii="Arial" w:hAnsi="Arial"/>
        <w:color w:val="64748B"/>
        <w:sz w:val="16"/>
      </w:rPr>
      <w:t xml:space="preserve"> of </w:t>
    </w:r>
    <w:r>
      <w:rPr>
        <w:rFonts w:ascii="Arial" w:hAnsi="Arial"/>
        <w:color w:val="64748B"/>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CBD5E1"/>
      </w:pBdr>
    </w:pPr>
    <w:r>
      <w:rPr>
        <w:rFonts w:ascii="Arial" w:hAnsi="Arial"/>
        <w:color w:val="64748B"/>
        <w:sz w:val="16"/>
      </w:rPr>
      <w:t>Production truck monitoring — MVP plan and architecture  ·  v0.1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20"/>
      <w:jc w:val="both"/>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jc w:val="left"/>
      <w:outlineLvl w:val="0"/>
    </w:pPr>
    <w:rPr>
      <w:rFonts w:asciiTheme="majorHAnsi" w:eastAsiaTheme="majorEastAsia" w:hAnsiTheme="majorHAnsi" w:cstheme="majorBidi" w:ascii="Arial" w:hAnsi="Arial" w:cs="Arial" w:eastAsia="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60" w:after="80"/>
      <w:jc w:val="left"/>
      <w:outlineLvl w:val="1"/>
    </w:pPr>
    <w:rPr>
      <w:rFonts w:asciiTheme="majorHAnsi" w:eastAsiaTheme="majorEastAsia" w:hAnsiTheme="majorHAnsi" w:cstheme="majorBidi" w:ascii="Arial" w:hAnsi="Arial" w:cs="Arial" w:eastAsia="Arial"/>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180" w:after="60"/>
      <w:jc w:val="left"/>
      <w:outlineLvl w:val="2"/>
    </w:pPr>
    <w:rPr>
      <w:rFonts w:asciiTheme="majorHAnsi" w:eastAsiaTheme="majorEastAsia" w:hAnsiTheme="majorHAnsi" w:cstheme="majorBidi" w:ascii="Arial" w:hAnsi="Arial" w:cs="Arial" w:eastAsia="Arial"/>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rial" w:hAnsi="Arial"/>
      <w:sz w:val="20"/>
    </w:rPr>
  </w:style>
  <w:style w:type="paragraph" w:styleId="ListBullet2">
    <w:name w:val="List Bullet 2"/>
    <w:basedOn w:val="Normal"/>
    <w:uiPriority w:val="99"/>
    <w:unhideWhenUsed/>
    <w:rsid w:val="00326F90"/>
    <w:pPr>
      <w:numPr>
        <w:numId w:val="2"/>
      </w:numPr>
      <w:spacing w:after="60" w:line="259" w:lineRule="auto"/>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Arial" w:hAnsi="Arial"/>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react.dev/" TargetMode="External"/><Relationship Id="rId17" Type="http://schemas.openxmlformats.org/officeDocument/2006/relationships/hyperlink" Target="https://tanstack.com/query/latest" TargetMode="External"/><Relationship Id="rId18" Type="http://schemas.openxmlformats.org/officeDocument/2006/relationships/hyperlink" Target="https://zod.dev/" TargetMode="External"/><Relationship Id="rId19" Type="http://schemas.openxmlformats.org/officeDocument/2006/relationships/hyperlink" Target="https://leafletjs.com/" TargetMode="External"/><Relationship Id="rId20" Type="http://schemas.openxmlformats.org/officeDocument/2006/relationships/hyperlink" Target="https://react-leaflet.js.org/" TargetMode="External"/><Relationship Id="rId21" Type="http://schemas.openxmlformats.org/officeDocument/2006/relationships/hyperlink" Target="https://operations.osmfoundation.org/policies/tiles/" TargetMode="External"/><Relationship Id="rId22" Type="http://schemas.openxmlformats.org/officeDocument/2006/relationships/hyperlink" Target="https://magmacore.org/" TargetMode="External"/><Relationship Id="rId23" Type="http://schemas.openxmlformats.org/officeDocument/2006/relationships/hyperlink" Target="https://github.com/magma/magma" TargetMode="External"/><Relationship Id="rId24" Type="http://schemas.openxmlformats.org/officeDocument/2006/relationships/hyperlink" Target="https://open5gs.org/" TargetMode="External"/><Relationship Id="rId25" Type="http://schemas.openxmlformats.org/officeDocument/2006/relationships/hyperlink" Target="https://www.rfc-editor.org/rfc/rfc3339" TargetMode="External"/><Relationship Id="rId26" Type="http://schemas.openxmlformats.org/officeDocument/2006/relationships/hyperlink" Target="https://developer.mozilla.org/en-US/docs/Web/API/Fetch_API" TargetMode="External"/><Relationship Id="rId27" Type="http://schemas.openxmlformats.org/officeDocument/2006/relationships/hyperlink" Target="https://vite.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truck monitoring — MVP plan and architecture</dc:title>
  <dc:subject>File-first React MVP for displaying truck positions on a map</dc:subject>
  <dc:creator>Project team</dc:creator>
  <cp:keywords>React, TypeScript, Leaflet, Magma, MVP, positioning, telemetry</cp:keywords>
  <dc:description>MVP 0.1. File-backed snapshot, Leaflet map, Magma-ready adapter seam.</dc:description>
  <cp:lastModifiedBy>Project team</cp:lastModifiedBy>
  <cp:revision>1</cp:revision>
  <dcterms:created xsi:type="dcterms:W3CDTF">2026-10-28T16:00:00Z</dcterms:created>
  <dcterms:modified xsi:type="dcterms:W3CDTF">2026-10-28T16:00:00Z</dcterms:modified>
  <cp:category>Architecture / MVP plan</cp:category>
</cp:coreProperties>
</file>