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ІНДЗ</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Тема</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Методи тестування програмного забезпечення</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Виконували</w:t>
      </w: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Шпак Максим</w:t>
      </w: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Волошко Максим</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Черкаси 2020</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Зміст</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Зміст</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Вступ…………………………………………………………………………....3</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Основні визначення…………………………………………………………....4</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Види тестування……………………………………………………………….6</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Функціональне тестування якості………………………………………….…8</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Розробка тестових випадків………………………………………………….11</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Список використаної літератури…………………………………………….15</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Вступ</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 - процес, що підтверджує правильність програми і демонструє, що помилок у програмі немає.</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Основний недолік подібного визначення полягає в тому, що воно абсолютно неправильно; фактично це майже визначення антоніма слова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Причиною багатьох нещасть розробників є програмні помилки, через які на їх багатостраждальні голови звалюються і давно прострочені проекти, і 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Надійність неможливо внести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Основні визначення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Хоча в тестуванні можна виділити кілька різних процесів, такі терміни, як тестування, налагодження, доказ, контроль та випробування, часто використовуються як синоніми і, на жаль, для різних людей мають різний зміст. Хоча стандартних, загальноприйнятих визначень цих термінів немає, спроба сформулювати їх була зроблена на симпозіумі з тестування програм. Класифікацію різних форм тестування я почну з того, що дам ці визначення, злегка доповнивши і розширивши їх список.</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(testing), як ми вже з'ясували, -процес виконання програми (або частини програми) з наміром (або метою) знайти помилки.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Доказ (proof) - спроба знайти помилки в програмі безвідносно до зовнішньої для програми середовищі. Більшість методів докази передбачає формулювання тверджень про поведінку програми і потім висновок і доказ математичних теорем про правильність програми. Докази можуть розглядатися як форма тестування, хоча вони і не передбачають прямого виконання програми. Багато дослідників вважають доказ альтернативою тестуванню - погляд багато в чому помилковий.</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Контроль (verification) - спроба знайти помилки, виконуючи програму в тестовій, або модельованої, середовищі.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Випробування (validation) - спроба знайти помилки, виконуючи програму в заданій реальному середовищі.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Атестація (certification) - авторитетне підтвердження правильності програми, аналогічне атестації електротехнічного обладнання Underwriters Laboratories. При тестуванні з метою атестації виконується порівняння з деяким наперед визначеним стандартом.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Налагодження (debugging) не є різновидом тестування. Хоча слова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налагодження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і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часто використовуються як синоніми, під ними маються на увазі різні види діяльності. Тестування - діяльність, спрямована на виявлення помилок; налагодження спрямовано встановлення точної природи відомої помилки, а потім - на виправлення цієї помилки. Ці два види діяльності пов'язані - результати тестування є вихідними даними для налагодження.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модуля, або автономне тестування (module testing, unit testing) - контроль окремого програмного модуля, зазвичай в ізольованому середовищі (т. е. ізольовано від всіх інших модулів). Тестування модуля іноді включає також математичне доказ.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сполученні (integration testing) - контроль сполученні між частинами системи (модулями, компонентами, підсистемами).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зовнішніх функцій (external function testing) - контроль зовнішнього поводження системи, певного зовнішніми специфікаціями.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Комплексне тестування (system testing) - контроль та/або випробування системи по відношенню до вихідних цілям. Комплексне тестування є процесом контролю, якщо воно виконується в моделюється середовищі, і процесом випробування, якщо виконується в середовищі реальної, життєвої.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прийнятності (acceptance testing) - перевірка відповідності програми вимогам користувача.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налаштування (installation testing) - перевірка відповідності кожного конкретного варіанту установки системи з метою виявити будь-які помилки, що виникли в процесі налаштування системи.</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Види тестування ПЗ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ПЗ - це процес його дослідження з метою отримання інформації про якість. Метою тестування є виявлення дефектів у ПЗ. За допомогою тестування не можна довести відсутність дефектів і коректність функціонування аналізованої програми. Тестування складних програмних продуктів є творчим процесом, що не сводящимся до слідування строгим і чітким процедурам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програмного забезпечення охоплює цілий ряд видів діяльності, дуже аналогічний послідовності процесів розробки програмного забезпечення. Сюди входять постановка задачі для тесту, проектування, написання тестів, тестування тестів і, нарешті, виконання тестів і вивчення результатів тестування. Вирішальну роль відіграє проектування тесту.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Склад і зміст документації, супутньої процесу тестування, визначається закордонним стандартом IEEE 829-2008 Standard for Software Test Documentation.</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Існує кілька підстав, за якими прийнято виробляти класифікацію видів тестування.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По об'єкту тестування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Функціональне тестування (functional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Навантажувальне тестування (performance/load/stress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зручності використання (usability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інтерфейсу користувача (UI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безпеки (security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локалізації (localization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сумісності (compatibility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знанням про тестованої системі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чорного ящика</w:t>
      </w:r>
      <w:r>
        <w:rPr>
          <w:rFonts w:ascii="Times New Roman" w:hAnsi="Times New Roman" w:cs="Times New Roman" w:eastAsia="Times New Roman"/>
          <w:color w:val="auto"/>
          <w:spacing w:val="0"/>
          <w:position w:val="0"/>
          <w:sz w:val="28"/>
          <w:shd w:fill="FFFFFF" w:val="clear"/>
        </w:rPr>
        <w:t xml:space="preserve">» (black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білого ящика</w:t>
      </w:r>
      <w:r>
        <w:rPr>
          <w:rFonts w:ascii="Times New Roman" w:hAnsi="Times New Roman" w:cs="Times New Roman" w:eastAsia="Times New Roman"/>
          <w:color w:val="auto"/>
          <w:spacing w:val="0"/>
          <w:position w:val="0"/>
          <w:sz w:val="28"/>
          <w:shd w:fill="FFFFFF" w:val="clear"/>
        </w:rPr>
        <w:t xml:space="preserve">» (white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сірого ящика</w:t>
      </w:r>
      <w:r>
        <w:rPr>
          <w:rFonts w:ascii="Times New Roman" w:hAnsi="Times New Roman" w:cs="Times New Roman" w:eastAsia="Times New Roman"/>
          <w:color w:val="auto"/>
          <w:spacing w:val="0"/>
          <w:position w:val="0"/>
          <w:sz w:val="28"/>
          <w:shd w:fill="FFFFFF" w:val="clear"/>
        </w:rPr>
        <w:t xml:space="preserve">» (grey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рівнем автоматизації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Ручне тестування (manual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Автоматизоване тестування (automated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ступенем ізольованості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та інші</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Функціональне тестування та тестування якості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Функціональне тестування проводиться для перевірки виконання системою функціональних вимог.</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навантажувального тестування можна експериментально визначити вимоги до ресурсів, масштабованість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Основними показниками продуктивності інформаційної системи, вимірюваними в ході навантажувального тестування, є:</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Час відгуку (час виконання операції)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Число операцій, які виконуються в одиницю часу (наприклад, transactions per second, TPS).</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Основним результатом навантажувального тестування є вимірювання продуктивності інформаційної системи, які можуть бути використані для локалізації вузьких місць і подальшої оптимізації. У процесі навантажувального тестування може бути побудована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крива деградації</w:t>
      </w:r>
      <w:r>
        <w:rPr>
          <w:rFonts w:ascii="Times New Roman" w:hAnsi="Times New Roman" w:cs="Times New Roman" w:eastAsia="Times New Roman"/>
          <w:color w:val="auto"/>
          <w:spacing w:val="0"/>
          <w:position w:val="0"/>
          <w:sz w:val="28"/>
          <w:shd w:fill="FFFFFF" w:val="clear"/>
        </w:rPr>
        <w:t xml:space="preserve">» - </w:t>
      </w:r>
      <w:r>
        <w:rPr>
          <w:rFonts w:ascii="Times New Roman" w:hAnsi="Times New Roman" w:cs="Times New Roman" w:eastAsia="Times New Roman"/>
          <w:color w:val="auto"/>
          <w:spacing w:val="0"/>
          <w:position w:val="0"/>
          <w:sz w:val="28"/>
          <w:shd w:fill="FFFFFF" w:val="clear"/>
        </w:rPr>
        <w:t xml:space="preserve">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Стресовий (stress) тестування проводиться в умовах недостатніх системних ресурсів і дозволяє оцінити рівень надійності роботи системи під навантаженням.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зручності використання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інформации, інтерпретація відповідей системи і т.д.)</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Щоб охопити всі аспекти зручності використання,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системи. У процесі тестування користувачам під керівництвом модератора пропонується вирішити з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миші, вираз обличчя респондента, переходи між екранами, мова модератора і респондента.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інтерфейсу користувача (UI testing) передбачає перевірку відповідності ПЗ вимогам до графічного інтерфейсу користувача. Розрізняють такі види тестування графічного інтерфейсу користувача: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на відповідність стандартам графічних інтерфейсів;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з різними дозволами екрану;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локалізованих версій: перевірка довжини назв елементів інтерфейсу і т.п .;</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графічного інтерфейсу користувача на різних цільових пристроях (для мобільних додатків, можливо з використанням емуляторів).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У ході тестування безпеки (security testing) проводиться оцінка уразливості системи по відношенню до атак. Тестування безпеки перевіряє фактичну реакцію захисних механізмів, вбудованих в систему, на спроби їх злому і обходу. У ході тестування безпеки випробувач грає роль потенційного порушника і намагається перевірити наступні аспекти безпеки системи: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механізмів контролю доступу - допомагає виявити дефекти, в результаті яких користувачі можуть отримувати несанкціонований доступ до об'єктів і функцій програми;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авторизації користувачів - виявляє дефекти, пов'язані з авторизацією окремих користувачів і г8рупп користувачів і з перевіркою їх автентичності;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процедур перевірки коректності введення - має на меті виявлення помилок в процедурах перевірки даних, що надходять в систему ззовні;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криптографічних механізмів захисту - використовується для виявлення дефектів, пов'язаних з шифруванням і розшифрування даних, використанням цифрових підписів і перевіркою цілісності даних;</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правильності обробки помилок - включає в себе перевірку таких аспектів, як вивід на екран фрагментів коду за ощибки, вплив помилок на роботу всього програми, аналіз помилок в коді їх обробки;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конфігурації сервера - допомагає виявити помилки, пов'язані з розкриттям конфігурації апаратних і програмних засобів, а також з некоректними налаштуваннями параметрів безпеки серверного ПЗ.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Завдання проектувальника системи полягає в тому, щоб зробити витрати на організацію атаки вище, ніж ціна одержуваної в результаті інформації.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У процесі тестування локалізації (localization testing) перевіряються різні аспекти, пов'язані з регіональними особливостями (перевірка роботи різних мовних версій, систем вимірювань, форматів дат, нумерації днів тижня, порядку сортування і т.д.)</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сумісності (compatibility testing) - перевірка сумісності системи з різними варіантами програмно-апаратного оточення (операційними системами, різними браузерами, мережевим ПЗ, СУБД, стороннім ПЗ, апаратною платформою).</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p>
    <w:p>
      <w:pPr>
        <w:spacing w:before="220" w:after="220" w:line="360"/>
        <w:ind w:right="0" w:left="0" w:firstLine="0"/>
        <w:jc w:val="left"/>
        <w:rPr>
          <w:rFonts w:ascii="Montserrat" w:hAnsi="Montserrat" w:cs="Montserrat" w:eastAsia="Montserrat"/>
          <w:i/>
          <w:color w:val="auto"/>
          <w:spacing w:val="0"/>
          <w:position w:val="0"/>
          <w:sz w:val="28"/>
          <w:shd w:fill="FFFFFF" w:val="clear"/>
        </w:rPr>
      </w:pPr>
      <w:r>
        <w:rPr>
          <w:rFonts w:ascii="Calibri" w:hAnsi="Calibri" w:cs="Calibri" w:eastAsia="Calibri"/>
          <w:i/>
          <w:color w:val="auto"/>
          <w:spacing w:val="0"/>
          <w:position w:val="0"/>
          <w:sz w:val="28"/>
          <w:shd w:fill="FFFFFF" w:val="clear"/>
        </w:rPr>
        <w:t xml:space="preserve">Розробка</w:t>
      </w:r>
      <w:r>
        <w:rPr>
          <w:rFonts w:ascii="Montserrat" w:hAnsi="Montserrat" w:cs="Montserrat" w:eastAsia="Montserrat"/>
          <w:i/>
          <w:color w:val="auto"/>
          <w:spacing w:val="0"/>
          <w:position w:val="0"/>
          <w:sz w:val="28"/>
          <w:shd w:fill="FFFFFF" w:val="clear"/>
        </w:rPr>
        <w:t xml:space="preserve"> </w:t>
      </w:r>
      <w:r>
        <w:rPr>
          <w:rFonts w:ascii="Calibri" w:hAnsi="Calibri" w:cs="Calibri" w:eastAsia="Calibri"/>
          <w:i/>
          <w:color w:val="auto"/>
          <w:spacing w:val="0"/>
          <w:position w:val="0"/>
          <w:sz w:val="28"/>
          <w:shd w:fill="FFFFFF" w:val="clear"/>
        </w:rPr>
        <w:t xml:space="preserve">тестових</w:t>
      </w:r>
      <w:r>
        <w:rPr>
          <w:rFonts w:ascii="Montserrat" w:hAnsi="Montserrat" w:cs="Montserrat" w:eastAsia="Montserrat"/>
          <w:i/>
          <w:color w:val="auto"/>
          <w:spacing w:val="0"/>
          <w:position w:val="0"/>
          <w:sz w:val="28"/>
          <w:shd w:fill="FFFFFF" w:val="clear"/>
        </w:rPr>
        <w:t xml:space="preserve"> </w:t>
      </w:r>
      <w:r>
        <w:rPr>
          <w:rFonts w:ascii="Calibri" w:hAnsi="Calibri" w:cs="Calibri" w:eastAsia="Calibri"/>
          <w:i/>
          <w:color w:val="auto"/>
          <w:spacing w:val="0"/>
          <w:position w:val="0"/>
          <w:sz w:val="28"/>
          <w:shd w:fill="FFFFFF" w:val="clear"/>
        </w:rPr>
        <w:t xml:space="preserve">випадків</w:t>
      </w:r>
      <w:r>
        <w:rPr>
          <w:rFonts w:ascii="Montserrat" w:hAnsi="Montserrat" w:cs="Montserrat" w:eastAsia="Montserrat"/>
          <w:i/>
          <w:color w:val="auto"/>
          <w:spacing w:val="0"/>
          <w:position w:val="0"/>
          <w:sz w:val="28"/>
          <w:shd w:fill="FFFFFF" w:val="clear"/>
        </w:rPr>
        <w:t xml:space="preserve"> (test case)</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на різних рівнях виробляється протягом усього життєвого циклу розробки і супроводу ПЗ. Рівень тестування визначає те, над чим виробляються тести: над окремим модулем, групою модулів або системою, у цілому. Проведення тестування на всіх рівнях системи - це основа успішної реалізації і здачі проекту. Рівні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компонентне або модульне тестування (Component Testing or Unit Testing)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інтеграційне тестування (Integration Testing)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системне тестування (System Testing)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приймальне тестування (Acceptance Testing) Компонентне (модульне) тестування (Component or Unit Testing) перевіряє функціональність і шукає дефекти в частинах додатка, які доступні і можуть бути протестовані окремо (модулі програм, об'єкти, класи, функції тощо).</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Звичайно компонентне (модульне) тестування проводиться викликаючи код, який необхідно перевірити і за підтримкою середовищ розробки, таких як фреймворки (frameworks - каркаси) для модульного тестування або інструменти для налагодження. Усі знайдені дефекти, як правило виправляються в коді без формального їхнього опису в системі менеджменту помилок/дефектів - багів (Bug Tracking System). Один з найбільш ефективних підходів до компонентного (модульного) тестування - це підготовка автоматизованих тестів до початку основного кодування (розробки) програмного забезпечення. Це називається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розробка від тестування</w:t>
      </w:r>
      <w:r>
        <w:rPr>
          <w:rFonts w:ascii="Times New Roman" w:hAnsi="Times New Roman" w:cs="Times New Roman" w:eastAsia="Times New Roman"/>
          <w:color w:val="auto"/>
          <w:spacing w:val="0"/>
          <w:position w:val="0"/>
          <w:sz w:val="28"/>
          <w:shd w:fill="FFFFFF" w:val="clear"/>
        </w:rPr>
        <w:t xml:space="preserve">» (test-driven development) </w:t>
      </w:r>
      <w:r>
        <w:rPr>
          <w:rFonts w:ascii="Times New Roman" w:hAnsi="Times New Roman" w:cs="Times New Roman" w:eastAsia="Times New Roman"/>
          <w:color w:val="auto"/>
          <w:spacing w:val="0"/>
          <w:position w:val="0"/>
          <w:sz w:val="28"/>
          <w:shd w:fill="FFFFFF" w:val="clear"/>
        </w:rPr>
        <w:t xml:space="preserve">або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підхід тестування спочатку</w:t>
      </w:r>
      <w:r>
        <w:rPr>
          <w:rFonts w:ascii="Times New Roman" w:hAnsi="Times New Roman" w:cs="Times New Roman" w:eastAsia="Times New Roman"/>
          <w:color w:val="auto"/>
          <w:spacing w:val="0"/>
          <w:position w:val="0"/>
          <w:sz w:val="28"/>
          <w:shd w:fill="FFFFFF" w:val="clear"/>
        </w:rPr>
        <w:t xml:space="preserve">» (test first approach). </w:t>
      </w:r>
      <w:r>
        <w:rPr>
          <w:rFonts w:ascii="Times New Roman" w:hAnsi="Times New Roman" w:cs="Times New Roman" w:eastAsia="Times New Roman"/>
          <w:color w:val="auto"/>
          <w:spacing w:val="0"/>
          <w:position w:val="0"/>
          <w:sz w:val="28"/>
          <w:shd w:fill="FFFFFF" w:val="clear"/>
        </w:rPr>
        <w:t xml:space="preserve">При цьому підході створюються й інтегруються невеликі частини коду, напроти яких запускаються тести, написані до початку кодування.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Розробка ведеться доти поки всі тести не будуть успішними. Інтеграційне тестування (Integration Testing) призначене для перевірки зв'язку між компонентами, а також взаємодії з різними частинами системи (операційною системою, устаткуванням або зв'язком між різними системами). Рівні інтеграційного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компонентний інтеграційний рівень (Component Integration testing). Перевіряється взаємодія між компонентами системи після проведення компонентного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системний інтеграційний рівень (System Integration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Перевіряється взаємодія між різними системами після проведення системного тестування. Підходи до інтеграційного тестування: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знизу нагору (Bottom Up Integration). Усі низькорівневі модулі, процедури або функції збираються разом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рівня, що розробляється готові. Також даний підхід допомагає визначити за результатами тестування рівень готовності додатка;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зверху вниз (Top Down Integration). Спочатку тестуються усі високорівневі модулі, і поступово один за іншим додаються низькорівневі.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Усі модулі більш низького рівня симулюються заглушками з аналогічною функціональністю, потім в міру готовності вони заміняються реальними активними компонентами;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великий вибух ("Big Bang" Integration). Всі або практично всі розроблені модулі збираються разом у вигляді закінченої системи або її основної частини, і потім проводиться інтеграційне тестування. Такий підхід дуже гарний для збереження часу. Однак якщо тест кейси і їхні результати записані не вірно, то сам процес інтеграції сильно ускладниться, що стане перешкодою для команди тестування при досягненні основної мети інтеграційного тестування. </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Основною задачею системного тестування є перевірка як функціональних, так і не функціональних вимог у системі в цілому. При цьому виявляються дефекти, такі як невірне використання ресурсів системи, непередбачені комбінації даних користувальницького рівня, несумісність з оточенням, непередбачені сценарії використання, відсутня або невірна функціональність, незручність використання тощо. Для мінімізації ризиків, пов'язаних з особливостями поведінки в системі в будь-якому середовищі, під час тестування рекомендується використовувати оточення максимальне наближене до того, на яке буде встановлений продукт після видачі. </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