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80E2F" w:rsidRDefault="00880E2F">
      <w:pPr>
        <w:rPr>
          <w:rFonts w:ascii="Times New Roman" w:eastAsia="Times New Roman" w:hAnsi="Times New Roman" w:cs="Times New Roman"/>
          <w:sz w:val="28"/>
          <w:szCs w:val="28"/>
        </w:rPr>
      </w:pPr>
    </w:p>
    <w:p w14:paraId="00000002" w14:textId="77777777" w:rsidR="00880E2F" w:rsidRDefault="00880E2F">
      <w:pPr>
        <w:rPr>
          <w:rFonts w:ascii="Times New Roman" w:eastAsia="Times New Roman" w:hAnsi="Times New Roman" w:cs="Times New Roman"/>
          <w:sz w:val="28"/>
          <w:szCs w:val="28"/>
        </w:rPr>
      </w:pPr>
    </w:p>
    <w:p w14:paraId="00000003" w14:textId="77777777" w:rsidR="00880E2F" w:rsidRDefault="00880E2F">
      <w:pPr>
        <w:rPr>
          <w:rFonts w:ascii="Times New Roman" w:eastAsia="Times New Roman" w:hAnsi="Times New Roman" w:cs="Times New Roman"/>
          <w:sz w:val="28"/>
          <w:szCs w:val="28"/>
        </w:rPr>
      </w:pPr>
    </w:p>
    <w:p w14:paraId="00000004" w14:textId="77777777" w:rsidR="00880E2F" w:rsidRDefault="00880E2F">
      <w:pPr>
        <w:rPr>
          <w:rFonts w:ascii="Times New Roman" w:eastAsia="Times New Roman" w:hAnsi="Times New Roman" w:cs="Times New Roman"/>
          <w:sz w:val="28"/>
          <w:szCs w:val="28"/>
        </w:rPr>
      </w:pPr>
    </w:p>
    <w:p w14:paraId="00000005" w14:textId="77777777" w:rsidR="00880E2F" w:rsidRDefault="00880E2F">
      <w:pPr>
        <w:rPr>
          <w:rFonts w:ascii="Times New Roman" w:eastAsia="Times New Roman" w:hAnsi="Times New Roman" w:cs="Times New Roman"/>
          <w:sz w:val="28"/>
          <w:szCs w:val="28"/>
        </w:rPr>
      </w:pPr>
    </w:p>
    <w:p w14:paraId="00000006"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ІНДЗ</w:t>
      </w:r>
    </w:p>
    <w:p w14:paraId="00000007" w14:textId="77777777" w:rsidR="00880E2F" w:rsidRDefault="00880E2F">
      <w:pPr>
        <w:jc w:val="center"/>
        <w:rPr>
          <w:rFonts w:ascii="Times New Roman" w:eastAsia="Times New Roman" w:hAnsi="Times New Roman" w:cs="Times New Roman"/>
          <w:sz w:val="28"/>
          <w:szCs w:val="28"/>
        </w:rPr>
      </w:pPr>
    </w:p>
    <w:p w14:paraId="00000008" w14:textId="77777777" w:rsidR="00880E2F" w:rsidRDefault="00880E2F">
      <w:pPr>
        <w:jc w:val="center"/>
        <w:rPr>
          <w:rFonts w:ascii="Times New Roman" w:eastAsia="Times New Roman" w:hAnsi="Times New Roman" w:cs="Times New Roman"/>
          <w:sz w:val="28"/>
          <w:szCs w:val="28"/>
        </w:rPr>
      </w:pPr>
    </w:p>
    <w:p w14:paraId="00000009"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w:t>
      </w:r>
    </w:p>
    <w:p w14:paraId="0000000A"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B"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Методи тестування програмного забезпечення</w:t>
      </w:r>
    </w:p>
    <w:p w14:paraId="0000000C" w14:textId="77777777" w:rsidR="00880E2F" w:rsidRDefault="00880E2F">
      <w:pPr>
        <w:jc w:val="center"/>
        <w:rPr>
          <w:rFonts w:ascii="Times New Roman" w:eastAsia="Times New Roman" w:hAnsi="Times New Roman" w:cs="Times New Roman"/>
          <w:sz w:val="28"/>
          <w:szCs w:val="28"/>
        </w:rPr>
      </w:pPr>
    </w:p>
    <w:p w14:paraId="0000000D" w14:textId="77777777" w:rsidR="00880E2F" w:rsidRDefault="00880E2F">
      <w:pPr>
        <w:jc w:val="center"/>
        <w:rPr>
          <w:rFonts w:ascii="Times New Roman" w:eastAsia="Times New Roman" w:hAnsi="Times New Roman" w:cs="Times New Roman"/>
          <w:sz w:val="28"/>
          <w:szCs w:val="28"/>
        </w:rPr>
      </w:pPr>
    </w:p>
    <w:p w14:paraId="0000000E" w14:textId="77777777" w:rsidR="00880E2F" w:rsidRDefault="00880E2F">
      <w:pPr>
        <w:jc w:val="center"/>
        <w:rPr>
          <w:rFonts w:ascii="Times New Roman" w:eastAsia="Times New Roman" w:hAnsi="Times New Roman" w:cs="Times New Roman"/>
          <w:sz w:val="28"/>
          <w:szCs w:val="28"/>
        </w:rPr>
      </w:pPr>
    </w:p>
    <w:p w14:paraId="0000000F" w14:textId="77777777" w:rsidR="00880E2F" w:rsidRDefault="00880E2F">
      <w:pPr>
        <w:jc w:val="center"/>
        <w:rPr>
          <w:rFonts w:ascii="Times New Roman" w:eastAsia="Times New Roman" w:hAnsi="Times New Roman" w:cs="Times New Roman"/>
          <w:sz w:val="28"/>
          <w:szCs w:val="28"/>
        </w:rPr>
      </w:pPr>
    </w:p>
    <w:p w14:paraId="00000010" w14:textId="77777777" w:rsidR="00880E2F" w:rsidRDefault="00880E2F">
      <w:pPr>
        <w:jc w:val="center"/>
        <w:rPr>
          <w:rFonts w:ascii="Times New Roman" w:eastAsia="Times New Roman" w:hAnsi="Times New Roman" w:cs="Times New Roman"/>
          <w:sz w:val="28"/>
          <w:szCs w:val="28"/>
        </w:rPr>
      </w:pPr>
    </w:p>
    <w:p w14:paraId="00000011" w14:textId="77777777" w:rsidR="00880E2F" w:rsidRDefault="00880E2F">
      <w:pPr>
        <w:jc w:val="center"/>
        <w:rPr>
          <w:rFonts w:ascii="Times New Roman" w:eastAsia="Times New Roman" w:hAnsi="Times New Roman" w:cs="Times New Roman"/>
          <w:sz w:val="28"/>
          <w:szCs w:val="28"/>
        </w:rPr>
      </w:pPr>
    </w:p>
    <w:p w14:paraId="00000012" w14:textId="77777777" w:rsidR="00880E2F" w:rsidRDefault="00880E2F">
      <w:pPr>
        <w:jc w:val="center"/>
        <w:rPr>
          <w:rFonts w:ascii="Times New Roman" w:eastAsia="Times New Roman" w:hAnsi="Times New Roman" w:cs="Times New Roman"/>
          <w:sz w:val="28"/>
          <w:szCs w:val="28"/>
        </w:rPr>
      </w:pPr>
    </w:p>
    <w:p w14:paraId="00000013" w14:textId="77777777" w:rsidR="00880E2F" w:rsidRDefault="00880E2F">
      <w:pPr>
        <w:jc w:val="center"/>
        <w:rPr>
          <w:rFonts w:ascii="Times New Roman" w:eastAsia="Times New Roman" w:hAnsi="Times New Roman" w:cs="Times New Roman"/>
          <w:sz w:val="28"/>
          <w:szCs w:val="28"/>
        </w:rPr>
      </w:pPr>
    </w:p>
    <w:p w14:paraId="00000014" w14:textId="77777777" w:rsidR="00880E2F" w:rsidRDefault="00880E2F">
      <w:pPr>
        <w:jc w:val="center"/>
        <w:rPr>
          <w:rFonts w:ascii="Times New Roman" w:eastAsia="Times New Roman" w:hAnsi="Times New Roman" w:cs="Times New Roman"/>
          <w:sz w:val="28"/>
          <w:szCs w:val="28"/>
        </w:rPr>
      </w:pPr>
    </w:p>
    <w:p w14:paraId="00000015" w14:textId="77777777" w:rsidR="00880E2F" w:rsidRDefault="00880E2F">
      <w:pPr>
        <w:jc w:val="center"/>
        <w:rPr>
          <w:rFonts w:ascii="Times New Roman" w:eastAsia="Times New Roman" w:hAnsi="Times New Roman" w:cs="Times New Roman"/>
          <w:sz w:val="28"/>
          <w:szCs w:val="28"/>
        </w:rPr>
      </w:pPr>
    </w:p>
    <w:p w14:paraId="00000016" w14:textId="77777777" w:rsidR="00880E2F" w:rsidRDefault="00880E2F">
      <w:pPr>
        <w:jc w:val="center"/>
        <w:rPr>
          <w:rFonts w:ascii="Times New Roman" w:eastAsia="Times New Roman" w:hAnsi="Times New Roman" w:cs="Times New Roman"/>
          <w:sz w:val="28"/>
          <w:szCs w:val="28"/>
        </w:rPr>
      </w:pPr>
    </w:p>
    <w:p w14:paraId="00000017" w14:textId="77777777" w:rsidR="00880E2F" w:rsidRDefault="00880E2F">
      <w:pPr>
        <w:jc w:val="center"/>
        <w:rPr>
          <w:rFonts w:ascii="Times New Roman" w:eastAsia="Times New Roman" w:hAnsi="Times New Roman" w:cs="Times New Roman"/>
          <w:sz w:val="28"/>
          <w:szCs w:val="28"/>
        </w:rPr>
      </w:pPr>
    </w:p>
    <w:p w14:paraId="00000018" w14:textId="77777777" w:rsidR="00880E2F" w:rsidRDefault="00880E2F">
      <w:pPr>
        <w:jc w:val="center"/>
        <w:rPr>
          <w:rFonts w:ascii="Times New Roman" w:eastAsia="Times New Roman" w:hAnsi="Times New Roman" w:cs="Times New Roman"/>
          <w:sz w:val="28"/>
          <w:szCs w:val="28"/>
        </w:rPr>
      </w:pPr>
    </w:p>
    <w:p w14:paraId="00000019" w14:textId="77777777" w:rsidR="00880E2F" w:rsidRDefault="00880E2F">
      <w:pPr>
        <w:jc w:val="center"/>
        <w:rPr>
          <w:rFonts w:ascii="Times New Roman" w:eastAsia="Times New Roman" w:hAnsi="Times New Roman" w:cs="Times New Roman"/>
          <w:sz w:val="28"/>
          <w:szCs w:val="28"/>
        </w:rPr>
      </w:pPr>
    </w:p>
    <w:p w14:paraId="0000001A" w14:textId="77777777" w:rsidR="00880E2F" w:rsidRDefault="00880E2F">
      <w:pPr>
        <w:jc w:val="center"/>
        <w:rPr>
          <w:rFonts w:ascii="Times New Roman" w:eastAsia="Times New Roman" w:hAnsi="Times New Roman" w:cs="Times New Roman"/>
          <w:sz w:val="28"/>
          <w:szCs w:val="28"/>
        </w:rPr>
      </w:pPr>
    </w:p>
    <w:p w14:paraId="0000001B" w14:textId="77777777" w:rsidR="00880E2F" w:rsidRDefault="00880E2F">
      <w:pPr>
        <w:jc w:val="center"/>
        <w:rPr>
          <w:rFonts w:ascii="Times New Roman" w:eastAsia="Times New Roman" w:hAnsi="Times New Roman" w:cs="Times New Roman"/>
          <w:sz w:val="28"/>
          <w:szCs w:val="28"/>
        </w:rPr>
      </w:pPr>
    </w:p>
    <w:p w14:paraId="0000001C" w14:textId="77777777" w:rsidR="00880E2F" w:rsidRDefault="00880E2F">
      <w:pPr>
        <w:jc w:val="center"/>
        <w:rPr>
          <w:rFonts w:ascii="Times New Roman" w:eastAsia="Times New Roman" w:hAnsi="Times New Roman" w:cs="Times New Roman"/>
          <w:sz w:val="28"/>
          <w:szCs w:val="28"/>
        </w:rPr>
      </w:pPr>
    </w:p>
    <w:p w14:paraId="0000001D" w14:textId="77777777" w:rsidR="00880E2F" w:rsidRDefault="00880E2F">
      <w:pPr>
        <w:jc w:val="center"/>
        <w:rPr>
          <w:rFonts w:ascii="Times New Roman" w:eastAsia="Times New Roman" w:hAnsi="Times New Roman" w:cs="Times New Roman"/>
          <w:sz w:val="28"/>
          <w:szCs w:val="28"/>
        </w:rPr>
      </w:pPr>
    </w:p>
    <w:p w14:paraId="0000001E" w14:textId="77777777" w:rsidR="00880E2F" w:rsidRDefault="00880E2F">
      <w:pPr>
        <w:rPr>
          <w:rFonts w:ascii="Times New Roman" w:eastAsia="Times New Roman" w:hAnsi="Times New Roman" w:cs="Times New Roman"/>
          <w:sz w:val="28"/>
          <w:szCs w:val="28"/>
        </w:rPr>
      </w:pPr>
    </w:p>
    <w:p w14:paraId="0000001F" w14:textId="77777777" w:rsidR="00880E2F" w:rsidRDefault="00880E2F">
      <w:pPr>
        <w:jc w:val="center"/>
        <w:rPr>
          <w:rFonts w:ascii="Times New Roman" w:eastAsia="Times New Roman" w:hAnsi="Times New Roman" w:cs="Times New Roman"/>
          <w:sz w:val="28"/>
          <w:szCs w:val="28"/>
        </w:rPr>
      </w:pPr>
    </w:p>
    <w:p w14:paraId="00000020" w14:textId="77777777" w:rsidR="00880E2F" w:rsidRDefault="00880E2F">
      <w:pPr>
        <w:jc w:val="center"/>
        <w:rPr>
          <w:rFonts w:ascii="Times New Roman" w:eastAsia="Times New Roman" w:hAnsi="Times New Roman" w:cs="Times New Roman"/>
          <w:sz w:val="28"/>
          <w:szCs w:val="28"/>
        </w:rPr>
      </w:pPr>
    </w:p>
    <w:p w14:paraId="00000021" w14:textId="77777777" w:rsidR="00880E2F" w:rsidRDefault="00880E2F">
      <w:pPr>
        <w:jc w:val="center"/>
        <w:rPr>
          <w:rFonts w:ascii="Times New Roman" w:eastAsia="Times New Roman" w:hAnsi="Times New Roman" w:cs="Times New Roman"/>
          <w:sz w:val="28"/>
          <w:szCs w:val="28"/>
        </w:rPr>
      </w:pPr>
    </w:p>
    <w:p w14:paraId="00000022"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Виконували</w:t>
      </w:r>
    </w:p>
    <w:p w14:paraId="00000023"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Шпак Максим</w:t>
      </w:r>
    </w:p>
    <w:p w14:paraId="00000024"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Волошко Максим</w:t>
      </w:r>
    </w:p>
    <w:p w14:paraId="00000025" w14:textId="78AC1642" w:rsidR="00880E2F" w:rsidRPr="00FA0D68"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Черкаси 2020</w:t>
      </w:r>
      <w:bookmarkStart w:id="0" w:name="_GoBack"/>
      <w:bookmarkEnd w:id="0"/>
    </w:p>
    <w:p w14:paraId="00000026" w14:textId="77777777" w:rsidR="00880E2F" w:rsidRDefault="00880E2F">
      <w:pPr>
        <w:jc w:val="center"/>
        <w:rPr>
          <w:rFonts w:ascii="Times New Roman" w:eastAsia="Times New Roman" w:hAnsi="Times New Roman" w:cs="Times New Roman"/>
          <w:sz w:val="28"/>
          <w:szCs w:val="28"/>
        </w:rPr>
      </w:pPr>
    </w:p>
    <w:p w14:paraId="00000027" w14:textId="77777777" w:rsidR="00880E2F" w:rsidRDefault="00880E2F">
      <w:pPr>
        <w:jc w:val="center"/>
        <w:rPr>
          <w:rFonts w:ascii="Times New Roman" w:eastAsia="Times New Roman" w:hAnsi="Times New Roman" w:cs="Times New Roman"/>
          <w:sz w:val="28"/>
          <w:szCs w:val="28"/>
        </w:rPr>
      </w:pPr>
    </w:p>
    <w:p w14:paraId="00000028" w14:textId="77777777" w:rsidR="00880E2F" w:rsidRDefault="00880E2F">
      <w:pPr>
        <w:jc w:val="center"/>
        <w:rPr>
          <w:rFonts w:ascii="Times New Roman" w:eastAsia="Times New Roman" w:hAnsi="Times New Roman" w:cs="Times New Roman"/>
          <w:sz w:val="28"/>
          <w:szCs w:val="28"/>
        </w:rPr>
      </w:pPr>
    </w:p>
    <w:p w14:paraId="00000029" w14:textId="77777777" w:rsidR="00880E2F" w:rsidRDefault="00880E2F">
      <w:pPr>
        <w:jc w:val="center"/>
        <w:rPr>
          <w:rFonts w:ascii="Times New Roman" w:eastAsia="Times New Roman" w:hAnsi="Times New Roman" w:cs="Times New Roman"/>
          <w:sz w:val="28"/>
          <w:szCs w:val="28"/>
        </w:rPr>
      </w:pPr>
    </w:p>
    <w:p w14:paraId="0000002A" w14:textId="77777777" w:rsidR="00880E2F" w:rsidRDefault="00880E2F">
      <w:pPr>
        <w:jc w:val="center"/>
        <w:rPr>
          <w:rFonts w:ascii="Times New Roman" w:eastAsia="Times New Roman" w:hAnsi="Times New Roman" w:cs="Times New Roman"/>
          <w:sz w:val="28"/>
          <w:szCs w:val="28"/>
        </w:rPr>
      </w:pPr>
    </w:p>
    <w:p w14:paraId="0000002B"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Зміст</w:t>
      </w:r>
    </w:p>
    <w:p w14:paraId="0000002C" w14:textId="77777777" w:rsidR="00880E2F" w:rsidRDefault="00880E2F">
      <w:pPr>
        <w:jc w:val="center"/>
        <w:rPr>
          <w:rFonts w:ascii="Times New Roman" w:eastAsia="Times New Roman" w:hAnsi="Times New Roman" w:cs="Times New Roman"/>
          <w:sz w:val="28"/>
          <w:szCs w:val="28"/>
        </w:rPr>
      </w:pPr>
    </w:p>
    <w:p w14:paraId="0000002D" w14:textId="77777777" w:rsidR="00880E2F" w:rsidRDefault="00C67C0C">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Вступ…………………………………………………………………………....3</w:t>
      </w:r>
    </w:p>
    <w:p w14:paraId="0000002E"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визначення…………………………………………………………....4</w:t>
      </w:r>
    </w:p>
    <w:p w14:paraId="0000002F"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Види тестування……………………………………………………………….6</w:t>
      </w:r>
    </w:p>
    <w:p w14:paraId="00000030"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Функціональне тестування якості………………………………………….…8</w:t>
      </w:r>
    </w:p>
    <w:p w14:paraId="00000031"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тестових випадків………………………………………………….11</w:t>
      </w:r>
    </w:p>
    <w:p w14:paraId="00000032"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використаної літератури…………………………………………….15</w:t>
      </w:r>
    </w:p>
    <w:p w14:paraId="00000033" w14:textId="77777777" w:rsidR="00880E2F" w:rsidRDefault="00880E2F">
      <w:pPr>
        <w:spacing w:line="360" w:lineRule="auto"/>
        <w:rPr>
          <w:rFonts w:ascii="Times New Roman" w:eastAsia="Times New Roman" w:hAnsi="Times New Roman" w:cs="Times New Roman"/>
          <w:sz w:val="28"/>
          <w:szCs w:val="28"/>
        </w:rPr>
      </w:pPr>
    </w:p>
    <w:p w14:paraId="00000034" w14:textId="77777777" w:rsidR="00880E2F" w:rsidRDefault="00880E2F">
      <w:pPr>
        <w:spacing w:line="360" w:lineRule="auto"/>
        <w:rPr>
          <w:rFonts w:ascii="Times New Roman" w:eastAsia="Times New Roman" w:hAnsi="Times New Roman" w:cs="Times New Roman"/>
          <w:sz w:val="28"/>
          <w:szCs w:val="28"/>
        </w:rPr>
      </w:pPr>
    </w:p>
    <w:p w14:paraId="00000035" w14:textId="77777777" w:rsidR="00880E2F" w:rsidRDefault="00880E2F">
      <w:pPr>
        <w:spacing w:line="360" w:lineRule="auto"/>
        <w:rPr>
          <w:rFonts w:ascii="Times New Roman" w:eastAsia="Times New Roman" w:hAnsi="Times New Roman" w:cs="Times New Roman"/>
          <w:sz w:val="28"/>
          <w:szCs w:val="28"/>
        </w:rPr>
      </w:pPr>
    </w:p>
    <w:p w14:paraId="00000036" w14:textId="77777777" w:rsidR="00880E2F" w:rsidRDefault="00880E2F">
      <w:pPr>
        <w:spacing w:line="360" w:lineRule="auto"/>
        <w:rPr>
          <w:rFonts w:ascii="Times New Roman" w:eastAsia="Times New Roman" w:hAnsi="Times New Roman" w:cs="Times New Roman"/>
          <w:sz w:val="28"/>
          <w:szCs w:val="28"/>
        </w:rPr>
      </w:pPr>
    </w:p>
    <w:p w14:paraId="00000037" w14:textId="77777777" w:rsidR="00880E2F" w:rsidRDefault="00880E2F">
      <w:pPr>
        <w:spacing w:line="360" w:lineRule="auto"/>
        <w:rPr>
          <w:rFonts w:ascii="Times New Roman" w:eastAsia="Times New Roman" w:hAnsi="Times New Roman" w:cs="Times New Roman"/>
          <w:sz w:val="28"/>
          <w:szCs w:val="28"/>
        </w:rPr>
      </w:pPr>
    </w:p>
    <w:p w14:paraId="00000038" w14:textId="77777777" w:rsidR="00880E2F" w:rsidRDefault="00880E2F">
      <w:pPr>
        <w:spacing w:line="360" w:lineRule="auto"/>
        <w:rPr>
          <w:rFonts w:ascii="Times New Roman" w:eastAsia="Times New Roman" w:hAnsi="Times New Roman" w:cs="Times New Roman"/>
          <w:sz w:val="28"/>
          <w:szCs w:val="28"/>
        </w:rPr>
      </w:pPr>
    </w:p>
    <w:p w14:paraId="00000039" w14:textId="77777777" w:rsidR="00880E2F" w:rsidRDefault="00880E2F">
      <w:pPr>
        <w:spacing w:line="360" w:lineRule="auto"/>
        <w:rPr>
          <w:rFonts w:ascii="Times New Roman" w:eastAsia="Times New Roman" w:hAnsi="Times New Roman" w:cs="Times New Roman"/>
          <w:sz w:val="28"/>
          <w:szCs w:val="28"/>
        </w:rPr>
      </w:pPr>
    </w:p>
    <w:p w14:paraId="0000003A" w14:textId="77777777" w:rsidR="00880E2F" w:rsidRDefault="00880E2F">
      <w:pPr>
        <w:spacing w:line="360" w:lineRule="auto"/>
        <w:rPr>
          <w:rFonts w:ascii="Times New Roman" w:eastAsia="Times New Roman" w:hAnsi="Times New Roman" w:cs="Times New Roman"/>
          <w:sz w:val="28"/>
          <w:szCs w:val="28"/>
        </w:rPr>
      </w:pPr>
    </w:p>
    <w:p w14:paraId="0000003B" w14:textId="77777777" w:rsidR="00880E2F" w:rsidRDefault="00880E2F">
      <w:pPr>
        <w:spacing w:line="360" w:lineRule="auto"/>
        <w:rPr>
          <w:rFonts w:ascii="Times New Roman" w:eastAsia="Times New Roman" w:hAnsi="Times New Roman" w:cs="Times New Roman"/>
          <w:sz w:val="28"/>
          <w:szCs w:val="28"/>
        </w:rPr>
      </w:pPr>
    </w:p>
    <w:p w14:paraId="0000003C" w14:textId="77777777" w:rsidR="00880E2F" w:rsidRDefault="00880E2F">
      <w:pPr>
        <w:spacing w:line="360" w:lineRule="auto"/>
        <w:rPr>
          <w:rFonts w:ascii="Times New Roman" w:eastAsia="Times New Roman" w:hAnsi="Times New Roman" w:cs="Times New Roman"/>
          <w:sz w:val="28"/>
          <w:szCs w:val="28"/>
        </w:rPr>
      </w:pPr>
    </w:p>
    <w:p w14:paraId="0000003D" w14:textId="77777777" w:rsidR="00880E2F" w:rsidRDefault="00880E2F">
      <w:pPr>
        <w:spacing w:line="360" w:lineRule="auto"/>
        <w:rPr>
          <w:rFonts w:ascii="Times New Roman" w:eastAsia="Times New Roman" w:hAnsi="Times New Roman" w:cs="Times New Roman"/>
          <w:sz w:val="28"/>
          <w:szCs w:val="28"/>
        </w:rPr>
      </w:pPr>
    </w:p>
    <w:p w14:paraId="0000003E" w14:textId="77777777" w:rsidR="00880E2F" w:rsidRDefault="00880E2F">
      <w:pPr>
        <w:spacing w:line="360" w:lineRule="auto"/>
        <w:rPr>
          <w:rFonts w:ascii="Times New Roman" w:eastAsia="Times New Roman" w:hAnsi="Times New Roman" w:cs="Times New Roman"/>
          <w:sz w:val="28"/>
          <w:szCs w:val="28"/>
        </w:rPr>
      </w:pPr>
    </w:p>
    <w:p w14:paraId="0000003F" w14:textId="77777777" w:rsidR="00880E2F" w:rsidRDefault="00880E2F">
      <w:pPr>
        <w:spacing w:line="360" w:lineRule="auto"/>
        <w:rPr>
          <w:rFonts w:ascii="Times New Roman" w:eastAsia="Times New Roman" w:hAnsi="Times New Roman" w:cs="Times New Roman"/>
          <w:sz w:val="28"/>
          <w:szCs w:val="28"/>
        </w:rPr>
      </w:pPr>
    </w:p>
    <w:p w14:paraId="00000040" w14:textId="77777777" w:rsidR="00880E2F" w:rsidRDefault="00880E2F">
      <w:pPr>
        <w:spacing w:line="360" w:lineRule="auto"/>
        <w:rPr>
          <w:rFonts w:ascii="Times New Roman" w:eastAsia="Times New Roman" w:hAnsi="Times New Roman" w:cs="Times New Roman"/>
          <w:sz w:val="28"/>
          <w:szCs w:val="28"/>
        </w:rPr>
      </w:pPr>
    </w:p>
    <w:p w14:paraId="00000041" w14:textId="77777777" w:rsidR="00880E2F" w:rsidRDefault="00880E2F">
      <w:pPr>
        <w:spacing w:line="360" w:lineRule="auto"/>
        <w:rPr>
          <w:rFonts w:ascii="Times New Roman" w:eastAsia="Times New Roman" w:hAnsi="Times New Roman" w:cs="Times New Roman"/>
          <w:sz w:val="28"/>
          <w:szCs w:val="28"/>
        </w:rPr>
      </w:pPr>
    </w:p>
    <w:p w14:paraId="00000042" w14:textId="77777777" w:rsidR="00880E2F" w:rsidRDefault="00880E2F">
      <w:pPr>
        <w:spacing w:line="360" w:lineRule="auto"/>
        <w:rPr>
          <w:rFonts w:ascii="Times New Roman" w:eastAsia="Times New Roman" w:hAnsi="Times New Roman" w:cs="Times New Roman"/>
          <w:sz w:val="28"/>
          <w:szCs w:val="28"/>
        </w:rPr>
      </w:pPr>
    </w:p>
    <w:p w14:paraId="00000043" w14:textId="77777777" w:rsidR="00880E2F" w:rsidRDefault="00880E2F">
      <w:pPr>
        <w:spacing w:line="360" w:lineRule="auto"/>
        <w:rPr>
          <w:rFonts w:ascii="Times New Roman" w:eastAsia="Times New Roman" w:hAnsi="Times New Roman" w:cs="Times New Roman"/>
          <w:sz w:val="28"/>
          <w:szCs w:val="28"/>
        </w:rPr>
      </w:pPr>
    </w:p>
    <w:p w14:paraId="00000044" w14:textId="77777777" w:rsidR="00880E2F" w:rsidRDefault="00880E2F">
      <w:pPr>
        <w:spacing w:line="360" w:lineRule="auto"/>
        <w:rPr>
          <w:rFonts w:ascii="Times New Roman" w:eastAsia="Times New Roman" w:hAnsi="Times New Roman" w:cs="Times New Roman"/>
          <w:sz w:val="28"/>
          <w:szCs w:val="28"/>
        </w:rPr>
      </w:pPr>
    </w:p>
    <w:p w14:paraId="00000045" w14:textId="77777777" w:rsidR="00880E2F" w:rsidRDefault="00880E2F">
      <w:pPr>
        <w:spacing w:line="360" w:lineRule="auto"/>
        <w:rPr>
          <w:rFonts w:ascii="Times New Roman" w:eastAsia="Times New Roman" w:hAnsi="Times New Roman" w:cs="Times New Roman"/>
          <w:sz w:val="28"/>
          <w:szCs w:val="28"/>
        </w:rPr>
      </w:pPr>
    </w:p>
    <w:p w14:paraId="00000046" w14:textId="77777777" w:rsidR="00880E2F" w:rsidRDefault="00880E2F">
      <w:pPr>
        <w:spacing w:line="360" w:lineRule="auto"/>
        <w:rPr>
          <w:rFonts w:ascii="Times New Roman" w:eastAsia="Times New Roman" w:hAnsi="Times New Roman" w:cs="Times New Roman"/>
          <w:sz w:val="28"/>
          <w:szCs w:val="28"/>
        </w:rPr>
      </w:pPr>
    </w:p>
    <w:p w14:paraId="00000047" w14:textId="77777777" w:rsidR="00880E2F" w:rsidRDefault="00880E2F">
      <w:pPr>
        <w:spacing w:line="360" w:lineRule="auto"/>
        <w:rPr>
          <w:rFonts w:ascii="Times New Roman" w:eastAsia="Times New Roman" w:hAnsi="Times New Roman" w:cs="Times New Roman"/>
          <w:sz w:val="28"/>
          <w:szCs w:val="28"/>
        </w:rPr>
      </w:pPr>
    </w:p>
    <w:p w14:paraId="00000048" w14:textId="77777777" w:rsidR="00880E2F" w:rsidRDefault="00880E2F">
      <w:pPr>
        <w:spacing w:line="360" w:lineRule="auto"/>
        <w:rPr>
          <w:rFonts w:ascii="Times New Roman" w:eastAsia="Times New Roman" w:hAnsi="Times New Roman" w:cs="Times New Roman"/>
          <w:sz w:val="28"/>
          <w:szCs w:val="28"/>
        </w:rPr>
      </w:pPr>
    </w:p>
    <w:p w14:paraId="00000049" w14:textId="77777777" w:rsidR="00880E2F" w:rsidRDefault="00C67C0C">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Вступ</w:t>
      </w:r>
    </w:p>
    <w:p w14:paraId="0000004A"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w:t>
      </w:r>
      <w:proofErr w:type="spellStart"/>
      <w:r>
        <w:rPr>
          <w:rFonts w:ascii="Times New Roman" w:eastAsia="Times New Roman" w:hAnsi="Times New Roman" w:cs="Times New Roman"/>
          <w:sz w:val="28"/>
          <w:szCs w:val="28"/>
        </w:rPr>
        <w:t>мінікомп'ютера</w:t>
      </w:r>
      <w:proofErr w:type="spellEnd"/>
      <w:r>
        <w:rPr>
          <w:rFonts w:ascii="Times New Roman" w:eastAsia="Times New Roman" w:hAnsi="Times New Roman" w:cs="Times New Roman"/>
          <w:sz w:val="28"/>
          <w:szCs w:val="28"/>
        </w:rPr>
        <w:t>.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14:paraId="0000004B"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w:t>
      </w:r>
      <w:proofErr w:type="spellStart"/>
      <w:r>
        <w:rPr>
          <w:rFonts w:ascii="Times New Roman" w:eastAsia="Times New Roman" w:hAnsi="Times New Roman" w:cs="Times New Roman"/>
          <w:sz w:val="28"/>
          <w:szCs w:val="28"/>
        </w:rPr>
        <w:t>логічно</w:t>
      </w:r>
      <w:proofErr w:type="spellEnd"/>
      <w:r>
        <w:rPr>
          <w:rFonts w:ascii="Times New Roman" w:eastAsia="Times New Roman" w:hAnsi="Times New Roman" w:cs="Times New Roman"/>
          <w:sz w:val="28"/>
          <w:szCs w:val="28"/>
        </w:rPr>
        <w:t xml:space="preserve"> некоректно. Правильне визначення тестування таке: Тестування - процес виконання програми з наміром знайти помилки.</w:t>
      </w:r>
    </w:p>
    <w:p w14:paraId="0000004C"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14:paraId="0000004D"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Надійність неможливо </w:t>
      </w:r>
      <w:proofErr w:type="spellStart"/>
      <w:r>
        <w:rPr>
          <w:rFonts w:ascii="Times New Roman" w:eastAsia="Times New Roman" w:hAnsi="Times New Roman" w:cs="Times New Roman"/>
          <w:sz w:val="28"/>
          <w:szCs w:val="28"/>
        </w:rPr>
        <w:t>внести</w:t>
      </w:r>
      <w:proofErr w:type="spellEnd"/>
      <w:r>
        <w:rPr>
          <w:rFonts w:ascii="Times New Roman" w:eastAsia="Times New Roman" w:hAnsi="Times New Roman" w:cs="Times New Roman"/>
          <w:sz w:val="28"/>
          <w:szCs w:val="28"/>
        </w:rPr>
        <w:t xml:space="preserve">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14:paraId="0000004E"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Основні визначення</w:t>
      </w:r>
    </w:p>
    <w:p w14:paraId="0000004F"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14:paraId="00000050"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як ми вже з'ясували, -процес виконання програми (або частини програми) з наміром (або метою) знайти помилки.</w:t>
      </w:r>
    </w:p>
    <w:p w14:paraId="0000005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Доказ (</w:t>
      </w:r>
      <w:proofErr w:type="spellStart"/>
      <w:r>
        <w:rPr>
          <w:rFonts w:ascii="Times New Roman" w:eastAsia="Times New Roman" w:hAnsi="Times New Roman" w:cs="Times New Roman"/>
          <w:sz w:val="28"/>
          <w:szCs w:val="28"/>
          <w:highlight w:val="white"/>
        </w:rPr>
        <w:t>proof</w:t>
      </w:r>
      <w:proofErr w:type="spellEnd"/>
      <w:r>
        <w:rPr>
          <w:rFonts w:ascii="Times New Roman" w:eastAsia="Times New Roman" w:hAnsi="Times New Roman" w:cs="Times New Roman"/>
          <w:sz w:val="28"/>
          <w:szCs w:val="28"/>
          <w:highlight w:val="white"/>
        </w:rPr>
        <w:t xml:space="preserve">) - спроба знайти помилки в програмі безвідносно до зовнішньої для програми середовищі. Більшість методів докази передбачає </w:t>
      </w:r>
      <w:r>
        <w:rPr>
          <w:rFonts w:ascii="Times New Roman" w:eastAsia="Times New Roman" w:hAnsi="Times New Roman" w:cs="Times New Roman"/>
          <w:sz w:val="28"/>
          <w:szCs w:val="28"/>
          <w:highlight w:val="white"/>
        </w:rPr>
        <w:lastRenderedPageBreak/>
        <w:t>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14:paraId="0000005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Контроль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 спроба знайти помилки, виконуючи програму в тестовій, або модельованої, середовищі.</w:t>
      </w:r>
    </w:p>
    <w:p w14:paraId="0000005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Випробування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 спроба знайти помилки, виконуючи програму в заданій реальному середовищі.</w:t>
      </w:r>
    </w:p>
    <w:p w14:paraId="0000005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Атестація (</w:t>
      </w:r>
      <w:proofErr w:type="spellStart"/>
      <w:r>
        <w:rPr>
          <w:rFonts w:ascii="Times New Roman" w:eastAsia="Times New Roman" w:hAnsi="Times New Roman" w:cs="Times New Roman"/>
          <w:sz w:val="28"/>
          <w:szCs w:val="28"/>
          <w:highlight w:val="white"/>
        </w:rPr>
        <w:t>certification</w:t>
      </w:r>
      <w:proofErr w:type="spellEnd"/>
      <w:r>
        <w:rPr>
          <w:rFonts w:ascii="Times New Roman" w:eastAsia="Times New Roman" w:hAnsi="Times New Roman" w:cs="Times New Roman"/>
          <w:sz w:val="28"/>
          <w:szCs w:val="28"/>
          <w:highlight w:val="white"/>
        </w:rPr>
        <w:t xml:space="preserve">) - авторитетне підтвердження правильності програми, аналогічне атестації електротехнічного обладнання </w:t>
      </w:r>
      <w:proofErr w:type="spellStart"/>
      <w:r>
        <w:rPr>
          <w:rFonts w:ascii="Times New Roman" w:eastAsia="Times New Roman" w:hAnsi="Times New Roman" w:cs="Times New Roman"/>
          <w:sz w:val="28"/>
          <w:szCs w:val="28"/>
          <w:highlight w:val="white"/>
        </w:rPr>
        <w:t>Underwriters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Laboratories</w:t>
      </w:r>
      <w:proofErr w:type="spellEnd"/>
      <w:r>
        <w:rPr>
          <w:rFonts w:ascii="Times New Roman" w:eastAsia="Times New Roman" w:hAnsi="Times New Roman" w:cs="Times New Roman"/>
          <w:sz w:val="28"/>
          <w:szCs w:val="28"/>
          <w:highlight w:val="white"/>
        </w:rPr>
        <w:t>. При тестуванні з метою атестації виконується порівняння з деяким наперед визначеним стандартом.</w:t>
      </w:r>
    </w:p>
    <w:p w14:paraId="0000005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Налагодження (</w:t>
      </w:r>
      <w:proofErr w:type="spellStart"/>
      <w:r>
        <w:rPr>
          <w:rFonts w:ascii="Times New Roman" w:eastAsia="Times New Roman" w:hAnsi="Times New Roman" w:cs="Times New Roman"/>
          <w:sz w:val="28"/>
          <w:szCs w:val="28"/>
          <w:highlight w:val="white"/>
        </w:rPr>
        <w:t>debugging</w:t>
      </w:r>
      <w:proofErr w:type="spellEnd"/>
      <w:r>
        <w:rPr>
          <w:rFonts w:ascii="Times New Roman" w:eastAsia="Times New Roman" w:hAnsi="Times New Roman" w:cs="Times New Roman"/>
          <w:sz w:val="28"/>
          <w:szCs w:val="28"/>
          <w:highlight w:val="white"/>
        </w:rPr>
        <w:t>) не є різновидом тестування. Хоча слова «налагодження» і «тестування» 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14:paraId="0000005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модуля, або автономне тестування (</w:t>
      </w:r>
      <w:proofErr w:type="spellStart"/>
      <w:r>
        <w:rPr>
          <w:rFonts w:ascii="Times New Roman" w:eastAsia="Times New Roman" w:hAnsi="Times New Roman" w:cs="Times New Roman"/>
          <w:sz w:val="28"/>
          <w:szCs w:val="28"/>
          <w:highlight w:val="white"/>
        </w:rPr>
        <w:t>module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14:paraId="0000005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сполученні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сполученні між частинами системи (модулями, компонентами, підсистемами).</w:t>
      </w:r>
    </w:p>
    <w:p w14:paraId="0000005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Тестування зовнішніх функцій (</w:t>
      </w:r>
      <w:proofErr w:type="spellStart"/>
      <w:r>
        <w:rPr>
          <w:rFonts w:ascii="Times New Roman" w:eastAsia="Times New Roman" w:hAnsi="Times New Roman" w:cs="Times New Roman"/>
          <w:sz w:val="28"/>
          <w:szCs w:val="28"/>
          <w:highlight w:val="white"/>
        </w:rPr>
        <w:t>external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function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зовнішнього поводження системи, певного зовнішніми специфікаціями.</w:t>
      </w:r>
    </w:p>
    <w:p w14:paraId="0000005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Комплексне тестування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14:paraId="0000005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прийнятності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відповідності програми вимогам користувача.</w:t>
      </w:r>
    </w:p>
    <w:p w14:paraId="0000005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налаштування (</w:t>
      </w:r>
      <w:proofErr w:type="spellStart"/>
      <w:r>
        <w:rPr>
          <w:rFonts w:ascii="Times New Roman" w:eastAsia="Times New Roman" w:hAnsi="Times New Roman" w:cs="Times New Roman"/>
          <w:sz w:val="28"/>
          <w:szCs w:val="28"/>
          <w:highlight w:val="white"/>
        </w:rPr>
        <w:t>installation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14:paraId="0000005C"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Види тестування ПЗ</w:t>
      </w:r>
    </w:p>
    <w:p w14:paraId="0000005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w:t>
      </w:r>
      <w:proofErr w:type="spellStart"/>
      <w:r>
        <w:rPr>
          <w:rFonts w:ascii="Times New Roman" w:eastAsia="Times New Roman" w:hAnsi="Times New Roman" w:cs="Times New Roman"/>
          <w:sz w:val="28"/>
          <w:szCs w:val="28"/>
          <w:highlight w:val="white"/>
        </w:rPr>
        <w:t>сводящимся</w:t>
      </w:r>
      <w:proofErr w:type="spellEnd"/>
      <w:r>
        <w:rPr>
          <w:rFonts w:ascii="Times New Roman" w:eastAsia="Times New Roman" w:hAnsi="Times New Roman" w:cs="Times New Roman"/>
          <w:sz w:val="28"/>
          <w:szCs w:val="28"/>
          <w:highlight w:val="white"/>
        </w:rPr>
        <w:t xml:space="preserve"> до слідування строгим і чітким процедурам.</w:t>
      </w:r>
    </w:p>
    <w:p w14:paraId="0000005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14:paraId="0000005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Склад і зміст документації, супутньої процесу тестування, визначається закордонним стандартом IEEE 829-2008 Standard </w:t>
      </w:r>
      <w:proofErr w:type="spellStart"/>
      <w:r>
        <w:rPr>
          <w:rFonts w:ascii="Times New Roman" w:eastAsia="Times New Roman" w:hAnsi="Times New Roman" w:cs="Times New Roman"/>
          <w:sz w:val="28"/>
          <w:szCs w:val="28"/>
          <w:highlight w:val="white"/>
        </w:rPr>
        <w:t>for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Software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Documentation</w:t>
      </w:r>
      <w:proofErr w:type="spellEnd"/>
      <w:r>
        <w:rPr>
          <w:rFonts w:ascii="Times New Roman" w:eastAsia="Times New Roman" w:hAnsi="Times New Roman" w:cs="Times New Roman"/>
          <w:sz w:val="28"/>
          <w:szCs w:val="28"/>
          <w:highlight w:val="white"/>
        </w:rPr>
        <w:t>.</w:t>
      </w:r>
    </w:p>
    <w:p w14:paraId="0000006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Існує кілька підстав, за якими прийнято виробляти класифікацію видів тестування.</w:t>
      </w:r>
    </w:p>
    <w:p w14:paraId="0000006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По об'єкту тестування</w:t>
      </w:r>
    </w:p>
    <w:p w14:paraId="0000006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Функціональне тестування (</w:t>
      </w:r>
      <w:proofErr w:type="spellStart"/>
      <w:r>
        <w:rPr>
          <w:rFonts w:ascii="Times New Roman" w:eastAsia="Times New Roman" w:hAnsi="Times New Roman" w:cs="Times New Roman"/>
          <w:sz w:val="28"/>
          <w:szCs w:val="28"/>
          <w:highlight w:val="white"/>
        </w:rPr>
        <w:t>functional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Навантажувальне тестування (</w:t>
      </w:r>
      <w:proofErr w:type="spellStart"/>
      <w:r>
        <w:rPr>
          <w:rFonts w:ascii="Times New Roman" w:eastAsia="Times New Roman" w:hAnsi="Times New Roman" w:cs="Times New Roman"/>
          <w:sz w:val="28"/>
          <w:szCs w:val="28"/>
          <w:highlight w:val="white"/>
        </w:rPr>
        <w:t>performance</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load</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зручності використання (</w:t>
      </w:r>
      <w:proofErr w:type="spellStart"/>
      <w:r>
        <w:rPr>
          <w:rFonts w:ascii="Times New Roman" w:eastAsia="Times New Roman" w:hAnsi="Times New Roman" w:cs="Times New Roman"/>
          <w:sz w:val="28"/>
          <w:szCs w:val="28"/>
          <w:highlight w:val="white"/>
        </w:rPr>
        <w:t>usability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інтерфейсу користувача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локалізації (</w:t>
      </w:r>
      <w:proofErr w:type="spellStart"/>
      <w:r>
        <w:rPr>
          <w:rFonts w:ascii="Times New Roman" w:eastAsia="Times New Roman" w:hAnsi="Times New Roman" w:cs="Times New Roman"/>
          <w:sz w:val="28"/>
          <w:szCs w:val="28"/>
          <w:highlight w:val="white"/>
        </w:rPr>
        <w:t>localization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сумісності (</w:t>
      </w:r>
      <w:proofErr w:type="spellStart"/>
      <w:r>
        <w:rPr>
          <w:rFonts w:ascii="Times New Roman" w:eastAsia="Times New Roman" w:hAnsi="Times New Roman" w:cs="Times New Roman"/>
          <w:sz w:val="28"/>
          <w:szCs w:val="28"/>
          <w:highlight w:val="white"/>
        </w:rPr>
        <w:t>compatibility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За знанням про </w:t>
      </w:r>
      <w:proofErr w:type="spellStart"/>
      <w:r>
        <w:rPr>
          <w:rFonts w:ascii="Times New Roman" w:eastAsia="Times New Roman" w:hAnsi="Times New Roman" w:cs="Times New Roman"/>
          <w:sz w:val="28"/>
          <w:szCs w:val="28"/>
          <w:highlight w:val="white"/>
        </w:rPr>
        <w:t>тестованої</w:t>
      </w:r>
      <w:proofErr w:type="spellEnd"/>
      <w:r>
        <w:rPr>
          <w:rFonts w:ascii="Times New Roman" w:eastAsia="Times New Roman" w:hAnsi="Times New Roman" w:cs="Times New Roman"/>
          <w:sz w:val="28"/>
          <w:szCs w:val="28"/>
          <w:highlight w:val="white"/>
        </w:rPr>
        <w:t xml:space="preserve"> системі</w:t>
      </w:r>
    </w:p>
    <w:p w14:paraId="0000006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«чорного ящика» (</w:t>
      </w:r>
      <w:proofErr w:type="spellStart"/>
      <w:r>
        <w:rPr>
          <w:rFonts w:ascii="Times New Roman" w:eastAsia="Times New Roman" w:hAnsi="Times New Roman" w:cs="Times New Roman"/>
          <w:sz w:val="28"/>
          <w:szCs w:val="28"/>
          <w:highlight w:val="white"/>
        </w:rPr>
        <w:t>black</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«білого ящика» (</w:t>
      </w:r>
      <w:proofErr w:type="spellStart"/>
      <w:r>
        <w:rPr>
          <w:rFonts w:ascii="Times New Roman" w:eastAsia="Times New Roman" w:hAnsi="Times New Roman" w:cs="Times New Roman"/>
          <w:sz w:val="28"/>
          <w:szCs w:val="28"/>
          <w:highlight w:val="white"/>
        </w:rPr>
        <w:t>white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C"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«сірого ящика» (</w:t>
      </w:r>
      <w:proofErr w:type="spellStart"/>
      <w:r>
        <w:rPr>
          <w:rFonts w:ascii="Times New Roman" w:eastAsia="Times New Roman" w:hAnsi="Times New Roman" w:cs="Times New Roman"/>
          <w:sz w:val="28"/>
          <w:szCs w:val="28"/>
          <w:highlight w:val="white"/>
        </w:rPr>
        <w:t>grey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За рівнем автоматизації</w:t>
      </w:r>
    </w:p>
    <w:p w14:paraId="0000006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Ручне тестування (</w:t>
      </w:r>
      <w:proofErr w:type="spellStart"/>
      <w:r>
        <w:rPr>
          <w:rFonts w:ascii="Times New Roman" w:eastAsia="Times New Roman" w:hAnsi="Times New Roman" w:cs="Times New Roman"/>
          <w:sz w:val="28"/>
          <w:szCs w:val="28"/>
          <w:highlight w:val="white"/>
        </w:rPr>
        <w:t>manual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Автоматизоване тестування (</w:t>
      </w:r>
      <w:proofErr w:type="spellStart"/>
      <w:r>
        <w:rPr>
          <w:rFonts w:ascii="Times New Roman" w:eastAsia="Times New Roman" w:hAnsi="Times New Roman" w:cs="Times New Roman"/>
          <w:sz w:val="28"/>
          <w:szCs w:val="28"/>
          <w:highlight w:val="white"/>
        </w:rPr>
        <w:t>automated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7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За ступенем ізольованості</w:t>
      </w:r>
    </w:p>
    <w:p w14:paraId="0000007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та інші</w:t>
      </w:r>
    </w:p>
    <w:p w14:paraId="00000072"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73"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Функціональне тестування та тестування якості</w:t>
      </w:r>
    </w:p>
    <w:p w14:paraId="0000007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Функціональне тестування проводиться для перевірки виконання системою функціональних вимог.</w:t>
      </w:r>
    </w:p>
    <w:p w14:paraId="0000007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14:paraId="0000007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Основними показниками продуктивності інформаційної системи, вимірюваними в ході навантажувального тестування, є:</w:t>
      </w:r>
    </w:p>
    <w:p w14:paraId="0000007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Час відгуку (час виконання операції)</w:t>
      </w:r>
    </w:p>
    <w:p w14:paraId="0000007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Число операцій, які виконуються в одиницю часу (наприклад, </w:t>
      </w:r>
      <w:proofErr w:type="spellStart"/>
      <w:r>
        <w:rPr>
          <w:rFonts w:ascii="Times New Roman" w:eastAsia="Times New Roman" w:hAnsi="Times New Roman" w:cs="Times New Roman"/>
          <w:sz w:val="28"/>
          <w:szCs w:val="28"/>
          <w:highlight w:val="white"/>
        </w:rPr>
        <w:t>transactions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per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second</w:t>
      </w:r>
      <w:proofErr w:type="spellEnd"/>
      <w:r>
        <w:rPr>
          <w:rFonts w:ascii="Times New Roman" w:eastAsia="Times New Roman" w:hAnsi="Times New Roman" w:cs="Times New Roman"/>
          <w:sz w:val="28"/>
          <w:szCs w:val="28"/>
          <w:highlight w:val="white"/>
        </w:rPr>
        <w:t>, TPS).</w:t>
      </w:r>
    </w:p>
    <w:p w14:paraId="0000007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«крива деградації» - 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14:paraId="0000007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Стресовий (</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тестування проводиться в умовах недостатніх системних ресурсів і дозволяє оцінити рівень надійності роботи системи під навантаженням.</w:t>
      </w:r>
    </w:p>
    <w:p w14:paraId="0000007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w:t>
      </w:r>
      <w:proofErr w:type="spellStart"/>
      <w:r>
        <w:rPr>
          <w:rFonts w:ascii="Times New Roman" w:eastAsia="Times New Roman" w:hAnsi="Times New Roman" w:cs="Times New Roman"/>
          <w:sz w:val="28"/>
          <w:szCs w:val="28"/>
          <w:highlight w:val="white"/>
        </w:rPr>
        <w:t>інформации</w:t>
      </w:r>
      <w:proofErr w:type="spellEnd"/>
      <w:r>
        <w:rPr>
          <w:rFonts w:ascii="Times New Roman" w:eastAsia="Times New Roman" w:hAnsi="Times New Roman" w:cs="Times New Roman"/>
          <w:sz w:val="28"/>
          <w:szCs w:val="28"/>
          <w:highlight w:val="white"/>
        </w:rPr>
        <w:t xml:space="preserve">, інтерпретація відповідей системи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14:paraId="0000007C"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14:paraId="0000007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інтерфейсу користувача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14:paraId="0000007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на відповідність стандартам графічних інтерфейсів;</w:t>
      </w:r>
    </w:p>
    <w:p w14:paraId="0000007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з різними дозволами екрану;</w:t>
      </w:r>
    </w:p>
    <w:p w14:paraId="0000008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локалізованих версій: перевірка довжини назв елементів інтерфейсу і </w:t>
      </w:r>
      <w:proofErr w:type="spellStart"/>
      <w:r>
        <w:rPr>
          <w:rFonts w:ascii="Times New Roman" w:eastAsia="Times New Roman" w:hAnsi="Times New Roman" w:cs="Times New Roman"/>
          <w:sz w:val="28"/>
          <w:szCs w:val="28"/>
          <w:highlight w:val="white"/>
        </w:rPr>
        <w:t>т.п</w:t>
      </w:r>
      <w:proofErr w:type="spellEnd"/>
      <w:r>
        <w:rPr>
          <w:rFonts w:ascii="Times New Roman" w:eastAsia="Times New Roman" w:hAnsi="Times New Roman" w:cs="Times New Roman"/>
          <w:sz w:val="28"/>
          <w:szCs w:val="28"/>
          <w:highlight w:val="white"/>
        </w:rPr>
        <w:t xml:space="preserve"> .;</w:t>
      </w:r>
    </w:p>
    <w:p w14:paraId="0000008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графічного інтерфейсу користувача на різних цільових пристроях (для мобільних додатків, можливо з використанням емуляторів).</w:t>
      </w:r>
    </w:p>
    <w:p w14:paraId="0000008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У ході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14:paraId="0000008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14:paraId="0000008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14:paraId="0000008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процедур перевірки коректності введення - має на меті виявлення помилок в процедурах перевірки даних, що надходять в систему ззовні;</w:t>
      </w:r>
    </w:p>
    <w:p w14:paraId="0000008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14:paraId="0000008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правильності обробки помилок - включає в себе перевірку таких аспектів, як вивід на екран фрагментів коду за </w:t>
      </w:r>
      <w:proofErr w:type="spellStart"/>
      <w:r>
        <w:rPr>
          <w:rFonts w:ascii="Times New Roman" w:eastAsia="Times New Roman" w:hAnsi="Times New Roman" w:cs="Times New Roman"/>
          <w:sz w:val="28"/>
          <w:szCs w:val="28"/>
          <w:highlight w:val="white"/>
        </w:rPr>
        <w:t>ощибки</w:t>
      </w:r>
      <w:proofErr w:type="spellEnd"/>
      <w:r>
        <w:rPr>
          <w:rFonts w:ascii="Times New Roman" w:eastAsia="Times New Roman" w:hAnsi="Times New Roman" w:cs="Times New Roman"/>
          <w:sz w:val="28"/>
          <w:szCs w:val="28"/>
          <w:highlight w:val="white"/>
        </w:rPr>
        <w:t>, вплив помилок на роботу всього програми, аналіз помилок в коді їх обробки;</w:t>
      </w:r>
    </w:p>
    <w:p w14:paraId="0000008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14:paraId="0000008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Завдання проектувальника системи полягає в тому, щоб зробити витрати на організацію атаки вище, ніж ціна одержуваної в результаті інформації.</w:t>
      </w:r>
    </w:p>
    <w:p w14:paraId="0000008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У процесі тестування локалізації (</w:t>
      </w:r>
      <w:proofErr w:type="spellStart"/>
      <w:r>
        <w:rPr>
          <w:rFonts w:ascii="Times New Roman" w:eastAsia="Times New Roman" w:hAnsi="Times New Roman" w:cs="Times New Roman"/>
          <w:sz w:val="28"/>
          <w:szCs w:val="28"/>
          <w:highlight w:val="white"/>
        </w:rPr>
        <w:t>localization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перевіряються різні аспекти, пов'язані з регіональними особливостями (перевірка роботи різних </w:t>
      </w:r>
      <w:proofErr w:type="spellStart"/>
      <w:r>
        <w:rPr>
          <w:rFonts w:ascii="Times New Roman" w:eastAsia="Times New Roman" w:hAnsi="Times New Roman" w:cs="Times New Roman"/>
          <w:sz w:val="28"/>
          <w:szCs w:val="28"/>
          <w:highlight w:val="white"/>
        </w:rPr>
        <w:t>мовних</w:t>
      </w:r>
      <w:proofErr w:type="spellEnd"/>
      <w:r>
        <w:rPr>
          <w:rFonts w:ascii="Times New Roman" w:eastAsia="Times New Roman" w:hAnsi="Times New Roman" w:cs="Times New Roman"/>
          <w:sz w:val="28"/>
          <w:szCs w:val="28"/>
          <w:highlight w:val="white"/>
        </w:rPr>
        <w:t xml:space="preserve"> версій, систем вимірювань, форматів дат, нумерації днів тижня, порядку сортування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14:paraId="0000008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сумісності (</w:t>
      </w:r>
      <w:proofErr w:type="spellStart"/>
      <w:r>
        <w:rPr>
          <w:rFonts w:ascii="Times New Roman" w:eastAsia="Times New Roman" w:hAnsi="Times New Roman" w:cs="Times New Roman"/>
          <w:sz w:val="28"/>
          <w:szCs w:val="28"/>
          <w:highlight w:val="white"/>
        </w:rPr>
        <w:t>compatibility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14:paraId="0000008C" w14:textId="77777777" w:rsidR="00880E2F" w:rsidRDefault="00880E2F">
      <w:pPr>
        <w:shd w:val="clear" w:color="auto" w:fill="FFFFFF"/>
        <w:spacing w:before="220" w:after="220" w:line="360" w:lineRule="auto"/>
        <w:rPr>
          <w:rFonts w:ascii="Times New Roman" w:eastAsia="Times New Roman" w:hAnsi="Times New Roman" w:cs="Times New Roman"/>
          <w:i/>
          <w:sz w:val="28"/>
          <w:szCs w:val="28"/>
          <w:highlight w:val="white"/>
        </w:rPr>
      </w:pPr>
    </w:p>
    <w:p w14:paraId="0000008D" w14:textId="77777777" w:rsidR="00880E2F" w:rsidRDefault="00C67C0C">
      <w:pPr>
        <w:shd w:val="clear" w:color="auto" w:fill="FFFFFF"/>
        <w:spacing w:before="220" w:after="220" w:line="360" w:lineRule="auto"/>
        <w:rPr>
          <w:rFonts w:ascii="Montserrat" w:eastAsia="Montserrat" w:hAnsi="Montserrat" w:cs="Montserrat"/>
          <w:i/>
          <w:sz w:val="28"/>
          <w:szCs w:val="28"/>
          <w:highlight w:val="white"/>
        </w:rPr>
      </w:pPr>
      <w:r>
        <w:rPr>
          <w:rFonts w:ascii="Montserrat" w:eastAsia="Montserrat" w:hAnsi="Montserrat" w:cs="Montserrat"/>
          <w:i/>
          <w:sz w:val="28"/>
          <w:szCs w:val="28"/>
          <w:highlight w:val="white"/>
        </w:rPr>
        <w:t>Розробка тестових випадків (</w:t>
      </w:r>
      <w:proofErr w:type="spellStart"/>
      <w:r>
        <w:rPr>
          <w:rFonts w:ascii="Montserrat" w:eastAsia="Montserrat" w:hAnsi="Montserrat" w:cs="Montserrat"/>
          <w:i/>
          <w:sz w:val="28"/>
          <w:szCs w:val="28"/>
          <w:highlight w:val="white"/>
        </w:rPr>
        <w:t>test</w:t>
      </w:r>
      <w:proofErr w:type="spellEnd"/>
      <w:r>
        <w:rPr>
          <w:rFonts w:ascii="Montserrat" w:eastAsia="Montserrat" w:hAnsi="Montserrat" w:cs="Montserrat"/>
          <w:i/>
          <w:sz w:val="28"/>
          <w:szCs w:val="28"/>
          <w:highlight w:val="white"/>
        </w:rPr>
        <w:t xml:space="preserve"> </w:t>
      </w:r>
      <w:proofErr w:type="spellStart"/>
      <w:r>
        <w:rPr>
          <w:rFonts w:ascii="Montserrat" w:eastAsia="Montserrat" w:hAnsi="Montserrat" w:cs="Montserrat"/>
          <w:i/>
          <w:sz w:val="28"/>
          <w:szCs w:val="28"/>
          <w:highlight w:val="white"/>
        </w:rPr>
        <w:t>case</w:t>
      </w:r>
      <w:proofErr w:type="spellEnd"/>
      <w:r>
        <w:rPr>
          <w:rFonts w:ascii="Montserrat" w:eastAsia="Montserrat" w:hAnsi="Montserrat" w:cs="Montserrat"/>
          <w:i/>
          <w:sz w:val="28"/>
          <w:szCs w:val="28"/>
          <w:highlight w:val="white"/>
        </w:rPr>
        <w:t>)</w:t>
      </w:r>
    </w:p>
    <w:p w14:paraId="0000008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системи - це основа успішної реалізації і здачі проекту. Рівні тестування: • компонентне або модульне тестування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інтеграційне тестування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системне тестування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приймальне тестування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Компонентне (модульне) тестування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перевіряє функціональність і шукає дефекти в частинах додатка, які доступні і можуть бути протестовані окремо (модулі програм, об'єкти, класи, функції тощо). Звичайно компонентне (модульне) тестування проводиться викликаючи код, який необхідно перевірити і за підтримкою середовищ розробки, таких як </w:t>
      </w:r>
      <w:proofErr w:type="spellStart"/>
      <w:r>
        <w:rPr>
          <w:rFonts w:ascii="Times New Roman" w:eastAsia="Times New Roman" w:hAnsi="Times New Roman" w:cs="Times New Roman"/>
          <w:sz w:val="28"/>
          <w:szCs w:val="28"/>
          <w:highlight w:val="white"/>
        </w:rPr>
        <w:t>фреймворки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frameworks</w:t>
      </w:r>
      <w:proofErr w:type="spellEnd"/>
      <w:r>
        <w:rPr>
          <w:rFonts w:ascii="Times New Roman" w:eastAsia="Times New Roman" w:hAnsi="Times New Roman" w:cs="Times New Roman"/>
          <w:sz w:val="28"/>
          <w:szCs w:val="28"/>
          <w:highlight w:val="white"/>
        </w:rPr>
        <w:t xml:space="preserve"> - каркаси) для модульного тестування або інструменти для налагодження. Усі знайдені дефекти, як правило виправляються в коді без формального їхнього опису в системі менеджменту помилок/дефектів - </w:t>
      </w:r>
      <w:proofErr w:type="spellStart"/>
      <w:r>
        <w:rPr>
          <w:rFonts w:ascii="Times New Roman" w:eastAsia="Times New Roman" w:hAnsi="Times New Roman" w:cs="Times New Roman"/>
          <w:sz w:val="28"/>
          <w:szCs w:val="28"/>
          <w:highlight w:val="white"/>
        </w:rPr>
        <w:t>багів</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Bug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Tracking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Один з </w:t>
      </w:r>
      <w:r>
        <w:rPr>
          <w:rFonts w:ascii="Times New Roman" w:eastAsia="Times New Roman" w:hAnsi="Times New Roman" w:cs="Times New Roman"/>
          <w:sz w:val="28"/>
          <w:szCs w:val="28"/>
          <w:highlight w:val="white"/>
        </w:rPr>
        <w:lastRenderedPageBreak/>
        <w:t>найбільш ефективних підходів до компонентного (модульного) тестування - це підготовка автоматизованих тестів до початку основного кодування (розробки) програмного забезпечення. Це називається «розробка від тестування» (</w:t>
      </w:r>
      <w:proofErr w:type="spellStart"/>
      <w:r>
        <w:rPr>
          <w:rFonts w:ascii="Times New Roman" w:eastAsia="Times New Roman" w:hAnsi="Times New Roman" w:cs="Times New Roman"/>
          <w:sz w:val="28"/>
          <w:szCs w:val="28"/>
          <w:highlight w:val="white"/>
        </w:rPr>
        <w:t>test-driven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development</w:t>
      </w:r>
      <w:proofErr w:type="spellEnd"/>
      <w:r>
        <w:rPr>
          <w:rFonts w:ascii="Times New Roman" w:eastAsia="Times New Roman" w:hAnsi="Times New Roman" w:cs="Times New Roman"/>
          <w:sz w:val="28"/>
          <w:szCs w:val="28"/>
          <w:highlight w:val="white"/>
        </w:rPr>
        <w:t>) або «підхід тестування спочатку»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first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approach</w:t>
      </w:r>
      <w:proofErr w:type="spellEnd"/>
      <w:r>
        <w:rPr>
          <w:rFonts w:ascii="Times New Roman" w:eastAsia="Times New Roman" w:hAnsi="Times New Roman" w:cs="Times New Roman"/>
          <w:sz w:val="28"/>
          <w:szCs w:val="28"/>
          <w:highlight w:val="white"/>
        </w:rPr>
        <w:t>). При цьому підході створюються й інтегруються невеликі частини коду, напроти яких запускаються тести, написані до початку кодування. Розробка ведеться доти поки всі тести не будуть успішними. Інтеграційне тестування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призначене для перевірки зв'язку між компонентами, а також взаємодії з різними частинами системи (операційною системою, устаткуванням або зв'язком між різними системами). Рівні інтеграційного тестування: • компонентний інтеграційний рівень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Перевіряється взаємодія між компонентами системи після проведення компонентного тестування; • системний інтеграційний рівень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Перевіряється взаємодія між різними системами після проведення системного тестування. Підходи до інтеграційного тестування: • знизу нагору (</w:t>
      </w:r>
      <w:proofErr w:type="spellStart"/>
      <w:r>
        <w:rPr>
          <w:rFonts w:ascii="Times New Roman" w:eastAsia="Times New Roman" w:hAnsi="Times New Roman" w:cs="Times New Roman"/>
          <w:sz w:val="28"/>
          <w:szCs w:val="28"/>
          <w:highlight w:val="white"/>
        </w:rPr>
        <w:t>Bottom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Усі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xml:space="preserve">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Також даний підхід допомагає визначити за результатами тестування рівень готовності додатка; • зверху вниз (</w:t>
      </w:r>
      <w:proofErr w:type="spellStart"/>
      <w:r>
        <w:rPr>
          <w:rFonts w:ascii="Times New Roman" w:eastAsia="Times New Roman" w:hAnsi="Times New Roman" w:cs="Times New Roman"/>
          <w:sz w:val="28"/>
          <w:szCs w:val="28"/>
          <w:highlight w:val="white"/>
        </w:rPr>
        <w:t>Top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Down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Спочатку тестуються усі </w:t>
      </w:r>
      <w:proofErr w:type="spellStart"/>
      <w:r>
        <w:rPr>
          <w:rFonts w:ascii="Times New Roman" w:eastAsia="Times New Roman" w:hAnsi="Times New Roman" w:cs="Times New Roman"/>
          <w:sz w:val="28"/>
          <w:szCs w:val="28"/>
          <w:highlight w:val="white"/>
        </w:rPr>
        <w:t>високорівневі</w:t>
      </w:r>
      <w:proofErr w:type="spellEnd"/>
      <w:r>
        <w:rPr>
          <w:rFonts w:ascii="Times New Roman" w:eastAsia="Times New Roman" w:hAnsi="Times New Roman" w:cs="Times New Roman"/>
          <w:sz w:val="28"/>
          <w:szCs w:val="28"/>
          <w:highlight w:val="white"/>
        </w:rPr>
        <w:t xml:space="preserve"> модулі, і поступово один за іншим додаються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Усі модулі більш низького рівня симулюються заглушками з аналогічною функціональністю, потім в міру готовності вони заміняються реальними активними компонентами; • великий вибух ("</w:t>
      </w:r>
      <w:proofErr w:type="spellStart"/>
      <w:r>
        <w:rPr>
          <w:rFonts w:ascii="Times New Roman" w:eastAsia="Times New Roman" w:hAnsi="Times New Roman" w:cs="Times New Roman"/>
          <w:sz w:val="28"/>
          <w:szCs w:val="28"/>
          <w:highlight w:val="white"/>
        </w:rPr>
        <w:t>Big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Всі або практично всі розроблені модулі збираються разом у вигляді закінченої системи або її основної частини, і потім проводиться інтеграційне </w:t>
      </w:r>
      <w:r>
        <w:rPr>
          <w:rFonts w:ascii="Times New Roman" w:eastAsia="Times New Roman" w:hAnsi="Times New Roman" w:cs="Times New Roman"/>
          <w:sz w:val="28"/>
          <w:szCs w:val="28"/>
          <w:highlight w:val="white"/>
        </w:rPr>
        <w:lastRenderedPageBreak/>
        <w:t>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 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Можна виділити два підходи до системного тестування: • на базі вимог (</w:t>
      </w:r>
      <w:proofErr w:type="spellStart"/>
      <w:r>
        <w:rPr>
          <w:rFonts w:ascii="Times New Roman" w:eastAsia="Times New Roman" w:hAnsi="Times New Roman" w:cs="Times New Roman"/>
          <w:sz w:val="28"/>
          <w:szCs w:val="28"/>
          <w:highlight w:val="white"/>
        </w:rPr>
        <w:t>requirements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based</w:t>
      </w:r>
      <w:proofErr w:type="spellEnd"/>
      <w:r>
        <w:rPr>
          <w:rFonts w:ascii="Times New Roman" w:eastAsia="Times New Roman" w:hAnsi="Times New Roman" w:cs="Times New Roman"/>
          <w:sz w:val="28"/>
          <w:szCs w:val="28"/>
          <w:highlight w:val="white"/>
        </w:rPr>
        <w:t>).Для кожної вимоги пишуться тестові випадки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що перевіряють виконання даної вимоги; • на базі випадків використання (</w:t>
      </w:r>
      <w:proofErr w:type="spellStart"/>
      <w:r>
        <w:rPr>
          <w:rFonts w:ascii="Times New Roman" w:eastAsia="Times New Roman" w:hAnsi="Times New Roman" w:cs="Times New Roman"/>
          <w:sz w:val="28"/>
          <w:szCs w:val="28"/>
          <w:highlight w:val="white"/>
        </w:rPr>
        <w:t>use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based</w:t>
      </w:r>
      <w:proofErr w:type="spellEnd"/>
      <w:r>
        <w:rPr>
          <w:rFonts w:ascii="Times New Roman" w:eastAsia="Times New Roman" w:hAnsi="Times New Roman" w:cs="Times New Roman"/>
          <w:sz w:val="28"/>
          <w:szCs w:val="28"/>
          <w:highlight w:val="white"/>
        </w:rPr>
        <w:t>). На основі представлення про способи використання продукту створюються випадки використання системи (</w:t>
      </w:r>
      <w:proofErr w:type="spellStart"/>
      <w:r>
        <w:rPr>
          <w:rFonts w:ascii="Times New Roman" w:eastAsia="Times New Roman" w:hAnsi="Times New Roman" w:cs="Times New Roman"/>
          <w:sz w:val="28"/>
          <w:szCs w:val="28"/>
          <w:highlight w:val="white"/>
        </w:rPr>
        <w:t>Use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 По конкретному випадку використання можна визначити один або більш сценаріїв. На перевірку кожного сценарію пишуться тест кейси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які мають бути протестовані. Формальний процес приймального тестування, що перевіряє відповідність системи вимогам і проводиться з метою: • визначення чи задовольняє система приймальним критеріям; • винесення рішення замовником або іншою уповноваженою особою приймається додаток чи ні. Приймальне тестування виконується на підставі набору типових тестових випадків і сценаріїв, розроблених на підставі вимог до даного додатка. Рішення про проведення приймального тестування приймається, коли: • продукт досяг необхідного рівня якості; • замовник ознайомлений із планом приймальних робіт (</w:t>
      </w:r>
      <w:proofErr w:type="spellStart"/>
      <w:r>
        <w:rPr>
          <w:rFonts w:ascii="Times New Roman" w:eastAsia="Times New Roman" w:hAnsi="Times New Roman" w:cs="Times New Roman"/>
          <w:sz w:val="28"/>
          <w:szCs w:val="28"/>
          <w:highlight w:val="white"/>
        </w:rPr>
        <w:t>Product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lastRenderedPageBreak/>
        <w:t>Plan</w:t>
      </w:r>
      <w:proofErr w:type="spellEnd"/>
      <w:r>
        <w:rPr>
          <w:rFonts w:ascii="Times New Roman" w:eastAsia="Times New Roman" w:hAnsi="Times New Roman" w:cs="Times New Roman"/>
          <w:sz w:val="28"/>
          <w:szCs w:val="28"/>
          <w:highlight w:val="white"/>
        </w:rPr>
        <w:t>) або іншим документом, де описаний набір дій, пов'язаних із проведенням приймального тестування, дата проведення, відповідальні особи тощо. Фаза приймального тестування триває доти, поки замовник не виносить рішення про відправлення додатка на доробку або видачі додатка. Тестовий випадок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w:t>
      </w:r>
      <w:proofErr w:type="spellEnd"/>
      <w:r>
        <w:rPr>
          <w:rFonts w:ascii="Times New Roman" w:eastAsia="Times New Roman" w:hAnsi="Times New Roman" w:cs="Times New Roman"/>
          <w:sz w:val="28"/>
          <w:szCs w:val="28"/>
          <w:highlight w:val="white"/>
        </w:rPr>
        <w:t xml:space="preserve">) - 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 до кінця. Шаблони тестового випадку і зразок їх заповнення представлені у додатку В. Розглянемо особливості заповнення полів шаблону тестування. Ідентифікатор тестового випадку - включає номер версії тесту. Власник тесту – ПІБ особи, що експлуатує тест (воно може не співпадати з ПІБ автора тесту). Дата останнього перегляду – ця інформація визначає актуальність тесту. Назва тесту - опис назви тесту, що дозволяє його легко знайти і зрозуміти його призначення. Не рекомендується вживати назви, що не несуть ніякого </w:t>
      </w:r>
      <w:proofErr w:type="spellStart"/>
      <w:r>
        <w:rPr>
          <w:rFonts w:ascii="Times New Roman" w:eastAsia="Times New Roman" w:hAnsi="Times New Roman" w:cs="Times New Roman"/>
          <w:sz w:val="28"/>
          <w:szCs w:val="28"/>
          <w:highlight w:val="white"/>
        </w:rPr>
        <w:t>сенсового</w:t>
      </w:r>
      <w:proofErr w:type="spellEnd"/>
      <w:r>
        <w:rPr>
          <w:rFonts w:ascii="Times New Roman" w:eastAsia="Times New Roman" w:hAnsi="Times New Roman" w:cs="Times New Roman"/>
          <w:sz w:val="28"/>
          <w:szCs w:val="28"/>
          <w:highlight w:val="white"/>
        </w:rPr>
        <w:t xml:space="preserve"> навантаження, наприклад, "xxxLLL0123.tst". Місцезнаходження тесту – повна назва шляху, розташування на диску ЕОМ. Технічна вимога, що тестується - унікальний ідентифікатор, який відображається в документах технічних вимог. Мета тестування - формулювання того, що має досягти тест. Конфігурація засобів тестування - специфікація вводу / виводу, умови випробувань. Налаштування на прогін тесту - процедура подібна методиці тестування. Вона передбачає опис дій </w:t>
      </w:r>
      <w:proofErr w:type="spellStart"/>
      <w:r>
        <w:rPr>
          <w:rFonts w:ascii="Times New Roman" w:eastAsia="Times New Roman" w:hAnsi="Times New Roman" w:cs="Times New Roman"/>
          <w:sz w:val="28"/>
          <w:szCs w:val="28"/>
          <w:highlight w:val="white"/>
        </w:rPr>
        <w:t>тестувальника</w:t>
      </w:r>
      <w:proofErr w:type="spellEnd"/>
      <w:r>
        <w:rPr>
          <w:rFonts w:ascii="Times New Roman" w:eastAsia="Times New Roman" w:hAnsi="Times New Roman" w:cs="Times New Roman"/>
          <w:sz w:val="28"/>
          <w:szCs w:val="28"/>
          <w:highlight w:val="white"/>
        </w:rPr>
        <w:t xml:space="preserve"> і очікуваних результатів. Якщо настроювання автоматизовані, це виглядає так: </w:t>
      </w:r>
      <w:proofErr w:type="spellStart"/>
      <w:r>
        <w:rPr>
          <w:rFonts w:ascii="Times New Roman" w:eastAsia="Times New Roman" w:hAnsi="Times New Roman" w:cs="Times New Roman"/>
          <w:sz w:val="28"/>
          <w:szCs w:val="28"/>
          <w:highlight w:val="white"/>
        </w:rPr>
        <w:t>run</w:t>
      </w:r>
      <w:proofErr w:type="spellEnd"/>
      <w:r>
        <w:rPr>
          <w:rFonts w:ascii="Times New Roman" w:eastAsia="Times New Roman" w:hAnsi="Times New Roman" w:cs="Times New Roman"/>
          <w:sz w:val="28"/>
          <w:szCs w:val="28"/>
          <w:highlight w:val="white"/>
        </w:rPr>
        <w:t xml:space="preserve"> setupSC03.pl. Методика тестування - опис дій </w:t>
      </w:r>
      <w:proofErr w:type="spellStart"/>
      <w:r>
        <w:rPr>
          <w:rFonts w:ascii="Times New Roman" w:eastAsia="Times New Roman" w:hAnsi="Times New Roman" w:cs="Times New Roman"/>
          <w:sz w:val="28"/>
          <w:szCs w:val="28"/>
          <w:highlight w:val="white"/>
        </w:rPr>
        <w:t>тестувальника</w:t>
      </w:r>
      <w:proofErr w:type="spellEnd"/>
      <w:r>
        <w:rPr>
          <w:rFonts w:ascii="Times New Roman" w:eastAsia="Times New Roman" w:hAnsi="Times New Roman" w:cs="Times New Roman"/>
          <w:sz w:val="28"/>
          <w:szCs w:val="28"/>
          <w:highlight w:val="white"/>
        </w:rPr>
        <w:t xml:space="preserve"> і очікуваних результатів. Взаємозалежність тестових випадків – ідентифікація будь-якого тестового випадку. Для того, щоб виконання даного тесту починалося при означених умовах, необхідно здійснити прогін попередніх тестів. Очистка тесту – якщо система була переведена в нестійкий стан або дані були зруйнованими, очистка дозволяє усунути подібні ситуації.</w:t>
      </w:r>
    </w:p>
    <w:p w14:paraId="0000008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Список використаної літератури:</w:t>
      </w:r>
    </w:p>
    <w:p w14:paraId="0000009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1)Процеси життєвого циклу програмного забезпечення. ДКА України СОУ-Н ДКА 0061:2012</w:t>
      </w:r>
    </w:p>
    <w:p w14:paraId="0000009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roofErr w:type="spellStart"/>
      <w:r>
        <w:rPr>
          <w:rFonts w:ascii="Times New Roman" w:eastAsia="Times New Roman" w:hAnsi="Times New Roman" w:cs="Times New Roman"/>
          <w:sz w:val="28"/>
          <w:szCs w:val="28"/>
          <w:highlight w:val="white"/>
        </w:rPr>
        <w:t>Марголин</w:t>
      </w:r>
      <w:proofErr w:type="spellEnd"/>
      <w:r>
        <w:rPr>
          <w:rFonts w:ascii="Times New Roman" w:eastAsia="Times New Roman" w:hAnsi="Times New Roman" w:cs="Times New Roman"/>
          <w:sz w:val="28"/>
          <w:szCs w:val="28"/>
          <w:highlight w:val="white"/>
        </w:rPr>
        <w:t xml:space="preserve"> Л. Н. </w:t>
      </w:r>
      <w:proofErr w:type="spellStart"/>
      <w:r>
        <w:rPr>
          <w:rFonts w:ascii="Times New Roman" w:eastAsia="Times New Roman" w:hAnsi="Times New Roman" w:cs="Times New Roman"/>
          <w:sz w:val="28"/>
          <w:szCs w:val="28"/>
          <w:highlight w:val="white"/>
        </w:rPr>
        <w:t>Компьютерные</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методы</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обработки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информации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Интернет</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издание</w:t>
      </w:r>
      <w:proofErr w:type="spellEnd"/>
      <w:r>
        <w:rPr>
          <w:rFonts w:ascii="Times New Roman" w:eastAsia="Times New Roman" w:hAnsi="Times New Roman" w:cs="Times New Roman"/>
          <w:sz w:val="28"/>
          <w:szCs w:val="28"/>
          <w:highlight w:val="white"/>
        </w:rPr>
        <w:t xml:space="preserve">. </w:t>
      </w:r>
    </w:p>
    <w:p w14:paraId="0000009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w:t>
      </w:r>
      <w:proofErr w:type="spellStart"/>
      <w:r>
        <w:rPr>
          <w:rFonts w:ascii="Times New Roman" w:eastAsia="Times New Roman" w:hAnsi="Times New Roman" w:cs="Times New Roman"/>
          <w:sz w:val="28"/>
          <w:szCs w:val="28"/>
          <w:highlight w:val="white"/>
        </w:rPr>
        <w:t>Майерс</w:t>
      </w:r>
      <w:proofErr w:type="spellEnd"/>
      <w:r>
        <w:rPr>
          <w:rFonts w:ascii="Times New Roman" w:eastAsia="Times New Roman" w:hAnsi="Times New Roman" w:cs="Times New Roman"/>
          <w:sz w:val="28"/>
          <w:szCs w:val="28"/>
          <w:highlight w:val="white"/>
        </w:rPr>
        <w:t xml:space="preserve"> Г. </w:t>
      </w:r>
      <w:proofErr w:type="spellStart"/>
      <w:r>
        <w:rPr>
          <w:rFonts w:ascii="Times New Roman" w:eastAsia="Times New Roman" w:hAnsi="Times New Roman" w:cs="Times New Roman"/>
          <w:sz w:val="28"/>
          <w:szCs w:val="28"/>
          <w:highlight w:val="white"/>
        </w:rPr>
        <w:t>Надежность</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М:, Мир, 1980</w:t>
      </w:r>
    </w:p>
    <w:p w14:paraId="0000009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4)Куликов С. С. </w:t>
      </w:r>
      <w:proofErr w:type="spellStart"/>
      <w:r>
        <w:rPr>
          <w:rFonts w:ascii="Times New Roman" w:eastAsia="Times New Roman" w:hAnsi="Times New Roman" w:cs="Times New Roman"/>
          <w:sz w:val="28"/>
          <w:szCs w:val="28"/>
          <w:highlight w:val="white"/>
        </w:rPr>
        <w:t>Тестирование</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Базовый</w:t>
      </w:r>
      <w:proofErr w:type="spellEnd"/>
      <w:r>
        <w:rPr>
          <w:rFonts w:ascii="Times New Roman" w:eastAsia="Times New Roman" w:hAnsi="Times New Roman" w:cs="Times New Roman"/>
          <w:sz w:val="28"/>
          <w:szCs w:val="28"/>
          <w:highlight w:val="white"/>
        </w:rPr>
        <w:t xml:space="preserve"> курс. </w:t>
      </w:r>
      <w:proofErr w:type="spellStart"/>
      <w:r>
        <w:rPr>
          <w:rFonts w:ascii="Times New Roman" w:eastAsia="Times New Roman" w:hAnsi="Times New Roman" w:cs="Times New Roman"/>
          <w:sz w:val="28"/>
          <w:szCs w:val="28"/>
          <w:highlight w:val="white"/>
        </w:rPr>
        <w:t>Интернет-издание</w:t>
      </w:r>
      <w:proofErr w:type="spellEnd"/>
      <w:r>
        <w:rPr>
          <w:rFonts w:ascii="Times New Roman" w:eastAsia="Times New Roman" w:hAnsi="Times New Roman" w:cs="Times New Roman"/>
          <w:sz w:val="28"/>
          <w:szCs w:val="28"/>
          <w:highlight w:val="white"/>
        </w:rPr>
        <w:t xml:space="preserve"> 2017</w:t>
      </w:r>
    </w:p>
    <w:p w14:paraId="0000009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roofErr w:type="spellStart"/>
      <w:r>
        <w:rPr>
          <w:rFonts w:ascii="Times New Roman" w:eastAsia="Times New Roman" w:hAnsi="Times New Roman" w:cs="Times New Roman"/>
          <w:sz w:val="28"/>
          <w:szCs w:val="28"/>
          <w:highlight w:val="white"/>
        </w:rPr>
        <w:t>Канер</w:t>
      </w:r>
      <w:proofErr w:type="spellEnd"/>
      <w:r>
        <w:rPr>
          <w:rFonts w:ascii="Times New Roman" w:eastAsia="Times New Roman" w:hAnsi="Times New Roman" w:cs="Times New Roman"/>
          <w:sz w:val="28"/>
          <w:szCs w:val="28"/>
          <w:highlight w:val="white"/>
        </w:rPr>
        <w:t xml:space="preserve"> С., и </w:t>
      </w:r>
      <w:proofErr w:type="spellStart"/>
      <w:r>
        <w:rPr>
          <w:rFonts w:ascii="Times New Roman" w:eastAsia="Times New Roman" w:hAnsi="Times New Roman" w:cs="Times New Roman"/>
          <w:sz w:val="28"/>
          <w:szCs w:val="28"/>
          <w:highlight w:val="white"/>
        </w:rPr>
        <w:t>др</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К:, </w:t>
      </w:r>
      <w:proofErr w:type="spellStart"/>
      <w:r>
        <w:rPr>
          <w:rFonts w:ascii="Times New Roman" w:eastAsia="Times New Roman" w:hAnsi="Times New Roman" w:cs="Times New Roman"/>
          <w:sz w:val="28"/>
          <w:szCs w:val="28"/>
          <w:highlight w:val="white"/>
        </w:rPr>
        <w:t>Диасофт</w:t>
      </w:r>
      <w:proofErr w:type="spellEnd"/>
      <w:r>
        <w:rPr>
          <w:rFonts w:ascii="Times New Roman" w:eastAsia="Times New Roman" w:hAnsi="Times New Roman" w:cs="Times New Roman"/>
          <w:sz w:val="28"/>
          <w:szCs w:val="28"/>
          <w:highlight w:val="white"/>
        </w:rPr>
        <w:t>, 2001.</w:t>
      </w:r>
    </w:p>
    <w:p w14:paraId="0000009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w:t>
      </w:r>
      <w:proofErr w:type="spellStart"/>
      <w:r>
        <w:rPr>
          <w:rFonts w:ascii="Times New Roman" w:eastAsia="Times New Roman" w:hAnsi="Times New Roman" w:cs="Times New Roman"/>
          <w:sz w:val="28"/>
          <w:szCs w:val="28"/>
          <w:highlight w:val="white"/>
        </w:rPr>
        <w:t>Майерс</w:t>
      </w:r>
      <w:proofErr w:type="spellEnd"/>
      <w:r>
        <w:rPr>
          <w:rFonts w:ascii="Times New Roman" w:eastAsia="Times New Roman" w:hAnsi="Times New Roman" w:cs="Times New Roman"/>
          <w:sz w:val="28"/>
          <w:szCs w:val="28"/>
          <w:highlight w:val="white"/>
        </w:rPr>
        <w:t xml:space="preserve"> Г. </w:t>
      </w:r>
      <w:proofErr w:type="spellStart"/>
      <w:r>
        <w:rPr>
          <w:rFonts w:ascii="Times New Roman" w:eastAsia="Times New Roman" w:hAnsi="Times New Roman" w:cs="Times New Roman"/>
          <w:sz w:val="28"/>
          <w:szCs w:val="28"/>
          <w:highlight w:val="white"/>
        </w:rPr>
        <w:t>Искусство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w:t>
      </w:r>
      <w:proofErr w:type="spellEnd"/>
      <w:r>
        <w:rPr>
          <w:rFonts w:ascii="Times New Roman" w:eastAsia="Times New Roman" w:hAnsi="Times New Roman" w:cs="Times New Roman"/>
          <w:sz w:val="28"/>
          <w:szCs w:val="28"/>
          <w:highlight w:val="white"/>
        </w:rPr>
        <w:t xml:space="preserve">. М:, </w:t>
      </w:r>
      <w:proofErr w:type="spellStart"/>
      <w:r>
        <w:rPr>
          <w:rFonts w:ascii="Times New Roman" w:eastAsia="Times New Roman" w:hAnsi="Times New Roman" w:cs="Times New Roman"/>
          <w:sz w:val="28"/>
          <w:szCs w:val="28"/>
          <w:highlight w:val="white"/>
        </w:rPr>
        <w:t>Финансы</w:t>
      </w:r>
      <w:proofErr w:type="spellEnd"/>
      <w:r>
        <w:rPr>
          <w:rFonts w:ascii="Times New Roman" w:eastAsia="Times New Roman" w:hAnsi="Times New Roman" w:cs="Times New Roman"/>
          <w:sz w:val="28"/>
          <w:szCs w:val="28"/>
          <w:highlight w:val="white"/>
        </w:rPr>
        <w:t xml:space="preserve"> и статистика, 1982</w:t>
      </w:r>
    </w:p>
    <w:p w14:paraId="0000009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7)Савин Р. </w:t>
      </w:r>
      <w:proofErr w:type="spellStart"/>
      <w:r>
        <w:rPr>
          <w:rFonts w:ascii="Times New Roman" w:eastAsia="Times New Roman" w:hAnsi="Times New Roman" w:cs="Times New Roman"/>
          <w:sz w:val="28"/>
          <w:szCs w:val="28"/>
          <w:highlight w:val="white"/>
        </w:rPr>
        <w:t>Тестирование</w:t>
      </w:r>
      <w:proofErr w:type="spellEnd"/>
      <w:r>
        <w:rPr>
          <w:rFonts w:ascii="Times New Roman" w:eastAsia="Times New Roman" w:hAnsi="Times New Roman" w:cs="Times New Roman"/>
          <w:sz w:val="28"/>
          <w:szCs w:val="28"/>
          <w:highlight w:val="white"/>
        </w:rPr>
        <w:t xml:space="preserve"> Дот Ком. М:, «</w:t>
      </w:r>
      <w:proofErr w:type="spellStart"/>
      <w:r>
        <w:rPr>
          <w:rFonts w:ascii="Times New Roman" w:eastAsia="Times New Roman" w:hAnsi="Times New Roman" w:cs="Times New Roman"/>
          <w:sz w:val="28"/>
          <w:szCs w:val="28"/>
          <w:highlight w:val="white"/>
        </w:rPr>
        <w:t>Дело</w:t>
      </w:r>
      <w:proofErr w:type="spellEnd"/>
      <w:r>
        <w:rPr>
          <w:rFonts w:ascii="Times New Roman" w:eastAsia="Times New Roman" w:hAnsi="Times New Roman" w:cs="Times New Roman"/>
          <w:sz w:val="28"/>
          <w:szCs w:val="28"/>
          <w:highlight w:val="white"/>
        </w:rPr>
        <w:t>», 2007.</w:t>
      </w:r>
    </w:p>
    <w:p w14:paraId="0000009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8)</w:t>
      </w:r>
      <w:proofErr w:type="spellStart"/>
      <w:r>
        <w:rPr>
          <w:rFonts w:ascii="Times New Roman" w:eastAsia="Times New Roman" w:hAnsi="Times New Roman" w:cs="Times New Roman"/>
          <w:sz w:val="28"/>
          <w:szCs w:val="28"/>
          <w:highlight w:val="white"/>
        </w:rPr>
        <w:t>Бахтизин</w:t>
      </w:r>
      <w:proofErr w:type="spellEnd"/>
      <w:r>
        <w:rPr>
          <w:rFonts w:ascii="Times New Roman" w:eastAsia="Times New Roman" w:hAnsi="Times New Roman" w:cs="Times New Roman"/>
          <w:sz w:val="28"/>
          <w:szCs w:val="28"/>
          <w:highlight w:val="white"/>
        </w:rPr>
        <w:t xml:space="preserve"> В.В. </w:t>
      </w:r>
      <w:proofErr w:type="spellStart"/>
      <w:r>
        <w:rPr>
          <w:rFonts w:ascii="Times New Roman" w:eastAsia="Times New Roman" w:hAnsi="Times New Roman" w:cs="Times New Roman"/>
          <w:sz w:val="28"/>
          <w:szCs w:val="28"/>
          <w:highlight w:val="white"/>
        </w:rPr>
        <w:t>Автоматизация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Минск</w:t>
      </w:r>
      <w:proofErr w:type="spellEnd"/>
      <w:r>
        <w:rPr>
          <w:rFonts w:ascii="Times New Roman" w:eastAsia="Times New Roman" w:hAnsi="Times New Roman" w:cs="Times New Roman"/>
          <w:sz w:val="28"/>
          <w:szCs w:val="28"/>
          <w:highlight w:val="white"/>
        </w:rPr>
        <w:t>, БГУИР 2012</w:t>
      </w:r>
    </w:p>
    <w:p w14:paraId="00000098"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99"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9A" w14:textId="77777777" w:rsidR="00880E2F" w:rsidRDefault="00880E2F">
      <w:pPr>
        <w:shd w:val="clear" w:color="auto" w:fill="FFFFFF"/>
        <w:spacing w:before="220" w:after="220" w:line="360" w:lineRule="auto"/>
        <w:rPr>
          <w:rFonts w:ascii="Times New Roman" w:eastAsia="Times New Roman" w:hAnsi="Times New Roman" w:cs="Times New Roman"/>
          <w:sz w:val="28"/>
          <w:szCs w:val="28"/>
        </w:rPr>
      </w:pPr>
    </w:p>
    <w:p w14:paraId="0000009B" w14:textId="77777777" w:rsidR="00880E2F" w:rsidRDefault="00880E2F">
      <w:pPr>
        <w:spacing w:line="360" w:lineRule="auto"/>
        <w:rPr>
          <w:rFonts w:ascii="Times New Roman" w:eastAsia="Times New Roman" w:hAnsi="Times New Roman" w:cs="Times New Roman"/>
          <w:sz w:val="28"/>
          <w:szCs w:val="28"/>
        </w:rPr>
      </w:pPr>
    </w:p>
    <w:sectPr w:rsidR="00880E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2F"/>
    <w:rsid w:val="00880E2F"/>
    <w:rsid w:val="00C67C0C"/>
    <w:rsid w:val="00FA0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D33A5-589B-43F0-BD8E-8FA804E9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2988</Words>
  <Characters>17032</Characters>
  <Application>Microsoft Office Word</Application>
  <DocSecurity>0</DocSecurity>
  <Lines>141</Lines>
  <Paragraphs>39</Paragraphs>
  <ScaleCrop>false</ScaleCrop>
  <Company>SPecialiST RePack</Company>
  <LinksUpToDate>false</LinksUpToDate>
  <CharactersWithSpaces>19981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Family Shpak</cp:lastModifiedBy>
  <cp:revision>5</cp:revision>
  <dcterms:created xsi:type="dcterms:W3CDTF">2020-11-12T18:09:00Z</dcterms:created>
  <dcterms:modified xsi:type="dcterms:W3CDTF">2020-11-12T18:12:00Z</dcterms:modified>
</cp:coreProperties>
</file>