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3A" w:rsidRDefault="004B73F3">
      <w:pPr>
        <w:jc w:val="center"/>
        <w:rPr>
          <w:rFonts w:ascii="Times New Roman" w:hAnsi="Times New Roman" w:cs="Times New Roman"/>
          <w:sz w:val="28"/>
          <w:szCs w:val="28"/>
        </w:rPr>
      </w:pPr>
      <w:r>
        <w:rPr>
          <w:rFonts w:ascii="Times New Roman" w:hAnsi="Times New Roman" w:cs="Times New Roman"/>
          <w:sz w:val="28"/>
          <w:szCs w:val="28"/>
        </w:rPr>
        <w:t>ПУБЛИЧНОЕ АКЦИОНЕРНОЕ ОБЩЕСТВО</w:t>
      </w:r>
    </w:p>
    <w:p w:rsidR="00B1343A" w:rsidRDefault="004B73F3">
      <w:pPr>
        <w:jc w:val="center"/>
        <w:rPr>
          <w:rFonts w:ascii="Times New Roman" w:hAnsi="Times New Roman" w:cs="Times New Roman"/>
          <w:sz w:val="28"/>
          <w:szCs w:val="28"/>
        </w:rPr>
      </w:pPr>
      <w:r>
        <w:rPr>
          <w:rFonts w:ascii="Times New Roman" w:hAnsi="Times New Roman" w:cs="Times New Roman"/>
          <w:sz w:val="28"/>
          <w:szCs w:val="28"/>
        </w:rPr>
        <w:t xml:space="preserve">АРЗАМАССКОЕ НАУЧНО-ПРОИЗВОДСТВЕННОЕ ПРЕДПРИЯТИЕ </w:t>
      </w:r>
    </w:p>
    <w:p w:rsidR="00B1343A" w:rsidRDefault="004B73F3">
      <w:pPr>
        <w:jc w:val="center"/>
        <w:rPr>
          <w:rFonts w:ascii="Times New Roman" w:hAnsi="Times New Roman" w:cs="Times New Roman"/>
          <w:sz w:val="28"/>
          <w:szCs w:val="28"/>
        </w:rPr>
      </w:pPr>
      <w:r>
        <w:rPr>
          <w:rFonts w:ascii="Times New Roman" w:hAnsi="Times New Roman" w:cs="Times New Roman"/>
          <w:sz w:val="28"/>
          <w:szCs w:val="28"/>
        </w:rPr>
        <w:t>«ТЕМП-АВИА»</w:t>
      </w:r>
    </w:p>
    <w:p w:rsidR="00B1343A" w:rsidRDefault="00B1343A">
      <w:pPr>
        <w:rPr>
          <w:rFonts w:ascii="Times New Roman" w:hAnsi="Times New Roman" w:cs="Times New Roman"/>
          <w:sz w:val="28"/>
          <w:szCs w:val="28"/>
        </w:rPr>
      </w:pPr>
    </w:p>
    <w:p w:rsidR="00B1343A" w:rsidRDefault="00B1343A">
      <w:pPr>
        <w:rPr>
          <w:rFonts w:ascii="Times New Roman" w:hAnsi="Times New Roman" w:cs="Times New Roman"/>
          <w:sz w:val="28"/>
          <w:szCs w:val="28"/>
        </w:rPr>
      </w:pPr>
    </w:p>
    <w:p w:rsidR="00B1343A" w:rsidRDefault="00B1343A">
      <w:pPr>
        <w:rPr>
          <w:rFonts w:ascii="Times New Roman" w:hAnsi="Times New Roman" w:cs="Times New Roman"/>
          <w:sz w:val="28"/>
          <w:szCs w:val="28"/>
        </w:rPr>
      </w:pPr>
    </w:p>
    <w:p w:rsidR="00B1343A" w:rsidRDefault="00B1343A">
      <w:pPr>
        <w:rPr>
          <w:rFonts w:ascii="Times New Roman" w:hAnsi="Times New Roman" w:cs="Times New Roman"/>
          <w:sz w:val="28"/>
          <w:szCs w:val="28"/>
        </w:rPr>
      </w:pPr>
    </w:p>
    <w:p w:rsidR="00B1343A" w:rsidRDefault="00B1343A">
      <w:pPr>
        <w:rPr>
          <w:rFonts w:ascii="Times New Roman" w:hAnsi="Times New Roman" w:cs="Times New Roman"/>
          <w:sz w:val="28"/>
          <w:szCs w:val="28"/>
        </w:rPr>
      </w:pPr>
    </w:p>
    <w:p w:rsidR="00B1343A" w:rsidRDefault="007652E2">
      <w:pPr>
        <w:jc w:val="center"/>
        <w:rPr>
          <w:rFonts w:ascii="Times New Roman" w:hAnsi="Times New Roman" w:cs="Times New Roman"/>
          <w:sz w:val="40"/>
          <w:szCs w:val="40"/>
        </w:rPr>
      </w:pPr>
      <w:r>
        <w:rPr>
          <w:rFonts w:ascii="Times New Roman" w:hAnsi="Times New Roman" w:cs="Times New Roman"/>
          <w:sz w:val="36"/>
          <w:szCs w:val="36"/>
        </w:rPr>
        <w:t xml:space="preserve">Применение нейронных сетей </w:t>
      </w:r>
      <w:r w:rsidR="00BD78D8">
        <w:rPr>
          <w:rFonts w:ascii="Times New Roman" w:hAnsi="Times New Roman" w:cs="Times New Roman"/>
          <w:sz w:val="36"/>
          <w:szCs w:val="36"/>
        </w:rPr>
        <w:t xml:space="preserve">для автоматизации балансировки резонатора изд. </w:t>
      </w:r>
      <w:r w:rsidR="004B73F3">
        <w:rPr>
          <w:rFonts w:ascii="Times New Roman" w:hAnsi="Times New Roman" w:cs="Times New Roman"/>
          <w:sz w:val="36"/>
          <w:szCs w:val="36"/>
        </w:rPr>
        <w:t xml:space="preserve">ДУС-ММ </w:t>
      </w:r>
    </w:p>
    <w:p w:rsidR="00B1343A" w:rsidRDefault="00B1343A">
      <w:pPr>
        <w:jc w:val="right"/>
        <w:rPr>
          <w:rFonts w:ascii="Times New Roman" w:hAnsi="Times New Roman" w:cs="Times New Roman"/>
          <w:sz w:val="40"/>
          <w:szCs w:val="40"/>
        </w:rPr>
      </w:pPr>
    </w:p>
    <w:p w:rsidR="00B1343A" w:rsidRDefault="00B1343A">
      <w:pPr>
        <w:jc w:val="right"/>
        <w:rPr>
          <w:rFonts w:ascii="Times New Roman" w:hAnsi="Times New Roman" w:cs="Times New Roman"/>
          <w:sz w:val="40"/>
          <w:szCs w:val="40"/>
        </w:rPr>
      </w:pPr>
    </w:p>
    <w:p w:rsidR="00B1343A" w:rsidRDefault="00B1343A">
      <w:pPr>
        <w:jc w:val="right"/>
        <w:rPr>
          <w:rFonts w:ascii="Times New Roman" w:hAnsi="Times New Roman" w:cs="Times New Roman"/>
          <w:sz w:val="40"/>
          <w:szCs w:val="40"/>
        </w:rPr>
      </w:pPr>
    </w:p>
    <w:p w:rsidR="00B1343A" w:rsidRDefault="00B1343A">
      <w:pPr>
        <w:jc w:val="right"/>
        <w:rPr>
          <w:rFonts w:ascii="Times New Roman" w:hAnsi="Times New Roman" w:cs="Times New Roman"/>
          <w:sz w:val="40"/>
          <w:szCs w:val="40"/>
        </w:rPr>
      </w:pPr>
    </w:p>
    <w:p w:rsidR="00B1343A" w:rsidRDefault="00B1343A">
      <w:pPr>
        <w:ind w:left="5940"/>
        <w:rPr>
          <w:rFonts w:ascii="Times New Roman" w:hAnsi="Times New Roman" w:cs="Times New Roman"/>
          <w:sz w:val="40"/>
          <w:szCs w:val="40"/>
        </w:rPr>
      </w:pPr>
    </w:p>
    <w:p w:rsidR="00B1343A" w:rsidRDefault="00B1343A">
      <w:pPr>
        <w:ind w:left="5940"/>
        <w:rPr>
          <w:rFonts w:ascii="Times New Roman" w:hAnsi="Times New Roman" w:cs="Times New Roman"/>
          <w:sz w:val="40"/>
          <w:szCs w:val="40"/>
        </w:rPr>
      </w:pPr>
    </w:p>
    <w:p w:rsidR="00B1343A" w:rsidRDefault="004B73F3">
      <w:pPr>
        <w:spacing w:line="240" w:lineRule="auto"/>
        <w:ind w:left="5940"/>
      </w:pPr>
      <w:r>
        <w:rPr>
          <w:rFonts w:ascii="Times New Roman" w:hAnsi="Times New Roman" w:cs="Times New Roman"/>
          <w:sz w:val="28"/>
          <w:szCs w:val="28"/>
        </w:rPr>
        <w:t>Выполнил:</w:t>
      </w:r>
      <w:r>
        <w:rPr>
          <w:rFonts w:ascii="Times New Roman" w:hAnsi="Times New Roman" w:cs="Times New Roman"/>
          <w:sz w:val="40"/>
          <w:szCs w:val="40"/>
        </w:rPr>
        <w:t xml:space="preserve"> </w:t>
      </w:r>
    </w:p>
    <w:p w:rsidR="00B1343A" w:rsidRDefault="004B73F3">
      <w:pPr>
        <w:spacing w:line="240" w:lineRule="auto"/>
        <w:ind w:left="5940"/>
      </w:pPr>
      <w:r>
        <w:rPr>
          <w:rFonts w:ascii="Times New Roman" w:hAnsi="Times New Roman" w:cs="Times New Roman"/>
          <w:sz w:val="28"/>
          <w:szCs w:val="28"/>
        </w:rPr>
        <w:t>Таболин М.С.</w:t>
      </w:r>
    </w:p>
    <w:p w:rsidR="00B1343A" w:rsidRDefault="004B73F3">
      <w:pPr>
        <w:spacing w:line="240" w:lineRule="auto"/>
        <w:ind w:left="5940"/>
      </w:pPr>
      <w:r>
        <w:rPr>
          <w:rFonts w:ascii="Times New Roman" w:hAnsi="Times New Roman" w:cs="Times New Roman"/>
          <w:sz w:val="28"/>
          <w:szCs w:val="28"/>
        </w:rPr>
        <w:t>инженер 3-й кат. ТО-7</w:t>
      </w:r>
    </w:p>
    <w:p w:rsidR="00B1343A" w:rsidRDefault="00B1343A">
      <w:pPr>
        <w:spacing w:line="240" w:lineRule="auto"/>
        <w:ind w:left="5940"/>
        <w:rPr>
          <w:rFonts w:ascii="Times New Roman" w:hAnsi="Times New Roman" w:cs="Times New Roman"/>
          <w:sz w:val="28"/>
          <w:szCs w:val="28"/>
        </w:rPr>
      </w:pPr>
    </w:p>
    <w:p w:rsidR="00B1343A" w:rsidRDefault="004B73F3">
      <w:pPr>
        <w:spacing w:line="240" w:lineRule="auto"/>
        <w:ind w:left="5940"/>
      </w:pPr>
      <w:r>
        <w:rPr>
          <w:rFonts w:ascii="Times New Roman" w:hAnsi="Times New Roman" w:cs="Times New Roman"/>
          <w:sz w:val="28"/>
          <w:szCs w:val="28"/>
        </w:rPr>
        <w:t xml:space="preserve">Руководитель: </w:t>
      </w:r>
    </w:p>
    <w:p w:rsidR="00B1343A" w:rsidRDefault="004B73F3">
      <w:pPr>
        <w:spacing w:line="240" w:lineRule="auto"/>
        <w:ind w:left="5940"/>
      </w:pPr>
      <w:proofErr w:type="spellStart"/>
      <w:r>
        <w:rPr>
          <w:rFonts w:ascii="Times New Roman" w:hAnsi="Times New Roman" w:cs="Times New Roman"/>
          <w:sz w:val="28"/>
          <w:szCs w:val="28"/>
        </w:rPr>
        <w:t>Былинкин</w:t>
      </w:r>
      <w:proofErr w:type="spellEnd"/>
      <w:r>
        <w:rPr>
          <w:rFonts w:ascii="Times New Roman" w:hAnsi="Times New Roman" w:cs="Times New Roman"/>
          <w:sz w:val="28"/>
          <w:szCs w:val="28"/>
        </w:rPr>
        <w:t xml:space="preserve"> С.Ф.</w:t>
      </w:r>
    </w:p>
    <w:p w:rsidR="00B1343A" w:rsidRDefault="004B73F3">
      <w:pPr>
        <w:spacing w:line="240" w:lineRule="auto"/>
        <w:ind w:left="5940"/>
      </w:pPr>
      <w:r>
        <w:rPr>
          <w:rFonts w:ascii="Times New Roman" w:hAnsi="Times New Roman" w:cs="Times New Roman"/>
          <w:sz w:val="28"/>
          <w:szCs w:val="28"/>
        </w:rPr>
        <w:t>заместитель начальника ТО-</w:t>
      </w:r>
      <w:proofErr w:type="gramStart"/>
      <w:r>
        <w:rPr>
          <w:rFonts w:ascii="Times New Roman" w:hAnsi="Times New Roman" w:cs="Times New Roman"/>
          <w:sz w:val="28"/>
          <w:szCs w:val="28"/>
        </w:rPr>
        <w:t>7,  начальник</w:t>
      </w:r>
      <w:proofErr w:type="gramEnd"/>
      <w:r>
        <w:rPr>
          <w:rFonts w:ascii="Times New Roman" w:hAnsi="Times New Roman" w:cs="Times New Roman"/>
          <w:sz w:val="28"/>
          <w:szCs w:val="28"/>
        </w:rPr>
        <w:t xml:space="preserve"> сектора разработки МЭМС, к.т.н.</w:t>
      </w:r>
    </w:p>
    <w:p w:rsidR="00B1343A" w:rsidRDefault="00B1343A">
      <w:pPr>
        <w:spacing w:line="240" w:lineRule="auto"/>
        <w:ind w:left="5940"/>
        <w:rPr>
          <w:rFonts w:ascii="Times New Roman" w:hAnsi="Times New Roman" w:cs="Times New Roman"/>
          <w:sz w:val="28"/>
          <w:szCs w:val="28"/>
        </w:rPr>
      </w:pPr>
    </w:p>
    <w:p w:rsidR="00B1343A" w:rsidRDefault="00B1343A">
      <w:pPr>
        <w:ind w:left="5940"/>
        <w:rPr>
          <w:rFonts w:ascii="Times New Roman" w:hAnsi="Times New Roman" w:cs="Times New Roman"/>
          <w:sz w:val="28"/>
          <w:szCs w:val="28"/>
        </w:rPr>
      </w:pPr>
    </w:p>
    <w:p w:rsidR="00B1343A" w:rsidRDefault="004B73F3">
      <w:pPr>
        <w:jc w:val="center"/>
        <w:rPr>
          <w:rFonts w:ascii="Times New Roman" w:hAnsi="Times New Roman" w:cs="Times New Roman"/>
          <w:sz w:val="28"/>
          <w:szCs w:val="28"/>
        </w:rPr>
      </w:pPr>
      <w:r>
        <w:rPr>
          <w:rFonts w:ascii="Times New Roman" w:hAnsi="Times New Roman" w:cs="Times New Roman"/>
          <w:sz w:val="28"/>
          <w:szCs w:val="28"/>
        </w:rPr>
        <w:t>Арзамас, 2021</w:t>
      </w:r>
    </w:p>
    <w:p w:rsidR="00B1343A" w:rsidRPr="005E2132" w:rsidRDefault="004B73F3" w:rsidP="009F303F">
      <w:pPr>
        <w:spacing w:line="240" w:lineRule="auto"/>
        <w:ind w:firstLine="708"/>
        <w:jc w:val="center"/>
        <w:rPr>
          <w:rFonts w:ascii="Times New Roman" w:hAnsi="Times New Roman" w:cs="Times New Roman"/>
          <w:sz w:val="28"/>
          <w:szCs w:val="28"/>
        </w:rPr>
      </w:pPr>
      <w:r w:rsidRPr="005E2132">
        <w:rPr>
          <w:rFonts w:ascii="Times New Roman" w:hAnsi="Times New Roman" w:cs="Times New Roman"/>
          <w:sz w:val="28"/>
          <w:szCs w:val="28"/>
        </w:rPr>
        <w:lastRenderedPageBreak/>
        <w:t>Введение</w:t>
      </w:r>
    </w:p>
    <w:p w:rsidR="00A8394B" w:rsidRDefault="00C278F9"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Данная работа направлена на повышение точностных характеристик </w:t>
      </w:r>
      <w:r w:rsidR="00A8394B">
        <w:rPr>
          <w:rFonts w:ascii="Times New Roman" w:hAnsi="Times New Roman" w:cs="Times New Roman"/>
          <w:sz w:val="28"/>
          <w:szCs w:val="28"/>
        </w:rPr>
        <w:t xml:space="preserve">и </w:t>
      </w:r>
      <w:r w:rsidR="007264C3">
        <w:rPr>
          <w:rFonts w:ascii="Times New Roman" w:hAnsi="Times New Roman" w:cs="Times New Roman"/>
          <w:sz w:val="28"/>
          <w:szCs w:val="28"/>
        </w:rPr>
        <w:t>снижения</w:t>
      </w:r>
      <w:r w:rsidR="00A8394B">
        <w:rPr>
          <w:rFonts w:ascii="Times New Roman" w:hAnsi="Times New Roman" w:cs="Times New Roman"/>
          <w:sz w:val="28"/>
          <w:szCs w:val="28"/>
        </w:rPr>
        <w:t xml:space="preserve"> </w:t>
      </w:r>
      <w:r w:rsidR="007264C3">
        <w:rPr>
          <w:rFonts w:ascii="Times New Roman" w:hAnsi="Times New Roman" w:cs="Times New Roman"/>
          <w:sz w:val="28"/>
          <w:szCs w:val="28"/>
        </w:rPr>
        <w:t xml:space="preserve">стоимости изготовления </w:t>
      </w:r>
      <w:r w:rsidRPr="005E2132">
        <w:rPr>
          <w:rFonts w:ascii="Times New Roman" w:hAnsi="Times New Roman" w:cs="Times New Roman"/>
          <w:sz w:val="28"/>
          <w:szCs w:val="28"/>
        </w:rPr>
        <w:t>изд. ДУС-ММ</w:t>
      </w:r>
      <w:r>
        <w:rPr>
          <w:rFonts w:ascii="Times New Roman" w:hAnsi="Times New Roman" w:cs="Times New Roman"/>
          <w:sz w:val="28"/>
          <w:szCs w:val="28"/>
        </w:rPr>
        <w:t>, разрабатывае</w:t>
      </w:r>
      <w:r w:rsidR="00A8394B">
        <w:rPr>
          <w:rFonts w:ascii="Times New Roman" w:hAnsi="Times New Roman" w:cs="Times New Roman"/>
          <w:sz w:val="28"/>
          <w:szCs w:val="28"/>
        </w:rPr>
        <w:t xml:space="preserve">мого на базе нашего предприятия за счет </w:t>
      </w:r>
      <w:r w:rsidR="0076690E">
        <w:rPr>
          <w:rFonts w:ascii="Times New Roman" w:hAnsi="Times New Roman" w:cs="Times New Roman"/>
          <w:sz w:val="28"/>
          <w:szCs w:val="28"/>
        </w:rPr>
        <w:t>усовершенствования</w:t>
      </w:r>
      <w:r w:rsidR="00A8394B">
        <w:rPr>
          <w:rFonts w:ascii="Times New Roman" w:hAnsi="Times New Roman" w:cs="Times New Roman"/>
          <w:sz w:val="28"/>
          <w:szCs w:val="28"/>
        </w:rPr>
        <w:t xml:space="preserve"> процесса балансировки резонатора.</w:t>
      </w:r>
      <w:r>
        <w:rPr>
          <w:rFonts w:ascii="Times New Roman" w:hAnsi="Times New Roman" w:cs="Times New Roman"/>
          <w:sz w:val="28"/>
          <w:szCs w:val="28"/>
        </w:rPr>
        <w:t xml:space="preserve"> </w:t>
      </w:r>
    </w:p>
    <w:p w:rsidR="008F7D58" w:rsidRDefault="00C278F9"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4B73F3" w:rsidRPr="005E2132">
        <w:rPr>
          <w:rFonts w:ascii="Times New Roman" w:hAnsi="Times New Roman" w:cs="Times New Roman"/>
          <w:sz w:val="28"/>
          <w:szCs w:val="28"/>
        </w:rPr>
        <w:t>Балансировка резонаторов является одной из ключевых задач в процес</w:t>
      </w:r>
      <w:r w:rsidR="00D463B8">
        <w:rPr>
          <w:rFonts w:ascii="Times New Roman" w:hAnsi="Times New Roman" w:cs="Times New Roman"/>
          <w:sz w:val="28"/>
          <w:szCs w:val="28"/>
        </w:rPr>
        <w:t>се изготовления любых датчиков угловых скоростей или гироскопов</w:t>
      </w:r>
      <w:r w:rsidR="004B73F3" w:rsidRPr="005E2132">
        <w:rPr>
          <w:rFonts w:ascii="Times New Roman" w:hAnsi="Times New Roman" w:cs="Times New Roman"/>
          <w:sz w:val="28"/>
          <w:szCs w:val="28"/>
        </w:rPr>
        <w:t xml:space="preserve">, независимо от принципа их действия. Цель балансировки заключается в снижении </w:t>
      </w:r>
      <w:proofErr w:type="spellStart"/>
      <w:r w:rsidR="004B73F3" w:rsidRPr="005E2132">
        <w:rPr>
          <w:rFonts w:ascii="Times New Roman" w:hAnsi="Times New Roman" w:cs="Times New Roman"/>
          <w:sz w:val="28"/>
          <w:szCs w:val="28"/>
        </w:rPr>
        <w:t>разночастотности</w:t>
      </w:r>
      <w:proofErr w:type="spellEnd"/>
      <w:r w:rsidR="004B73F3" w:rsidRPr="005E2132">
        <w:rPr>
          <w:rFonts w:ascii="Times New Roman" w:hAnsi="Times New Roman" w:cs="Times New Roman"/>
          <w:sz w:val="28"/>
          <w:szCs w:val="28"/>
        </w:rPr>
        <w:t xml:space="preserve"> двух ортогональных мод, которые использ</w:t>
      </w:r>
      <w:r w:rsidR="008F7D58">
        <w:rPr>
          <w:rFonts w:ascii="Times New Roman" w:hAnsi="Times New Roman" w:cs="Times New Roman"/>
          <w:sz w:val="28"/>
          <w:szCs w:val="28"/>
        </w:rPr>
        <w:t>уются в рабочем режиме</w:t>
      </w:r>
      <w:r w:rsidR="00D463B8">
        <w:rPr>
          <w:rFonts w:ascii="Times New Roman" w:hAnsi="Times New Roman" w:cs="Times New Roman"/>
          <w:sz w:val="28"/>
          <w:szCs w:val="28"/>
        </w:rPr>
        <w:t xml:space="preserve"> датчика угловых скоростей</w:t>
      </w:r>
      <w:r w:rsidR="004B73F3" w:rsidRPr="005E2132">
        <w:rPr>
          <w:rFonts w:ascii="Times New Roman" w:hAnsi="Times New Roman" w:cs="Times New Roman"/>
          <w:sz w:val="28"/>
          <w:szCs w:val="28"/>
        </w:rPr>
        <w:t xml:space="preserve">. </w:t>
      </w:r>
    </w:p>
    <w:p w:rsidR="00D429DD" w:rsidRDefault="008F7D58"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качестве ЧЭ</w:t>
      </w:r>
      <w:r w:rsidR="00C278F9">
        <w:rPr>
          <w:rFonts w:ascii="Times New Roman" w:hAnsi="Times New Roman" w:cs="Times New Roman"/>
          <w:sz w:val="28"/>
          <w:szCs w:val="28"/>
        </w:rPr>
        <w:t xml:space="preserve"> </w:t>
      </w:r>
      <w:r w:rsidR="00C278F9" w:rsidRPr="005E2132">
        <w:rPr>
          <w:rFonts w:ascii="Times New Roman" w:hAnsi="Times New Roman" w:cs="Times New Roman"/>
          <w:sz w:val="28"/>
          <w:szCs w:val="28"/>
        </w:rPr>
        <w:t>изд. ДУС-ММ</w:t>
      </w:r>
      <w:r>
        <w:rPr>
          <w:rFonts w:ascii="Times New Roman" w:hAnsi="Times New Roman" w:cs="Times New Roman"/>
          <w:sz w:val="28"/>
          <w:szCs w:val="28"/>
        </w:rPr>
        <w:t xml:space="preserve"> используется </w:t>
      </w:r>
      <w:r w:rsidRPr="005E2132">
        <w:rPr>
          <w:rFonts w:ascii="Times New Roman" w:hAnsi="Times New Roman" w:cs="Times New Roman"/>
          <w:sz w:val="28"/>
          <w:szCs w:val="28"/>
        </w:rPr>
        <w:t>4-х массов</w:t>
      </w:r>
      <w:r w:rsidR="0076690E">
        <w:rPr>
          <w:rFonts w:ascii="Times New Roman" w:hAnsi="Times New Roman" w:cs="Times New Roman"/>
          <w:sz w:val="28"/>
          <w:szCs w:val="28"/>
        </w:rPr>
        <w:t xml:space="preserve">ый </w:t>
      </w:r>
      <w:r w:rsidR="00D429DD">
        <w:rPr>
          <w:rFonts w:ascii="Times New Roman" w:hAnsi="Times New Roman" w:cs="Times New Roman"/>
          <w:sz w:val="28"/>
          <w:szCs w:val="28"/>
        </w:rPr>
        <w:t xml:space="preserve">микромеханический </w:t>
      </w:r>
      <w:r w:rsidR="0076690E">
        <w:rPr>
          <w:rFonts w:ascii="Times New Roman" w:hAnsi="Times New Roman" w:cs="Times New Roman"/>
          <w:sz w:val="28"/>
          <w:szCs w:val="28"/>
        </w:rPr>
        <w:t>резонатор</w:t>
      </w:r>
      <w:r w:rsidR="00C278F9">
        <w:rPr>
          <w:rFonts w:ascii="Times New Roman" w:hAnsi="Times New Roman" w:cs="Times New Roman"/>
          <w:sz w:val="28"/>
          <w:szCs w:val="28"/>
        </w:rPr>
        <w:t xml:space="preserve"> камертонного типа. </w:t>
      </w:r>
      <w:r w:rsidR="0043103D">
        <w:rPr>
          <w:rFonts w:ascii="Times New Roman" w:hAnsi="Times New Roman" w:cs="Times New Roman"/>
          <w:sz w:val="28"/>
          <w:szCs w:val="28"/>
        </w:rPr>
        <w:t>Резонатор ДУС-ММ</w:t>
      </w:r>
      <w:r w:rsidR="00C278F9">
        <w:rPr>
          <w:rFonts w:ascii="Times New Roman" w:hAnsi="Times New Roman" w:cs="Times New Roman"/>
          <w:sz w:val="28"/>
          <w:szCs w:val="28"/>
        </w:rPr>
        <w:t xml:space="preserve"> представлен на рисунке 1. </w:t>
      </w:r>
    </w:p>
    <w:p w:rsidR="008F7D58" w:rsidRDefault="006774DD" w:rsidP="009F303F">
      <w:pPr>
        <w:spacing w:line="240" w:lineRule="auto"/>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44.75pt">
            <v:imagedata r:id="rId8" o:title="Без имени-2"/>
          </v:shape>
        </w:pict>
      </w:r>
    </w:p>
    <w:p w:rsidR="00772128" w:rsidRDefault="00772128" w:rsidP="009F303F">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 – Внешний вид резонатора ДУС-ММ</w:t>
      </w:r>
    </w:p>
    <w:p w:rsidR="00540D29"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lastRenderedPageBreak/>
        <w:t>Отличительно</w:t>
      </w:r>
      <w:r w:rsidR="00B4208D">
        <w:rPr>
          <w:rFonts w:ascii="Times New Roman" w:hAnsi="Times New Roman" w:cs="Times New Roman"/>
          <w:sz w:val="28"/>
          <w:szCs w:val="28"/>
        </w:rPr>
        <w:t>й</w:t>
      </w:r>
      <w:r w:rsidRPr="005E2132">
        <w:rPr>
          <w:rFonts w:ascii="Times New Roman" w:hAnsi="Times New Roman" w:cs="Times New Roman"/>
          <w:sz w:val="28"/>
          <w:szCs w:val="28"/>
        </w:rPr>
        <w:t xml:space="preserve"> чертой </w:t>
      </w:r>
      <w:r w:rsidR="00B4208D">
        <w:rPr>
          <w:rFonts w:ascii="Times New Roman" w:hAnsi="Times New Roman" w:cs="Times New Roman"/>
          <w:sz w:val="28"/>
          <w:szCs w:val="28"/>
        </w:rPr>
        <w:t xml:space="preserve">данного резонатора </w:t>
      </w:r>
      <w:r w:rsidRPr="005E2132">
        <w:rPr>
          <w:rFonts w:ascii="Times New Roman" w:hAnsi="Times New Roman" w:cs="Times New Roman"/>
          <w:sz w:val="28"/>
          <w:szCs w:val="28"/>
        </w:rPr>
        <w:t xml:space="preserve">является наличие в разбалансированной системе не только </w:t>
      </w:r>
      <w:proofErr w:type="spellStart"/>
      <w:r w:rsidRPr="005E2132">
        <w:rPr>
          <w:rFonts w:ascii="Times New Roman" w:hAnsi="Times New Roman" w:cs="Times New Roman"/>
          <w:sz w:val="28"/>
          <w:szCs w:val="28"/>
        </w:rPr>
        <w:t>разночастотности</w:t>
      </w:r>
      <w:proofErr w:type="spellEnd"/>
      <w:r w:rsidRPr="005E2132">
        <w:rPr>
          <w:rFonts w:ascii="Times New Roman" w:hAnsi="Times New Roman" w:cs="Times New Roman"/>
          <w:sz w:val="28"/>
          <w:szCs w:val="28"/>
        </w:rPr>
        <w:t xml:space="preserve"> между модами, но и </w:t>
      </w:r>
      <w:proofErr w:type="spellStart"/>
      <w:r w:rsidRPr="005E2132">
        <w:rPr>
          <w:rFonts w:ascii="Times New Roman" w:hAnsi="Times New Roman" w:cs="Times New Roman"/>
          <w:sz w:val="28"/>
          <w:szCs w:val="28"/>
        </w:rPr>
        <w:t>разноамплитудности</w:t>
      </w:r>
      <w:proofErr w:type="spellEnd"/>
      <w:r w:rsidRPr="005E2132">
        <w:rPr>
          <w:rFonts w:ascii="Times New Roman" w:hAnsi="Times New Roman" w:cs="Times New Roman"/>
          <w:sz w:val="28"/>
          <w:szCs w:val="28"/>
        </w:rPr>
        <w:t xml:space="preserve"> между парами подвижных узлов</w:t>
      </w:r>
      <w:r w:rsidR="00B4208D">
        <w:rPr>
          <w:rFonts w:ascii="Times New Roman" w:hAnsi="Times New Roman" w:cs="Times New Roman"/>
          <w:sz w:val="28"/>
          <w:szCs w:val="28"/>
        </w:rPr>
        <w:t>, что</w:t>
      </w:r>
      <w:r w:rsidR="00B4208D" w:rsidRPr="005E2132">
        <w:rPr>
          <w:rFonts w:ascii="Times New Roman" w:hAnsi="Times New Roman" w:cs="Times New Roman"/>
          <w:sz w:val="28"/>
          <w:szCs w:val="28"/>
        </w:rPr>
        <w:t xml:space="preserve"> усложняет процесс ба</w:t>
      </w:r>
      <w:r w:rsidR="00B4208D">
        <w:rPr>
          <w:rFonts w:ascii="Times New Roman" w:hAnsi="Times New Roman" w:cs="Times New Roman"/>
          <w:sz w:val="28"/>
          <w:szCs w:val="28"/>
        </w:rPr>
        <w:t>лансировки</w:t>
      </w:r>
      <w:r w:rsidRPr="005E2132">
        <w:rPr>
          <w:rFonts w:ascii="Times New Roman" w:hAnsi="Times New Roman" w:cs="Times New Roman"/>
          <w:sz w:val="28"/>
          <w:szCs w:val="28"/>
        </w:rPr>
        <w:t xml:space="preserve">. </w:t>
      </w:r>
      <w:proofErr w:type="spellStart"/>
      <w:r w:rsidRPr="005E2132">
        <w:rPr>
          <w:rFonts w:ascii="Times New Roman" w:hAnsi="Times New Roman" w:cs="Times New Roman"/>
          <w:sz w:val="28"/>
          <w:szCs w:val="28"/>
        </w:rPr>
        <w:t>Разноамплитудность</w:t>
      </w:r>
      <w:proofErr w:type="spellEnd"/>
      <w:r w:rsidRPr="005E2132">
        <w:rPr>
          <w:rFonts w:ascii="Times New Roman" w:hAnsi="Times New Roman" w:cs="Times New Roman"/>
          <w:sz w:val="28"/>
          <w:szCs w:val="28"/>
        </w:rPr>
        <w:t xml:space="preserve"> вызвана наличием двух дополнительных добротных линейных мод (мода 1 и 3) вблизи рабочих мод (мода 2 и 2</w:t>
      </w:r>
      <w:r w:rsidRPr="005E2132">
        <w:rPr>
          <w:rFonts w:ascii="Book Antiqua" w:hAnsi="Book Antiqua" w:cs="Times New Roman"/>
          <w:i/>
          <w:sz w:val="28"/>
          <w:szCs w:val="28"/>
        </w:rPr>
        <w:t>’</w:t>
      </w:r>
      <w:r w:rsidRPr="005E2132">
        <w:rPr>
          <w:rFonts w:ascii="Times New Roman" w:hAnsi="Times New Roman" w:cs="Times New Roman"/>
          <w:sz w:val="28"/>
          <w:szCs w:val="28"/>
        </w:rPr>
        <w:t xml:space="preserve">). </w:t>
      </w:r>
      <w:r w:rsidR="00540D29">
        <w:rPr>
          <w:rFonts w:ascii="Times New Roman" w:hAnsi="Times New Roman" w:cs="Times New Roman"/>
          <w:sz w:val="28"/>
          <w:szCs w:val="28"/>
        </w:rPr>
        <w:t>Моды колебания резонатора ДУС-ММ представлены на рисунке 2.</w:t>
      </w:r>
    </w:p>
    <w:p w:rsidR="00540D29" w:rsidRDefault="00540D29" w:rsidP="009F303F">
      <w:pPr>
        <w:spacing w:line="240" w:lineRule="auto"/>
        <w:jc w:val="both"/>
        <w:rPr>
          <w:rFonts w:ascii="Times New Roman" w:hAnsi="Times New Roman" w:cs="Times New Roman"/>
          <w:sz w:val="28"/>
          <w:szCs w:val="28"/>
        </w:rPr>
      </w:pPr>
      <w:r>
        <w:rPr>
          <w:rFonts w:ascii="Times New Roman" w:hAnsi="Times New Roman" w:cs="Times New Roman"/>
          <w:noProof/>
          <w:lang w:eastAsia="ru-RU"/>
        </w:rPr>
        <w:drawing>
          <wp:inline distT="0" distB="0" distL="0" distR="0" wp14:anchorId="5162EE74" wp14:editId="5B62B02F">
            <wp:extent cx="5932170" cy="17735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3623"/>
                    <a:stretch/>
                  </pic:blipFill>
                  <pic:spPr bwMode="auto">
                    <a:xfrm>
                      <a:off x="0" y="0"/>
                      <a:ext cx="5932170" cy="1773555"/>
                    </a:xfrm>
                    <a:prstGeom prst="rect">
                      <a:avLst/>
                    </a:prstGeom>
                    <a:noFill/>
                    <a:ln>
                      <a:noFill/>
                    </a:ln>
                    <a:extLst>
                      <a:ext uri="{53640926-AAD7-44D8-BBD7-CCE9431645EC}">
                        <a14:shadowObscured xmlns:a14="http://schemas.microsoft.com/office/drawing/2010/main"/>
                      </a:ext>
                    </a:extLst>
                  </pic:spPr>
                </pic:pic>
              </a:graphicData>
            </a:graphic>
          </wp:inline>
        </w:drawing>
      </w:r>
    </w:p>
    <w:p w:rsidR="00540D29" w:rsidRDefault="00540D29" w:rsidP="009F303F">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 – Моды колебания резонатора ДУС-ММ</w:t>
      </w:r>
    </w:p>
    <w:p w:rsidR="00540D29" w:rsidRDefault="00540D29" w:rsidP="009F303F">
      <w:pPr>
        <w:spacing w:line="240" w:lineRule="auto"/>
        <w:ind w:firstLine="708"/>
        <w:rPr>
          <w:rFonts w:ascii="Times New Roman" w:hAnsi="Times New Roman" w:cs="Times New Roman"/>
          <w:sz w:val="28"/>
          <w:szCs w:val="28"/>
        </w:rPr>
      </w:pPr>
    </w:p>
    <w:p w:rsidR="00B1343A" w:rsidRPr="005E2132" w:rsidRDefault="00540D29"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4B73F3" w:rsidRPr="005E2132">
        <w:rPr>
          <w:rFonts w:ascii="Times New Roman" w:hAnsi="Times New Roman" w:cs="Times New Roman"/>
          <w:sz w:val="28"/>
          <w:szCs w:val="28"/>
        </w:rPr>
        <w:t xml:space="preserve">роцесс балансировка осуществляется для двух пар ортогональных направлений </w:t>
      </w:r>
      <w:r w:rsidR="004B73F3" w:rsidRPr="005E2132">
        <w:rPr>
          <w:rFonts w:ascii="Times New Roman" w:hAnsi="Times New Roman" w:cs="Times New Roman"/>
          <w:i/>
          <w:sz w:val="28"/>
          <w:szCs w:val="28"/>
          <w:lang w:val="en-US"/>
        </w:rPr>
        <w:t>X</w:t>
      </w:r>
      <w:r w:rsidR="004B73F3" w:rsidRPr="005E2132">
        <w:rPr>
          <w:rFonts w:ascii="Times New Roman" w:hAnsi="Times New Roman" w:cs="Times New Roman"/>
          <w:sz w:val="28"/>
          <w:szCs w:val="28"/>
        </w:rPr>
        <w:t xml:space="preserve">, </w:t>
      </w:r>
      <w:r w:rsidR="004B73F3" w:rsidRPr="005E2132">
        <w:rPr>
          <w:rFonts w:ascii="Times New Roman" w:hAnsi="Times New Roman" w:cs="Times New Roman"/>
          <w:i/>
          <w:sz w:val="28"/>
          <w:szCs w:val="28"/>
          <w:lang w:val="en-US"/>
        </w:rPr>
        <w:t>Y</w:t>
      </w:r>
      <w:r w:rsidR="004B73F3" w:rsidRPr="005E2132">
        <w:rPr>
          <w:rFonts w:ascii="Times New Roman" w:hAnsi="Times New Roman" w:cs="Times New Roman"/>
          <w:i/>
          <w:sz w:val="28"/>
          <w:szCs w:val="28"/>
        </w:rPr>
        <w:t xml:space="preserve"> </w:t>
      </w:r>
      <w:r w:rsidR="004B73F3" w:rsidRPr="005E2132">
        <w:rPr>
          <w:rFonts w:ascii="Times New Roman" w:hAnsi="Times New Roman" w:cs="Times New Roman"/>
          <w:sz w:val="28"/>
          <w:szCs w:val="28"/>
        </w:rPr>
        <w:t xml:space="preserve">и </w:t>
      </w:r>
      <w:r w:rsidR="004B73F3" w:rsidRPr="005E2132">
        <w:rPr>
          <w:rFonts w:ascii="Times New Roman" w:hAnsi="Times New Roman" w:cs="Times New Roman"/>
          <w:i/>
          <w:sz w:val="28"/>
          <w:szCs w:val="28"/>
          <w:lang w:val="en-US"/>
        </w:rPr>
        <w:t>Q</w:t>
      </w:r>
      <w:r w:rsidR="004B73F3" w:rsidRPr="005E2132">
        <w:rPr>
          <w:rFonts w:ascii="Times New Roman" w:hAnsi="Times New Roman" w:cs="Times New Roman"/>
          <w:sz w:val="28"/>
          <w:szCs w:val="28"/>
        </w:rPr>
        <w:t>,</w:t>
      </w:r>
      <w:r w:rsidR="004B73F3" w:rsidRPr="005E2132">
        <w:rPr>
          <w:rFonts w:ascii="Times New Roman" w:hAnsi="Times New Roman" w:cs="Times New Roman"/>
          <w:i/>
          <w:sz w:val="28"/>
          <w:szCs w:val="28"/>
        </w:rPr>
        <w:t xml:space="preserve"> </w:t>
      </w:r>
      <w:r w:rsidR="004B73F3" w:rsidRPr="005E2132">
        <w:rPr>
          <w:rFonts w:ascii="Times New Roman" w:hAnsi="Times New Roman" w:cs="Times New Roman"/>
          <w:i/>
          <w:sz w:val="28"/>
          <w:szCs w:val="28"/>
          <w:lang w:val="en-US"/>
        </w:rPr>
        <w:t>L</w:t>
      </w:r>
      <w:r w:rsidR="004B73F3" w:rsidRPr="005E2132">
        <w:rPr>
          <w:rFonts w:ascii="Times New Roman" w:hAnsi="Times New Roman" w:cs="Times New Roman"/>
          <w:sz w:val="28"/>
          <w:szCs w:val="28"/>
        </w:rPr>
        <w:t xml:space="preserve">. Сами балансировочные элементы представляют собой совокупность перемычек, служащих для корректировки массы каждого подвижного узла в 4-х направлениях.  Удаление перемычки может осуществляться, как с помощью лазера, так и с помощью ручных инструментов. </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Текущая разработанная методика балансировки 4-х массового резонатора, включает в себя последовательное выполнение 3-х этапов:</w:t>
      </w:r>
    </w:p>
    <w:p w:rsidR="00B1343A" w:rsidRPr="005E2132" w:rsidRDefault="004B73F3" w:rsidP="009F303F">
      <w:pPr>
        <w:pStyle w:val="ab"/>
        <w:numPr>
          <w:ilvl w:val="0"/>
          <w:numId w:val="2"/>
        </w:numPr>
        <w:spacing w:after="0"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Выравнивание амплитуд колебания инерционных масс пар подвижных узлов на одной из вспомогательных мод 1 или 3 в направлениях </w:t>
      </w:r>
      <w:r w:rsidRPr="005E2132">
        <w:rPr>
          <w:rFonts w:ascii="Times New Roman" w:hAnsi="Times New Roman" w:cs="Times New Roman"/>
          <w:i/>
          <w:sz w:val="28"/>
          <w:szCs w:val="28"/>
          <w:lang w:val="en-US"/>
        </w:rPr>
        <w:t>X</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Y</w:t>
      </w:r>
      <w:r w:rsidRPr="005E2132">
        <w:rPr>
          <w:rFonts w:ascii="Times New Roman" w:hAnsi="Times New Roman" w:cs="Times New Roman"/>
          <w:sz w:val="28"/>
          <w:szCs w:val="28"/>
        </w:rPr>
        <w:t xml:space="preserve">. </w:t>
      </w:r>
    </w:p>
    <w:p w:rsidR="00B1343A" w:rsidRPr="005E2132" w:rsidRDefault="004B73F3" w:rsidP="009F303F">
      <w:pPr>
        <w:pStyle w:val="ab"/>
        <w:numPr>
          <w:ilvl w:val="0"/>
          <w:numId w:val="2"/>
        </w:numPr>
        <w:spacing w:after="0"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Выравнивание амплитуд колебания инерционных масс пар подвижных узлов на одной из вспомогательных мод 1 или 3 в направлениях </w:t>
      </w:r>
      <w:r w:rsidRPr="005E2132">
        <w:rPr>
          <w:rFonts w:ascii="Times New Roman" w:hAnsi="Times New Roman" w:cs="Times New Roman"/>
          <w:i/>
          <w:sz w:val="28"/>
          <w:szCs w:val="28"/>
          <w:lang w:val="en-US"/>
        </w:rPr>
        <w:t>Q</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L</w:t>
      </w:r>
      <w:r w:rsidRPr="005E2132">
        <w:rPr>
          <w:rFonts w:ascii="Times New Roman" w:hAnsi="Times New Roman" w:cs="Times New Roman"/>
          <w:sz w:val="28"/>
          <w:szCs w:val="28"/>
        </w:rPr>
        <w:t>.</w:t>
      </w:r>
    </w:p>
    <w:p w:rsidR="00B1343A" w:rsidRPr="005E2132" w:rsidRDefault="004B73F3" w:rsidP="009F303F">
      <w:pPr>
        <w:pStyle w:val="ab"/>
        <w:numPr>
          <w:ilvl w:val="0"/>
          <w:numId w:val="2"/>
        </w:numPr>
        <w:spacing w:after="0"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Снижение </w:t>
      </w:r>
      <w:proofErr w:type="spellStart"/>
      <w:r w:rsidRPr="005E2132">
        <w:rPr>
          <w:rFonts w:ascii="Times New Roman" w:hAnsi="Times New Roman" w:cs="Times New Roman"/>
          <w:sz w:val="28"/>
          <w:szCs w:val="28"/>
        </w:rPr>
        <w:t>разночастотности</w:t>
      </w:r>
      <w:proofErr w:type="spellEnd"/>
      <w:r w:rsidRPr="005E2132">
        <w:rPr>
          <w:rFonts w:ascii="Times New Roman" w:hAnsi="Times New Roman" w:cs="Times New Roman"/>
          <w:sz w:val="28"/>
          <w:szCs w:val="28"/>
        </w:rPr>
        <w:t xml:space="preserve"> рабочих мод 2 и 2</w:t>
      </w:r>
      <w:r w:rsidRPr="005E2132">
        <w:rPr>
          <w:rFonts w:ascii="Book Antiqua" w:hAnsi="Book Antiqua" w:cs="Times New Roman"/>
          <w:i/>
          <w:sz w:val="28"/>
          <w:szCs w:val="28"/>
        </w:rPr>
        <w:t>’</w:t>
      </w:r>
      <w:r w:rsidRPr="005E2132">
        <w:rPr>
          <w:rFonts w:ascii="Times New Roman" w:hAnsi="Times New Roman" w:cs="Times New Roman"/>
          <w:sz w:val="28"/>
          <w:szCs w:val="28"/>
        </w:rPr>
        <w:t xml:space="preserve"> для двух пар ортогональных направлений </w:t>
      </w:r>
      <w:r w:rsidRPr="005E2132">
        <w:rPr>
          <w:rFonts w:ascii="Times New Roman" w:hAnsi="Times New Roman" w:cs="Times New Roman"/>
          <w:i/>
          <w:sz w:val="28"/>
          <w:szCs w:val="28"/>
          <w:lang w:val="en-US"/>
        </w:rPr>
        <w:t>X</w:t>
      </w:r>
      <w:r w:rsidRPr="005E2132">
        <w:rPr>
          <w:rFonts w:ascii="Times New Roman" w:hAnsi="Times New Roman" w:cs="Times New Roman"/>
          <w:sz w:val="28"/>
          <w:szCs w:val="28"/>
        </w:rPr>
        <w:t xml:space="preserve">, </w:t>
      </w:r>
      <w:r w:rsidRPr="005E2132">
        <w:rPr>
          <w:rFonts w:ascii="Times New Roman" w:hAnsi="Times New Roman" w:cs="Times New Roman"/>
          <w:i/>
          <w:sz w:val="28"/>
          <w:szCs w:val="28"/>
          <w:lang w:val="en-US"/>
        </w:rPr>
        <w:t>Y</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L</w:t>
      </w:r>
      <w:r w:rsidRPr="005E2132">
        <w:rPr>
          <w:rFonts w:ascii="Times New Roman" w:hAnsi="Times New Roman" w:cs="Times New Roman"/>
          <w:sz w:val="28"/>
          <w:szCs w:val="28"/>
        </w:rPr>
        <w:t xml:space="preserve">, </w:t>
      </w:r>
      <w:r w:rsidRPr="005E2132">
        <w:rPr>
          <w:rFonts w:ascii="Times New Roman" w:hAnsi="Times New Roman" w:cs="Times New Roman"/>
          <w:i/>
          <w:sz w:val="28"/>
          <w:szCs w:val="28"/>
          <w:lang w:val="en-US"/>
        </w:rPr>
        <w:t>Q</w:t>
      </w:r>
      <w:r w:rsidRPr="005E2132">
        <w:rPr>
          <w:rFonts w:ascii="Times New Roman" w:hAnsi="Times New Roman" w:cs="Times New Roman"/>
          <w:sz w:val="28"/>
          <w:szCs w:val="28"/>
        </w:rPr>
        <w:t>.</w:t>
      </w:r>
    </w:p>
    <w:p w:rsidR="00B1343A" w:rsidRPr="005E2132" w:rsidRDefault="00B1343A" w:rsidP="009F303F">
      <w:pPr>
        <w:spacing w:line="240" w:lineRule="auto"/>
        <w:ind w:left="708"/>
        <w:jc w:val="both"/>
        <w:rPr>
          <w:rFonts w:ascii="Times New Roman" w:hAnsi="Times New Roman" w:cs="Times New Roman"/>
          <w:sz w:val="28"/>
          <w:szCs w:val="28"/>
        </w:rPr>
      </w:pP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В текущем состоянии методику балансировку сложно автоматизировать. Для дальнейшей автоматизации балансировки необходимо решить следующие проблемы:</w:t>
      </w:r>
    </w:p>
    <w:p w:rsidR="00B1343A" w:rsidRPr="005E2132" w:rsidRDefault="004B73F3" w:rsidP="009F303F">
      <w:pPr>
        <w:pStyle w:val="ab"/>
        <w:numPr>
          <w:ilvl w:val="0"/>
          <w:numId w:val="4"/>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Невозможность в аналитическом виде представить методику.</w:t>
      </w:r>
    </w:p>
    <w:p w:rsidR="00B1343A" w:rsidRPr="005E2132" w:rsidRDefault="004B73F3" w:rsidP="009F303F">
      <w:pPr>
        <w:pStyle w:val="ab"/>
        <w:numPr>
          <w:ilvl w:val="0"/>
          <w:numId w:val="4"/>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lastRenderedPageBreak/>
        <w:t>Сложность в численной оценке величины необходимого воздействия для осуществления балансировки в минимальное количество итераций;</w:t>
      </w:r>
    </w:p>
    <w:p w:rsidR="00B1343A" w:rsidRPr="005E2132" w:rsidRDefault="004B73F3" w:rsidP="009F303F">
      <w:pPr>
        <w:pStyle w:val="ab"/>
        <w:numPr>
          <w:ilvl w:val="0"/>
          <w:numId w:val="4"/>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Для усвоения методики балансировки от оператора требуется понимание принципов работы гироскопа.</w:t>
      </w:r>
    </w:p>
    <w:p w:rsidR="00B1343A" w:rsidRPr="00480E2C" w:rsidRDefault="004B73F3" w:rsidP="009F303F">
      <w:pPr>
        <w:pStyle w:val="ab"/>
        <w:numPr>
          <w:ilvl w:val="0"/>
          <w:numId w:val="4"/>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В определенных возможных разбалансированных состояниях методика балансировки может не работать.</w:t>
      </w:r>
    </w:p>
    <w:p w:rsidR="00B1343A" w:rsidRPr="005E2132" w:rsidRDefault="00B1343A" w:rsidP="009F303F">
      <w:pPr>
        <w:spacing w:line="240" w:lineRule="auto"/>
        <w:jc w:val="center"/>
        <w:rPr>
          <w:rFonts w:ascii="Times New Roman" w:hAnsi="Times New Roman" w:cs="Times New Roman"/>
          <w:sz w:val="28"/>
          <w:szCs w:val="28"/>
        </w:rPr>
      </w:pPr>
    </w:p>
    <w:p w:rsidR="00B1343A" w:rsidRPr="005E2132" w:rsidRDefault="004B73F3" w:rsidP="009F303F">
      <w:pPr>
        <w:spacing w:line="240" w:lineRule="auto"/>
        <w:jc w:val="center"/>
        <w:rPr>
          <w:rFonts w:ascii="Times New Roman" w:hAnsi="Times New Roman" w:cs="Times New Roman"/>
          <w:sz w:val="28"/>
          <w:szCs w:val="28"/>
        </w:rPr>
      </w:pPr>
      <w:r w:rsidRPr="005E2132">
        <w:rPr>
          <w:rFonts w:ascii="Times New Roman" w:hAnsi="Times New Roman" w:cs="Times New Roman"/>
          <w:sz w:val="28"/>
          <w:szCs w:val="28"/>
        </w:rPr>
        <w:t>Постановка задачи машинного обучения</w:t>
      </w:r>
    </w:p>
    <w:p w:rsidR="00B1343A" w:rsidRPr="005E2132" w:rsidRDefault="004B73F3" w:rsidP="009F303F">
      <w:pPr>
        <w:pStyle w:val="ac"/>
        <w:shd w:val="clear" w:color="auto" w:fill="FFFFFF"/>
        <w:spacing w:before="120" w:beforeAutospacing="0" w:after="120" w:afterAutospacing="0"/>
        <w:ind w:firstLine="708"/>
        <w:jc w:val="both"/>
        <w:rPr>
          <w:color w:val="202122"/>
          <w:sz w:val="28"/>
          <w:szCs w:val="28"/>
        </w:rPr>
      </w:pPr>
      <w:r w:rsidRPr="005E2132">
        <w:rPr>
          <w:rFonts w:ascii="Arial" w:hAnsi="Arial" w:cs="Arial"/>
          <w:color w:val="000000"/>
          <w:sz w:val="28"/>
          <w:szCs w:val="28"/>
          <w:shd w:val="clear" w:color="auto" w:fill="FFFFFF"/>
        </w:rPr>
        <w:t> </w:t>
      </w:r>
      <w:r w:rsidRPr="005E2132">
        <w:rPr>
          <w:color w:val="000000"/>
          <w:sz w:val="28"/>
          <w:szCs w:val="28"/>
          <w:shd w:val="clear" w:color="auto" w:fill="FFFFFF"/>
        </w:rPr>
        <w:t>Машинное обучение – это обширный подраздел </w:t>
      </w:r>
      <w:r w:rsidRPr="005E2132">
        <w:rPr>
          <w:sz w:val="28"/>
          <w:szCs w:val="28"/>
          <w:shd w:val="clear" w:color="auto" w:fill="FFFFFF"/>
        </w:rPr>
        <w:t>искусственного интеллекта</w:t>
      </w:r>
      <w:r w:rsidRPr="005E2132">
        <w:rPr>
          <w:color w:val="000000"/>
          <w:sz w:val="28"/>
          <w:szCs w:val="28"/>
          <w:shd w:val="clear" w:color="auto" w:fill="FFFFFF"/>
        </w:rPr>
        <w:t>, изучающий методы построения </w:t>
      </w:r>
      <w:r w:rsidRPr="005E2132">
        <w:rPr>
          <w:sz w:val="28"/>
          <w:szCs w:val="28"/>
          <w:shd w:val="clear" w:color="auto" w:fill="FFFFFF"/>
        </w:rPr>
        <w:t>алгоритмов</w:t>
      </w:r>
      <w:r w:rsidRPr="005E2132">
        <w:rPr>
          <w:color w:val="000000"/>
          <w:sz w:val="28"/>
          <w:szCs w:val="28"/>
          <w:shd w:val="clear" w:color="auto" w:fill="FFFFFF"/>
        </w:rPr>
        <w:t>, способных обучаться. </w:t>
      </w:r>
      <w:r w:rsidRPr="005E2132">
        <w:rPr>
          <w:color w:val="202122"/>
          <w:sz w:val="28"/>
          <w:szCs w:val="28"/>
        </w:rPr>
        <w:t xml:space="preserve"> Другими словами, на основе конечной совокупности </w:t>
      </w:r>
      <w:r w:rsidRPr="005E2132">
        <w:rPr>
          <w:iCs/>
          <w:color w:val="202122"/>
          <w:sz w:val="28"/>
          <w:szCs w:val="28"/>
        </w:rPr>
        <w:t>прецедентов</w:t>
      </w:r>
      <w:r w:rsidRPr="005E2132">
        <w:rPr>
          <w:color w:val="202122"/>
          <w:sz w:val="28"/>
          <w:szCs w:val="28"/>
        </w:rPr>
        <w:t xml:space="preserve"> — пар «объект </w:t>
      </w:r>
      <w:r w:rsidRPr="005E2132">
        <w:rPr>
          <w:i/>
          <w:color w:val="202122"/>
          <w:sz w:val="28"/>
          <w:szCs w:val="28"/>
        </w:rPr>
        <w:t>X</w:t>
      </w:r>
      <w:r w:rsidRPr="005E2132">
        <w:rPr>
          <w:color w:val="202122"/>
          <w:sz w:val="28"/>
          <w:szCs w:val="28"/>
        </w:rPr>
        <w:t xml:space="preserve">, ответ </w:t>
      </w:r>
      <w:r w:rsidRPr="005E2132">
        <w:rPr>
          <w:i/>
          <w:color w:val="202122"/>
          <w:sz w:val="28"/>
          <w:szCs w:val="28"/>
          <w:lang w:val="en-US"/>
        </w:rPr>
        <w:t>y</w:t>
      </w:r>
      <w:r w:rsidRPr="005E2132">
        <w:rPr>
          <w:color w:val="202122"/>
          <w:sz w:val="28"/>
          <w:szCs w:val="28"/>
        </w:rPr>
        <w:t xml:space="preserve">», строится алгоритм, способный для любого возможного входного объекта выдать достаточно точный </w:t>
      </w:r>
      <w:proofErr w:type="gramStart"/>
      <w:r w:rsidRPr="005E2132">
        <w:rPr>
          <w:color w:val="202122"/>
          <w:sz w:val="28"/>
          <w:szCs w:val="28"/>
        </w:rPr>
        <w:t>ответ</w:t>
      </w:r>
      <w:r w:rsidR="00055866" w:rsidRPr="00055866">
        <w:rPr>
          <w:color w:val="202122"/>
          <w:sz w:val="28"/>
          <w:szCs w:val="28"/>
        </w:rPr>
        <w:t xml:space="preserve"> </w:t>
      </w:r>
      <m:oMath>
        <m:acc>
          <m:accPr>
            <m:ctrlPr>
              <w:rPr>
                <w:rFonts w:ascii="Cambria Math" w:hAnsi="Cambria Math"/>
                <w:sz w:val="28"/>
                <w:szCs w:val="28"/>
              </w:rPr>
            </m:ctrlPr>
          </m:accPr>
          <m:e>
            <m:r>
              <w:rPr>
                <w:rFonts w:ascii="Cambria Math" w:hAnsi="Cambria Math"/>
                <w:sz w:val="28"/>
                <w:szCs w:val="28"/>
              </w:rPr>
              <m:t>y</m:t>
            </m:r>
          </m:e>
        </m:acc>
      </m:oMath>
      <w:r w:rsidR="00055866" w:rsidRPr="00055866">
        <w:rPr>
          <w:sz w:val="28"/>
          <w:szCs w:val="28"/>
        </w:rPr>
        <w:t>.</w:t>
      </w:r>
      <w:proofErr w:type="gramEnd"/>
      <w:r w:rsidR="00055866" w:rsidRPr="00055866">
        <w:rPr>
          <w:sz w:val="28"/>
          <w:szCs w:val="28"/>
        </w:rPr>
        <w:t xml:space="preserve"> </w:t>
      </w:r>
      <w:r w:rsidRPr="005E2132">
        <w:rPr>
          <w:color w:val="202122"/>
          <w:sz w:val="28"/>
          <w:szCs w:val="28"/>
        </w:rPr>
        <w:t>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w:t>
      </w:r>
    </w:p>
    <w:p w:rsidR="00B1343A" w:rsidRPr="005E2132" w:rsidRDefault="004B73F3" w:rsidP="009F303F">
      <w:pPr>
        <w:pStyle w:val="ac"/>
        <w:shd w:val="clear" w:color="auto" w:fill="FFFFFF"/>
        <w:spacing w:before="120" w:beforeAutospacing="0" w:after="120" w:afterAutospacing="0"/>
        <w:ind w:firstLine="708"/>
        <w:jc w:val="both"/>
        <w:rPr>
          <w:color w:val="202122"/>
          <w:sz w:val="28"/>
          <w:szCs w:val="28"/>
        </w:rPr>
      </w:pPr>
      <w:r w:rsidRPr="005E2132">
        <w:rPr>
          <w:color w:val="202122"/>
          <w:sz w:val="28"/>
          <w:szCs w:val="28"/>
        </w:rPr>
        <w:t>В качестве объектов выступает возможные разбалансированные состояния резонатора, признаками которых является частоты 4 мод и амплитуды пар подвижных масс на каждой моде. Ответом же является количество перемычек, которые необходимо удалить, чтобы полностью сбалансировать данную модель.</w:t>
      </w:r>
    </w:p>
    <w:p w:rsidR="00B1343A" w:rsidRPr="005E2132" w:rsidRDefault="004B73F3" w:rsidP="009F303F">
      <w:pPr>
        <w:pStyle w:val="ac"/>
        <w:shd w:val="clear" w:color="auto" w:fill="FFFFFF"/>
        <w:spacing w:before="120" w:beforeAutospacing="0" w:after="120" w:afterAutospacing="0"/>
        <w:ind w:firstLine="708"/>
        <w:jc w:val="both"/>
        <w:rPr>
          <w:sz w:val="28"/>
          <w:szCs w:val="28"/>
          <w:shd w:val="clear" w:color="auto" w:fill="FFFFFF"/>
        </w:rPr>
      </w:pPr>
      <w:r w:rsidRPr="005E2132">
        <w:rPr>
          <w:color w:val="202122"/>
          <w:sz w:val="28"/>
          <w:szCs w:val="28"/>
        </w:rPr>
        <w:t xml:space="preserve">Данная задача является задачей регрессионного анализа с множеством выходов. </w:t>
      </w:r>
      <w:r w:rsidRPr="005E2132">
        <w:rPr>
          <w:color w:val="000000"/>
          <w:sz w:val="28"/>
          <w:szCs w:val="28"/>
          <w:shd w:val="clear" w:color="auto" w:fill="FFFFFF"/>
        </w:rPr>
        <w:t>Параметры модели настраиваются таким образом, что модель наилучшим образом приближала данные.</w:t>
      </w:r>
      <w:r w:rsidRPr="005E2132">
        <w:rPr>
          <w:color w:val="202122"/>
          <w:sz w:val="28"/>
          <w:szCs w:val="28"/>
        </w:rPr>
        <w:t xml:space="preserve"> Для измерения точности ответов вводится оценочный </w:t>
      </w:r>
      <w:r w:rsidRPr="005E2132">
        <w:rPr>
          <w:iCs/>
          <w:color w:val="202122"/>
          <w:sz w:val="28"/>
          <w:szCs w:val="28"/>
        </w:rPr>
        <w:t>функционал качества</w:t>
      </w:r>
      <w:r w:rsidRPr="005E2132">
        <w:rPr>
          <w:color w:val="202122"/>
          <w:sz w:val="28"/>
          <w:szCs w:val="28"/>
        </w:rPr>
        <w:t>.</w:t>
      </w:r>
      <w:r w:rsidRPr="005E2132">
        <w:rPr>
          <w:color w:val="000000"/>
          <w:sz w:val="28"/>
          <w:szCs w:val="28"/>
          <w:shd w:val="clear" w:color="auto" w:fill="FFFFFF"/>
        </w:rPr>
        <w:t xml:space="preserve"> Критерием качества приближения целевой функцией (или функция потерь) выбрана </w:t>
      </w:r>
      <w:r w:rsidRPr="005E2132">
        <w:rPr>
          <w:sz w:val="28"/>
          <w:szCs w:val="28"/>
          <w:shd w:val="clear" w:color="auto" w:fill="FFFFFF"/>
        </w:rPr>
        <w:t>среднеквадратичная ошибка.</w:t>
      </w:r>
    </w:p>
    <w:tbl>
      <w:tblPr>
        <w:tblStyle w:val="af"/>
        <w:tblW w:w="9345" w:type="dxa"/>
        <w:tblInd w:w="108" w:type="dxa"/>
        <w:tblLayout w:type="fixed"/>
        <w:tblLook w:val="04A0" w:firstRow="1" w:lastRow="0" w:firstColumn="1" w:lastColumn="0" w:noHBand="0" w:noVBand="1"/>
      </w:tblPr>
      <w:tblGrid>
        <w:gridCol w:w="8643"/>
        <w:gridCol w:w="702"/>
      </w:tblGrid>
      <w:tr w:rsidR="00B1343A" w:rsidRPr="005E2132">
        <w:tc>
          <w:tcPr>
            <w:tcW w:w="8642" w:type="dxa"/>
            <w:tcBorders>
              <w:top w:val="nil"/>
              <w:left w:val="nil"/>
              <w:bottom w:val="nil"/>
              <w:right w:val="nil"/>
            </w:tcBorders>
          </w:tcPr>
          <w:p w:rsidR="00B1343A" w:rsidRPr="005E2132" w:rsidRDefault="004B73F3" w:rsidP="009F303F">
            <w:pPr>
              <w:pStyle w:val="ac"/>
              <w:spacing w:before="120" w:beforeAutospacing="0" w:after="120" w:afterAutospacing="0"/>
              <w:jc w:val="center"/>
              <w:rPr>
                <w:sz w:val="28"/>
                <w:szCs w:val="28"/>
                <w:shd w:val="clear" w:color="auto" w:fill="FFFFFF"/>
                <w:lang w:val="en-US"/>
              </w:rPr>
            </w:pPr>
            <m:oMathPara>
              <m:oMathParaPr>
                <m:jc m:val="center"/>
              </m:oMathParaPr>
              <m:oMath>
                <m:r>
                  <w:rPr>
                    <w:rFonts w:ascii="Cambria Math" w:hAnsi="Cambria Math"/>
                    <w:sz w:val="28"/>
                    <w:szCs w:val="28"/>
                  </w:rPr>
                  <m:t>С=</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2n</m:t>
                    </m:r>
                  </m:den>
                </m:f>
                <m:rad>
                  <m:radPr>
                    <m:degHide m:val="1"/>
                    <m:ctrlPr>
                      <w:rPr>
                        <w:rFonts w:ascii="Cambria Math" w:hAnsi="Cambria Math"/>
                        <w:sz w:val="28"/>
                        <w:szCs w:val="28"/>
                      </w:rPr>
                    </m:ctrlPr>
                  </m:radPr>
                  <m:deg/>
                  <m:e>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e>
                    </m:nary>
                  </m:e>
                </m:rad>
                <m:r>
                  <w:rPr>
                    <w:rFonts w:ascii="Cambria Math" w:hAnsi="Cambria Math"/>
                    <w:sz w:val="28"/>
                    <w:szCs w:val="28"/>
                  </w:rPr>
                  <m:t>,</m:t>
                </m:r>
              </m:oMath>
            </m:oMathPara>
          </w:p>
        </w:tc>
        <w:tc>
          <w:tcPr>
            <w:tcW w:w="702" w:type="dxa"/>
            <w:tcBorders>
              <w:top w:val="nil"/>
              <w:left w:val="nil"/>
              <w:bottom w:val="nil"/>
              <w:right w:val="nil"/>
            </w:tcBorders>
          </w:tcPr>
          <w:p w:rsidR="00B1343A" w:rsidRPr="005E2132" w:rsidRDefault="00B1343A" w:rsidP="009F303F">
            <w:pPr>
              <w:pStyle w:val="ac"/>
              <w:spacing w:before="120" w:beforeAutospacing="0" w:after="120" w:afterAutospacing="0"/>
              <w:jc w:val="both"/>
              <w:rPr>
                <w:sz w:val="28"/>
                <w:szCs w:val="28"/>
                <w:shd w:val="clear" w:color="auto" w:fill="FFFFFF"/>
                <w:lang w:val="en-US"/>
              </w:rPr>
            </w:pPr>
          </w:p>
          <w:p w:rsidR="00B1343A" w:rsidRPr="005E2132" w:rsidRDefault="004B73F3" w:rsidP="009F303F">
            <w:pPr>
              <w:pStyle w:val="ac"/>
              <w:spacing w:before="120" w:beforeAutospacing="0" w:after="120" w:afterAutospacing="0"/>
              <w:jc w:val="both"/>
              <w:rPr>
                <w:sz w:val="28"/>
                <w:szCs w:val="28"/>
                <w:shd w:val="clear" w:color="auto" w:fill="FFFFFF"/>
                <w:lang w:val="en-US"/>
              </w:rPr>
            </w:pPr>
            <w:r w:rsidRPr="005E2132">
              <w:rPr>
                <w:sz w:val="28"/>
                <w:szCs w:val="28"/>
                <w:shd w:val="clear" w:color="auto" w:fill="FFFFFF"/>
                <w:lang w:val="en-US"/>
              </w:rPr>
              <w:t>(1)</w:t>
            </w:r>
          </w:p>
        </w:tc>
      </w:tr>
    </w:tbl>
    <w:p w:rsidR="005A042E" w:rsidRDefault="005A042E" w:rsidP="009F303F">
      <w:pPr>
        <w:spacing w:line="240" w:lineRule="auto"/>
        <w:rPr>
          <w:rFonts w:ascii="Times New Roman" w:hAnsi="Times New Roman" w:cs="Times New Roman"/>
          <w:sz w:val="28"/>
          <w:szCs w:val="28"/>
        </w:rPr>
      </w:pPr>
      <w:r>
        <w:rPr>
          <w:rFonts w:ascii="Times New Roman" w:hAnsi="Times New Roman" w:cs="Times New Roman"/>
          <w:sz w:val="28"/>
          <w:szCs w:val="28"/>
        </w:rPr>
        <w:t xml:space="preserve">где </w:t>
      </w:r>
      <w:r w:rsidRPr="00201FE8">
        <w:rPr>
          <w:rFonts w:ascii="Times New Roman" w:hAnsi="Times New Roman" w:cs="Times New Roman"/>
          <w:i/>
          <w:sz w:val="28"/>
          <w:szCs w:val="28"/>
          <w:lang w:val="en-US"/>
        </w:rPr>
        <w:t>n</w:t>
      </w:r>
      <w:r w:rsidRPr="00201FE8">
        <w:rPr>
          <w:rFonts w:ascii="Times New Roman" w:hAnsi="Times New Roman" w:cs="Times New Roman"/>
          <w:sz w:val="28"/>
          <w:szCs w:val="28"/>
        </w:rPr>
        <w:t xml:space="preserve"> -</w:t>
      </w:r>
      <w:r>
        <w:rPr>
          <w:rFonts w:ascii="Times New Roman" w:hAnsi="Times New Roman" w:cs="Times New Roman"/>
          <w:sz w:val="28"/>
          <w:szCs w:val="28"/>
        </w:rPr>
        <w:t xml:space="preserve">  количество объектов в</w:t>
      </w:r>
      <w:r w:rsidR="00201FE8">
        <w:rPr>
          <w:rFonts w:ascii="Times New Roman" w:hAnsi="Times New Roman" w:cs="Times New Roman"/>
          <w:sz w:val="28"/>
          <w:szCs w:val="28"/>
        </w:rPr>
        <w:t xml:space="preserve"> обучающей выборке.</w:t>
      </w:r>
    </w:p>
    <w:p w:rsidR="00201FE8" w:rsidRPr="005A042E" w:rsidRDefault="00201FE8" w:rsidP="009F303F">
      <w:pPr>
        <w:spacing w:line="240" w:lineRule="auto"/>
        <w:rPr>
          <w:rFonts w:ascii="Times New Roman" w:hAnsi="Times New Roman" w:cs="Times New Roman"/>
          <w:sz w:val="28"/>
          <w:szCs w:val="28"/>
        </w:rPr>
      </w:pPr>
    </w:p>
    <w:p w:rsidR="00B1343A" w:rsidRPr="005E2132" w:rsidRDefault="004B73F3" w:rsidP="009F303F">
      <w:pPr>
        <w:spacing w:line="240" w:lineRule="auto"/>
        <w:jc w:val="center"/>
        <w:rPr>
          <w:rFonts w:ascii="Times New Roman" w:hAnsi="Times New Roman" w:cs="Times New Roman"/>
          <w:sz w:val="28"/>
          <w:szCs w:val="28"/>
        </w:rPr>
      </w:pPr>
      <w:r w:rsidRPr="005E2132">
        <w:rPr>
          <w:rFonts w:ascii="Times New Roman" w:hAnsi="Times New Roman" w:cs="Times New Roman"/>
          <w:sz w:val="28"/>
          <w:szCs w:val="28"/>
        </w:rPr>
        <w:t xml:space="preserve">Сбор данных в программе </w:t>
      </w:r>
      <w:r w:rsidRPr="005E2132">
        <w:rPr>
          <w:rFonts w:ascii="Times New Roman" w:hAnsi="Times New Roman" w:cs="Times New Roman"/>
          <w:i/>
          <w:sz w:val="28"/>
          <w:szCs w:val="28"/>
          <w:lang w:val="en-US"/>
        </w:rPr>
        <w:t>ANSYS</w:t>
      </w:r>
    </w:p>
    <w:p w:rsidR="00B1343A" w:rsidRPr="005E2132" w:rsidRDefault="004B73F3" w:rsidP="009F303F">
      <w:pPr>
        <w:spacing w:line="240" w:lineRule="auto"/>
        <w:ind w:firstLine="708"/>
        <w:jc w:val="both"/>
        <w:rPr>
          <w:rFonts w:ascii="Times New Roman" w:hAnsi="Times New Roman" w:cs="Times New Roman"/>
          <w:i/>
          <w:sz w:val="28"/>
          <w:szCs w:val="28"/>
        </w:rPr>
      </w:pPr>
      <w:r w:rsidRPr="005E2132">
        <w:rPr>
          <w:rFonts w:ascii="Times New Roman" w:hAnsi="Times New Roman" w:cs="Times New Roman"/>
          <w:sz w:val="28"/>
          <w:szCs w:val="28"/>
        </w:rPr>
        <w:t xml:space="preserve">Сбор данных осуществлялся с помощью программы физического моделирования </w:t>
      </w:r>
      <w:r w:rsidRPr="005E2132">
        <w:rPr>
          <w:rFonts w:ascii="Times New Roman" w:hAnsi="Times New Roman" w:cs="Times New Roman"/>
          <w:i/>
          <w:sz w:val="28"/>
          <w:szCs w:val="28"/>
          <w:lang w:val="en-US"/>
        </w:rPr>
        <w:t>ANSYS</w:t>
      </w:r>
      <w:r w:rsidRPr="005E2132">
        <w:rPr>
          <w:rFonts w:ascii="Times New Roman" w:hAnsi="Times New Roman" w:cs="Times New Roman"/>
          <w:i/>
          <w:sz w:val="28"/>
          <w:szCs w:val="28"/>
        </w:rPr>
        <w:t xml:space="preserve">. </w:t>
      </w:r>
      <w:r w:rsidRPr="005E2132">
        <w:rPr>
          <w:rFonts w:ascii="Times New Roman" w:hAnsi="Times New Roman" w:cs="Times New Roman"/>
          <w:sz w:val="28"/>
          <w:szCs w:val="28"/>
        </w:rPr>
        <w:t xml:space="preserve">Был разработан скрипт на языке программировании </w:t>
      </w:r>
      <w:proofErr w:type="spellStart"/>
      <w:r w:rsidRPr="005E2132">
        <w:rPr>
          <w:rFonts w:ascii="Times New Roman" w:hAnsi="Times New Roman" w:cs="Times New Roman"/>
          <w:i/>
          <w:sz w:val="28"/>
          <w:szCs w:val="28"/>
          <w:lang w:val="en-US"/>
        </w:rPr>
        <w:t>Ansys</w:t>
      </w:r>
      <w:proofErr w:type="spellEnd"/>
      <w:r w:rsidRPr="005E2132">
        <w:rPr>
          <w:rFonts w:ascii="Times New Roman" w:hAnsi="Times New Roman" w:cs="Times New Roman"/>
          <w:i/>
          <w:sz w:val="28"/>
          <w:szCs w:val="28"/>
        </w:rPr>
        <w:t xml:space="preserve"> </w:t>
      </w:r>
      <w:r w:rsidRPr="005E2132">
        <w:rPr>
          <w:rFonts w:ascii="Times New Roman" w:hAnsi="Times New Roman" w:cs="Times New Roman"/>
          <w:i/>
          <w:sz w:val="28"/>
          <w:szCs w:val="28"/>
          <w:lang w:val="en-US"/>
        </w:rPr>
        <w:t>APDL</w:t>
      </w:r>
      <w:r w:rsidRPr="005E2132">
        <w:rPr>
          <w:rFonts w:ascii="Times New Roman" w:hAnsi="Times New Roman" w:cs="Times New Roman"/>
          <w:i/>
          <w:sz w:val="28"/>
          <w:szCs w:val="28"/>
        </w:rPr>
        <w:t xml:space="preserve">. </w:t>
      </w:r>
      <w:r w:rsidRPr="005E2132">
        <w:rPr>
          <w:rFonts w:ascii="Times New Roman" w:hAnsi="Times New Roman" w:cs="Times New Roman"/>
          <w:sz w:val="28"/>
          <w:szCs w:val="28"/>
        </w:rPr>
        <w:t>Данный скрипт включает в себя следующие блоки:</w:t>
      </w:r>
    </w:p>
    <w:p w:rsidR="00B1343A" w:rsidRPr="005E2132" w:rsidRDefault="004B73F3" w:rsidP="009F303F">
      <w:pPr>
        <w:pStyle w:val="ab"/>
        <w:numPr>
          <w:ilvl w:val="0"/>
          <w:numId w:val="3"/>
        </w:numPr>
        <w:spacing w:line="240" w:lineRule="auto"/>
        <w:jc w:val="both"/>
        <w:rPr>
          <w:sz w:val="28"/>
          <w:szCs w:val="28"/>
        </w:rPr>
      </w:pPr>
      <w:r w:rsidRPr="005E2132">
        <w:rPr>
          <w:rFonts w:ascii="Times New Roman" w:hAnsi="Times New Roman" w:cs="Times New Roman"/>
          <w:sz w:val="28"/>
          <w:szCs w:val="28"/>
        </w:rPr>
        <w:t>Построение модели конструкции резонатора.</w:t>
      </w:r>
    </w:p>
    <w:p w:rsidR="00B1343A" w:rsidRPr="005E2132" w:rsidRDefault="004B73F3" w:rsidP="009F303F">
      <w:pPr>
        <w:pStyle w:val="ab"/>
        <w:spacing w:line="240" w:lineRule="auto"/>
        <w:jc w:val="both"/>
        <w:rPr>
          <w:sz w:val="28"/>
          <w:szCs w:val="28"/>
        </w:rPr>
      </w:pPr>
      <w:r w:rsidRPr="005E2132">
        <w:rPr>
          <w:rFonts w:ascii="Times New Roman" w:hAnsi="Times New Roman" w:cs="Times New Roman"/>
          <w:sz w:val="28"/>
          <w:szCs w:val="28"/>
        </w:rPr>
        <w:lastRenderedPageBreak/>
        <w:t>Импортируется 1/8 часть конструкции резонатора и строится сетка. Для лучшей симметрии с целью формирования полной структуры производится копирование элементов сетки, а не геометрии модели. Для лучше точности расчетов, сетка уточняется у упругих подвесов. Производится закрепление в точках заделки. Определяются необходимые характеристики кремния.</w:t>
      </w:r>
    </w:p>
    <w:p w:rsidR="00B1343A" w:rsidRPr="005E2132" w:rsidRDefault="00B1343A" w:rsidP="009F303F">
      <w:pPr>
        <w:pStyle w:val="ab"/>
        <w:spacing w:line="240" w:lineRule="auto"/>
        <w:jc w:val="both"/>
        <w:rPr>
          <w:rFonts w:ascii="Times New Roman" w:hAnsi="Times New Roman" w:cs="Times New Roman"/>
          <w:sz w:val="28"/>
          <w:szCs w:val="28"/>
        </w:rPr>
      </w:pPr>
    </w:p>
    <w:p w:rsidR="00B1343A" w:rsidRPr="005E2132" w:rsidRDefault="004B73F3" w:rsidP="009F303F">
      <w:pPr>
        <w:pStyle w:val="ab"/>
        <w:numPr>
          <w:ilvl w:val="0"/>
          <w:numId w:val="3"/>
        </w:numPr>
        <w:spacing w:after="0" w:line="240" w:lineRule="auto"/>
        <w:jc w:val="both"/>
        <w:rPr>
          <w:sz w:val="28"/>
          <w:szCs w:val="28"/>
        </w:rPr>
      </w:pPr>
      <w:r w:rsidRPr="005E2132">
        <w:rPr>
          <w:rFonts w:ascii="Times New Roman" w:hAnsi="Times New Roman" w:cs="Times New Roman"/>
          <w:sz w:val="28"/>
          <w:szCs w:val="28"/>
        </w:rPr>
        <w:t xml:space="preserve">Определение балансировочных элементов. </w:t>
      </w:r>
    </w:p>
    <w:p w:rsidR="00B1343A" w:rsidRPr="005E2132" w:rsidRDefault="004B73F3" w:rsidP="009F303F">
      <w:pPr>
        <w:spacing w:line="240" w:lineRule="auto"/>
        <w:ind w:left="708"/>
        <w:jc w:val="both"/>
        <w:rPr>
          <w:sz w:val="28"/>
          <w:szCs w:val="28"/>
        </w:rPr>
      </w:pPr>
      <w:r w:rsidRPr="005E2132">
        <w:rPr>
          <w:rFonts w:ascii="Times New Roman" w:hAnsi="Times New Roman" w:cs="Times New Roman"/>
          <w:sz w:val="28"/>
          <w:szCs w:val="28"/>
        </w:rPr>
        <w:t>Выделяются перемычки для каждого подвижного узла в 4 направлениях и для дальнейшего использования копируется номера элементов сетки выбранных элементов в отдельную компоненту (</w:t>
      </w:r>
      <w:r w:rsidRPr="005E2132">
        <w:rPr>
          <w:rFonts w:ascii="Times New Roman" w:hAnsi="Times New Roman" w:cs="Times New Roman"/>
          <w:i/>
          <w:sz w:val="28"/>
          <w:szCs w:val="28"/>
          <w:lang w:val="en-US"/>
        </w:rPr>
        <w:t>component</w:t>
      </w:r>
      <w:r w:rsidRPr="005E2132">
        <w:rPr>
          <w:rFonts w:ascii="Times New Roman" w:hAnsi="Times New Roman" w:cs="Times New Roman"/>
          <w:sz w:val="28"/>
          <w:szCs w:val="28"/>
        </w:rPr>
        <w:t>). Для моделирования удаления элементов, создается отельный материал, имеющий параметры упругости сходные с кремнием, но плотность берётся за 1 кг/м</w:t>
      </w:r>
      <w:r w:rsidRPr="005E2132">
        <w:rPr>
          <w:rFonts w:ascii="Times New Roman" w:hAnsi="Times New Roman" w:cs="Times New Roman"/>
          <w:sz w:val="28"/>
          <w:szCs w:val="28"/>
          <w:vertAlign w:val="superscript"/>
        </w:rPr>
        <w:t>3</w:t>
      </w:r>
      <w:r w:rsidRPr="005E2132">
        <w:rPr>
          <w:rFonts w:ascii="Times New Roman" w:hAnsi="Times New Roman" w:cs="Times New Roman"/>
          <w:sz w:val="28"/>
          <w:szCs w:val="28"/>
        </w:rPr>
        <w:t xml:space="preserve"> (0.04% от исходной плотности). Перед запуском решателя, балансировочные элементы определяются данным материалом.</w:t>
      </w:r>
    </w:p>
    <w:p w:rsidR="00B1343A" w:rsidRPr="005E2132" w:rsidRDefault="004B73F3" w:rsidP="009F303F">
      <w:pPr>
        <w:pStyle w:val="ab"/>
        <w:numPr>
          <w:ilvl w:val="0"/>
          <w:numId w:val="3"/>
        </w:numPr>
        <w:spacing w:after="0" w:line="240" w:lineRule="auto"/>
        <w:jc w:val="both"/>
        <w:rPr>
          <w:sz w:val="28"/>
          <w:szCs w:val="28"/>
        </w:rPr>
      </w:pPr>
      <w:r w:rsidRPr="005E2132">
        <w:rPr>
          <w:rFonts w:ascii="Times New Roman" w:hAnsi="Times New Roman" w:cs="Times New Roman"/>
          <w:sz w:val="28"/>
          <w:szCs w:val="28"/>
        </w:rPr>
        <w:t>Выбор перемычек, которые будут формировать случайное разбалансированное состояние резонатора.</w:t>
      </w:r>
    </w:p>
    <w:p w:rsidR="00B1343A" w:rsidRPr="005E2132" w:rsidRDefault="004B73F3" w:rsidP="009F303F">
      <w:pPr>
        <w:spacing w:after="0" w:line="240" w:lineRule="auto"/>
        <w:ind w:left="708"/>
        <w:jc w:val="both"/>
        <w:rPr>
          <w:sz w:val="28"/>
          <w:szCs w:val="28"/>
        </w:rPr>
      </w:pPr>
      <w:r w:rsidRPr="005E2132">
        <w:rPr>
          <w:rFonts w:ascii="Times New Roman" w:hAnsi="Times New Roman" w:cs="Times New Roman"/>
          <w:sz w:val="28"/>
          <w:szCs w:val="28"/>
        </w:rPr>
        <w:t>Генерируется случайное значения с непрерывным распределением в промежутке от 0 до значения равного максимальному количеству перемычек, которые возможно удалить для осуществления процесса балансировки. Полученные значения округляются до целого. Случайные значения определяются для каждой созданной компоненты.</w:t>
      </w:r>
    </w:p>
    <w:p w:rsidR="00B1343A" w:rsidRPr="005E2132" w:rsidRDefault="00B1343A" w:rsidP="009F303F">
      <w:pPr>
        <w:spacing w:after="0" w:line="240" w:lineRule="auto"/>
        <w:jc w:val="both"/>
        <w:rPr>
          <w:rFonts w:ascii="Times New Roman" w:hAnsi="Times New Roman" w:cs="Times New Roman"/>
          <w:sz w:val="28"/>
          <w:szCs w:val="28"/>
        </w:rPr>
      </w:pPr>
    </w:p>
    <w:p w:rsidR="00B1343A" w:rsidRPr="005E2132" w:rsidRDefault="004B73F3" w:rsidP="009F303F">
      <w:pPr>
        <w:pStyle w:val="ab"/>
        <w:numPr>
          <w:ilvl w:val="0"/>
          <w:numId w:val="3"/>
        </w:numPr>
        <w:spacing w:line="240" w:lineRule="auto"/>
        <w:jc w:val="both"/>
        <w:rPr>
          <w:sz w:val="28"/>
          <w:szCs w:val="28"/>
        </w:rPr>
      </w:pPr>
      <w:r w:rsidRPr="005E2132">
        <w:rPr>
          <w:rFonts w:ascii="Times New Roman" w:hAnsi="Times New Roman" w:cs="Times New Roman"/>
          <w:sz w:val="28"/>
          <w:szCs w:val="28"/>
        </w:rPr>
        <w:t>Запуск решателя для каждого разбалансированного состояния.</w:t>
      </w:r>
    </w:p>
    <w:p w:rsidR="00B1343A" w:rsidRPr="005E2132" w:rsidRDefault="004B73F3" w:rsidP="009F303F">
      <w:pPr>
        <w:pStyle w:val="ab"/>
        <w:spacing w:line="240" w:lineRule="auto"/>
        <w:jc w:val="both"/>
        <w:rPr>
          <w:sz w:val="28"/>
          <w:szCs w:val="28"/>
        </w:rPr>
      </w:pPr>
      <w:r w:rsidRPr="005E2132">
        <w:rPr>
          <w:rFonts w:ascii="Times New Roman" w:hAnsi="Times New Roman" w:cs="Times New Roman"/>
          <w:sz w:val="28"/>
          <w:szCs w:val="28"/>
        </w:rPr>
        <w:t>Производится цикличный запуск частотного анализа для каждого инициализированного разбалансированного состояния. Расчет производится только для 4 мод, необходимых для балансировки. Для повышения скорости, производится анализ 2</w:t>
      </w:r>
      <w:r w:rsidRPr="005E2132">
        <w:rPr>
          <w:rFonts w:ascii="Times New Roman" w:hAnsi="Times New Roman" w:cs="Times New Roman"/>
          <w:sz w:val="28"/>
          <w:szCs w:val="28"/>
          <w:lang w:val="en-US"/>
        </w:rPr>
        <w:t>D</w:t>
      </w:r>
      <w:r w:rsidRPr="005E2132">
        <w:rPr>
          <w:rFonts w:ascii="Times New Roman" w:hAnsi="Times New Roman" w:cs="Times New Roman"/>
          <w:sz w:val="28"/>
          <w:szCs w:val="28"/>
        </w:rPr>
        <w:t xml:space="preserve"> конструкции, т.е. учитываются только колебания в плоскости резонатора.</w:t>
      </w:r>
    </w:p>
    <w:p w:rsidR="00B1343A" w:rsidRPr="005E2132" w:rsidRDefault="00B1343A" w:rsidP="009F303F">
      <w:pPr>
        <w:pStyle w:val="ab"/>
        <w:spacing w:line="240" w:lineRule="auto"/>
        <w:jc w:val="both"/>
        <w:rPr>
          <w:rFonts w:ascii="Times New Roman" w:hAnsi="Times New Roman" w:cs="Times New Roman"/>
          <w:sz w:val="28"/>
          <w:szCs w:val="28"/>
        </w:rPr>
      </w:pPr>
    </w:p>
    <w:p w:rsidR="00B1343A" w:rsidRPr="005E2132" w:rsidRDefault="004B73F3" w:rsidP="009F303F">
      <w:pPr>
        <w:pStyle w:val="ab"/>
        <w:numPr>
          <w:ilvl w:val="0"/>
          <w:numId w:val="3"/>
        </w:numPr>
        <w:spacing w:line="240" w:lineRule="auto"/>
        <w:jc w:val="both"/>
        <w:rPr>
          <w:sz w:val="28"/>
          <w:szCs w:val="28"/>
        </w:rPr>
      </w:pPr>
      <w:r w:rsidRPr="005E2132">
        <w:rPr>
          <w:rFonts w:ascii="Times New Roman" w:hAnsi="Times New Roman" w:cs="Times New Roman"/>
          <w:sz w:val="28"/>
          <w:szCs w:val="28"/>
        </w:rPr>
        <w:t>Определение частот 4-х мод и амплитуд пар подвижных узлов на каждой моде.</w:t>
      </w:r>
    </w:p>
    <w:p w:rsidR="00B1343A" w:rsidRPr="005E2132" w:rsidRDefault="004B73F3" w:rsidP="009F303F">
      <w:pPr>
        <w:pStyle w:val="ab"/>
        <w:spacing w:line="240" w:lineRule="auto"/>
        <w:jc w:val="both"/>
        <w:rPr>
          <w:sz w:val="28"/>
          <w:szCs w:val="28"/>
        </w:rPr>
      </w:pPr>
      <w:r w:rsidRPr="005E2132">
        <w:rPr>
          <w:rFonts w:ascii="Times New Roman" w:hAnsi="Times New Roman" w:cs="Times New Roman"/>
          <w:sz w:val="28"/>
          <w:szCs w:val="28"/>
        </w:rPr>
        <w:t>Записываются данный во внутренние переменные для дальнейшей записи в файл.</w:t>
      </w:r>
    </w:p>
    <w:p w:rsidR="00B1343A" w:rsidRPr="005E2132" w:rsidRDefault="00B1343A" w:rsidP="009F303F">
      <w:pPr>
        <w:pStyle w:val="ab"/>
        <w:spacing w:line="240" w:lineRule="auto"/>
        <w:jc w:val="both"/>
        <w:rPr>
          <w:rFonts w:ascii="Times New Roman" w:hAnsi="Times New Roman" w:cs="Times New Roman"/>
          <w:sz w:val="28"/>
          <w:szCs w:val="28"/>
        </w:rPr>
      </w:pPr>
    </w:p>
    <w:p w:rsidR="00B1343A" w:rsidRPr="005E2132" w:rsidRDefault="004B73F3" w:rsidP="009F303F">
      <w:pPr>
        <w:pStyle w:val="ab"/>
        <w:numPr>
          <w:ilvl w:val="0"/>
          <w:numId w:val="3"/>
        </w:numPr>
        <w:spacing w:line="240" w:lineRule="auto"/>
        <w:jc w:val="both"/>
        <w:rPr>
          <w:sz w:val="28"/>
          <w:szCs w:val="28"/>
        </w:rPr>
      </w:pPr>
      <w:r w:rsidRPr="005E2132">
        <w:rPr>
          <w:rFonts w:ascii="Times New Roman" w:hAnsi="Times New Roman" w:cs="Times New Roman"/>
          <w:sz w:val="28"/>
          <w:szCs w:val="28"/>
        </w:rPr>
        <w:t>Вывод данных в файл.</w:t>
      </w:r>
    </w:p>
    <w:p w:rsidR="00B1343A" w:rsidRPr="005E2132" w:rsidRDefault="004B73F3" w:rsidP="009F303F">
      <w:pPr>
        <w:pStyle w:val="ab"/>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После каждого цикла запуска, производится запись входных и выходных данных в файл.</w:t>
      </w:r>
    </w:p>
    <w:p w:rsidR="00B1343A"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Благодаря всевозможным оптимизациям расчетов и упрощению модели, удалось получить скорость расчета одного разбалансированного состояния в пределах 1-2 минут. В течение рабочего дня удается просчитать около 1000 состояний.</w:t>
      </w:r>
    </w:p>
    <w:p w:rsidR="00B1343A" w:rsidRPr="005E2132" w:rsidRDefault="004B73F3" w:rsidP="00400148">
      <w:pPr>
        <w:spacing w:line="240" w:lineRule="auto"/>
        <w:jc w:val="center"/>
        <w:rPr>
          <w:rFonts w:ascii="Times New Roman" w:hAnsi="Times New Roman" w:cs="Times New Roman"/>
          <w:sz w:val="28"/>
          <w:szCs w:val="28"/>
        </w:rPr>
      </w:pPr>
      <w:r w:rsidRPr="005E2132">
        <w:rPr>
          <w:rFonts w:ascii="Times New Roman" w:hAnsi="Times New Roman" w:cs="Times New Roman"/>
          <w:sz w:val="28"/>
          <w:szCs w:val="28"/>
        </w:rPr>
        <w:lastRenderedPageBreak/>
        <w:t>Подготовка данных к обучению</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После формирования данных одним из важных этапов для корректной работы алгоритмов машинного обучения является предварительная обработка данных.</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 xml:space="preserve">После анализа данных было обнаружено, что одинаковым входным объектам (амплитуды и частоты) соответствуют разные выходные состояния (число перемычек для одного из 4-х направлений каждого подвижного узла). Причиной этого является, то что из-за физических свойств резонатора можно перераспределять перемычки определенным образом без изменения амплитуд и частот. </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Далее приведены возможные варианты перераспределения перемычек:</w:t>
      </w:r>
    </w:p>
    <w:p w:rsidR="00B1343A" w:rsidRPr="005E2132" w:rsidRDefault="004B73F3" w:rsidP="009F303F">
      <w:pPr>
        <w:pStyle w:val="ab"/>
        <w:numPr>
          <w:ilvl w:val="0"/>
          <w:numId w:val="5"/>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удаление перемычек массы в направлении </w:t>
      </w:r>
      <w:r w:rsidRPr="005E2132">
        <w:rPr>
          <w:rFonts w:ascii="Times New Roman" w:hAnsi="Times New Roman" w:cs="Times New Roman"/>
          <w:i/>
          <w:sz w:val="28"/>
          <w:szCs w:val="28"/>
          <w:lang w:val="en-US"/>
        </w:rPr>
        <w:t>Q</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L</w:t>
      </w:r>
      <w:r w:rsidRPr="005E2132">
        <w:rPr>
          <w:rFonts w:ascii="Times New Roman" w:hAnsi="Times New Roman" w:cs="Times New Roman"/>
          <w:sz w:val="28"/>
          <w:szCs w:val="28"/>
        </w:rPr>
        <w:t xml:space="preserve"> равносильно удалению перемычек массы в </w:t>
      </w:r>
      <w:r w:rsidRPr="005E2132">
        <w:rPr>
          <w:rFonts w:ascii="Times New Roman" w:hAnsi="Times New Roman" w:cs="Times New Roman"/>
          <w:i/>
          <w:sz w:val="28"/>
          <w:szCs w:val="28"/>
          <w:lang w:val="en-US"/>
        </w:rPr>
        <w:t>X</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Y</w:t>
      </w:r>
      <w:r w:rsidRPr="005E2132">
        <w:rPr>
          <w:rFonts w:ascii="Times New Roman" w:hAnsi="Times New Roman" w:cs="Times New Roman"/>
          <w:sz w:val="28"/>
          <w:szCs w:val="28"/>
        </w:rPr>
        <w:t xml:space="preserve"> направлениях;</w:t>
      </w:r>
    </w:p>
    <w:p w:rsidR="00B1343A" w:rsidRPr="005E2132" w:rsidRDefault="004B73F3" w:rsidP="009F303F">
      <w:pPr>
        <w:pStyle w:val="ab"/>
        <w:numPr>
          <w:ilvl w:val="0"/>
          <w:numId w:val="5"/>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удаление одинакового количества перемычек у всех масс в </w:t>
      </w:r>
      <w:r w:rsidRPr="005E2132">
        <w:rPr>
          <w:rFonts w:ascii="Times New Roman" w:hAnsi="Times New Roman" w:cs="Times New Roman"/>
          <w:i/>
          <w:sz w:val="28"/>
          <w:szCs w:val="28"/>
          <w:lang w:val="en-US"/>
        </w:rPr>
        <w:t>X</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Y</w:t>
      </w:r>
      <w:r w:rsidRPr="005E2132">
        <w:rPr>
          <w:rFonts w:ascii="Times New Roman" w:hAnsi="Times New Roman" w:cs="Times New Roman"/>
          <w:sz w:val="28"/>
          <w:szCs w:val="28"/>
        </w:rPr>
        <w:t xml:space="preserve"> направлении или </w:t>
      </w:r>
      <w:r w:rsidRPr="005E2132">
        <w:rPr>
          <w:rFonts w:ascii="Times New Roman" w:hAnsi="Times New Roman" w:cs="Times New Roman"/>
          <w:i/>
          <w:sz w:val="28"/>
          <w:szCs w:val="28"/>
          <w:lang w:val="en-US"/>
        </w:rPr>
        <w:t>Q</w:t>
      </w:r>
      <w:r w:rsidRPr="005E2132">
        <w:rPr>
          <w:rFonts w:ascii="Times New Roman" w:hAnsi="Times New Roman" w:cs="Times New Roman"/>
          <w:sz w:val="28"/>
          <w:szCs w:val="28"/>
        </w:rPr>
        <w:t xml:space="preserve"> и </w:t>
      </w:r>
      <w:r w:rsidRPr="005E2132">
        <w:rPr>
          <w:rFonts w:ascii="Times New Roman" w:hAnsi="Times New Roman" w:cs="Times New Roman"/>
          <w:i/>
          <w:sz w:val="28"/>
          <w:szCs w:val="28"/>
          <w:lang w:val="en-US"/>
        </w:rPr>
        <w:t>L</w:t>
      </w:r>
      <w:r w:rsidRPr="005E2132">
        <w:rPr>
          <w:rFonts w:ascii="Times New Roman" w:hAnsi="Times New Roman" w:cs="Times New Roman"/>
          <w:i/>
          <w:sz w:val="28"/>
          <w:szCs w:val="28"/>
        </w:rPr>
        <w:t xml:space="preserve"> </w:t>
      </w:r>
      <w:r w:rsidRPr="005E2132">
        <w:rPr>
          <w:rFonts w:ascii="Times New Roman" w:hAnsi="Times New Roman" w:cs="Times New Roman"/>
          <w:sz w:val="28"/>
          <w:szCs w:val="28"/>
        </w:rPr>
        <w:t>направлениях приводит к смещению всех частот без изменения амплитуд, что равносильно исходному состоянию системы;</w:t>
      </w:r>
    </w:p>
    <w:p w:rsidR="00B1343A" w:rsidRPr="005E2132" w:rsidRDefault="004B73F3" w:rsidP="009F303F">
      <w:pPr>
        <w:pStyle w:val="ab"/>
        <w:numPr>
          <w:ilvl w:val="0"/>
          <w:numId w:val="5"/>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 xml:space="preserve">удаление перемычек в </w:t>
      </w:r>
      <w:r w:rsidRPr="005E2132">
        <w:rPr>
          <w:rFonts w:ascii="Times New Roman" w:hAnsi="Times New Roman" w:cs="Times New Roman"/>
          <w:i/>
          <w:sz w:val="28"/>
          <w:szCs w:val="28"/>
          <w:lang w:val="en-US"/>
        </w:rPr>
        <w:t>X</w:t>
      </w:r>
      <w:r w:rsidRPr="005E2132">
        <w:rPr>
          <w:rFonts w:ascii="Times New Roman" w:hAnsi="Times New Roman" w:cs="Times New Roman"/>
          <w:sz w:val="28"/>
          <w:szCs w:val="28"/>
        </w:rPr>
        <w:t xml:space="preserve"> или </w:t>
      </w:r>
      <w:r w:rsidRPr="005E2132">
        <w:rPr>
          <w:rFonts w:ascii="Times New Roman" w:hAnsi="Times New Roman" w:cs="Times New Roman"/>
          <w:i/>
          <w:sz w:val="28"/>
          <w:szCs w:val="28"/>
          <w:lang w:val="en-US"/>
        </w:rPr>
        <w:t>Y</w:t>
      </w:r>
      <w:r w:rsidRPr="005E2132">
        <w:rPr>
          <w:rFonts w:ascii="Times New Roman" w:hAnsi="Times New Roman" w:cs="Times New Roman"/>
          <w:sz w:val="28"/>
          <w:szCs w:val="28"/>
        </w:rPr>
        <w:t xml:space="preserve"> направлении одной массы равносильно удалению такого же количества перемычек у двух смежных масс, образующих пару масс.</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 xml:space="preserve">Для однозначного представления выходного состояния был написан алгоритм на языке </w:t>
      </w:r>
      <w:r w:rsidRPr="005E2132">
        <w:rPr>
          <w:rFonts w:ascii="Times New Roman" w:hAnsi="Times New Roman" w:cs="Times New Roman"/>
          <w:i/>
          <w:sz w:val="28"/>
          <w:szCs w:val="28"/>
          <w:lang w:val="en-US"/>
        </w:rPr>
        <w:t>Python</w:t>
      </w:r>
      <w:r w:rsidRPr="005E2132">
        <w:rPr>
          <w:rFonts w:ascii="Times New Roman" w:hAnsi="Times New Roman" w:cs="Times New Roman"/>
          <w:i/>
          <w:sz w:val="28"/>
          <w:szCs w:val="28"/>
        </w:rPr>
        <w:t xml:space="preserve">, </w:t>
      </w:r>
      <w:r w:rsidRPr="005E2132">
        <w:rPr>
          <w:rFonts w:ascii="Times New Roman" w:hAnsi="Times New Roman" w:cs="Times New Roman"/>
          <w:sz w:val="28"/>
          <w:szCs w:val="28"/>
        </w:rPr>
        <w:t xml:space="preserve">который учитывает варианты перераспределения, приведенные выше. На выходе этого алгоритма получаем новый массив выходных данных. </w:t>
      </w:r>
    </w:p>
    <w:p w:rsidR="00B1343A" w:rsidRPr="005E2132"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После повторной анализа с использованием нового выходного массива проблема неоднозначного определения решилась.</w:t>
      </w:r>
    </w:p>
    <w:p w:rsidR="00B1343A" w:rsidRDefault="004B73F3" w:rsidP="009F303F">
      <w:pPr>
        <w:spacing w:line="240" w:lineRule="auto"/>
        <w:ind w:firstLine="708"/>
        <w:jc w:val="both"/>
        <w:rPr>
          <w:rFonts w:ascii="Times New Roman" w:hAnsi="Times New Roman" w:cs="Times New Roman"/>
          <w:sz w:val="28"/>
          <w:szCs w:val="28"/>
        </w:rPr>
      </w:pPr>
      <w:r w:rsidRPr="005E2132">
        <w:rPr>
          <w:rFonts w:ascii="Times New Roman" w:hAnsi="Times New Roman" w:cs="Times New Roman"/>
          <w:sz w:val="28"/>
          <w:szCs w:val="28"/>
        </w:rPr>
        <w:t>Входные данные были нормализованы следующим образом, на каждой из 4-х мод каждая из амплитуд была разделена на максимальную амплитуду. Также из каждой частоты была вычтена минимальная частота входного объекта, и затем разделена на максимальное отклонение частот. Первая и четвертая частота были исключены из входного массива, так как они имеют после нормализации постоянное значение 0 и 1.</w:t>
      </w:r>
    </w:p>
    <w:p w:rsidR="000A3B7C" w:rsidRDefault="000A3B7C"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В таблице 1 и таблице 2 представлены примеры входных и выходных данных.</w:t>
      </w:r>
    </w:p>
    <w:p w:rsidR="000A3B7C" w:rsidRDefault="000A3B7C" w:rsidP="009F303F">
      <w:pPr>
        <w:spacing w:line="240" w:lineRule="auto"/>
        <w:jc w:val="right"/>
        <w:rPr>
          <w:rFonts w:ascii="Times New Roman" w:hAnsi="Times New Roman" w:cs="Times New Roman"/>
          <w:sz w:val="28"/>
          <w:szCs w:val="28"/>
        </w:rPr>
      </w:pPr>
    </w:p>
    <w:p w:rsidR="000A3B7C" w:rsidRDefault="000A3B7C" w:rsidP="009F303F">
      <w:pPr>
        <w:spacing w:line="240" w:lineRule="auto"/>
        <w:jc w:val="right"/>
        <w:rPr>
          <w:rFonts w:ascii="Times New Roman" w:hAnsi="Times New Roman" w:cs="Times New Roman"/>
          <w:sz w:val="28"/>
          <w:szCs w:val="28"/>
        </w:rPr>
      </w:pPr>
    </w:p>
    <w:p w:rsidR="000A3B7C" w:rsidRDefault="000A3B7C" w:rsidP="009F303F">
      <w:pPr>
        <w:spacing w:line="240" w:lineRule="auto"/>
        <w:jc w:val="right"/>
        <w:rPr>
          <w:rFonts w:ascii="Times New Roman" w:hAnsi="Times New Roman" w:cs="Times New Roman"/>
          <w:sz w:val="28"/>
          <w:szCs w:val="28"/>
        </w:rPr>
      </w:pPr>
    </w:p>
    <w:p w:rsidR="000A3B7C" w:rsidRDefault="000A3B7C" w:rsidP="009F303F">
      <w:pPr>
        <w:spacing w:line="240" w:lineRule="auto"/>
        <w:jc w:val="right"/>
        <w:rPr>
          <w:rFonts w:ascii="Times New Roman" w:hAnsi="Times New Roman" w:cs="Times New Roman"/>
          <w:sz w:val="28"/>
          <w:szCs w:val="28"/>
        </w:rPr>
      </w:pPr>
    </w:p>
    <w:p w:rsidR="000A3B7C" w:rsidRPr="00B17CEE" w:rsidRDefault="000A3B7C" w:rsidP="009F303F">
      <w:pPr>
        <w:spacing w:line="240" w:lineRule="auto"/>
        <w:jc w:val="right"/>
        <w:rPr>
          <w:rFonts w:ascii="Times New Roman" w:hAnsi="Times New Roman" w:cs="Times New Roman"/>
          <w:sz w:val="28"/>
          <w:szCs w:val="28"/>
        </w:rPr>
      </w:pPr>
      <w:r>
        <w:rPr>
          <w:rFonts w:ascii="Times New Roman" w:hAnsi="Times New Roman" w:cs="Times New Roman"/>
          <w:sz w:val="28"/>
          <w:szCs w:val="28"/>
        </w:rPr>
        <w:lastRenderedPageBreak/>
        <w:t>Таблица 1 – Пример входных данных</w:t>
      </w:r>
    </w:p>
    <w:p w:rsidR="000A3B7C" w:rsidRDefault="000A3B7C" w:rsidP="009F303F">
      <w:pPr>
        <w:spacing w:line="24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530B71C" wp14:editId="58ED67FD">
            <wp:extent cx="6225915" cy="121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1023" cy="1222159"/>
                    </a:xfrm>
                    <a:prstGeom prst="rect">
                      <a:avLst/>
                    </a:prstGeom>
                    <a:noFill/>
                    <a:ln>
                      <a:noFill/>
                    </a:ln>
                  </pic:spPr>
                </pic:pic>
              </a:graphicData>
            </a:graphic>
          </wp:inline>
        </w:drawing>
      </w:r>
    </w:p>
    <w:p w:rsidR="000A3B7C" w:rsidRDefault="000A3B7C" w:rsidP="009F303F">
      <w:pPr>
        <w:spacing w:line="240" w:lineRule="auto"/>
        <w:ind w:firstLine="708"/>
        <w:jc w:val="both"/>
        <w:rPr>
          <w:rFonts w:ascii="Times New Roman" w:hAnsi="Times New Roman" w:cs="Times New Roman"/>
          <w:sz w:val="28"/>
          <w:szCs w:val="28"/>
        </w:rPr>
      </w:pPr>
    </w:p>
    <w:p w:rsidR="000A3B7C" w:rsidRDefault="000A3B7C" w:rsidP="009F303F">
      <w:pPr>
        <w:spacing w:line="240" w:lineRule="auto"/>
        <w:jc w:val="right"/>
        <w:rPr>
          <w:rFonts w:ascii="Times New Roman" w:hAnsi="Times New Roman" w:cs="Times New Roman"/>
          <w:sz w:val="28"/>
          <w:szCs w:val="28"/>
        </w:rPr>
      </w:pPr>
      <w:r>
        <w:rPr>
          <w:rFonts w:ascii="Times New Roman" w:hAnsi="Times New Roman" w:cs="Times New Roman"/>
          <w:sz w:val="28"/>
          <w:szCs w:val="28"/>
        </w:rPr>
        <w:t>Таблица 2 – Пример выходных данных</w:t>
      </w:r>
    </w:p>
    <w:p w:rsidR="006C2490" w:rsidRDefault="007A6B2D" w:rsidP="009F303F">
      <w:pPr>
        <w:spacing w:line="24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79D88C3" wp14:editId="4194548A">
            <wp:extent cx="3467100" cy="1571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571625"/>
                    </a:xfrm>
                    <a:prstGeom prst="rect">
                      <a:avLst/>
                    </a:prstGeom>
                    <a:noFill/>
                    <a:ln>
                      <a:noFill/>
                    </a:ln>
                  </pic:spPr>
                </pic:pic>
              </a:graphicData>
            </a:graphic>
          </wp:inline>
        </w:drawing>
      </w:r>
      <w:bookmarkStart w:id="0" w:name="docs-internal-guid-cd2343fc-7fff-3659-13"/>
      <w:bookmarkEnd w:id="0"/>
    </w:p>
    <w:p w:rsidR="007A6B2D" w:rsidRPr="007A6B2D" w:rsidRDefault="007A6B2D" w:rsidP="009F303F">
      <w:pPr>
        <w:spacing w:line="240" w:lineRule="auto"/>
        <w:ind w:firstLine="708"/>
        <w:jc w:val="center"/>
        <w:rPr>
          <w:rFonts w:ascii="Times New Roman" w:hAnsi="Times New Roman" w:cs="Times New Roman"/>
          <w:sz w:val="28"/>
          <w:szCs w:val="28"/>
        </w:rPr>
      </w:pPr>
    </w:p>
    <w:p w:rsidR="00B1343A" w:rsidRPr="005E2132" w:rsidRDefault="004B73F3" w:rsidP="009F303F">
      <w:pPr>
        <w:pStyle w:val="a8"/>
        <w:spacing w:line="240" w:lineRule="auto"/>
        <w:jc w:val="center"/>
        <w:rPr>
          <w:rFonts w:ascii="Times New Roman" w:hAnsi="Times New Roman"/>
          <w:color w:val="000000"/>
          <w:sz w:val="28"/>
          <w:szCs w:val="28"/>
        </w:rPr>
      </w:pPr>
      <w:r w:rsidRPr="005E2132">
        <w:rPr>
          <w:rFonts w:ascii="Times New Roman" w:hAnsi="Times New Roman" w:cs="Times New Roman"/>
          <w:color w:val="000000"/>
          <w:sz w:val="28"/>
          <w:szCs w:val="28"/>
        </w:rPr>
        <w:t>Искусственные нейронные сети</w:t>
      </w:r>
    </w:p>
    <w:p w:rsidR="00B1343A" w:rsidRPr="005E2132" w:rsidRDefault="004B73F3" w:rsidP="009F303F">
      <w:pPr>
        <w:pStyle w:val="a8"/>
        <w:spacing w:after="160" w:line="240" w:lineRule="auto"/>
        <w:ind w:firstLine="720"/>
        <w:jc w:val="both"/>
        <w:rPr>
          <w:sz w:val="28"/>
          <w:szCs w:val="28"/>
        </w:rPr>
      </w:pPr>
      <w:r w:rsidRPr="005E2132">
        <w:rPr>
          <w:rFonts w:ascii="Times New Roman" w:hAnsi="Times New Roman"/>
          <w:color w:val="000000"/>
          <w:sz w:val="28"/>
          <w:szCs w:val="28"/>
        </w:rPr>
        <w:t>Искусственная нейронная сеть</w:t>
      </w:r>
      <w:r w:rsidRPr="005E2132">
        <w:rPr>
          <w:color w:val="000000"/>
          <w:sz w:val="28"/>
          <w:szCs w:val="28"/>
        </w:rPr>
        <w:t xml:space="preserve"> </w:t>
      </w:r>
      <w:r w:rsidRPr="005E2132">
        <w:rPr>
          <w:rFonts w:ascii="Times New Roman" w:hAnsi="Times New Roman"/>
          <w:b/>
          <w:color w:val="000000"/>
          <w:sz w:val="28"/>
          <w:szCs w:val="28"/>
        </w:rPr>
        <w:t xml:space="preserve">-  </w:t>
      </w:r>
      <w:r w:rsidRPr="005E2132">
        <w:rPr>
          <w:rFonts w:ascii="Times New Roman" w:hAnsi="Times New Roman"/>
          <w:color w:val="000000"/>
          <w:sz w:val="28"/>
          <w:szCs w:val="28"/>
        </w:rPr>
        <w:t xml:space="preserve">упрощенная модель биологической нейронной сети, представляющая собой совокупность искусственных нейронов, взаимодействующих между собой. Искусственный нейрон - это такая функция, которая преобразует несколько входных параметров в один выходной. Схема искусственного нейрона представлена на рисунке </w:t>
      </w:r>
      <w:r w:rsidR="00AD07DA" w:rsidRPr="00582B17">
        <w:rPr>
          <w:rFonts w:ascii="Times New Roman" w:hAnsi="Times New Roman"/>
          <w:color w:val="000000"/>
          <w:sz w:val="28"/>
          <w:szCs w:val="28"/>
        </w:rPr>
        <w:t>3</w:t>
      </w:r>
      <w:r w:rsidRPr="005E2132">
        <w:rPr>
          <w:rFonts w:ascii="Times New Roman" w:hAnsi="Times New Roman"/>
          <w:color w:val="000000"/>
          <w:sz w:val="28"/>
          <w:szCs w:val="28"/>
        </w:rPr>
        <w:t>.</w:t>
      </w:r>
    </w:p>
    <w:p w:rsidR="00B1343A" w:rsidRDefault="004B73F3" w:rsidP="009F303F">
      <w:pPr>
        <w:pStyle w:val="a8"/>
        <w:spacing w:after="160" w:line="240" w:lineRule="auto"/>
        <w:jc w:val="center"/>
        <w:rPr>
          <w:rFonts w:ascii="Times New Roman" w:hAnsi="Times New Roman"/>
          <w:color w:val="000000"/>
          <w:sz w:val="28"/>
          <w:szCs w:val="28"/>
        </w:rPr>
      </w:pPr>
      <w:r w:rsidRPr="005E2132">
        <w:rPr>
          <w:rFonts w:ascii="Times New Roman" w:hAnsi="Times New Roman"/>
          <w:noProof/>
          <w:color w:val="000000"/>
          <w:sz w:val="28"/>
          <w:szCs w:val="28"/>
          <w:lang w:eastAsia="ru-RU"/>
        </w:rPr>
        <w:drawing>
          <wp:anchor distT="0" distB="0" distL="0" distR="0" simplePos="0" relativeHeight="251657216" behindDoc="0" locked="0" layoutInCell="0" allowOverlap="1" wp14:anchorId="5B036239" wp14:editId="2BDC0FDB">
            <wp:simplePos x="0" y="0"/>
            <wp:positionH relativeFrom="column">
              <wp:posOffset>464820</wp:posOffset>
            </wp:positionH>
            <wp:positionV relativeFrom="paragraph">
              <wp:posOffset>167640</wp:posOffset>
            </wp:positionV>
            <wp:extent cx="4239260" cy="256984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rcRect l="667" t="5093" r="4616" b="6165"/>
                    <a:stretch>
                      <a:fillRect/>
                    </a:stretch>
                  </pic:blipFill>
                  <pic:spPr bwMode="auto">
                    <a:xfrm>
                      <a:off x="0" y="0"/>
                      <a:ext cx="4239260" cy="2569845"/>
                    </a:xfrm>
                    <a:prstGeom prst="rect">
                      <a:avLst/>
                    </a:prstGeom>
                  </pic:spPr>
                </pic:pic>
              </a:graphicData>
            </a:graphic>
          </wp:anchor>
        </w:drawing>
      </w:r>
      <w:r w:rsidRPr="005E2132">
        <w:rPr>
          <w:rFonts w:ascii="Times New Roman" w:hAnsi="Times New Roman"/>
          <w:noProof/>
          <w:color w:val="000000"/>
          <w:sz w:val="28"/>
          <w:szCs w:val="28"/>
          <w:lang w:eastAsia="ru-RU"/>
        </w:rPr>
        <w:drawing>
          <wp:anchor distT="0" distB="0" distL="0" distR="0" simplePos="0" relativeHeight="251659264" behindDoc="0" locked="0" layoutInCell="0" allowOverlap="1" wp14:anchorId="345914A8" wp14:editId="587A518A">
            <wp:simplePos x="0" y="0"/>
            <wp:positionH relativeFrom="column">
              <wp:posOffset>444500</wp:posOffset>
            </wp:positionH>
            <wp:positionV relativeFrom="paragraph">
              <wp:posOffset>147320</wp:posOffset>
            </wp:positionV>
            <wp:extent cx="4239260" cy="2569845"/>
            <wp:effectExtent l="0" t="0" r="0" b="0"/>
            <wp:wrapTopAndBottom/>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2"/>
                    <a:srcRect l="667" t="5093" r="4616" b="6165"/>
                    <a:stretch>
                      <a:fillRect/>
                    </a:stretch>
                  </pic:blipFill>
                  <pic:spPr bwMode="auto">
                    <a:xfrm>
                      <a:off x="0" y="0"/>
                      <a:ext cx="4239260" cy="2569845"/>
                    </a:xfrm>
                    <a:prstGeom prst="rect">
                      <a:avLst/>
                    </a:prstGeom>
                  </pic:spPr>
                </pic:pic>
              </a:graphicData>
            </a:graphic>
          </wp:anchor>
        </w:drawing>
      </w:r>
      <w:r w:rsidR="005E2132">
        <w:rPr>
          <w:rFonts w:ascii="Times New Roman" w:hAnsi="Times New Roman"/>
          <w:color w:val="000000"/>
          <w:sz w:val="28"/>
          <w:szCs w:val="28"/>
        </w:rPr>
        <w:t xml:space="preserve">Рисунок </w:t>
      </w:r>
      <w:r w:rsidR="00AD07DA" w:rsidRPr="00582B17">
        <w:rPr>
          <w:rFonts w:ascii="Times New Roman" w:hAnsi="Times New Roman"/>
          <w:color w:val="000000"/>
          <w:sz w:val="28"/>
          <w:szCs w:val="28"/>
        </w:rPr>
        <w:t>3</w:t>
      </w:r>
      <w:r w:rsidR="005E2132">
        <w:rPr>
          <w:rFonts w:ascii="Times New Roman" w:hAnsi="Times New Roman"/>
          <w:color w:val="000000"/>
          <w:sz w:val="28"/>
          <w:szCs w:val="28"/>
        </w:rPr>
        <w:t xml:space="preserve"> </w:t>
      </w:r>
      <w:r w:rsidRPr="005E2132">
        <w:rPr>
          <w:rFonts w:ascii="Times New Roman" w:hAnsi="Times New Roman"/>
          <w:color w:val="000000"/>
          <w:sz w:val="28"/>
          <w:szCs w:val="28"/>
        </w:rPr>
        <w:t>- Схема искусственного нейрона</w:t>
      </w:r>
    </w:p>
    <w:p w:rsidR="00582B17" w:rsidRPr="005E2132" w:rsidRDefault="00582B17" w:rsidP="009F303F">
      <w:pPr>
        <w:pStyle w:val="a8"/>
        <w:spacing w:after="160" w:line="240" w:lineRule="auto"/>
        <w:jc w:val="center"/>
        <w:rPr>
          <w:rFonts w:ascii="Times New Roman" w:hAnsi="Times New Roman"/>
          <w:color w:val="000000"/>
          <w:sz w:val="28"/>
          <w:szCs w:val="28"/>
        </w:rPr>
      </w:pPr>
    </w:p>
    <w:p w:rsidR="00B1343A" w:rsidRPr="005E2132" w:rsidRDefault="004B73F3" w:rsidP="009F303F">
      <w:pPr>
        <w:pStyle w:val="a8"/>
        <w:spacing w:after="160" w:line="240" w:lineRule="auto"/>
        <w:jc w:val="both"/>
        <w:rPr>
          <w:sz w:val="28"/>
          <w:szCs w:val="28"/>
        </w:rPr>
      </w:pPr>
      <w:r w:rsidRPr="005E2132">
        <w:rPr>
          <w:rFonts w:ascii="Times New Roman" w:hAnsi="Times New Roman"/>
          <w:color w:val="000000"/>
          <w:sz w:val="28"/>
          <w:szCs w:val="28"/>
        </w:rPr>
        <w:lastRenderedPageBreak/>
        <w:tab/>
        <w:t xml:space="preserve">У нейрона есть </w:t>
      </w:r>
      <w:r w:rsidRPr="005E2132">
        <w:rPr>
          <w:rFonts w:ascii="Times New Roman" w:hAnsi="Times New Roman"/>
          <w:i/>
          <w:color w:val="000000"/>
          <w:sz w:val="28"/>
          <w:szCs w:val="28"/>
        </w:rPr>
        <w:t>n</w:t>
      </w:r>
      <w:r w:rsidRPr="005E2132">
        <w:rPr>
          <w:color w:val="000000"/>
          <w:sz w:val="28"/>
          <w:szCs w:val="28"/>
        </w:rPr>
        <w:t xml:space="preserve"> </w:t>
      </w:r>
      <w:proofErr w:type="gramStart"/>
      <w:r w:rsidRPr="005E2132">
        <w:rPr>
          <w:rFonts w:ascii="Times New Roman" w:hAnsi="Times New Roman"/>
          <w:color w:val="000000"/>
          <w:sz w:val="28"/>
          <w:szCs w:val="28"/>
        </w:rPr>
        <w:t xml:space="preserve">входов </w:t>
      </w: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w:r w:rsidRPr="005E2132">
        <w:rPr>
          <w:rFonts w:ascii="Times New Roman" w:hAnsi="Times New Roman"/>
          <w:color w:val="000000"/>
          <w:sz w:val="28"/>
          <w:szCs w:val="28"/>
        </w:rPr>
        <w:t>,</w:t>
      </w:r>
      <w:proofErr w:type="gramEnd"/>
      <w:r w:rsidRPr="005E2132">
        <w:rPr>
          <w:rFonts w:ascii="Times New Roman" w:hAnsi="Times New Roman"/>
          <w:color w:val="000000"/>
          <w:sz w:val="28"/>
          <w:szCs w:val="28"/>
        </w:rPr>
        <w:t xml:space="preserve"> у каждого из которых есть вес</w:t>
      </w:r>
      <w:r w:rsidR="00A73945" w:rsidRPr="00A73945">
        <w:rPr>
          <w:rFonts w:ascii="Times New Roman" w:eastAsiaTheme="minorEastAsia" w:hAnsi="Times New Roman"/>
          <w:color w:val="000000"/>
          <w:sz w:val="28"/>
          <w:szCs w:val="28"/>
        </w:rPr>
        <w:t xml:space="preserve"> </w:t>
      </w:r>
      <m:oMath>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oMath>
      <w:r w:rsidRPr="005E2132">
        <w:rPr>
          <w:rFonts w:ascii="Times New Roman" w:hAnsi="Times New Roman"/>
          <w:sz w:val="28"/>
          <w:szCs w:val="28"/>
        </w:rPr>
        <w:t xml:space="preserve">, на который умножается сигнал, проходящий по связи. После этого взвешенные сигналы </w:t>
      </w:r>
      <m:oMath>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w:r w:rsidRPr="005E2132">
        <w:rPr>
          <w:rFonts w:ascii="Times New Roman" w:hAnsi="Times New Roman"/>
          <w:sz w:val="28"/>
          <w:szCs w:val="28"/>
        </w:rPr>
        <w:t>направляют</w:t>
      </w:r>
      <w:r w:rsidR="00582B17">
        <w:rPr>
          <w:rFonts w:ascii="Times New Roman" w:hAnsi="Times New Roman"/>
          <w:sz w:val="28"/>
          <w:szCs w:val="28"/>
          <w:lang w:val="en-US"/>
        </w:rPr>
        <w:t>c</w:t>
      </w:r>
      <w:r w:rsidR="00582B17" w:rsidRPr="00582B17">
        <w:rPr>
          <w:rFonts w:ascii="Times New Roman" w:hAnsi="Times New Roman"/>
          <w:sz w:val="28"/>
          <w:szCs w:val="28"/>
        </w:rPr>
        <w:t>я</w:t>
      </w:r>
      <w:r w:rsidRPr="005E2132">
        <w:rPr>
          <w:rFonts w:ascii="Times New Roman" w:hAnsi="Times New Roman"/>
          <w:sz w:val="28"/>
          <w:szCs w:val="28"/>
        </w:rPr>
        <w:t xml:space="preserve"> на сумматор, который </w:t>
      </w:r>
      <w:r w:rsidR="00582B17" w:rsidRPr="005E2132">
        <w:rPr>
          <w:rFonts w:ascii="Times New Roman" w:hAnsi="Times New Roman"/>
          <w:sz w:val="28"/>
          <w:szCs w:val="28"/>
        </w:rPr>
        <w:t>агрегирует</w:t>
      </w:r>
      <w:r w:rsidRPr="005E2132">
        <w:rPr>
          <w:rFonts w:ascii="Times New Roman" w:hAnsi="Times New Roman"/>
          <w:sz w:val="28"/>
          <w:szCs w:val="28"/>
        </w:rPr>
        <w:t xml:space="preserve"> все сигналы во взвешенную сумму.  </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368"/>
        <w:gridCol w:w="987"/>
      </w:tblGrid>
      <w:tr w:rsidR="00B1343A" w:rsidRPr="005E2132">
        <w:tc>
          <w:tcPr>
            <w:tcW w:w="8368" w:type="dxa"/>
            <w:tcBorders>
              <w:top w:val="single" w:sz="2" w:space="0" w:color="FFFFFF"/>
              <w:left w:val="single" w:sz="2" w:space="0" w:color="FFFFFF"/>
              <w:bottom w:val="single" w:sz="2" w:space="0" w:color="FFFFFF"/>
            </w:tcBorders>
          </w:tcPr>
          <w:p w:rsidR="00B1343A" w:rsidRPr="005E2132" w:rsidRDefault="004B73F3" w:rsidP="009F303F">
            <w:pPr>
              <w:pStyle w:val="TableContents"/>
              <w:spacing w:line="240" w:lineRule="auto"/>
              <w:jc w:val="center"/>
              <w:rPr>
                <w:sz w:val="28"/>
                <w:szCs w:val="28"/>
              </w:rPr>
            </w:pPr>
            <m:oMathPara>
              <m:oMathParaPr>
                <m:jc m:val="center"/>
              </m:oMathParaPr>
              <m:oMath>
                <m:r>
                  <w:rPr>
                    <w:rFonts w:ascii="Cambria Math" w:hAnsi="Cambria Math"/>
                    <w:sz w:val="28"/>
                    <w:szCs w:val="28"/>
                  </w:rPr>
                  <m:t>z=</m:t>
                </m:r>
                <m:nary>
                  <m:naryPr>
                    <m:chr m:val="∑"/>
                    <m:supHide m:val="1"/>
                    <m:ctrlPr>
                      <w:rPr>
                        <w:rFonts w:ascii="Cambria Math" w:hAnsi="Cambria Math"/>
                        <w:sz w:val="28"/>
                        <w:szCs w:val="28"/>
                      </w:rPr>
                    </m:ctrlPr>
                  </m:naryPr>
                  <m:sub>
                    <m:r>
                      <w:rPr>
                        <w:rFonts w:ascii="Cambria Math" w:hAnsi="Cambria Math"/>
                        <w:sz w:val="28"/>
                        <w:szCs w:val="28"/>
                      </w:rPr>
                      <m:t>n</m:t>
                    </m:r>
                  </m:sub>
                  <m:sup/>
                  <m:e>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i</m:t>
                        </m:r>
                      </m:sub>
                    </m:sSub>
                  </m:e>
                </m:nary>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oMath>
            </m:oMathPara>
          </w:p>
        </w:tc>
        <w:tc>
          <w:tcPr>
            <w:tcW w:w="987"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rPr>
                <w:rFonts w:ascii="Times New Roman" w:hAnsi="Times New Roman"/>
                <w:sz w:val="28"/>
                <w:szCs w:val="28"/>
              </w:rPr>
            </w:pPr>
            <w:r w:rsidRPr="005E2132">
              <w:rPr>
                <w:rFonts w:ascii="Times New Roman" w:hAnsi="Times New Roman"/>
                <w:sz w:val="28"/>
                <w:szCs w:val="28"/>
              </w:rPr>
              <w:t>(2)</w:t>
            </w:r>
          </w:p>
        </w:tc>
      </w:tr>
    </w:tbl>
    <w:p w:rsidR="00B1343A" w:rsidRPr="005E2132" w:rsidRDefault="004B73F3" w:rsidP="009F303F">
      <w:pPr>
        <w:pStyle w:val="a8"/>
        <w:spacing w:after="160" w:line="240" w:lineRule="auto"/>
        <w:jc w:val="both"/>
        <w:rPr>
          <w:sz w:val="28"/>
          <w:szCs w:val="28"/>
        </w:rPr>
      </w:pPr>
      <w:r w:rsidRPr="005E2132">
        <w:rPr>
          <w:rFonts w:ascii="Times New Roman" w:hAnsi="Times New Roman"/>
          <w:sz w:val="28"/>
          <w:szCs w:val="28"/>
        </w:rPr>
        <w:tab/>
        <w:t xml:space="preserve">Далее эта взвешенная сумма проходит через функцию </w:t>
      </w:r>
      <w:proofErr w:type="gramStart"/>
      <w:r w:rsidRPr="005E2132">
        <w:rPr>
          <w:rFonts w:ascii="Times New Roman" w:hAnsi="Times New Roman"/>
          <w:sz w:val="28"/>
          <w:szCs w:val="28"/>
        </w:rPr>
        <w:t xml:space="preserve">активации </w:t>
      </w:r>
      <m:oMath>
        <m:r>
          <w:rPr>
            <w:rFonts w:ascii="Cambria Math" w:hAnsi="Cambria Math"/>
            <w:sz w:val="28"/>
            <w:szCs w:val="28"/>
          </w:rPr>
          <m:t>σ</m:t>
        </m:r>
        <m:d>
          <m:dPr>
            <m:ctrlPr>
              <w:rPr>
                <w:rFonts w:ascii="Cambria Math" w:hAnsi="Cambria Math"/>
                <w:sz w:val="28"/>
                <w:szCs w:val="28"/>
              </w:rPr>
            </m:ctrlPr>
          </m:dPr>
          <m:e>
            <m:r>
              <w:rPr>
                <w:rFonts w:ascii="Cambria Math" w:hAnsi="Cambria Math"/>
                <w:sz w:val="28"/>
                <w:szCs w:val="28"/>
              </w:rPr>
              <m:t>z</m:t>
            </m:r>
          </m:e>
        </m:d>
      </m:oMath>
      <w:r w:rsidRPr="005E2132">
        <w:rPr>
          <w:rFonts w:ascii="Times New Roman" w:hAnsi="Times New Roman"/>
          <w:sz w:val="28"/>
          <w:szCs w:val="28"/>
        </w:rPr>
        <w:t>,</w:t>
      </w:r>
      <w:proofErr w:type="gramEnd"/>
      <w:r w:rsidRPr="005E2132">
        <w:rPr>
          <w:rFonts w:ascii="Times New Roman" w:hAnsi="Times New Roman"/>
          <w:sz w:val="28"/>
          <w:szCs w:val="28"/>
        </w:rPr>
        <w:t xml:space="preserve"> которая преобразует её в какое-то число, которое и будет являться выходом нейрона. </w:t>
      </w:r>
    </w:p>
    <w:p w:rsidR="00B1343A" w:rsidRPr="005E2132" w:rsidRDefault="004B73F3" w:rsidP="009F303F">
      <w:pPr>
        <w:pStyle w:val="a8"/>
        <w:spacing w:after="240" w:line="240" w:lineRule="auto"/>
        <w:ind w:firstLine="720"/>
        <w:jc w:val="both"/>
        <w:rPr>
          <w:sz w:val="28"/>
          <w:szCs w:val="28"/>
        </w:rPr>
      </w:pPr>
      <w:r w:rsidRPr="005E2132">
        <w:rPr>
          <w:rFonts w:ascii="Times New Roman" w:hAnsi="Times New Roman"/>
          <w:color w:val="000000"/>
          <w:sz w:val="28"/>
          <w:szCs w:val="28"/>
        </w:rPr>
        <w:t>Многослойная нейронная сеть — нейронная сеть, состоящая из входного, выходного и расположенных между ними скрытыми слоями нейронов.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B1343A" w:rsidRPr="005E2132" w:rsidRDefault="004B73F3" w:rsidP="009F303F">
      <w:pPr>
        <w:pStyle w:val="a8"/>
        <w:spacing w:after="160" w:line="240" w:lineRule="auto"/>
        <w:ind w:firstLine="720"/>
        <w:jc w:val="both"/>
        <w:rPr>
          <w:sz w:val="28"/>
          <w:szCs w:val="28"/>
        </w:rPr>
      </w:pPr>
      <w:r w:rsidRPr="005E2132">
        <w:rPr>
          <w:rFonts w:ascii="Times New Roman" w:hAnsi="Times New Roman"/>
          <w:color w:val="000000"/>
          <w:sz w:val="28"/>
          <w:szCs w:val="28"/>
        </w:rPr>
        <w:t xml:space="preserve">Нейронные сети прямого распространения </w:t>
      </w:r>
      <w:r w:rsidRPr="005E2132">
        <w:rPr>
          <w:rFonts w:ascii="Times New Roman" w:hAnsi="Times New Roman"/>
          <w:b/>
          <w:color w:val="000000"/>
          <w:sz w:val="28"/>
          <w:szCs w:val="28"/>
        </w:rPr>
        <w:t xml:space="preserve">- </w:t>
      </w:r>
      <w:r w:rsidRPr="005E2132">
        <w:rPr>
          <w:rFonts w:ascii="Times New Roman" w:hAnsi="Times New Roman"/>
          <w:color w:val="000000"/>
          <w:sz w:val="28"/>
          <w:szCs w:val="28"/>
        </w:rPr>
        <w:t>искусственные нейронные сети, в которых сигнал распространяется строго от входного слоя к выходному. В обратном направлении сигнал не распространяется. </w:t>
      </w:r>
    </w:p>
    <w:p w:rsidR="00B1343A" w:rsidRPr="005E2132" w:rsidRDefault="004B73F3" w:rsidP="009F303F">
      <w:pPr>
        <w:pStyle w:val="a8"/>
        <w:spacing w:after="160" w:line="240" w:lineRule="auto"/>
        <w:ind w:firstLine="720"/>
        <w:jc w:val="both"/>
        <w:rPr>
          <w:rFonts w:ascii="Times New Roman" w:hAnsi="Times New Roman"/>
          <w:color w:val="000000"/>
          <w:sz w:val="28"/>
          <w:szCs w:val="28"/>
        </w:rPr>
      </w:pPr>
      <w:r w:rsidRPr="005E2132">
        <w:rPr>
          <w:rFonts w:ascii="Times New Roman" w:hAnsi="Times New Roman"/>
          <w:color w:val="000000"/>
          <w:sz w:val="28"/>
          <w:szCs w:val="28"/>
        </w:rPr>
        <w:t xml:space="preserve">Общий вид многослойной нейронной сети прямого распространения представлен на рисунке </w:t>
      </w:r>
      <w:r w:rsidR="00D53967">
        <w:rPr>
          <w:rFonts w:ascii="Times New Roman" w:hAnsi="Times New Roman"/>
          <w:color w:val="000000"/>
          <w:sz w:val="28"/>
          <w:szCs w:val="28"/>
        </w:rPr>
        <w:t>4</w:t>
      </w:r>
      <w:r w:rsidRPr="005E2132">
        <w:rPr>
          <w:rFonts w:ascii="Times New Roman" w:hAnsi="Times New Roman"/>
          <w:color w:val="000000"/>
          <w:sz w:val="28"/>
          <w:szCs w:val="28"/>
        </w:rPr>
        <w:t>.</w:t>
      </w:r>
    </w:p>
    <w:p w:rsidR="00B1343A" w:rsidRPr="005E2132" w:rsidRDefault="004B73F3" w:rsidP="009F303F">
      <w:pPr>
        <w:pStyle w:val="a8"/>
        <w:spacing w:after="160" w:line="240" w:lineRule="auto"/>
        <w:rPr>
          <w:color w:val="000000"/>
          <w:sz w:val="28"/>
          <w:szCs w:val="28"/>
        </w:rPr>
      </w:pPr>
      <w:r w:rsidRPr="005E2132">
        <w:rPr>
          <w:noProof/>
          <w:color w:val="000000"/>
          <w:sz w:val="28"/>
          <w:szCs w:val="28"/>
          <w:lang w:eastAsia="ru-RU"/>
        </w:rPr>
        <w:drawing>
          <wp:inline distT="0" distB="0" distL="0" distR="0">
            <wp:extent cx="6581775" cy="343852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6581775" cy="3438525"/>
                    </a:xfrm>
                    <a:prstGeom prst="rect">
                      <a:avLst/>
                    </a:prstGeom>
                  </pic:spPr>
                </pic:pic>
              </a:graphicData>
            </a:graphic>
          </wp:inline>
        </w:drawing>
      </w:r>
    </w:p>
    <w:p w:rsidR="00B1343A" w:rsidRPr="005E2132" w:rsidRDefault="004B73F3" w:rsidP="009F303F">
      <w:pPr>
        <w:pStyle w:val="a8"/>
        <w:spacing w:after="160" w:line="240" w:lineRule="auto"/>
        <w:jc w:val="center"/>
        <w:rPr>
          <w:rFonts w:ascii="Times New Roman" w:hAnsi="Times New Roman"/>
          <w:color w:val="000000"/>
          <w:sz w:val="28"/>
          <w:szCs w:val="28"/>
        </w:rPr>
      </w:pPr>
      <w:r w:rsidRPr="005E2132">
        <w:rPr>
          <w:rFonts w:ascii="Times New Roman" w:hAnsi="Times New Roman"/>
          <w:color w:val="000000"/>
          <w:sz w:val="28"/>
          <w:szCs w:val="28"/>
        </w:rPr>
        <w:t xml:space="preserve">Рисунок </w:t>
      </w:r>
      <w:r w:rsidR="00D53967">
        <w:rPr>
          <w:rFonts w:ascii="Times New Roman" w:hAnsi="Times New Roman"/>
          <w:color w:val="000000"/>
          <w:sz w:val="28"/>
          <w:szCs w:val="28"/>
        </w:rPr>
        <w:t>4</w:t>
      </w:r>
      <w:r w:rsidRPr="005E2132">
        <w:rPr>
          <w:rFonts w:ascii="Times New Roman" w:hAnsi="Times New Roman"/>
          <w:color w:val="000000"/>
          <w:sz w:val="28"/>
          <w:szCs w:val="28"/>
        </w:rPr>
        <w:t xml:space="preserve"> - Многослойная нейронная сеть прямого распространения</w:t>
      </w:r>
    </w:p>
    <w:p w:rsidR="00B1343A" w:rsidRDefault="00B1343A" w:rsidP="009F303F">
      <w:pPr>
        <w:spacing w:line="240" w:lineRule="auto"/>
        <w:ind w:left="2832" w:firstLine="708"/>
        <w:rPr>
          <w:sz w:val="28"/>
          <w:szCs w:val="28"/>
        </w:rPr>
      </w:pPr>
    </w:p>
    <w:p w:rsidR="007A6B2D" w:rsidRPr="005E2132" w:rsidRDefault="007A6B2D" w:rsidP="009F303F">
      <w:pPr>
        <w:spacing w:line="240" w:lineRule="auto"/>
        <w:ind w:left="2832" w:firstLine="708"/>
        <w:rPr>
          <w:sz w:val="28"/>
          <w:szCs w:val="28"/>
        </w:rPr>
      </w:pPr>
    </w:p>
    <w:p w:rsidR="00B1343A" w:rsidRPr="005E2132" w:rsidRDefault="00CF7E5C" w:rsidP="009F303F">
      <w:pPr>
        <w:spacing w:line="240" w:lineRule="auto"/>
        <w:jc w:val="center"/>
        <w:rPr>
          <w:sz w:val="28"/>
          <w:szCs w:val="28"/>
        </w:rPr>
      </w:pPr>
      <w:r>
        <w:rPr>
          <w:rFonts w:ascii="Times New Roman" w:hAnsi="Times New Roman" w:cs="Times New Roman"/>
          <w:sz w:val="28"/>
          <w:szCs w:val="28"/>
        </w:rPr>
        <w:lastRenderedPageBreak/>
        <w:t>Реализация м</w:t>
      </w:r>
      <w:r w:rsidR="004B73F3" w:rsidRPr="005E2132">
        <w:rPr>
          <w:rFonts w:ascii="Times New Roman" w:hAnsi="Times New Roman" w:cs="Times New Roman"/>
          <w:sz w:val="28"/>
          <w:szCs w:val="28"/>
        </w:rPr>
        <w:t>етод</w:t>
      </w:r>
      <w:r>
        <w:rPr>
          <w:rFonts w:ascii="Times New Roman" w:hAnsi="Times New Roman" w:cs="Times New Roman"/>
          <w:sz w:val="28"/>
          <w:szCs w:val="28"/>
        </w:rPr>
        <w:t>а</w:t>
      </w:r>
      <w:r w:rsidR="004B73F3" w:rsidRPr="005E2132">
        <w:rPr>
          <w:rFonts w:ascii="Times New Roman" w:hAnsi="Times New Roman" w:cs="Times New Roman"/>
          <w:sz w:val="28"/>
          <w:szCs w:val="28"/>
        </w:rPr>
        <w:t xml:space="preserve"> обратного распространения</w:t>
      </w:r>
    </w:p>
    <w:p w:rsidR="00B1343A" w:rsidRPr="005E2132" w:rsidRDefault="004B73F3" w:rsidP="009F303F">
      <w:pPr>
        <w:spacing w:line="240" w:lineRule="auto"/>
        <w:ind w:firstLine="708"/>
        <w:jc w:val="both"/>
        <w:rPr>
          <w:sz w:val="28"/>
          <w:szCs w:val="28"/>
        </w:rPr>
      </w:pPr>
      <w:r w:rsidRPr="005E2132">
        <w:rPr>
          <w:rFonts w:ascii="Times New Roman" w:hAnsi="Times New Roman" w:cs="Times New Roman"/>
          <w:color w:val="000000"/>
          <w:sz w:val="28"/>
          <w:szCs w:val="28"/>
          <w:shd w:val="clear" w:color="auto" w:fill="FFFFFF"/>
        </w:rPr>
        <w:t xml:space="preserve">Цели обратного распространения отрегулировать каждый вес в сети согласно тому, насколько он способствует ошибке в целом. Если итеративно уменьшать погрешность каждого веса, то в конечном счете получится ряд весов, которые дают хорошие прогнозы. </w:t>
      </w:r>
    </w:p>
    <w:p w:rsidR="00B1343A" w:rsidRPr="005E2132" w:rsidRDefault="004B73F3" w:rsidP="009F303F">
      <w:pPr>
        <w:spacing w:line="240" w:lineRule="auto"/>
        <w:rPr>
          <w:sz w:val="28"/>
          <w:szCs w:val="28"/>
        </w:rPr>
      </w:pPr>
      <w:r w:rsidRPr="005E2132">
        <w:rPr>
          <w:rFonts w:ascii="Times New Roman" w:hAnsi="Times New Roman" w:cs="Times New Roman"/>
          <w:sz w:val="28"/>
          <w:szCs w:val="28"/>
        </w:rPr>
        <w:t>Алгоритм метода обратного распространения выглядит следующим образом:</w:t>
      </w:r>
    </w:p>
    <w:p w:rsidR="00B1343A" w:rsidRPr="005E2132" w:rsidRDefault="004B73F3" w:rsidP="009F303F">
      <w:pPr>
        <w:pStyle w:val="ab"/>
        <w:numPr>
          <w:ilvl w:val="0"/>
          <w:numId w:val="6"/>
        </w:numPr>
        <w:spacing w:line="240" w:lineRule="auto"/>
        <w:rPr>
          <w:sz w:val="28"/>
          <w:szCs w:val="28"/>
        </w:rPr>
      </w:pPr>
      <w:r w:rsidRPr="005E2132">
        <w:rPr>
          <w:rFonts w:ascii="Times New Roman" w:hAnsi="Times New Roman" w:cs="Times New Roman"/>
          <w:sz w:val="28"/>
          <w:szCs w:val="28"/>
        </w:rPr>
        <w:t>Нахождение ошибок сети в выходном слое:</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636"/>
        <w:gridCol w:w="719"/>
      </w:tblGrid>
      <w:tr w:rsidR="00B1343A" w:rsidRPr="005E2132">
        <w:tc>
          <w:tcPr>
            <w:tcW w:w="8636"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p>
                  <m:sSupPr>
                    <m:ctrlPr>
                      <w:rPr>
                        <w:rFonts w:ascii="Cambria Math" w:hAnsi="Cambria Math"/>
                        <w:sz w:val="28"/>
                        <w:szCs w:val="28"/>
                      </w:rPr>
                    </m:ctrlPr>
                  </m:sSupPr>
                  <m:e>
                    <m:r>
                      <w:rPr>
                        <w:rFonts w:ascii="Cambria Math" w:hAnsi="Cambria Math"/>
                        <w:sz w:val="28"/>
                        <w:szCs w:val="28"/>
                      </w:rPr>
                      <m:t>δ</m:t>
                    </m:r>
                  </m:e>
                  <m:sup>
                    <m:r>
                      <w:rPr>
                        <w:rFonts w:ascii="Cambria Math" w:hAnsi="Cambria Math"/>
                        <w:sz w:val="28"/>
                        <w:szCs w:val="28"/>
                      </w:rPr>
                      <m:t>L</m:t>
                    </m:r>
                  </m:sup>
                </m:s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∂С</m:t>
                    </m:r>
                  </m:num>
                  <m:den>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j</m:t>
                        </m:r>
                      </m:sub>
                      <m:sup>
                        <m:r>
                          <w:rPr>
                            <w:rFonts w:ascii="Cambria Math" w:hAnsi="Cambria Math"/>
                            <w:sz w:val="28"/>
                            <w:szCs w:val="28"/>
                          </w:rPr>
                          <m:t>L</m:t>
                        </m:r>
                      </m:sup>
                    </m:sSubSup>
                  </m:den>
                </m:f>
                <m:r>
                  <w:rPr>
                    <w:rFonts w:ascii="Cambria Math" w:hAnsi="Cambria Math"/>
                    <w:sz w:val="28"/>
                    <w:szCs w:val="28"/>
                  </w:rPr>
                  <m:t>σ'</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L</m:t>
                        </m:r>
                      </m:sup>
                    </m:sSup>
                  </m:e>
                </m:d>
                <m:r>
                  <w:rPr>
                    <w:rFonts w:ascii="Cambria Math" w:hAnsi="Cambria Math"/>
                    <w:sz w:val="28"/>
                    <w:szCs w:val="28"/>
                  </w:rPr>
                  <m:t>,</m:t>
                </m:r>
              </m:oMath>
            </m:oMathPara>
          </w:p>
        </w:tc>
        <w:tc>
          <w:tcPr>
            <w:tcW w:w="719"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rPr>
                <w:rFonts w:ascii="Times New Roman" w:hAnsi="Times New Roman"/>
                <w:sz w:val="28"/>
                <w:szCs w:val="28"/>
              </w:rPr>
            </w:pPr>
            <w:r w:rsidRPr="005E2132">
              <w:rPr>
                <w:rFonts w:ascii="Times New Roman" w:hAnsi="Times New Roman"/>
                <w:sz w:val="28"/>
                <w:szCs w:val="28"/>
              </w:rPr>
              <w:t>(3)</w:t>
            </w:r>
          </w:p>
        </w:tc>
      </w:tr>
    </w:tbl>
    <w:p w:rsidR="00B1343A" w:rsidRPr="005E2132" w:rsidRDefault="004B73F3" w:rsidP="009F303F">
      <w:pPr>
        <w:spacing w:line="240" w:lineRule="auto"/>
        <w:rPr>
          <w:sz w:val="28"/>
          <w:szCs w:val="28"/>
        </w:rPr>
      </w:pPr>
      <w:proofErr w:type="gramStart"/>
      <w:r w:rsidRPr="005E2132">
        <w:rPr>
          <w:rFonts w:ascii="Times New Roman" w:eastAsiaTheme="minorEastAsia" w:hAnsi="Times New Roman" w:cs="Times New Roman"/>
          <w:sz w:val="28"/>
          <w:szCs w:val="28"/>
        </w:rPr>
        <w:t xml:space="preserve">где </w:t>
      </w:r>
      <m:oMath>
        <m:r>
          <w:rPr>
            <w:rFonts w:ascii="Cambria Math" w:hAnsi="Cambria Math"/>
            <w:sz w:val="28"/>
            <w:szCs w:val="28"/>
          </w:rPr>
          <m:t>C</m:t>
        </m:r>
      </m:oMath>
      <w:r w:rsidRPr="005E2132">
        <w:rPr>
          <w:rFonts w:ascii="Times New Roman" w:eastAsiaTheme="minorEastAsia" w:hAnsi="Times New Roman" w:cs="Times New Roman"/>
          <w:sz w:val="28"/>
          <w:szCs w:val="28"/>
        </w:rPr>
        <w:t xml:space="preserve"> –</w:t>
      </w:r>
      <w:proofErr w:type="gramEnd"/>
      <w:r w:rsidRPr="005E2132">
        <w:rPr>
          <w:rFonts w:ascii="Times New Roman" w:eastAsiaTheme="minorEastAsia" w:hAnsi="Times New Roman" w:cs="Times New Roman"/>
          <w:sz w:val="28"/>
          <w:szCs w:val="28"/>
        </w:rPr>
        <w:t xml:space="preserve"> функция потерь;</w:t>
      </w:r>
    </w:p>
    <w:p w:rsidR="00B1343A" w:rsidRPr="005E2132" w:rsidRDefault="004B73F3" w:rsidP="009F303F">
      <w:pPr>
        <w:spacing w:line="240" w:lineRule="auto"/>
        <w:rPr>
          <w:sz w:val="28"/>
          <w:szCs w:val="28"/>
        </w:rPr>
      </w:pPr>
      <w:r w:rsidRPr="005E2132">
        <w:rPr>
          <w:rFonts w:ascii="Times New Roman" w:eastAsiaTheme="minorEastAsia" w:hAnsi="Times New Roman" w:cs="Times New Roman"/>
          <w:sz w:val="28"/>
          <w:szCs w:val="28"/>
          <w:shd w:val="clear" w:color="auto" w:fill="FFFFFF"/>
          <w:lang w:eastAsia="ru-RU"/>
        </w:rPr>
        <w:t xml:space="preserve">       </w:t>
      </w:r>
      <m:oMath>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j</m:t>
            </m:r>
          </m:sub>
          <m:sup>
            <m:r>
              <w:rPr>
                <w:rFonts w:ascii="Cambria Math" w:hAnsi="Cambria Math"/>
                <w:sz w:val="28"/>
                <w:szCs w:val="28"/>
              </w:rPr>
              <m:t>L</m:t>
            </m:r>
          </m:sup>
        </m:sSubSup>
      </m:oMath>
      <w:r w:rsidRPr="005E2132">
        <w:rPr>
          <w:rFonts w:ascii="Times New Roman" w:eastAsiaTheme="minorEastAsia" w:hAnsi="Times New Roman" w:cs="Times New Roman"/>
          <w:sz w:val="28"/>
          <w:szCs w:val="28"/>
          <w:shd w:val="clear" w:color="auto" w:fill="FFFFFF"/>
          <w:lang w:eastAsia="ru-RU"/>
        </w:rPr>
        <w:t xml:space="preserve"> – активация выходного слоя;</w:t>
      </w:r>
    </w:p>
    <w:p w:rsidR="00B1343A" w:rsidRPr="005E2132" w:rsidRDefault="004B73F3" w:rsidP="009F303F">
      <w:pPr>
        <w:spacing w:line="240" w:lineRule="auto"/>
        <w:rPr>
          <w:sz w:val="28"/>
          <w:szCs w:val="28"/>
        </w:rPr>
      </w:pPr>
      <w:r w:rsidRPr="005E2132">
        <w:rPr>
          <w:rFonts w:ascii="Times New Roman" w:eastAsiaTheme="minorEastAsia" w:hAnsi="Times New Roman" w:cs="Times New Roman"/>
          <w:sz w:val="28"/>
          <w:szCs w:val="28"/>
        </w:rPr>
        <w:t xml:space="preserve">        </w:t>
      </w:r>
      <m:oMath>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L</m:t>
            </m:r>
          </m:sup>
        </m:sSup>
      </m:oMath>
      <w:r w:rsidRPr="005E2132">
        <w:rPr>
          <w:rFonts w:ascii="Times New Roman" w:eastAsiaTheme="minorEastAsia" w:hAnsi="Times New Roman" w:cs="Times New Roman"/>
          <w:sz w:val="28"/>
          <w:szCs w:val="28"/>
        </w:rPr>
        <w:t xml:space="preserve"> - взвешенная сумма выходного слоя</w:t>
      </w:r>
    </w:p>
    <w:p w:rsidR="00B1343A" w:rsidRPr="005E2132" w:rsidRDefault="004B73F3" w:rsidP="009F303F">
      <w:pPr>
        <w:spacing w:line="240" w:lineRule="auto"/>
        <w:rPr>
          <w:sz w:val="28"/>
          <w:szCs w:val="28"/>
        </w:rPr>
      </w:pPr>
      <w:r w:rsidRPr="005E2132">
        <w:rPr>
          <w:rFonts w:ascii="Times New Roman" w:eastAsiaTheme="minorEastAsia" w:hAnsi="Times New Roman" w:cs="Times New Roman"/>
          <w:sz w:val="28"/>
          <w:szCs w:val="28"/>
        </w:rPr>
        <w:t xml:space="preserve">        </w:t>
      </w:r>
      <m:oMath>
        <m:r>
          <w:rPr>
            <w:rFonts w:ascii="Cambria Math" w:hAnsi="Cambria Math"/>
            <w:sz w:val="28"/>
            <w:szCs w:val="28"/>
          </w:rPr>
          <m:t>σ</m:t>
        </m:r>
      </m:oMath>
      <w:r w:rsidRPr="005E2132">
        <w:rPr>
          <w:rFonts w:ascii="Times New Roman" w:eastAsiaTheme="minorEastAsia" w:hAnsi="Times New Roman" w:cs="Times New Roman"/>
          <w:sz w:val="28"/>
          <w:szCs w:val="28"/>
        </w:rPr>
        <w:t xml:space="preserve"> – функция активации в выходном слое.</w:t>
      </w:r>
    </w:p>
    <w:p w:rsidR="00B1343A" w:rsidRPr="005E2132" w:rsidRDefault="004B73F3" w:rsidP="009F303F">
      <w:pPr>
        <w:pStyle w:val="ab"/>
        <w:numPr>
          <w:ilvl w:val="0"/>
          <w:numId w:val="6"/>
        </w:numPr>
        <w:spacing w:line="240" w:lineRule="auto"/>
        <w:rPr>
          <w:sz w:val="28"/>
          <w:szCs w:val="28"/>
        </w:rPr>
      </w:pPr>
      <w:r w:rsidRPr="005E2132">
        <w:rPr>
          <w:rFonts w:ascii="Times New Roman" w:hAnsi="Times New Roman" w:cs="Times New Roman"/>
          <w:sz w:val="28"/>
          <w:szCs w:val="28"/>
        </w:rPr>
        <w:t>Нахождение ошибок сети в скрытых слоях.</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550"/>
        <w:gridCol w:w="805"/>
      </w:tblGrid>
      <w:tr w:rsidR="00B1343A" w:rsidRPr="005E2132">
        <w:tc>
          <w:tcPr>
            <w:tcW w:w="8550"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p>
                  <m:sSupPr>
                    <m:ctrlPr>
                      <w:rPr>
                        <w:rFonts w:ascii="Cambria Math" w:hAnsi="Cambria Math"/>
                        <w:sz w:val="28"/>
                        <w:szCs w:val="28"/>
                      </w:rPr>
                    </m:ctrlPr>
                  </m:sSupPr>
                  <m:e>
                    <m:r>
                      <w:rPr>
                        <w:rFonts w:ascii="Cambria Math" w:hAnsi="Cambria Math"/>
                        <w:sz w:val="28"/>
                        <w:szCs w:val="28"/>
                      </w:rPr>
                      <m:t>δ</m:t>
                    </m:r>
                  </m:e>
                  <m:sup>
                    <m:r>
                      <w:rPr>
                        <w:rFonts w:ascii="Cambria Math" w:hAnsi="Cambria Math"/>
                        <w:sz w:val="28"/>
                        <w:szCs w:val="28"/>
                      </w:rPr>
                      <m:t>l</m:t>
                    </m:r>
                  </m:sup>
                </m:sSup>
                <m:r>
                  <w:rPr>
                    <w:rFonts w:ascii="Cambria Math" w:hAnsi="Cambria Math"/>
                    <w:sz w:val="28"/>
                    <w:szCs w:val="28"/>
                  </w:rPr>
                  <m:t>=</m:t>
                </m:r>
                <m:d>
                  <m:dPr>
                    <m:ctrlPr>
                      <w:rPr>
                        <w:rFonts w:ascii="Cambria Math" w:hAnsi="Cambria Math"/>
                        <w:sz w:val="28"/>
                        <w:szCs w:val="28"/>
                      </w:rPr>
                    </m:ctrlPr>
                  </m:d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ω</m:t>
                                </m:r>
                              </m:e>
                              <m:sup>
                                <m:r>
                                  <w:rPr>
                                    <w:rFonts w:ascii="Cambria Math" w:hAnsi="Cambria Math"/>
                                    <w:sz w:val="28"/>
                                    <w:szCs w:val="28"/>
                                  </w:rPr>
                                  <m:t>l+1</m:t>
                                </m:r>
                              </m:sup>
                            </m:sSup>
                          </m:e>
                        </m:d>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δ</m:t>
                        </m:r>
                      </m:e>
                      <m:sup>
                        <m:r>
                          <w:rPr>
                            <w:rFonts w:ascii="Cambria Math" w:hAnsi="Cambria Math"/>
                            <w:sz w:val="28"/>
                            <w:szCs w:val="28"/>
                          </w:rPr>
                          <m:t>l+1</m:t>
                        </m:r>
                      </m:sup>
                    </m:sSup>
                  </m:e>
                </m:d>
                <m:r>
                  <w:rPr>
                    <w:rFonts w:ascii="Cambria Math" w:hAnsi="Cambria Math"/>
                    <w:sz w:val="28"/>
                    <w:szCs w:val="28"/>
                  </w:rPr>
                  <m:t>σ'</m:t>
                </m:r>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z</m:t>
                        </m:r>
                      </m:e>
                      <m:sup>
                        <m:r>
                          <w:rPr>
                            <w:rFonts w:ascii="Cambria Math" w:hAnsi="Cambria Math"/>
                            <w:sz w:val="28"/>
                            <w:szCs w:val="28"/>
                          </w:rPr>
                          <m:t>l</m:t>
                        </m:r>
                      </m:sup>
                    </m:sSup>
                  </m:e>
                </m:d>
                <m:r>
                  <w:rPr>
                    <w:rFonts w:ascii="Cambria Math" w:hAnsi="Cambria Math"/>
                    <w:sz w:val="28"/>
                    <w:szCs w:val="28"/>
                  </w:rPr>
                  <m:t>,</m:t>
                </m:r>
              </m:oMath>
            </m:oMathPara>
          </w:p>
        </w:tc>
        <w:tc>
          <w:tcPr>
            <w:tcW w:w="805" w:type="dxa"/>
            <w:tcBorders>
              <w:top w:val="single" w:sz="2" w:space="0" w:color="FFFFFF"/>
              <w:left w:val="single" w:sz="2" w:space="0" w:color="FFFFFF"/>
              <w:bottom w:val="single" w:sz="2" w:space="0" w:color="FFFFFF"/>
              <w:right w:val="single" w:sz="2" w:space="0" w:color="FFFFFF"/>
            </w:tcBorders>
          </w:tcPr>
          <w:p w:rsidR="00B1343A" w:rsidRPr="005E2132" w:rsidRDefault="00DE3C36" w:rsidP="009F303F">
            <w:pPr>
              <w:pStyle w:val="TableContents"/>
              <w:spacing w:line="240" w:lineRule="auto"/>
              <w:rPr>
                <w:rFonts w:ascii="Times New Roman" w:hAnsi="Times New Roman"/>
                <w:sz w:val="28"/>
                <w:szCs w:val="28"/>
              </w:rPr>
            </w:pPr>
            <w:r>
              <w:rPr>
                <w:rFonts w:ascii="Times New Roman" w:hAnsi="Times New Roman"/>
                <w:sz w:val="28"/>
                <w:szCs w:val="28"/>
              </w:rPr>
              <w:t xml:space="preserve"> </w:t>
            </w:r>
            <w:r w:rsidR="004B73F3" w:rsidRPr="005E2132">
              <w:rPr>
                <w:rFonts w:ascii="Times New Roman" w:hAnsi="Times New Roman"/>
                <w:sz w:val="28"/>
                <w:szCs w:val="28"/>
              </w:rPr>
              <w:t>(4)</w:t>
            </w:r>
          </w:p>
        </w:tc>
      </w:tr>
    </w:tbl>
    <w:p w:rsidR="00B1343A" w:rsidRPr="005E2132" w:rsidRDefault="004B73F3" w:rsidP="009F303F">
      <w:pPr>
        <w:pStyle w:val="ab"/>
        <w:numPr>
          <w:ilvl w:val="0"/>
          <w:numId w:val="6"/>
        </w:numPr>
        <w:spacing w:line="240" w:lineRule="auto"/>
        <w:rPr>
          <w:sz w:val="28"/>
          <w:szCs w:val="28"/>
        </w:rPr>
      </w:pPr>
      <w:r w:rsidRPr="005E2132">
        <w:rPr>
          <w:rFonts w:ascii="Times New Roman" w:hAnsi="Times New Roman" w:cs="Times New Roman"/>
          <w:sz w:val="28"/>
          <w:szCs w:val="28"/>
        </w:rPr>
        <w:t>Нахождение градиента по весам с использованием ошибок сети.</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464"/>
        <w:gridCol w:w="891"/>
      </w:tblGrid>
      <w:tr w:rsidR="00B1343A" w:rsidRPr="005E2132">
        <w:tc>
          <w:tcPr>
            <w:tcW w:w="8464"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f>
                  <m:fPr>
                    <m:ctrlPr>
                      <w:rPr>
                        <w:rFonts w:ascii="Cambria Math" w:hAnsi="Cambria Math"/>
                        <w:sz w:val="28"/>
                        <w:szCs w:val="28"/>
                      </w:rPr>
                    </m:ctrlPr>
                  </m:fPr>
                  <m:num>
                    <m:r>
                      <w:rPr>
                        <w:rFonts w:ascii="Cambria Math" w:hAnsi="Cambria Math"/>
                        <w:sz w:val="28"/>
                        <w:szCs w:val="28"/>
                      </w:rPr>
                      <m:t>∂С</m:t>
                    </m:r>
                  </m:num>
                  <m:den>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ω</m:t>
                        </m:r>
                      </m:e>
                      <m:sub>
                        <m:r>
                          <w:rPr>
                            <w:rFonts w:ascii="Cambria Math" w:hAnsi="Cambria Math"/>
                            <w:sz w:val="28"/>
                            <w:szCs w:val="28"/>
                          </w:rPr>
                          <m:t>jk</m:t>
                        </m:r>
                      </m:sub>
                      <m:sup>
                        <m:r>
                          <w:rPr>
                            <w:rFonts w:ascii="Cambria Math" w:hAnsi="Cambria Math"/>
                            <w:sz w:val="28"/>
                            <w:szCs w:val="28"/>
                          </w:rPr>
                          <m:t>l</m:t>
                        </m:r>
                      </m:sup>
                    </m:sSubSup>
                  </m:den>
                </m:f>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a</m:t>
                    </m:r>
                  </m:e>
                  <m:sub>
                    <m:r>
                      <w:rPr>
                        <w:rFonts w:ascii="Cambria Math" w:hAnsi="Cambria Math"/>
                        <w:sz w:val="28"/>
                        <w:szCs w:val="28"/>
                      </w:rPr>
                      <m:t>k</m:t>
                    </m:r>
                  </m:sub>
                  <m:sup>
                    <m:r>
                      <w:rPr>
                        <w:rFonts w:ascii="Cambria Math" w:hAnsi="Cambria Math"/>
                        <w:sz w:val="28"/>
                        <w:szCs w:val="28"/>
                      </w:rPr>
                      <m:t>l-1</m:t>
                    </m:r>
                  </m:sup>
                </m:sSubSup>
                <m:sSubSup>
                  <m:sSubSupPr>
                    <m:ctrlPr>
                      <w:rPr>
                        <w:rFonts w:ascii="Cambria Math" w:hAnsi="Cambria Math"/>
                        <w:sz w:val="28"/>
                        <w:szCs w:val="28"/>
                      </w:rPr>
                    </m:ctrlPr>
                  </m:sSubSupPr>
                  <m:e>
                    <m:r>
                      <w:rPr>
                        <w:rFonts w:ascii="Cambria Math" w:hAnsi="Cambria Math"/>
                        <w:sz w:val="28"/>
                        <w:szCs w:val="28"/>
                      </w:rPr>
                      <m:t>δ</m:t>
                    </m:r>
                  </m:e>
                  <m:sub>
                    <m:r>
                      <w:rPr>
                        <w:rFonts w:ascii="Cambria Math" w:hAnsi="Cambria Math"/>
                        <w:sz w:val="28"/>
                        <w:szCs w:val="28"/>
                      </w:rPr>
                      <m:t>j</m:t>
                    </m:r>
                  </m:sub>
                  <m:sup>
                    <m:r>
                      <w:rPr>
                        <w:rFonts w:ascii="Cambria Math" w:hAnsi="Cambria Math"/>
                        <w:sz w:val="28"/>
                        <w:szCs w:val="28"/>
                      </w:rPr>
                      <m:t>l</m:t>
                    </m:r>
                  </m:sup>
                </m:sSubSup>
              </m:oMath>
            </m:oMathPara>
          </w:p>
        </w:tc>
        <w:tc>
          <w:tcPr>
            <w:tcW w:w="891"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jc w:val="center"/>
              <w:rPr>
                <w:rFonts w:ascii="Times New Roman" w:hAnsi="Times New Roman"/>
                <w:sz w:val="28"/>
                <w:szCs w:val="28"/>
              </w:rPr>
            </w:pPr>
            <w:r w:rsidRPr="005E2132">
              <w:rPr>
                <w:rFonts w:ascii="Times New Roman" w:hAnsi="Times New Roman"/>
                <w:sz w:val="28"/>
                <w:szCs w:val="28"/>
              </w:rPr>
              <w:t>(5)</w:t>
            </w:r>
          </w:p>
        </w:tc>
      </w:tr>
    </w:tbl>
    <w:p w:rsidR="00B1343A" w:rsidRPr="005E2132" w:rsidRDefault="00B1343A" w:rsidP="009F303F">
      <w:pPr>
        <w:spacing w:line="240" w:lineRule="auto"/>
        <w:jc w:val="center"/>
        <w:rPr>
          <w:rFonts w:ascii="Times New Roman" w:hAnsi="Times New Roman" w:cs="Times New Roman"/>
          <w:sz w:val="28"/>
          <w:szCs w:val="28"/>
        </w:rPr>
      </w:pPr>
    </w:p>
    <w:p w:rsidR="00B1343A" w:rsidRPr="005E2132" w:rsidRDefault="009558BB" w:rsidP="009F303F">
      <w:pPr>
        <w:shd w:val="clear" w:color="auto" w:fill="FFFFFF"/>
        <w:spacing w:beforeAutospacing="1" w:afterAutospacing="1" w:line="240" w:lineRule="auto"/>
        <w:ind w:left="150"/>
        <w:jc w:val="center"/>
        <w:rPr>
          <w:rFonts w:ascii="Times New Roman" w:eastAsia="Times New Roman" w:hAnsi="Times New Roman" w:cs="Times New Roman"/>
          <w:bCs/>
          <w:color w:val="222222"/>
          <w:sz w:val="28"/>
          <w:szCs w:val="28"/>
          <w:lang w:eastAsia="ru-RU"/>
        </w:rPr>
      </w:pPr>
      <w:r>
        <w:rPr>
          <w:rFonts w:ascii="Times New Roman" w:eastAsia="Times New Roman" w:hAnsi="Times New Roman" w:cs="Times New Roman"/>
          <w:bCs/>
          <w:color w:val="222222"/>
          <w:sz w:val="28"/>
          <w:szCs w:val="28"/>
          <w:lang w:eastAsia="ru-RU"/>
        </w:rPr>
        <w:t>Выбор а</w:t>
      </w:r>
      <w:r w:rsidR="004B73F3" w:rsidRPr="005E2132">
        <w:rPr>
          <w:rFonts w:ascii="Times New Roman" w:eastAsia="Times New Roman" w:hAnsi="Times New Roman" w:cs="Times New Roman"/>
          <w:bCs/>
          <w:color w:val="222222"/>
          <w:sz w:val="28"/>
          <w:szCs w:val="28"/>
          <w:lang w:eastAsia="ru-RU"/>
        </w:rPr>
        <w:t>лгоритм</w:t>
      </w:r>
      <w:r>
        <w:rPr>
          <w:rFonts w:ascii="Times New Roman" w:eastAsia="Times New Roman" w:hAnsi="Times New Roman" w:cs="Times New Roman"/>
          <w:bCs/>
          <w:color w:val="222222"/>
          <w:sz w:val="28"/>
          <w:szCs w:val="28"/>
          <w:lang w:eastAsia="ru-RU"/>
        </w:rPr>
        <w:t>а</w:t>
      </w:r>
      <w:r w:rsidR="004B73F3" w:rsidRPr="005E2132">
        <w:rPr>
          <w:rFonts w:ascii="Times New Roman" w:eastAsia="Times New Roman" w:hAnsi="Times New Roman" w:cs="Times New Roman"/>
          <w:bCs/>
          <w:color w:val="222222"/>
          <w:sz w:val="28"/>
          <w:szCs w:val="28"/>
          <w:lang w:eastAsia="ru-RU"/>
        </w:rPr>
        <w:t xml:space="preserve"> оптимизации</w:t>
      </w:r>
    </w:p>
    <w:p w:rsidR="00B1343A" w:rsidRPr="005E2132" w:rsidRDefault="004B73F3" w:rsidP="009F303F">
      <w:pPr>
        <w:shd w:val="clear" w:color="auto" w:fill="FFFFFF"/>
        <w:spacing w:beforeAutospacing="1" w:afterAutospacing="1" w:line="240" w:lineRule="auto"/>
        <w:ind w:left="150" w:firstLine="558"/>
        <w:jc w:val="both"/>
        <w:rPr>
          <w:rFonts w:ascii="Times New Roman" w:eastAsia="Times New Roman" w:hAnsi="Times New Roman" w:cs="Times New Roman"/>
          <w:color w:val="222222"/>
          <w:sz w:val="28"/>
          <w:szCs w:val="28"/>
          <w:lang w:eastAsia="ru-RU"/>
        </w:rPr>
      </w:pPr>
      <w:r w:rsidRPr="005E2132">
        <w:rPr>
          <w:rFonts w:ascii="Times New Roman" w:eastAsia="Times New Roman" w:hAnsi="Times New Roman" w:cs="Times New Roman"/>
          <w:color w:val="222222"/>
          <w:sz w:val="28"/>
          <w:szCs w:val="28"/>
          <w:shd w:val="clear" w:color="auto" w:fill="FFFFFF"/>
          <w:lang w:eastAsia="ru-RU"/>
        </w:rPr>
        <w:t xml:space="preserve">Градиентный спуск — это алгоритм оптимизации, используемый для минимизации некоторой </w:t>
      </w:r>
      <w:r w:rsidR="00A73945" w:rsidRPr="005E2132">
        <w:rPr>
          <w:rFonts w:ascii="Times New Roman" w:eastAsia="Times New Roman" w:hAnsi="Times New Roman" w:cs="Times New Roman"/>
          <w:color w:val="222222"/>
          <w:sz w:val="28"/>
          <w:szCs w:val="28"/>
          <w:shd w:val="clear" w:color="auto" w:fill="FFFFFF"/>
          <w:lang w:eastAsia="ru-RU"/>
        </w:rPr>
        <w:t>функции потерь</w:t>
      </w:r>
      <w:r w:rsidRPr="005E2132">
        <w:rPr>
          <w:rFonts w:ascii="Times New Roman" w:eastAsia="Times New Roman" w:hAnsi="Times New Roman" w:cs="Times New Roman"/>
          <w:color w:val="222222"/>
          <w:sz w:val="28"/>
          <w:szCs w:val="28"/>
          <w:shd w:val="clear" w:color="auto" w:fill="FFFFFF"/>
          <w:lang w:eastAsia="ru-RU"/>
        </w:rPr>
        <w:t xml:space="preserve"> путем итеративного движения в направлении самого крутого спуска, определяемого отрицательным значением градиента. Градиент обычно считается, как сумма градиентов, вызванных каждым объектом обучения. </w:t>
      </w:r>
      <w:r w:rsidRPr="005E2132">
        <w:rPr>
          <w:rFonts w:ascii="Times New Roman" w:hAnsi="Times New Roman" w:cs="Times New Roman"/>
          <w:sz w:val="28"/>
          <w:szCs w:val="28"/>
        </w:rPr>
        <w:t xml:space="preserve">Вектор параметров изменяется в направлении антиградиента с заданным шагом. </w:t>
      </w:r>
      <w:r w:rsidR="00A73945" w:rsidRPr="005E2132">
        <w:rPr>
          <w:rFonts w:ascii="Times New Roman" w:hAnsi="Times New Roman" w:cs="Times New Roman"/>
          <w:sz w:val="28"/>
          <w:szCs w:val="28"/>
        </w:rPr>
        <w:t>Поэтому градиентному</w:t>
      </w:r>
      <w:r w:rsidRPr="005E2132">
        <w:rPr>
          <w:rFonts w:ascii="Times New Roman" w:hAnsi="Times New Roman" w:cs="Times New Roman"/>
          <w:sz w:val="28"/>
          <w:szCs w:val="28"/>
        </w:rPr>
        <w:t xml:space="preserve"> спуску требуется один проход по обучающим данным до того, как он сможет менять параметры. </w:t>
      </w:r>
    </w:p>
    <w:p w:rsidR="00234070" w:rsidRPr="00234070" w:rsidRDefault="004B73F3" w:rsidP="009F303F">
      <w:pPr>
        <w:shd w:val="clear" w:color="auto" w:fill="FFFFFF"/>
        <w:spacing w:beforeAutospacing="1" w:afterAutospacing="1" w:line="240" w:lineRule="auto"/>
        <w:ind w:left="150" w:firstLine="558"/>
        <w:jc w:val="both"/>
        <w:rPr>
          <w:rFonts w:ascii="Times New Roman" w:hAnsi="Times New Roman"/>
          <w:sz w:val="28"/>
          <w:szCs w:val="28"/>
        </w:rPr>
      </w:pPr>
      <w:r w:rsidRPr="005E2132">
        <w:rPr>
          <w:rFonts w:ascii="Times New Roman" w:hAnsi="Times New Roman"/>
          <w:sz w:val="28"/>
          <w:szCs w:val="28"/>
        </w:rPr>
        <w:t xml:space="preserve">При стохастическом градиентном спуске значение градиента аппроксимируются градиентом функции ошибок, вычисленном только на одном элементе обучения. Затем параметры изменяются пропорционально приближенному градиенту. Таким образом параметры модели изменяются после каждого объекта обучения. </w:t>
      </w:r>
    </w:p>
    <w:p w:rsidR="00B1343A" w:rsidRDefault="004B73F3" w:rsidP="009F303F">
      <w:pPr>
        <w:pStyle w:val="a8"/>
        <w:spacing w:line="240" w:lineRule="auto"/>
        <w:jc w:val="both"/>
        <w:rPr>
          <w:rFonts w:ascii="Times New Roman" w:hAnsi="Times New Roman"/>
          <w:sz w:val="28"/>
          <w:szCs w:val="28"/>
        </w:rPr>
      </w:pPr>
      <w:r w:rsidRPr="005E2132">
        <w:rPr>
          <w:rFonts w:ascii="Times New Roman" w:hAnsi="Times New Roman"/>
          <w:sz w:val="28"/>
          <w:szCs w:val="28"/>
        </w:rPr>
        <w:lastRenderedPageBreak/>
        <w:tab/>
        <w:t xml:space="preserve">Между этими двумя видами градиентного спуска существует компромисс. В этом случае градиент аппроксимируется суммой для небольшого количества обучающих объектов. </w:t>
      </w:r>
    </w:p>
    <w:p w:rsidR="00234070" w:rsidRPr="00234070" w:rsidRDefault="00234070" w:rsidP="009F303F">
      <w:pPr>
        <w:pStyle w:val="a8"/>
        <w:spacing w:line="240" w:lineRule="auto"/>
        <w:ind w:firstLine="708"/>
        <w:jc w:val="both"/>
        <w:rPr>
          <w:rFonts w:ascii="Times New Roman" w:hAnsi="Times New Roman" w:cs="Times New Roman"/>
          <w:sz w:val="28"/>
          <w:szCs w:val="28"/>
        </w:rPr>
      </w:pPr>
      <w:r>
        <w:rPr>
          <w:rFonts w:ascii="Times New Roman" w:hAnsi="Times New Roman" w:cs="Times New Roman"/>
          <w:sz w:val="28"/>
          <w:szCs w:val="28"/>
          <w:shd w:val="clear" w:color="auto" w:fill="FFFFFF"/>
        </w:rPr>
        <w:t>Следует добавить, что а</w:t>
      </w:r>
      <w:r w:rsidRPr="00234070">
        <w:rPr>
          <w:rFonts w:ascii="Times New Roman" w:hAnsi="Times New Roman" w:cs="Times New Roman"/>
          <w:sz w:val="28"/>
          <w:szCs w:val="28"/>
          <w:shd w:val="clear" w:color="auto" w:fill="FFFFFF"/>
        </w:rPr>
        <w:t>лгоритм работы </w:t>
      </w:r>
      <w:r>
        <w:rPr>
          <w:rFonts w:ascii="Times New Roman" w:hAnsi="Times New Roman" w:cs="Times New Roman"/>
          <w:bCs/>
          <w:sz w:val="28"/>
          <w:szCs w:val="28"/>
          <w:shd w:val="clear" w:color="auto" w:fill="FFFFFF"/>
        </w:rPr>
        <w:t>оптимизатора</w:t>
      </w:r>
      <w:r w:rsidRPr="00234070">
        <w:rPr>
          <w:rFonts w:ascii="Times New Roman" w:hAnsi="Times New Roman" w:cs="Times New Roman"/>
          <w:sz w:val="28"/>
          <w:szCs w:val="28"/>
          <w:shd w:val="clear" w:color="auto" w:fill="FFFFFF"/>
        </w:rPr>
        <w:t> является итеративным, его шаги называют эпохами. </w:t>
      </w:r>
      <w:r w:rsidRPr="00234070">
        <w:rPr>
          <w:rFonts w:ascii="Times New Roman" w:hAnsi="Times New Roman" w:cs="Times New Roman"/>
          <w:bCs/>
          <w:sz w:val="28"/>
          <w:szCs w:val="28"/>
          <w:shd w:val="clear" w:color="auto" w:fill="FFFFFF"/>
        </w:rPr>
        <w:t>Эпоха</w:t>
      </w:r>
      <w:r w:rsidRPr="00234070">
        <w:rPr>
          <w:rFonts w:ascii="Times New Roman" w:hAnsi="Times New Roman" w:cs="Times New Roman"/>
          <w:sz w:val="28"/>
          <w:szCs w:val="28"/>
          <w:shd w:val="clear" w:color="auto" w:fill="FFFFFF"/>
        </w:rPr>
        <w:t> - одна итерация в процессе обучения, включающая предъявление всех примеров из обучающего множества и, возможно, проверку качества обучения на контрольном множестве.</w:t>
      </w:r>
    </w:p>
    <w:p w:rsidR="00B1343A" w:rsidRPr="005E2132" w:rsidRDefault="004B73F3" w:rsidP="009F303F">
      <w:pPr>
        <w:pStyle w:val="a8"/>
        <w:spacing w:line="240" w:lineRule="auto"/>
        <w:jc w:val="both"/>
        <w:rPr>
          <w:sz w:val="28"/>
          <w:szCs w:val="28"/>
        </w:rPr>
      </w:pPr>
      <w:r w:rsidRPr="005E2132">
        <w:rPr>
          <w:rFonts w:ascii="Times New Roman" w:hAnsi="Times New Roman"/>
          <w:sz w:val="28"/>
          <w:szCs w:val="28"/>
        </w:rPr>
        <w:tab/>
        <w:t>Одной из модификации стохастического градиентного спуска является</w:t>
      </w:r>
      <w:r w:rsidRPr="005E2132">
        <w:rPr>
          <w:rFonts w:ascii="Times New Roman" w:hAnsi="Times New Roman" w:cs="Times New Roman"/>
          <w:color w:val="222222"/>
          <w:sz w:val="28"/>
          <w:szCs w:val="28"/>
          <w:shd w:val="clear" w:color="auto" w:fill="FFFFFF"/>
        </w:rPr>
        <w:t xml:space="preserve"> оптимизатор </w:t>
      </w:r>
      <w:proofErr w:type="spellStart"/>
      <w:r w:rsidRPr="005E2132">
        <w:rPr>
          <w:rFonts w:ascii="Times New Roman" w:hAnsi="Times New Roman" w:cs="Times New Roman"/>
          <w:i/>
          <w:color w:val="222222"/>
          <w:sz w:val="28"/>
          <w:szCs w:val="28"/>
          <w:shd w:val="clear" w:color="auto" w:fill="FFFFFF"/>
        </w:rPr>
        <w:t>Adam</w:t>
      </w:r>
      <w:proofErr w:type="spellEnd"/>
      <w:r w:rsidRPr="005E2132">
        <w:rPr>
          <w:rFonts w:ascii="Times New Roman" w:hAnsi="Times New Roman" w:cs="Times New Roman"/>
          <w:color w:val="222222"/>
          <w:sz w:val="28"/>
          <w:szCs w:val="28"/>
          <w:shd w:val="clear" w:color="auto" w:fill="FFFFFF"/>
        </w:rPr>
        <w:t xml:space="preserve">. Он сочетает в себе идеи экспоненциально затухающего среднего значения и оптимизатора импульса. Адаптация скорости обучения параметров осуществляется на основе среднего </w:t>
      </w:r>
      <w:proofErr w:type="gramStart"/>
      <w:r w:rsidRPr="005E2132">
        <w:rPr>
          <w:rFonts w:ascii="Times New Roman" w:hAnsi="Times New Roman" w:cs="Times New Roman"/>
          <w:color w:val="222222"/>
          <w:sz w:val="28"/>
          <w:szCs w:val="28"/>
          <w:shd w:val="clear" w:color="auto" w:fill="FFFFFF"/>
        </w:rPr>
        <w:t xml:space="preserve">первого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t</m:t>
            </m:r>
          </m:sub>
        </m:sSub>
      </m:oMath>
      <w:r w:rsidRPr="005E2132">
        <w:rPr>
          <w:rFonts w:ascii="Times New Roman" w:hAnsi="Times New Roman" w:cs="Times New Roman"/>
          <w:color w:val="222222"/>
          <w:sz w:val="28"/>
          <w:szCs w:val="28"/>
          <w:shd w:val="clear" w:color="auto" w:fill="FFFFFF"/>
        </w:rPr>
        <w:t xml:space="preserve"> и</w:t>
      </w:r>
      <w:proofErr w:type="gramEnd"/>
      <w:r w:rsidRPr="005E2132">
        <w:rPr>
          <w:rFonts w:ascii="Times New Roman" w:hAnsi="Times New Roman" w:cs="Times New Roman"/>
          <w:color w:val="222222"/>
          <w:sz w:val="28"/>
          <w:szCs w:val="28"/>
          <w:shd w:val="clear" w:color="auto" w:fill="FFFFFF"/>
        </w:rPr>
        <w:t xml:space="preserve"> среднего второго </w:t>
      </w:r>
      <m:oMath>
        <m:sSub>
          <m:sSubPr>
            <m:ctrlPr>
              <w:rPr>
                <w:rFonts w:ascii="Cambria Math" w:hAnsi="Cambria Math"/>
                <w:sz w:val="28"/>
                <w:szCs w:val="28"/>
              </w:rPr>
            </m:ctrlPr>
          </m:sSubPr>
          <m:e>
            <m:r>
              <w:rPr>
                <w:rFonts w:ascii="Cambria Math" w:hAnsi="Cambria Math"/>
                <w:sz w:val="28"/>
                <w:szCs w:val="28"/>
              </w:rPr>
              <m:t>ϑ</m:t>
            </m:r>
          </m:e>
          <m:sub>
            <m:r>
              <w:rPr>
                <w:rFonts w:ascii="Cambria Math" w:hAnsi="Cambria Math"/>
                <w:sz w:val="28"/>
                <w:szCs w:val="28"/>
              </w:rPr>
              <m:t>t</m:t>
            </m:r>
          </m:sub>
        </m:sSub>
      </m:oMath>
      <w:r w:rsidRPr="005E2132">
        <w:rPr>
          <w:rFonts w:ascii="Times New Roman" w:hAnsi="Times New Roman" w:cs="Times New Roman"/>
          <w:color w:val="222222"/>
          <w:sz w:val="28"/>
          <w:szCs w:val="28"/>
          <w:shd w:val="clear" w:color="auto" w:fill="FFFFFF"/>
        </w:rPr>
        <w:t xml:space="preserve"> момента градиентов.</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732"/>
        <w:gridCol w:w="623"/>
      </w:tblGrid>
      <w:tr w:rsidR="00B1343A" w:rsidRPr="005E2132">
        <w:tc>
          <w:tcPr>
            <w:tcW w:w="8732"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t-1</m:t>
                    </m:r>
                  </m:sub>
                </m:sSub>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e>
                </m:d>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ω</m:t>
                    </m:r>
                  </m:sub>
                </m:sSub>
                <m:r>
                  <w:rPr>
                    <w:rFonts w:ascii="Cambria Math" w:hAnsi="Cambria Math"/>
                    <w:sz w:val="28"/>
                    <w:szCs w:val="28"/>
                  </w:rPr>
                  <m:t>C</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e>
                </m:d>
              </m:oMath>
            </m:oMathPara>
          </w:p>
        </w:tc>
        <w:tc>
          <w:tcPr>
            <w:tcW w:w="623"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rPr>
                <w:rFonts w:ascii="Times New Roman" w:hAnsi="Times New Roman"/>
                <w:sz w:val="28"/>
                <w:szCs w:val="28"/>
              </w:rPr>
            </w:pPr>
            <w:r w:rsidRPr="005E2132">
              <w:rPr>
                <w:rFonts w:ascii="Times New Roman" w:hAnsi="Times New Roman"/>
                <w:sz w:val="28"/>
                <w:szCs w:val="28"/>
              </w:rPr>
              <w:t>(6)</w:t>
            </w:r>
          </w:p>
        </w:tc>
      </w:tr>
      <w:tr w:rsidR="00B1343A" w:rsidRPr="005E2132">
        <w:tc>
          <w:tcPr>
            <w:tcW w:w="8732" w:type="dxa"/>
            <w:tcBorders>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ϑ</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2</m:t>
                    </m:r>
                  </m:sub>
                </m:sSub>
                <m:sSub>
                  <m:sSubPr>
                    <m:ctrlPr>
                      <w:rPr>
                        <w:rFonts w:ascii="Cambria Math" w:hAnsi="Cambria Math"/>
                        <w:sz w:val="28"/>
                        <w:szCs w:val="28"/>
                      </w:rPr>
                    </m:ctrlPr>
                  </m:sSubPr>
                  <m:e>
                    <m:r>
                      <w:rPr>
                        <w:rFonts w:ascii="Cambria Math" w:hAnsi="Cambria Math"/>
                        <w:sz w:val="28"/>
                        <w:szCs w:val="28"/>
                      </w:rPr>
                      <m:t>ϑ</m:t>
                    </m:r>
                  </m:e>
                  <m:sub>
                    <m:r>
                      <w:rPr>
                        <w:rFonts w:ascii="Cambria Math" w:hAnsi="Cambria Math"/>
                        <w:sz w:val="28"/>
                        <w:szCs w:val="28"/>
                      </w:rPr>
                      <m:t>t-1</m:t>
                    </m:r>
                  </m:sub>
                </m:sSub>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2</m:t>
                        </m:r>
                      </m:sub>
                    </m:sSub>
                  </m:e>
                </m:d>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ω</m:t>
                    </m:r>
                  </m:sub>
                </m:sSub>
                <m:r>
                  <w:rPr>
                    <w:rFonts w:ascii="Cambria Math" w:hAnsi="Cambria Math"/>
                    <w:sz w:val="28"/>
                    <w:szCs w:val="28"/>
                  </w:rPr>
                  <m:t>C</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e>
                </m:d>
              </m:oMath>
            </m:oMathPara>
          </w:p>
        </w:tc>
        <w:tc>
          <w:tcPr>
            <w:tcW w:w="623" w:type="dxa"/>
            <w:tcBorders>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rPr>
                <w:rFonts w:ascii="Times New Roman" w:hAnsi="Times New Roman"/>
                <w:sz w:val="28"/>
                <w:szCs w:val="28"/>
              </w:rPr>
            </w:pPr>
            <w:r w:rsidRPr="005E2132">
              <w:rPr>
                <w:rFonts w:ascii="Times New Roman" w:hAnsi="Times New Roman"/>
                <w:sz w:val="28"/>
                <w:szCs w:val="28"/>
              </w:rPr>
              <w:t>(7)</w:t>
            </w:r>
          </w:p>
        </w:tc>
      </w:tr>
    </w:tbl>
    <w:p w:rsidR="00B1343A" w:rsidRPr="005E2132" w:rsidRDefault="004B73F3" w:rsidP="009F303F">
      <w:pPr>
        <w:spacing w:line="240" w:lineRule="auto"/>
        <w:jc w:val="both"/>
        <w:rPr>
          <w:rFonts w:ascii="Times New Roman" w:hAnsi="Times New Roman" w:cs="Times New Roman"/>
          <w:sz w:val="28"/>
          <w:szCs w:val="28"/>
        </w:rPr>
      </w:pPr>
      <w:r w:rsidRPr="005E2132">
        <w:rPr>
          <w:rFonts w:ascii="Times New Roman" w:hAnsi="Times New Roman" w:cs="Times New Roman"/>
          <w:color w:val="222222"/>
          <w:sz w:val="28"/>
          <w:szCs w:val="28"/>
        </w:rPr>
        <w:tab/>
      </w:r>
      <w:r w:rsidRPr="005E2132">
        <w:rPr>
          <w:rFonts w:ascii="Times New Roman" w:hAnsi="Times New Roman" w:cs="Times New Roman"/>
          <w:sz w:val="28"/>
          <w:szCs w:val="28"/>
        </w:rPr>
        <w:t>Алгоритм вычисляет экспоненциальное скользящее среднее градиента и квадратичный градиент, а параметры </w:t>
      </w:r>
      <m:oMath>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oMath>
      <w:proofErr w:type="gramStart"/>
      <w:r w:rsidRPr="005E2132">
        <w:rPr>
          <w:rFonts w:ascii="Times New Roman" w:hAnsi="Times New Roman" w:cs="Times New Roman"/>
          <w:sz w:val="28"/>
          <w:szCs w:val="28"/>
        </w:rPr>
        <w:t>и </w:t>
      </w:r>
      <m:oMath>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2</m:t>
            </m:r>
          </m:sub>
        </m:sSub>
      </m:oMath>
      <w:r w:rsidR="00826B95">
        <w:rPr>
          <w:rFonts w:ascii="Times New Roman" w:eastAsiaTheme="minorEastAsia" w:hAnsi="Times New Roman" w:cs="Times New Roman"/>
          <w:sz w:val="28"/>
          <w:szCs w:val="28"/>
        </w:rPr>
        <w:t xml:space="preserve"> </w:t>
      </w:r>
      <w:r w:rsidRPr="00826B95">
        <w:rPr>
          <w:rFonts w:ascii="Times New Roman" w:hAnsi="Times New Roman" w:cs="Times New Roman"/>
          <w:sz w:val="28"/>
          <w:szCs w:val="28"/>
        </w:rPr>
        <w:t>управляют</w:t>
      </w:r>
      <w:proofErr w:type="gramEnd"/>
      <w:r w:rsidRPr="005E2132">
        <w:rPr>
          <w:rFonts w:ascii="Times New Roman" w:hAnsi="Times New Roman" w:cs="Times New Roman"/>
          <w:sz w:val="28"/>
          <w:szCs w:val="28"/>
        </w:rPr>
        <w:t xml:space="preserve"> скоростью затухания этих скользящих средних.</w:t>
      </w:r>
    </w:p>
    <w:p w:rsidR="00B1343A" w:rsidRPr="005E2132" w:rsidRDefault="004B73F3" w:rsidP="009F303F">
      <w:pPr>
        <w:spacing w:line="240" w:lineRule="auto"/>
        <w:ind w:firstLine="708"/>
        <w:jc w:val="both"/>
        <w:rPr>
          <w:rFonts w:ascii="Times New Roman" w:hAnsi="Times New Roman" w:cs="Times New Roman"/>
          <w:color w:val="222222"/>
          <w:sz w:val="28"/>
          <w:szCs w:val="28"/>
        </w:rPr>
      </w:pPr>
      <w:r w:rsidRPr="005E2132">
        <w:rPr>
          <w:rFonts w:ascii="Times New Roman" w:hAnsi="Times New Roman" w:cs="Times New Roman"/>
          <w:color w:val="222222"/>
          <w:sz w:val="28"/>
          <w:szCs w:val="28"/>
        </w:rPr>
        <w:t xml:space="preserve">Необходимо произвести начальную </w:t>
      </w:r>
      <w:proofErr w:type="gramStart"/>
      <w:r w:rsidRPr="005E2132">
        <w:rPr>
          <w:rFonts w:ascii="Times New Roman" w:hAnsi="Times New Roman" w:cs="Times New Roman"/>
          <w:color w:val="222222"/>
          <w:sz w:val="28"/>
          <w:szCs w:val="28"/>
        </w:rPr>
        <w:t xml:space="preserve">калибровку </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t</m:t>
            </m:r>
          </m:sub>
        </m:sSub>
      </m:oMath>
      <w:r w:rsidRPr="005E2132">
        <w:rPr>
          <w:rFonts w:ascii="Times New Roman" w:eastAsiaTheme="minorEastAsia" w:hAnsi="Times New Roman" w:cs="Times New Roman"/>
          <w:color w:val="222222"/>
          <w:sz w:val="28"/>
          <w:szCs w:val="28"/>
        </w:rPr>
        <w:t xml:space="preserve"> и</w:t>
      </w:r>
      <w:proofErr w:type="gramEnd"/>
      <w:r w:rsidRPr="005E2132">
        <w:rPr>
          <w:rFonts w:ascii="Times New Roman" w:eastAsiaTheme="minorEastAsia" w:hAnsi="Times New Roman" w:cs="Times New Roman"/>
          <w:color w:val="222222"/>
          <w:sz w:val="28"/>
          <w:szCs w:val="28"/>
        </w:rPr>
        <w:t xml:space="preserve"> </w:t>
      </w:r>
      <m:oMath>
        <m:sSub>
          <m:sSubPr>
            <m:ctrlPr>
              <w:rPr>
                <w:rFonts w:ascii="Cambria Math" w:hAnsi="Cambria Math"/>
                <w:sz w:val="28"/>
                <w:szCs w:val="28"/>
              </w:rPr>
            </m:ctrlPr>
          </m:sSubPr>
          <m:e>
            <m:r>
              <w:rPr>
                <w:rFonts w:ascii="Cambria Math" w:hAnsi="Cambria Math"/>
                <w:sz w:val="28"/>
                <w:szCs w:val="28"/>
              </w:rPr>
              <m:t>ϑ</m:t>
            </m:r>
          </m:e>
          <m:sub>
            <m:r>
              <w:rPr>
                <w:rFonts w:ascii="Cambria Math" w:hAnsi="Cambria Math"/>
                <w:sz w:val="28"/>
                <w:szCs w:val="28"/>
              </w:rPr>
              <m:t>t</m:t>
            </m:r>
          </m:sub>
        </m:sSub>
      </m:oMath>
      <w:r w:rsidRPr="005E2132">
        <w:rPr>
          <w:rFonts w:ascii="Times New Roman" w:hAnsi="Times New Roman" w:cs="Times New Roman"/>
          <w:color w:val="222222"/>
          <w:sz w:val="28"/>
          <w:szCs w:val="28"/>
        </w:rPr>
        <w:t xml:space="preserve">. Если задать нулевое начальное значение этих параметров, то они будут долго накапливаться. Поэтому </w:t>
      </w:r>
      <w:r w:rsidR="00582B17">
        <w:rPr>
          <w:rFonts w:ascii="Times New Roman" w:hAnsi="Times New Roman" w:cs="Times New Roman"/>
          <w:color w:val="222222"/>
          <w:sz w:val="28"/>
          <w:szCs w:val="28"/>
        </w:rPr>
        <w:t xml:space="preserve">их искусственно увеличивают </w:t>
      </w:r>
      <w:r w:rsidRPr="005E2132">
        <w:rPr>
          <w:rFonts w:ascii="Times New Roman" w:hAnsi="Times New Roman" w:cs="Times New Roman"/>
          <w:color w:val="222222"/>
          <w:sz w:val="28"/>
          <w:szCs w:val="28"/>
        </w:rPr>
        <w:t>на первых шагах:</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282"/>
        <w:gridCol w:w="1073"/>
      </w:tblGrid>
      <w:tr w:rsidR="00B1343A" w:rsidRPr="005E2132">
        <w:tc>
          <w:tcPr>
            <w:tcW w:w="8282"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m</m:t>
                        </m:r>
                      </m:e>
                    </m:acc>
                  </m:e>
                  <m:sub>
                    <m:r>
                      <w:rPr>
                        <w:rFonts w:ascii="Cambria Math" w:hAnsi="Cambria Math"/>
                        <w:sz w:val="28"/>
                        <w:szCs w:val="28"/>
                      </w:rPr>
                      <m:t>t</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t</m:t>
                        </m:r>
                      </m:sub>
                    </m:sSub>
                  </m:num>
                  <m:den>
                    <m: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β</m:t>
                        </m:r>
                      </m:e>
                      <m:sub>
                        <m:r>
                          <w:rPr>
                            <w:rFonts w:ascii="Cambria Math" w:hAnsi="Cambria Math"/>
                            <w:sz w:val="28"/>
                            <w:szCs w:val="28"/>
                          </w:rPr>
                          <m:t>1</m:t>
                        </m:r>
                      </m:sub>
                      <m:sup>
                        <m:r>
                          <w:rPr>
                            <w:rFonts w:ascii="Cambria Math" w:hAnsi="Cambria Math"/>
                            <w:sz w:val="28"/>
                            <w:szCs w:val="28"/>
                          </w:rPr>
                          <m:t>t</m:t>
                        </m:r>
                      </m:sup>
                    </m:sSubSup>
                  </m:den>
                </m:f>
              </m:oMath>
            </m:oMathPara>
          </w:p>
        </w:tc>
        <w:tc>
          <w:tcPr>
            <w:tcW w:w="1073"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jc w:val="center"/>
              <w:rPr>
                <w:rFonts w:ascii="Times New Roman" w:hAnsi="Times New Roman"/>
                <w:sz w:val="28"/>
                <w:szCs w:val="28"/>
              </w:rPr>
            </w:pPr>
            <w:r w:rsidRPr="005E2132">
              <w:rPr>
                <w:rFonts w:ascii="Times New Roman" w:hAnsi="Times New Roman"/>
                <w:sz w:val="28"/>
                <w:szCs w:val="28"/>
              </w:rPr>
              <w:t>(8)</w:t>
            </w:r>
          </w:p>
        </w:tc>
      </w:tr>
      <w:tr w:rsidR="00B1343A" w:rsidRPr="005E2132">
        <w:tc>
          <w:tcPr>
            <w:tcW w:w="8282" w:type="dxa"/>
            <w:tcBorders>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ϑ</m:t>
                        </m:r>
                      </m:e>
                    </m:acc>
                  </m:e>
                  <m:sub>
                    <m:r>
                      <w:rPr>
                        <w:rFonts w:ascii="Cambria Math" w:hAnsi="Cambria Math"/>
                        <w:sz w:val="28"/>
                        <w:szCs w:val="28"/>
                      </w:rPr>
                      <m:t>t</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ϑ</m:t>
                        </m:r>
                      </m:e>
                      <m:sub>
                        <m:r>
                          <w:rPr>
                            <w:rFonts w:ascii="Cambria Math" w:hAnsi="Cambria Math"/>
                            <w:sz w:val="28"/>
                            <w:szCs w:val="28"/>
                          </w:rPr>
                          <m:t>t</m:t>
                        </m:r>
                      </m:sub>
                    </m:sSub>
                  </m:num>
                  <m:den>
                    <m:r>
                      <w:rPr>
                        <w:rFonts w:ascii="Cambria Math" w:hAnsi="Cambria Math"/>
                        <w:sz w:val="28"/>
                        <w:szCs w:val="28"/>
                      </w:rPr>
                      <m:t>1-</m:t>
                    </m:r>
                    <m:sSubSup>
                      <m:sSubSupPr>
                        <m:ctrlPr>
                          <w:rPr>
                            <w:rFonts w:ascii="Cambria Math" w:hAnsi="Cambria Math"/>
                            <w:sz w:val="28"/>
                            <w:szCs w:val="28"/>
                          </w:rPr>
                        </m:ctrlPr>
                      </m:sSubSupPr>
                      <m:e>
                        <m:r>
                          <w:rPr>
                            <w:rFonts w:ascii="Cambria Math" w:hAnsi="Cambria Math"/>
                            <w:sz w:val="28"/>
                            <w:szCs w:val="28"/>
                          </w:rPr>
                          <m:t>β</m:t>
                        </m:r>
                      </m:e>
                      <m:sub>
                        <m:r>
                          <w:rPr>
                            <w:rFonts w:ascii="Cambria Math" w:hAnsi="Cambria Math"/>
                            <w:sz w:val="28"/>
                            <w:szCs w:val="28"/>
                          </w:rPr>
                          <m:t>2</m:t>
                        </m:r>
                      </m:sub>
                      <m:sup>
                        <m:r>
                          <w:rPr>
                            <w:rFonts w:ascii="Cambria Math" w:hAnsi="Cambria Math"/>
                            <w:sz w:val="28"/>
                            <w:szCs w:val="28"/>
                          </w:rPr>
                          <m:t>t</m:t>
                        </m:r>
                      </m:sup>
                    </m:sSubSup>
                  </m:den>
                </m:f>
              </m:oMath>
            </m:oMathPara>
          </w:p>
        </w:tc>
        <w:tc>
          <w:tcPr>
            <w:tcW w:w="1073" w:type="dxa"/>
            <w:tcBorders>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jc w:val="center"/>
              <w:rPr>
                <w:rFonts w:ascii="Times New Roman" w:hAnsi="Times New Roman"/>
                <w:sz w:val="28"/>
                <w:szCs w:val="28"/>
              </w:rPr>
            </w:pPr>
            <w:r w:rsidRPr="005E2132">
              <w:rPr>
                <w:rFonts w:ascii="Times New Roman" w:hAnsi="Times New Roman"/>
                <w:sz w:val="28"/>
                <w:szCs w:val="28"/>
              </w:rPr>
              <w:t>(9)</w:t>
            </w:r>
          </w:p>
        </w:tc>
      </w:tr>
    </w:tbl>
    <w:p w:rsidR="00B1343A" w:rsidRPr="005E2132" w:rsidRDefault="004B73F3" w:rsidP="009F303F">
      <w:pPr>
        <w:spacing w:line="240" w:lineRule="auto"/>
        <w:rPr>
          <w:rFonts w:ascii="Times New Roman" w:eastAsiaTheme="minorEastAsia" w:hAnsi="Times New Roman" w:cs="Times New Roman"/>
          <w:color w:val="222222"/>
          <w:sz w:val="28"/>
          <w:szCs w:val="28"/>
        </w:rPr>
      </w:pPr>
      <w:r w:rsidRPr="005E2132">
        <w:rPr>
          <w:rFonts w:ascii="Times New Roman" w:eastAsiaTheme="minorEastAsia" w:hAnsi="Times New Roman" w:cs="Times New Roman"/>
          <w:color w:val="222222"/>
          <w:sz w:val="28"/>
          <w:szCs w:val="28"/>
        </w:rPr>
        <w:t>Правило обновления выглядит следующим образом:</w:t>
      </w:r>
    </w:p>
    <w:tbl>
      <w:tblPr>
        <w:tblW w:w="9355" w:type="dxa"/>
        <w:tblInd w:w="55" w:type="dxa"/>
        <w:tblLayout w:type="fixed"/>
        <w:tblCellMar>
          <w:top w:w="55" w:type="dxa"/>
          <w:left w:w="55" w:type="dxa"/>
          <w:bottom w:w="55" w:type="dxa"/>
          <w:right w:w="55" w:type="dxa"/>
        </w:tblCellMar>
        <w:tblLook w:val="04A0" w:firstRow="1" w:lastRow="0" w:firstColumn="1" w:lastColumn="0" w:noHBand="0" w:noVBand="1"/>
      </w:tblPr>
      <w:tblGrid>
        <w:gridCol w:w="8550"/>
        <w:gridCol w:w="805"/>
      </w:tblGrid>
      <w:tr w:rsidR="00B1343A" w:rsidRPr="005E2132">
        <w:tc>
          <w:tcPr>
            <w:tcW w:w="8550" w:type="dxa"/>
            <w:tcBorders>
              <w:top w:val="single" w:sz="2" w:space="0" w:color="FFFFFF"/>
              <w:left w:val="single" w:sz="2" w:space="0" w:color="FFFFFF"/>
              <w:bottom w:val="single" w:sz="2" w:space="0" w:color="FFFFFF"/>
            </w:tcBorders>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α</m:t>
                    </m:r>
                  </m:num>
                  <m:den>
                    <m:rad>
                      <m:radPr>
                        <m:degHide m:val="1"/>
                        <m:ctrlPr>
                          <w:rPr>
                            <w:rFonts w:ascii="Cambria Math" w:hAnsi="Cambria Math"/>
                            <w:sz w:val="28"/>
                            <w:szCs w:val="28"/>
                          </w:rPr>
                        </m:ctrlPr>
                      </m:radPr>
                      <m:deg/>
                      <m:e>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ϑ</m:t>
                                </m:r>
                              </m:e>
                            </m:acc>
                          </m:e>
                          <m:sub>
                            <m:r>
                              <w:rPr>
                                <w:rFonts w:ascii="Cambria Math" w:hAnsi="Cambria Math"/>
                                <w:sz w:val="28"/>
                                <w:szCs w:val="28"/>
                              </w:rPr>
                              <m:t>t</m:t>
                            </m:r>
                          </m:sub>
                        </m:sSub>
                        <m:r>
                          <w:rPr>
                            <w:rFonts w:ascii="Cambria Math" w:hAnsi="Cambria Math"/>
                            <w:sz w:val="28"/>
                            <w:szCs w:val="28"/>
                          </w:rPr>
                          <m:t>+ε</m:t>
                        </m:r>
                      </m:e>
                    </m:rad>
                  </m:den>
                </m:f>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m</m:t>
                        </m:r>
                      </m:e>
                    </m:acc>
                  </m:e>
                  <m:sub>
                    <m:r>
                      <w:rPr>
                        <w:rFonts w:ascii="Cambria Math" w:hAnsi="Cambria Math"/>
                        <w:sz w:val="28"/>
                        <w:szCs w:val="28"/>
                      </w:rPr>
                      <m:t>t</m:t>
                    </m:r>
                  </m:sub>
                </m:sSub>
              </m:oMath>
            </m:oMathPara>
          </w:p>
        </w:tc>
        <w:tc>
          <w:tcPr>
            <w:tcW w:w="805" w:type="dxa"/>
            <w:tcBorders>
              <w:top w:val="single" w:sz="2" w:space="0" w:color="FFFFFF"/>
              <w:left w:val="single" w:sz="2" w:space="0" w:color="FFFFFF"/>
              <w:bottom w:val="single" w:sz="2" w:space="0" w:color="FFFFFF"/>
              <w:right w:val="single" w:sz="2" w:space="0" w:color="FFFFFF"/>
            </w:tcBorders>
          </w:tcPr>
          <w:p w:rsidR="00B1343A" w:rsidRPr="005E2132" w:rsidRDefault="004B73F3" w:rsidP="009F303F">
            <w:pPr>
              <w:pStyle w:val="TableContents"/>
              <w:spacing w:line="240" w:lineRule="auto"/>
              <w:rPr>
                <w:rFonts w:ascii="Times New Roman" w:hAnsi="Times New Roman"/>
                <w:sz w:val="28"/>
                <w:szCs w:val="28"/>
              </w:rPr>
            </w:pPr>
            <w:r w:rsidRPr="005E2132">
              <w:rPr>
                <w:rFonts w:ascii="Times New Roman" w:hAnsi="Times New Roman"/>
                <w:sz w:val="28"/>
                <w:szCs w:val="28"/>
              </w:rPr>
              <w:t>(10)</w:t>
            </w:r>
          </w:p>
        </w:tc>
      </w:tr>
    </w:tbl>
    <w:p w:rsidR="00B1343A" w:rsidRPr="005E2132" w:rsidRDefault="004B73F3" w:rsidP="009F303F">
      <w:pPr>
        <w:spacing w:line="240" w:lineRule="auto"/>
        <w:rPr>
          <w:rFonts w:ascii="Times New Roman" w:eastAsiaTheme="minorEastAsia" w:hAnsi="Times New Roman" w:cs="Times New Roman"/>
          <w:sz w:val="28"/>
          <w:szCs w:val="28"/>
        </w:rPr>
      </w:pPr>
      <w:proofErr w:type="gramStart"/>
      <w:r w:rsidRPr="005E2132">
        <w:rPr>
          <w:sz w:val="28"/>
          <w:szCs w:val="28"/>
        </w:rPr>
        <w:t xml:space="preserve">где </w:t>
      </w:r>
      <m:oMath>
        <m:r>
          <w:rPr>
            <w:rFonts w:ascii="Cambria Math" w:hAnsi="Cambria Math"/>
            <w:sz w:val="28"/>
            <w:szCs w:val="28"/>
          </w:rPr>
          <m:t>ε</m:t>
        </m:r>
      </m:oMath>
      <w:r w:rsidRPr="005E2132">
        <w:rPr>
          <w:rFonts w:ascii="Times New Roman" w:eastAsiaTheme="minorEastAsia" w:hAnsi="Times New Roman" w:cs="Times New Roman"/>
          <w:sz w:val="28"/>
          <w:szCs w:val="28"/>
        </w:rPr>
        <w:t xml:space="preserve"> –</w:t>
      </w:r>
      <w:proofErr w:type="gramEnd"/>
      <w:r w:rsidRPr="005E2132">
        <w:rPr>
          <w:rFonts w:ascii="Times New Roman" w:eastAsiaTheme="minorEastAsia" w:hAnsi="Times New Roman" w:cs="Times New Roman"/>
          <w:sz w:val="28"/>
          <w:szCs w:val="28"/>
        </w:rPr>
        <w:t xml:space="preserve"> параметр для предотвращения деления на ноль;</w:t>
      </w:r>
    </w:p>
    <w:p w:rsidR="00B1343A" w:rsidRPr="005E2132" w:rsidRDefault="004B73F3" w:rsidP="009F303F">
      <w:pPr>
        <w:spacing w:line="240" w:lineRule="auto"/>
        <w:rPr>
          <w:rFonts w:ascii="Times New Roman" w:eastAsiaTheme="minorEastAsia" w:hAnsi="Times New Roman" w:cs="Times New Roman"/>
          <w:sz w:val="28"/>
          <w:szCs w:val="28"/>
        </w:rPr>
      </w:pPr>
      <w:r w:rsidRPr="005E2132">
        <w:rPr>
          <w:sz w:val="28"/>
          <w:szCs w:val="28"/>
        </w:rPr>
        <w:tab/>
      </w:r>
      <m:oMath>
        <m:r>
          <w:rPr>
            <w:rFonts w:ascii="Cambria Math" w:hAnsi="Cambria Math"/>
            <w:sz w:val="28"/>
            <w:szCs w:val="28"/>
          </w:rPr>
          <m:t>α</m:t>
        </m:r>
      </m:oMath>
      <w:r w:rsidRPr="005E2132">
        <w:rPr>
          <w:rFonts w:ascii="Times New Roman" w:eastAsiaTheme="minorEastAsia" w:hAnsi="Times New Roman" w:cs="Times New Roman"/>
          <w:color w:val="222222"/>
          <w:sz w:val="28"/>
          <w:szCs w:val="28"/>
        </w:rPr>
        <w:t xml:space="preserve"> </w:t>
      </w:r>
      <w:r w:rsidRPr="005E2132">
        <w:rPr>
          <w:rFonts w:ascii="Times New Roman" w:hAnsi="Times New Roman" w:cs="Times New Roman"/>
          <w:sz w:val="28"/>
          <w:szCs w:val="28"/>
        </w:rPr>
        <w:t>- скорость обучения.</w:t>
      </w:r>
    </w:p>
    <w:p w:rsidR="00D53967" w:rsidRDefault="00D53967" w:rsidP="009F303F">
      <w:pPr>
        <w:spacing w:line="240" w:lineRule="auto"/>
        <w:jc w:val="center"/>
        <w:rPr>
          <w:rFonts w:ascii="Times New Roman" w:hAnsi="Times New Roman" w:cs="Times New Roman"/>
          <w:sz w:val="28"/>
          <w:szCs w:val="28"/>
        </w:rPr>
      </w:pPr>
    </w:p>
    <w:p w:rsidR="00234070" w:rsidRDefault="00234070" w:rsidP="009F303F">
      <w:pPr>
        <w:spacing w:line="240" w:lineRule="auto"/>
        <w:jc w:val="center"/>
        <w:rPr>
          <w:rFonts w:ascii="Times New Roman" w:hAnsi="Times New Roman" w:cs="Times New Roman"/>
          <w:sz w:val="28"/>
          <w:szCs w:val="28"/>
        </w:rPr>
      </w:pPr>
    </w:p>
    <w:p w:rsidR="00C82793" w:rsidRDefault="00C82793" w:rsidP="009F303F">
      <w:pPr>
        <w:spacing w:line="240" w:lineRule="auto"/>
        <w:jc w:val="center"/>
        <w:rPr>
          <w:rFonts w:ascii="Times New Roman" w:hAnsi="Times New Roman" w:cs="Times New Roman"/>
          <w:sz w:val="28"/>
          <w:szCs w:val="28"/>
        </w:rPr>
      </w:pPr>
    </w:p>
    <w:p w:rsidR="00C82793" w:rsidRDefault="00C82793" w:rsidP="009F303F">
      <w:pPr>
        <w:spacing w:line="240" w:lineRule="auto"/>
        <w:jc w:val="center"/>
        <w:rPr>
          <w:rFonts w:ascii="Times New Roman" w:hAnsi="Times New Roman" w:cs="Times New Roman"/>
          <w:sz w:val="28"/>
          <w:szCs w:val="28"/>
        </w:rPr>
      </w:pPr>
    </w:p>
    <w:p w:rsidR="00B1343A" w:rsidRPr="005E2132" w:rsidRDefault="004B73F3" w:rsidP="009F303F">
      <w:pPr>
        <w:spacing w:line="240" w:lineRule="auto"/>
        <w:jc w:val="center"/>
        <w:rPr>
          <w:rFonts w:ascii="Times New Roman" w:hAnsi="Times New Roman" w:cs="Times New Roman"/>
          <w:sz w:val="28"/>
          <w:szCs w:val="28"/>
        </w:rPr>
      </w:pPr>
      <w:r w:rsidRPr="005E2132">
        <w:rPr>
          <w:rFonts w:ascii="Times New Roman" w:hAnsi="Times New Roman" w:cs="Times New Roman"/>
          <w:sz w:val="28"/>
          <w:szCs w:val="28"/>
        </w:rPr>
        <w:lastRenderedPageBreak/>
        <w:t>Начальная инициализация весов</w:t>
      </w:r>
      <w:r w:rsidR="001654FB">
        <w:rPr>
          <w:rFonts w:ascii="Times New Roman" w:hAnsi="Times New Roman" w:cs="Times New Roman"/>
          <w:sz w:val="28"/>
          <w:szCs w:val="28"/>
        </w:rPr>
        <w:t>ых коэффициентов</w:t>
      </w:r>
    </w:p>
    <w:p w:rsidR="00B1343A" w:rsidRPr="005E2132" w:rsidRDefault="004B73F3" w:rsidP="009F303F">
      <w:pPr>
        <w:spacing w:line="240" w:lineRule="auto"/>
        <w:jc w:val="both"/>
        <w:rPr>
          <w:sz w:val="28"/>
          <w:szCs w:val="28"/>
        </w:rPr>
      </w:pPr>
      <w:r w:rsidRPr="005E2132">
        <w:rPr>
          <w:rFonts w:ascii="Times New Roman" w:hAnsi="Times New Roman"/>
          <w:sz w:val="28"/>
          <w:szCs w:val="28"/>
        </w:rPr>
        <w:tab/>
        <w:t xml:space="preserve">Принцип выбора начальных значений </w:t>
      </w:r>
      <w:r w:rsidR="001654FB" w:rsidRPr="005E2132">
        <w:rPr>
          <w:rFonts w:ascii="Times New Roman" w:hAnsi="Times New Roman" w:cs="Times New Roman"/>
          <w:sz w:val="28"/>
          <w:szCs w:val="28"/>
        </w:rPr>
        <w:t>весов</w:t>
      </w:r>
      <w:r w:rsidR="001654FB">
        <w:rPr>
          <w:rFonts w:ascii="Times New Roman" w:hAnsi="Times New Roman" w:cs="Times New Roman"/>
          <w:sz w:val="28"/>
          <w:szCs w:val="28"/>
        </w:rPr>
        <w:t>ых коэффициентов</w:t>
      </w:r>
      <w:r w:rsidR="001654FB" w:rsidRPr="005E2132">
        <w:rPr>
          <w:rFonts w:ascii="Times New Roman" w:hAnsi="Times New Roman"/>
          <w:sz w:val="28"/>
          <w:szCs w:val="28"/>
        </w:rPr>
        <w:t xml:space="preserve"> </w:t>
      </w:r>
      <w:r w:rsidRPr="005E2132">
        <w:rPr>
          <w:rFonts w:ascii="Times New Roman" w:hAnsi="Times New Roman"/>
          <w:sz w:val="28"/>
          <w:szCs w:val="28"/>
        </w:rPr>
        <w:t xml:space="preserve">для слоев, составляющих модель очень важен. От правильной инициализации модели может зависеть, достигнет она высокой производительности или вообще не будет сходиться.  Одна из эффективных стратегий начальной инициализации весов является случайный выбор весов в </w:t>
      </w:r>
      <w:proofErr w:type="gramStart"/>
      <w:r w:rsidRPr="005E2132">
        <w:rPr>
          <w:rFonts w:ascii="Times New Roman" w:hAnsi="Times New Roman"/>
          <w:sz w:val="28"/>
          <w:szCs w:val="28"/>
        </w:rPr>
        <w:t>диапазоне</w:t>
      </w:r>
      <w:r w:rsidR="00A73945" w:rsidRPr="00A73945">
        <w:rPr>
          <w:rFonts w:ascii="Times New Roman" w:hAnsi="Times New Roman"/>
          <w:sz w:val="28"/>
          <w:szCs w:val="28"/>
        </w:rPr>
        <w:t xml:space="preserve"> </w:t>
      </w:r>
      <m:oMath>
        <m:d>
          <m:dPr>
            <m:begChr m:val="["/>
            <m:endChr m:val="]"/>
            <m:ctrlPr>
              <w:rPr>
                <w:rFonts w:ascii="Cambria Math" w:hAnsi="Cambria Math"/>
                <w:sz w:val="28"/>
                <w:szCs w:val="28"/>
              </w:rPr>
            </m:ctrlPr>
          </m:dPr>
          <m:e>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init</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init</m:t>
                </m:r>
              </m:sub>
            </m:sSub>
          </m:e>
        </m:d>
      </m:oMath>
      <w:r w:rsidRPr="005E2132">
        <w:rPr>
          <w:rFonts w:ascii="Times New Roman" w:hAnsi="Times New Roman"/>
          <w:sz w:val="28"/>
          <w:szCs w:val="28"/>
        </w:rPr>
        <w:t>.</w:t>
      </w:r>
      <w:proofErr w:type="gramEnd"/>
      <w:r w:rsidRPr="005E2132">
        <w:rPr>
          <w:rFonts w:ascii="Times New Roman" w:hAnsi="Times New Roman"/>
          <w:sz w:val="28"/>
          <w:szCs w:val="28"/>
        </w:rPr>
        <w:t xml:space="preserve"> Расчет </w:t>
      </w:r>
      <m:oMath>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init</m:t>
            </m:r>
          </m:sub>
        </m:sSub>
      </m:oMath>
      <w:r w:rsidRPr="005E2132">
        <w:rPr>
          <w:rFonts w:ascii="Times New Roman" w:hAnsi="Times New Roman"/>
          <w:sz w:val="28"/>
          <w:szCs w:val="28"/>
        </w:rPr>
        <w:t>производится по следующей формуле:</w:t>
      </w:r>
    </w:p>
    <w:tbl>
      <w:tblPr>
        <w:tblW w:w="9364" w:type="dxa"/>
        <w:tblInd w:w="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55" w:type="dxa"/>
          <w:left w:w="55" w:type="dxa"/>
          <w:bottom w:w="55" w:type="dxa"/>
          <w:right w:w="55" w:type="dxa"/>
        </w:tblCellMar>
        <w:tblLook w:val="04A0" w:firstRow="1" w:lastRow="0" w:firstColumn="1" w:lastColumn="0" w:noHBand="0" w:noVBand="1"/>
      </w:tblPr>
      <w:tblGrid>
        <w:gridCol w:w="8550"/>
        <w:gridCol w:w="814"/>
      </w:tblGrid>
      <w:tr w:rsidR="00B1343A" w:rsidRPr="005E2132" w:rsidTr="00A73945">
        <w:tc>
          <w:tcPr>
            <w:tcW w:w="8550" w:type="dxa"/>
            <w:shd w:val="clear" w:color="auto" w:fill="FFFFFF" w:themeFill="background1"/>
          </w:tcPr>
          <w:p w:rsidR="00B1343A" w:rsidRPr="005E2132" w:rsidRDefault="000B2FDD" w:rsidP="009F303F">
            <w:pPr>
              <w:pStyle w:val="TableContents"/>
              <w:spacing w:line="240" w:lineRule="auto"/>
              <w:jc w:val="center"/>
              <w:rPr>
                <w:sz w:val="28"/>
                <w:szCs w:val="28"/>
              </w:rPr>
            </w:pPr>
            <m:oMathPara>
              <m:oMathParaPr>
                <m:jc m:val="center"/>
              </m:oMathParaPr>
              <m:oMath>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init</m:t>
                    </m:r>
                  </m:sub>
                </m:sSub>
                <m:r>
                  <w:rPr>
                    <w:rFonts w:ascii="Cambria Math" w:hAnsi="Cambria Math"/>
                    <w:sz w:val="28"/>
                    <w:szCs w:val="28"/>
                  </w:rPr>
                  <m:t>=</m:t>
                </m:r>
                <m:f>
                  <m:fPr>
                    <m:ctrlPr>
                      <w:rPr>
                        <w:rFonts w:ascii="Cambria Math" w:hAnsi="Cambria Math"/>
                        <w:sz w:val="28"/>
                        <w:szCs w:val="28"/>
                      </w:rPr>
                    </m:ctrlPr>
                  </m:fPr>
                  <m:num>
                    <m:rad>
                      <m:radPr>
                        <m:degHide m:val="1"/>
                        <m:ctrlPr>
                          <w:rPr>
                            <w:rFonts w:ascii="Cambria Math" w:hAnsi="Cambria Math"/>
                            <w:sz w:val="28"/>
                            <w:szCs w:val="28"/>
                          </w:rPr>
                        </m:ctrlPr>
                      </m:radPr>
                      <m:deg/>
                      <m:e>
                        <m:r>
                          <w:rPr>
                            <w:rFonts w:ascii="Cambria Math" w:hAnsi="Cambria Math"/>
                            <w:sz w:val="28"/>
                            <w:szCs w:val="28"/>
                          </w:rPr>
                          <m:t>6</m:t>
                        </m:r>
                      </m:e>
                    </m:rad>
                  </m:num>
                  <m:den>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inp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out</m:t>
                        </m:r>
                      </m:sub>
                    </m:sSub>
                  </m:den>
                </m:f>
              </m:oMath>
            </m:oMathPara>
          </w:p>
        </w:tc>
        <w:tc>
          <w:tcPr>
            <w:tcW w:w="814" w:type="dxa"/>
            <w:shd w:val="clear" w:color="auto" w:fill="FFFFFF" w:themeFill="background1"/>
          </w:tcPr>
          <w:p w:rsidR="00B1343A" w:rsidRPr="005E2132" w:rsidRDefault="004B73F3" w:rsidP="009F303F">
            <w:pPr>
              <w:pStyle w:val="TableContents"/>
              <w:spacing w:line="240" w:lineRule="auto"/>
              <w:rPr>
                <w:sz w:val="28"/>
                <w:szCs w:val="28"/>
              </w:rPr>
            </w:pPr>
            <w:r w:rsidRPr="005E2132">
              <w:rPr>
                <w:rFonts w:ascii="Times New Roman" w:hAnsi="Times New Roman"/>
                <w:sz w:val="28"/>
                <w:szCs w:val="28"/>
              </w:rPr>
              <w:t>(11)</w:t>
            </w:r>
          </w:p>
        </w:tc>
      </w:tr>
    </w:tbl>
    <w:p w:rsidR="00B1343A" w:rsidRPr="005E2132" w:rsidRDefault="004B73F3" w:rsidP="009F303F">
      <w:pPr>
        <w:spacing w:line="240" w:lineRule="auto"/>
        <w:jc w:val="both"/>
        <w:rPr>
          <w:sz w:val="28"/>
          <w:szCs w:val="28"/>
        </w:rPr>
      </w:pPr>
      <w:r w:rsidRPr="005E2132">
        <w:rPr>
          <w:rFonts w:ascii="Times New Roman" w:hAnsi="Times New Roman"/>
          <w:sz w:val="28"/>
          <w:szCs w:val="28"/>
        </w:rPr>
        <w:tab/>
      </w:r>
      <w:proofErr w:type="gramStart"/>
      <w:r w:rsidRPr="005E2132">
        <w:rPr>
          <w:rFonts w:ascii="Times New Roman" w:hAnsi="Times New Roman"/>
          <w:sz w:val="28"/>
          <w:szCs w:val="28"/>
        </w:rPr>
        <w:t xml:space="preserve">Здесь </w:t>
      </w:r>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inp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out</m:t>
            </m:r>
          </m:sub>
        </m:sSub>
      </m:oMath>
      <w:r w:rsidRPr="005E2132">
        <w:rPr>
          <w:rFonts w:ascii="Times New Roman" w:hAnsi="Times New Roman"/>
          <w:sz w:val="28"/>
          <w:szCs w:val="28"/>
        </w:rPr>
        <w:t xml:space="preserve"> число</w:t>
      </w:r>
      <w:proofErr w:type="gramEnd"/>
      <w:r w:rsidRPr="005E2132">
        <w:rPr>
          <w:rFonts w:ascii="Times New Roman" w:hAnsi="Times New Roman"/>
          <w:sz w:val="28"/>
          <w:szCs w:val="28"/>
        </w:rPr>
        <w:t xml:space="preserve"> нейронов в слоях, связанных с инициализируемыми весами.</w:t>
      </w:r>
    </w:p>
    <w:p w:rsidR="00D53967" w:rsidRDefault="009558BB" w:rsidP="009F303F">
      <w:pPr>
        <w:spacing w:line="240"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B1343A" w:rsidRPr="005E2132" w:rsidRDefault="009558BB" w:rsidP="009F303F">
      <w:pPr>
        <w:spacing w:line="240" w:lineRule="auto"/>
        <w:jc w:val="center"/>
        <w:rPr>
          <w:sz w:val="28"/>
          <w:szCs w:val="28"/>
        </w:rPr>
      </w:pPr>
      <w:r>
        <w:rPr>
          <w:rFonts w:ascii="Times New Roman" w:hAnsi="Times New Roman"/>
          <w:sz w:val="28"/>
          <w:szCs w:val="28"/>
        </w:rPr>
        <w:t>Добавление регуляризации</w:t>
      </w:r>
      <w:r w:rsidR="007B2160">
        <w:rPr>
          <w:rFonts w:ascii="Times New Roman" w:hAnsi="Times New Roman"/>
          <w:sz w:val="28"/>
          <w:szCs w:val="28"/>
        </w:rPr>
        <w:t xml:space="preserve"> и </w:t>
      </w:r>
      <w:r w:rsidR="007B2160">
        <w:rPr>
          <w:rFonts w:ascii="Times New Roman" w:hAnsi="Times New Roman" w:cs="Times New Roman"/>
          <w:sz w:val="28"/>
          <w:szCs w:val="28"/>
        </w:rPr>
        <w:t>перекрестной проверки</w:t>
      </w:r>
    </w:p>
    <w:p w:rsidR="00B1343A" w:rsidRPr="005E2132" w:rsidRDefault="004B73F3" w:rsidP="009F303F">
      <w:pPr>
        <w:spacing w:line="240" w:lineRule="auto"/>
        <w:jc w:val="both"/>
        <w:rPr>
          <w:sz w:val="28"/>
          <w:szCs w:val="28"/>
        </w:rPr>
      </w:pPr>
      <w:r w:rsidRPr="005E2132">
        <w:rPr>
          <w:rFonts w:ascii="Times New Roman" w:hAnsi="Times New Roman"/>
          <w:sz w:val="28"/>
          <w:szCs w:val="28"/>
        </w:rPr>
        <w:tab/>
        <w:t>Переобучение — явление, когда построенная модель хорошо объясняет примеры из обучающей выборки, но относительно плохо работает на примерах, не участвовавших в обучении.</w:t>
      </w:r>
    </w:p>
    <w:p w:rsidR="00B1343A" w:rsidRPr="003934D7" w:rsidRDefault="004B73F3" w:rsidP="009F303F">
      <w:pPr>
        <w:spacing w:line="240" w:lineRule="auto"/>
        <w:jc w:val="both"/>
        <w:rPr>
          <w:sz w:val="28"/>
          <w:szCs w:val="28"/>
        </w:rPr>
      </w:pPr>
      <w:r w:rsidRPr="005E2132">
        <w:rPr>
          <w:rFonts w:ascii="Times New Roman" w:hAnsi="Times New Roman"/>
          <w:sz w:val="28"/>
          <w:szCs w:val="28"/>
        </w:rPr>
        <w:tab/>
        <w:t>Регуляризация — это способ уменьшить сложность модели чтобы предотвратить переобучение или исправить некорректно поставленную задачу.  Это достигается добавлением некоторой априорной информации к условию задачи.</w:t>
      </w:r>
    </w:p>
    <w:tbl>
      <w:tblPr>
        <w:tblStyle w:val="af"/>
        <w:tblW w:w="9345" w:type="dxa"/>
        <w:tblInd w:w="108" w:type="dxa"/>
        <w:tblLayout w:type="fixed"/>
        <w:tblLook w:val="04A0" w:firstRow="1" w:lastRow="0" w:firstColumn="1" w:lastColumn="0" w:noHBand="0" w:noVBand="1"/>
      </w:tblPr>
      <w:tblGrid>
        <w:gridCol w:w="8642"/>
        <w:gridCol w:w="703"/>
      </w:tblGrid>
      <w:tr w:rsidR="00B1343A" w:rsidRPr="005E2132">
        <w:tc>
          <w:tcPr>
            <w:tcW w:w="8642" w:type="dxa"/>
            <w:tcBorders>
              <w:top w:val="nil"/>
              <w:left w:val="nil"/>
              <w:bottom w:val="nil"/>
              <w:right w:val="nil"/>
            </w:tcBorders>
          </w:tcPr>
          <w:p w:rsidR="00B1343A" w:rsidRPr="005E2132" w:rsidRDefault="000B2FDD" w:rsidP="009F303F">
            <w:pPr>
              <w:pStyle w:val="ac"/>
              <w:spacing w:before="120" w:beforeAutospacing="0" w:after="120" w:afterAutospacing="0"/>
              <w:jc w:val="center"/>
              <w:rPr>
                <w:sz w:val="28"/>
                <w:szCs w:val="28"/>
                <w:shd w:val="clear" w:color="auto" w:fill="FFFFFF"/>
                <w:lang w:val="en-US"/>
              </w:rPr>
            </w:pPr>
            <m:oMathPara>
              <m:oMathParaPr>
                <m:jc m:val="center"/>
              </m:oMathPara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ω</m:t>
                    </m:r>
                  </m:sub>
                </m:sSub>
                <m:r>
                  <w:rPr>
                    <w:rFonts w:ascii="Cambria Math" w:hAnsi="Cambria Math"/>
                    <w:sz w:val="28"/>
                    <w:szCs w:val="28"/>
                  </w:rPr>
                  <m:t>C</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ω</m:t>
                    </m:r>
                  </m:sub>
                </m:sSub>
                <m:r>
                  <w:rPr>
                    <w:rFonts w:ascii="Cambria Math" w:hAnsi="Cambria Math"/>
                    <w:sz w:val="28"/>
                    <w:szCs w:val="28"/>
                  </w:rPr>
                  <m:t>C</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e>
                </m:d>
                <m:r>
                  <w:rPr>
                    <w:rFonts w:ascii="Cambria Math" w:hAnsi="Cambria Math"/>
                    <w:sz w:val="28"/>
                    <w:szCs w:val="28"/>
                  </w:rPr>
                  <m:t>+λ</m:t>
                </m:r>
                <m:sSub>
                  <m:sSubPr>
                    <m:ctrlPr>
                      <w:rPr>
                        <w:rFonts w:ascii="Cambria Math" w:hAnsi="Cambria Math"/>
                        <w:sz w:val="28"/>
                        <w:szCs w:val="28"/>
                      </w:rPr>
                    </m:ctrlPr>
                  </m:sSubPr>
                  <m:e>
                    <m:r>
                      <w:rPr>
                        <w:rFonts w:ascii="Cambria Math" w:hAnsi="Cambria Math"/>
                        <w:sz w:val="28"/>
                        <w:szCs w:val="28"/>
                      </w:rPr>
                      <m:t>ω</m:t>
                    </m:r>
                  </m:e>
                  <m:sub>
                    <m:r>
                      <w:rPr>
                        <w:rFonts w:ascii="Cambria Math" w:hAnsi="Cambria Math"/>
                        <w:sz w:val="28"/>
                        <w:szCs w:val="28"/>
                      </w:rPr>
                      <m:t>t</m:t>
                    </m:r>
                  </m:sub>
                </m:sSub>
              </m:oMath>
            </m:oMathPara>
          </w:p>
        </w:tc>
        <w:tc>
          <w:tcPr>
            <w:tcW w:w="703" w:type="dxa"/>
            <w:tcBorders>
              <w:top w:val="nil"/>
              <w:left w:val="nil"/>
              <w:bottom w:val="nil"/>
              <w:right w:val="nil"/>
            </w:tcBorders>
          </w:tcPr>
          <w:p w:rsidR="00B1343A" w:rsidRPr="005E2132" w:rsidRDefault="004B73F3" w:rsidP="009F303F">
            <w:pPr>
              <w:pStyle w:val="ac"/>
              <w:spacing w:before="120" w:beforeAutospacing="0" w:after="120" w:afterAutospacing="0"/>
              <w:jc w:val="both"/>
              <w:rPr>
                <w:sz w:val="28"/>
                <w:szCs w:val="28"/>
                <w:shd w:val="clear" w:color="auto" w:fill="FFFFFF"/>
                <w:lang w:val="en-US"/>
              </w:rPr>
            </w:pPr>
            <w:r w:rsidRPr="005E2132">
              <w:rPr>
                <w:sz w:val="28"/>
                <w:szCs w:val="28"/>
                <w:shd w:val="clear" w:color="auto" w:fill="FFFFFF"/>
                <w:lang w:val="en-US"/>
              </w:rPr>
              <w:t>(1</w:t>
            </w:r>
            <w:r w:rsidR="00044BF1">
              <w:rPr>
                <w:sz w:val="28"/>
                <w:szCs w:val="28"/>
                <w:shd w:val="clear" w:color="auto" w:fill="FFFFFF"/>
                <w:lang w:val="en-US"/>
              </w:rPr>
              <w:t>2</w:t>
            </w:r>
            <w:r w:rsidRPr="005E2132">
              <w:rPr>
                <w:sz w:val="28"/>
                <w:szCs w:val="28"/>
                <w:shd w:val="clear" w:color="auto" w:fill="FFFFFF"/>
                <w:lang w:val="en-US"/>
              </w:rPr>
              <w:t>)</w:t>
            </w:r>
          </w:p>
        </w:tc>
      </w:tr>
    </w:tbl>
    <w:p w:rsidR="00B1343A" w:rsidRPr="005E2132" w:rsidRDefault="004B73F3" w:rsidP="009F303F">
      <w:pPr>
        <w:spacing w:line="240" w:lineRule="auto"/>
        <w:jc w:val="both"/>
        <w:rPr>
          <w:sz w:val="28"/>
          <w:szCs w:val="28"/>
        </w:rPr>
      </w:pPr>
      <w:proofErr w:type="gramStart"/>
      <w:r w:rsidRPr="005E2132">
        <w:rPr>
          <w:rFonts w:ascii="Times New Roman" w:hAnsi="Times New Roman"/>
          <w:sz w:val="28"/>
          <w:szCs w:val="28"/>
        </w:rPr>
        <w:t xml:space="preserve">где </w:t>
      </w:r>
      <m:oMath>
        <m:r>
          <w:rPr>
            <w:rFonts w:ascii="Cambria Math" w:hAnsi="Cambria Math"/>
            <w:sz w:val="28"/>
            <w:szCs w:val="28"/>
          </w:rPr>
          <m:t>λ</m:t>
        </m:r>
      </m:oMath>
      <w:r w:rsidRPr="005E2132">
        <w:rPr>
          <w:rFonts w:ascii="Times New Roman" w:hAnsi="Times New Roman"/>
          <w:sz w:val="28"/>
          <w:szCs w:val="28"/>
        </w:rPr>
        <w:t xml:space="preserve"> -</w:t>
      </w:r>
      <w:proofErr w:type="gramEnd"/>
      <w:r w:rsidRPr="005E2132">
        <w:rPr>
          <w:rFonts w:ascii="Times New Roman" w:hAnsi="Times New Roman"/>
          <w:sz w:val="28"/>
          <w:szCs w:val="28"/>
        </w:rPr>
        <w:t xml:space="preserve"> коэффициент регуляризации.</w:t>
      </w:r>
    </w:p>
    <w:p w:rsidR="00B1343A" w:rsidRPr="005E2132" w:rsidRDefault="004B73F3" w:rsidP="009F303F">
      <w:pPr>
        <w:spacing w:line="240" w:lineRule="auto"/>
        <w:jc w:val="both"/>
        <w:rPr>
          <w:rFonts w:ascii="Times New Roman" w:hAnsi="Times New Roman"/>
          <w:sz w:val="28"/>
          <w:szCs w:val="28"/>
        </w:rPr>
      </w:pPr>
      <w:r w:rsidRPr="005E2132">
        <w:rPr>
          <w:rFonts w:ascii="Times New Roman" w:hAnsi="Times New Roman"/>
          <w:sz w:val="28"/>
          <w:szCs w:val="28"/>
        </w:rPr>
        <w:tab/>
        <w:t>Функция потерь c регуляризацией будет выглядеть следующим образом:</w:t>
      </w:r>
    </w:p>
    <w:tbl>
      <w:tblPr>
        <w:tblStyle w:val="af"/>
        <w:tblW w:w="9345" w:type="dxa"/>
        <w:tblInd w:w="108" w:type="dxa"/>
        <w:tblLayout w:type="fixed"/>
        <w:tblLook w:val="04A0" w:firstRow="1" w:lastRow="0" w:firstColumn="1" w:lastColumn="0" w:noHBand="0" w:noVBand="1"/>
      </w:tblPr>
      <w:tblGrid>
        <w:gridCol w:w="8642"/>
        <w:gridCol w:w="703"/>
      </w:tblGrid>
      <w:tr w:rsidR="00B1343A" w:rsidRPr="005E2132">
        <w:tc>
          <w:tcPr>
            <w:tcW w:w="8642" w:type="dxa"/>
            <w:tcBorders>
              <w:top w:val="nil"/>
              <w:left w:val="nil"/>
              <w:bottom w:val="nil"/>
              <w:right w:val="nil"/>
            </w:tcBorders>
          </w:tcPr>
          <w:p w:rsidR="00B1343A" w:rsidRPr="005E2132" w:rsidRDefault="004B73F3" w:rsidP="009F303F">
            <w:pPr>
              <w:pStyle w:val="ac"/>
              <w:spacing w:before="120" w:beforeAutospacing="0" w:after="120" w:afterAutospacing="0"/>
              <w:jc w:val="center"/>
              <w:rPr>
                <w:sz w:val="28"/>
                <w:szCs w:val="28"/>
                <w:shd w:val="clear" w:color="auto" w:fill="FFFFFF"/>
              </w:rPr>
            </w:pPr>
            <m:oMath>
              <m:r>
                <w:rPr>
                  <w:rFonts w:ascii="Cambria Math" w:hAnsi="Cambria Math"/>
                  <w:sz w:val="28"/>
                  <w:szCs w:val="28"/>
                </w:rPr>
                <m:t>С=</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2n</m:t>
                  </m:r>
                </m:den>
              </m:f>
              <m:rad>
                <m:radPr>
                  <m:degHide m:val="1"/>
                  <m:ctrlPr>
                    <w:rPr>
                      <w:rFonts w:ascii="Cambria Math" w:hAnsi="Cambria Math"/>
                      <w:sz w:val="28"/>
                      <w:szCs w:val="28"/>
                    </w:rPr>
                  </m:ctrlPr>
                </m:radPr>
                <m:deg/>
                <m:e>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e>
                          </m:d>
                        </m:e>
                        <m:sup>
                          <m:r>
                            <w:rPr>
                              <w:rFonts w:ascii="Cambria Math" w:hAnsi="Cambria Math"/>
                              <w:sz w:val="28"/>
                              <w:szCs w:val="28"/>
                            </w:rPr>
                            <m:t>2</m:t>
                          </m:r>
                        </m:sup>
                      </m:sSup>
                    </m:e>
                  </m:nary>
                </m:e>
              </m:rad>
              <m:r>
                <w:rPr>
                  <w:rFonts w:ascii="Cambria Math" w:hAnsi="Cambria Math"/>
                  <w:sz w:val="28"/>
                  <w:szCs w:val="28"/>
                </w:rPr>
                <m:t>+λ</m:t>
              </m:r>
              <m:sSubSup>
                <m:sSubSupPr>
                  <m:ctrlPr>
                    <w:rPr>
                      <w:rFonts w:ascii="Cambria Math" w:hAnsi="Cambria Math"/>
                      <w:sz w:val="28"/>
                      <w:szCs w:val="28"/>
                    </w:rPr>
                  </m:ctrlPr>
                </m:sSubSupPr>
                <m:e>
                  <m:r>
                    <w:rPr>
                      <w:rFonts w:ascii="Cambria Math" w:hAnsi="Cambria Math"/>
                      <w:sz w:val="28"/>
                      <w:szCs w:val="28"/>
                    </w:rPr>
                    <m:t>ω</m:t>
                  </m:r>
                </m:e>
                <m:sub>
                  <m:r>
                    <w:rPr>
                      <w:rFonts w:ascii="Cambria Math" w:hAnsi="Cambria Math"/>
                      <w:sz w:val="28"/>
                      <w:szCs w:val="28"/>
                    </w:rPr>
                    <m:t>t</m:t>
                  </m:r>
                </m:sub>
                <m:sup>
                  <m:r>
                    <w:rPr>
                      <w:rFonts w:ascii="Cambria Math" w:hAnsi="Cambria Math"/>
                      <w:sz w:val="28"/>
                      <w:szCs w:val="28"/>
                    </w:rPr>
                    <m:t>2</m:t>
                  </m:r>
                </m:sup>
              </m:sSubSup>
            </m:oMath>
            <w:r w:rsidRPr="005E2132">
              <w:rPr>
                <w:sz w:val="28"/>
                <w:szCs w:val="28"/>
              </w:rPr>
              <w:t xml:space="preserve"> </w:t>
            </w:r>
          </w:p>
        </w:tc>
        <w:tc>
          <w:tcPr>
            <w:tcW w:w="703" w:type="dxa"/>
            <w:tcBorders>
              <w:top w:val="nil"/>
              <w:left w:val="nil"/>
              <w:bottom w:val="nil"/>
              <w:right w:val="nil"/>
            </w:tcBorders>
          </w:tcPr>
          <w:p w:rsidR="00B1343A" w:rsidRPr="005E2132" w:rsidRDefault="004B73F3" w:rsidP="009F303F">
            <w:pPr>
              <w:pStyle w:val="ac"/>
              <w:spacing w:before="120" w:beforeAutospacing="0" w:after="120" w:afterAutospacing="0"/>
              <w:jc w:val="both"/>
              <w:rPr>
                <w:sz w:val="28"/>
                <w:szCs w:val="28"/>
                <w:shd w:val="clear" w:color="auto" w:fill="FFFFFF"/>
                <w:lang w:val="en-US"/>
              </w:rPr>
            </w:pPr>
            <w:r w:rsidRPr="005E2132">
              <w:rPr>
                <w:sz w:val="28"/>
                <w:szCs w:val="28"/>
                <w:shd w:val="clear" w:color="auto" w:fill="FFFFFF"/>
                <w:lang w:val="en-US"/>
              </w:rPr>
              <w:t>(13)</w:t>
            </w:r>
          </w:p>
        </w:tc>
      </w:tr>
    </w:tbl>
    <w:p w:rsidR="00B71669" w:rsidRPr="00B77609" w:rsidRDefault="00B47F86"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Перекрестная проверка </w:t>
      </w:r>
      <w:r w:rsidRPr="00B77609">
        <w:rPr>
          <w:rFonts w:ascii="Times New Roman" w:hAnsi="Times New Roman" w:cs="Times New Roman"/>
          <w:sz w:val="28"/>
          <w:szCs w:val="28"/>
        </w:rPr>
        <w:t>-</w:t>
      </w:r>
      <w:r w:rsidR="00B71669" w:rsidRPr="00B77609">
        <w:rPr>
          <w:rFonts w:ascii="Times New Roman" w:hAnsi="Times New Roman" w:cs="Times New Roman"/>
          <w:sz w:val="28"/>
          <w:szCs w:val="28"/>
        </w:rPr>
        <w:t xml:space="preserve"> процедура эмпирического оценивания обобщающей способности алгоритмов. С помощью </w:t>
      </w:r>
      <w:r>
        <w:rPr>
          <w:rFonts w:ascii="Times New Roman" w:hAnsi="Times New Roman" w:cs="Times New Roman"/>
          <w:sz w:val="28"/>
          <w:szCs w:val="28"/>
        </w:rPr>
        <w:t>перекрестной проверки</w:t>
      </w:r>
      <w:r w:rsidR="00B71669" w:rsidRPr="00B77609">
        <w:rPr>
          <w:rFonts w:ascii="Times New Roman" w:hAnsi="Times New Roman" w:cs="Times New Roman"/>
          <w:sz w:val="28"/>
          <w:szCs w:val="28"/>
        </w:rPr>
        <w:t xml:space="preserve"> эмулируется наличие тестовой выборки, которая не участвует в обучении, но для которой известны правильные ответы.</w:t>
      </w:r>
    </w:p>
    <w:p w:rsidR="00AA0F6E" w:rsidRDefault="00AA0F6E" w:rsidP="009F303F">
      <w:pPr>
        <w:spacing w:line="240" w:lineRule="auto"/>
        <w:ind w:firstLine="708"/>
        <w:jc w:val="both"/>
        <w:rPr>
          <w:rStyle w:val="mw-headline"/>
          <w:rFonts w:ascii="Times New Roman" w:hAnsi="Times New Roman" w:cs="Times New Roman"/>
          <w:sz w:val="28"/>
          <w:szCs w:val="28"/>
        </w:rPr>
      </w:pPr>
      <w:r>
        <w:rPr>
          <w:rStyle w:val="mw-headline"/>
          <w:rFonts w:ascii="Times New Roman" w:hAnsi="Times New Roman" w:cs="Times New Roman"/>
          <w:sz w:val="28"/>
          <w:szCs w:val="28"/>
        </w:rPr>
        <w:t xml:space="preserve">Для осуществления </w:t>
      </w:r>
      <w:r w:rsidR="00B47F86">
        <w:rPr>
          <w:rStyle w:val="mw-headline"/>
          <w:rFonts w:ascii="Times New Roman" w:hAnsi="Times New Roman" w:cs="Times New Roman"/>
          <w:sz w:val="28"/>
          <w:szCs w:val="28"/>
        </w:rPr>
        <w:t>перекрестной проверки</w:t>
      </w:r>
      <w:r>
        <w:rPr>
          <w:rStyle w:val="mw-headline"/>
          <w:rFonts w:ascii="Times New Roman" w:hAnsi="Times New Roman" w:cs="Times New Roman"/>
          <w:sz w:val="28"/>
          <w:szCs w:val="28"/>
        </w:rPr>
        <w:t xml:space="preserve"> данные разбиваются на обучающую выборку и тестовую выборку.</w:t>
      </w:r>
    </w:p>
    <w:p w:rsidR="00B71669" w:rsidRPr="00D53967" w:rsidRDefault="00B71669" w:rsidP="009F303F">
      <w:pPr>
        <w:spacing w:line="240" w:lineRule="auto"/>
        <w:ind w:firstLine="708"/>
        <w:jc w:val="both"/>
        <w:rPr>
          <w:rFonts w:ascii="Times New Roman" w:hAnsi="Times New Roman" w:cs="Times New Roman"/>
          <w:sz w:val="28"/>
          <w:szCs w:val="28"/>
        </w:rPr>
      </w:pPr>
      <w:r w:rsidRPr="00D53967">
        <w:rPr>
          <w:rStyle w:val="mw-headline"/>
          <w:rFonts w:ascii="Times New Roman" w:hAnsi="Times New Roman" w:cs="Times New Roman"/>
          <w:sz w:val="28"/>
          <w:szCs w:val="28"/>
        </w:rPr>
        <w:t xml:space="preserve">Далее приведен алгоритм </w:t>
      </w:r>
      <w:r w:rsidR="00B47F86">
        <w:rPr>
          <w:rStyle w:val="mw-headline"/>
          <w:rFonts w:ascii="Times New Roman" w:hAnsi="Times New Roman" w:cs="Times New Roman"/>
          <w:sz w:val="28"/>
          <w:szCs w:val="28"/>
        </w:rPr>
        <w:t>перекрестной проверки</w:t>
      </w:r>
      <w:r w:rsidRPr="00D53967">
        <w:rPr>
          <w:rStyle w:val="mw-editsection-bracket"/>
          <w:rFonts w:ascii="Times New Roman" w:hAnsi="Times New Roman" w:cs="Times New Roman"/>
          <w:bCs/>
          <w:sz w:val="28"/>
          <w:szCs w:val="28"/>
        </w:rPr>
        <w:t xml:space="preserve"> по </w:t>
      </w:r>
      <w:r w:rsidRPr="00D53967">
        <w:rPr>
          <w:rStyle w:val="mw-editsection-bracket"/>
          <w:rFonts w:ascii="Times New Roman" w:hAnsi="Times New Roman" w:cs="Times New Roman"/>
          <w:bCs/>
          <w:sz w:val="28"/>
          <w:szCs w:val="28"/>
          <w:lang w:val="en-US"/>
        </w:rPr>
        <w:t>k</w:t>
      </w:r>
      <w:r w:rsidRPr="00D53967">
        <w:rPr>
          <w:rStyle w:val="mw-editsection-bracket"/>
          <w:rFonts w:ascii="Times New Roman" w:hAnsi="Times New Roman" w:cs="Times New Roman"/>
          <w:bCs/>
          <w:sz w:val="28"/>
          <w:szCs w:val="28"/>
        </w:rPr>
        <w:t xml:space="preserve"> блокам:</w:t>
      </w:r>
    </w:p>
    <w:p w:rsidR="00B71669" w:rsidRPr="00D53967" w:rsidRDefault="00B71669" w:rsidP="009F303F">
      <w:pPr>
        <w:numPr>
          <w:ilvl w:val="0"/>
          <w:numId w:val="9"/>
        </w:numPr>
        <w:shd w:val="clear" w:color="auto" w:fill="FFFFFF"/>
        <w:suppressAutoHyphens w:val="0"/>
        <w:spacing w:beforeAutospacing="1" w:after="0" w:line="240" w:lineRule="auto"/>
        <w:ind w:left="768"/>
        <w:rPr>
          <w:rFonts w:ascii="Times New Roman" w:hAnsi="Times New Roman" w:cs="Times New Roman"/>
          <w:sz w:val="28"/>
          <w:szCs w:val="28"/>
        </w:rPr>
      </w:pPr>
      <w:r w:rsidRPr="00D53967">
        <w:rPr>
          <w:rFonts w:ascii="Times New Roman" w:hAnsi="Times New Roman" w:cs="Times New Roman"/>
          <w:sz w:val="28"/>
          <w:szCs w:val="28"/>
        </w:rPr>
        <w:t>Обучающая выборка разбивается на </w:t>
      </w:r>
      <w:r w:rsidRPr="00D53967">
        <w:rPr>
          <w:rStyle w:val="mi"/>
          <w:rFonts w:ascii="Times New Roman" w:hAnsi="Times New Roman" w:cs="Times New Roman"/>
          <w:i/>
          <w:sz w:val="28"/>
          <w:szCs w:val="28"/>
          <w:bdr w:val="none" w:sz="0" w:space="0" w:color="auto" w:frame="1"/>
        </w:rPr>
        <w:t>k</w:t>
      </w:r>
      <w:r w:rsidRPr="00D53967">
        <w:rPr>
          <w:rFonts w:ascii="Times New Roman" w:hAnsi="Times New Roman" w:cs="Times New Roman"/>
          <w:sz w:val="28"/>
          <w:szCs w:val="28"/>
        </w:rPr>
        <w:t> непересекающихся одинаковых по объему частей;</w:t>
      </w:r>
    </w:p>
    <w:p w:rsidR="00B71669" w:rsidRPr="00D53967" w:rsidRDefault="00B71669" w:rsidP="009F303F">
      <w:pPr>
        <w:numPr>
          <w:ilvl w:val="0"/>
          <w:numId w:val="9"/>
        </w:numPr>
        <w:shd w:val="clear" w:color="auto" w:fill="FFFFFF"/>
        <w:suppressAutoHyphens w:val="0"/>
        <w:spacing w:beforeAutospacing="1" w:after="0" w:line="240" w:lineRule="auto"/>
        <w:ind w:left="768"/>
        <w:rPr>
          <w:rFonts w:ascii="Times New Roman" w:hAnsi="Times New Roman" w:cs="Times New Roman"/>
          <w:sz w:val="28"/>
          <w:szCs w:val="28"/>
        </w:rPr>
      </w:pPr>
      <w:r w:rsidRPr="00D53967">
        <w:rPr>
          <w:rFonts w:ascii="Times New Roman" w:hAnsi="Times New Roman" w:cs="Times New Roman"/>
          <w:sz w:val="28"/>
          <w:szCs w:val="28"/>
        </w:rPr>
        <w:t>Производится </w:t>
      </w:r>
      <w:r w:rsidRPr="00D53967">
        <w:rPr>
          <w:rStyle w:val="mi"/>
          <w:rFonts w:ascii="Times New Roman" w:hAnsi="Times New Roman" w:cs="Times New Roman"/>
          <w:i/>
          <w:sz w:val="28"/>
          <w:szCs w:val="28"/>
          <w:bdr w:val="none" w:sz="0" w:space="0" w:color="auto" w:frame="1"/>
        </w:rPr>
        <w:t>k</w:t>
      </w:r>
      <w:r w:rsidRPr="00D53967">
        <w:rPr>
          <w:rFonts w:ascii="Times New Roman" w:hAnsi="Times New Roman" w:cs="Times New Roman"/>
          <w:sz w:val="28"/>
          <w:szCs w:val="28"/>
        </w:rPr>
        <w:t> итераций. На каждой итерации происходит следующее:</w:t>
      </w:r>
    </w:p>
    <w:p w:rsidR="00030D55" w:rsidRDefault="00B71669" w:rsidP="00030D55">
      <w:pPr>
        <w:numPr>
          <w:ilvl w:val="1"/>
          <w:numId w:val="10"/>
        </w:numPr>
        <w:shd w:val="clear" w:color="auto" w:fill="FFFFFF"/>
        <w:suppressAutoHyphens w:val="0"/>
        <w:spacing w:beforeAutospacing="1" w:after="0" w:line="240" w:lineRule="auto"/>
        <w:rPr>
          <w:rFonts w:ascii="Times New Roman" w:hAnsi="Times New Roman" w:cs="Times New Roman"/>
          <w:sz w:val="28"/>
          <w:szCs w:val="28"/>
        </w:rPr>
      </w:pPr>
      <w:r w:rsidRPr="00D53967">
        <w:rPr>
          <w:rFonts w:ascii="Times New Roman" w:hAnsi="Times New Roman" w:cs="Times New Roman"/>
          <w:sz w:val="28"/>
          <w:szCs w:val="28"/>
        </w:rPr>
        <w:lastRenderedPageBreak/>
        <w:t>Модель обучается на </w:t>
      </w:r>
      <w:r w:rsidR="000070DC" w:rsidRPr="000070DC">
        <w:rPr>
          <w:rFonts w:ascii="Times New Roman" w:hAnsi="Times New Roman" w:cs="Times New Roman"/>
          <w:sz w:val="28"/>
          <w:szCs w:val="28"/>
        </w:rPr>
        <w:t>(</w:t>
      </w:r>
      <w:r w:rsidRPr="00D53967">
        <w:rPr>
          <w:rStyle w:val="mi"/>
          <w:rFonts w:ascii="Times New Roman" w:hAnsi="Times New Roman" w:cs="Times New Roman"/>
          <w:i/>
          <w:sz w:val="28"/>
          <w:szCs w:val="28"/>
          <w:bdr w:val="none" w:sz="0" w:space="0" w:color="auto" w:frame="1"/>
        </w:rPr>
        <w:t>k</w:t>
      </w:r>
      <w:r w:rsidRPr="00D53967">
        <w:rPr>
          <w:rStyle w:val="mo"/>
          <w:rFonts w:ascii="Times New Roman" w:hAnsi="Times New Roman" w:cs="Times New Roman"/>
          <w:sz w:val="28"/>
          <w:szCs w:val="28"/>
          <w:bdr w:val="none" w:sz="0" w:space="0" w:color="auto" w:frame="1"/>
        </w:rPr>
        <w:t>−</w:t>
      </w:r>
      <w:r w:rsidRPr="00D53967">
        <w:rPr>
          <w:rStyle w:val="mn"/>
          <w:rFonts w:ascii="Times New Roman" w:hAnsi="Times New Roman" w:cs="Times New Roman"/>
          <w:sz w:val="28"/>
          <w:szCs w:val="28"/>
          <w:bdr w:val="none" w:sz="0" w:space="0" w:color="auto" w:frame="1"/>
        </w:rPr>
        <w:t>1</w:t>
      </w:r>
      <w:r w:rsidR="000070DC" w:rsidRPr="000070DC">
        <w:rPr>
          <w:rStyle w:val="mn"/>
          <w:rFonts w:ascii="Times New Roman" w:hAnsi="Times New Roman" w:cs="Times New Roman"/>
          <w:sz w:val="28"/>
          <w:szCs w:val="28"/>
          <w:bdr w:val="none" w:sz="0" w:space="0" w:color="auto" w:frame="1"/>
        </w:rPr>
        <w:t>)</w:t>
      </w:r>
      <w:r w:rsidRPr="00D53967">
        <w:rPr>
          <w:rStyle w:val="mn"/>
          <w:rFonts w:ascii="Times New Roman" w:hAnsi="Times New Roman" w:cs="Times New Roman"/>
          <w:sz w:val="28"/>
          <w:szCs w:val="28"/>
          <w:bdr w:val="none" w:sz="0" w:space="0" w:color="auto" w:frame="1"/>
        </w:rPr>
        <w:t xml:space="preserve"> </w:t>
      </w:r>
      <w:r w:rsidRPr="00D53967">
        <w:rPr>
          <w:rFonts w:ascii="Times New Roman" w:hAnsi="Times New Roman" w:cs="Times New Roman"/>
          <w:sz w:val="28"/>
          <w:szCs w:val="28"/>
        </w:rPr>
        <w:t>части обучающей выборки;</w:t>
      </w:r>
    </w:p>
    <w:p w:rsidR="00B71669" w:rsidRPr="00030D55" w:rsidRDefault="00B71669" w:rsidP="00030D55">
      <w:pPr>
        <w:numPr>
          <w:ilvl w:val="1"/>
          <w:numId w:val="10"/>
        </w:numPr>
        <w:shd w:val="clear" w:color="auto" w:fill="FFFFFF"/>
        <w:suppressAutoHyphens w:val="0"/>
        <w:spacing w:beforeAutospacing="1" w:after="0" w:line="240" w:lineRule="auto"/>
        <w:rPr>
          <w:rFonts w:ascii="Times New Roman" w:hAnsi="Times New Roman" w:cs="Times New Roman"/>
          <w:sz w:val="28"/>
          <w:szCs w:val="28"/>
        </w:rPr>
      </w:pPr>
      <w:r w:rsidRPr="00030D55">
        <w:rPr>
          <w:rFonts w:ascii="Times New Roman" w:hAnsi="Times New Roman" w:cs="Times New Roman"/>
          <w:sz w:val="28"/>
          <w:szCs w:val="28"/>
        </w:rPr>
        <w:t>Модель тестируется на части обучающей выборки, которая не участвовала в обучении.</w:t>
      </w:r>
    </w:p>
    <w:p w:rsidR="00AA0F6E" w:rsidRPr="004B73F3" w:rsidRDefault="00B71669" w:rsidP="009F303F">
      <w:pPr>
        <w:pStyle w:val="ac"/>
        <w:shd w:val="clear" w:color="auto" w:fill="FFFFFF"/>
        <w:spacing w:beforeAutospacing="0" w:after="0" w:afterAutospacing="0"/>
        <w:ind w:firstLine="708"/>
        <w:rPr>
          <w:sz w:val="28"/>
          <w:szCs w:val="28"/>
        </w:rPr>
      </w:pPr>
      <w:r w:rsidRPr="00D53967">
        <w:rPr>
          <w:sz w:val="28"/>
          <w:szCs w:val="28"/>
        </w:rPr>
        <w:t>Каждая из </w:t>
      </w:r>
      <w:r w:rsidR="009F303F">
        <w:rPr>
          <w:rStyle w:val="mi"/>
          <w:i/>
          <w:sz w:val="28"/>
          <w:szCs w:val="28"/>
          <w:bdr w:val="none" w:sz="0" w:space="0" w:color="auto" w:frame="1"/>
        </w:rPr>
        <w:t>k</w:t>
      </w:r>
      <w:r w:rsidRPr="00D53967">
        <w:rPr>
          <w:sz w:val="28"/>
          <w:szCs w:val="28"/>
        </w:rPr>
        <w:t xml:space="preserve"> частей единожды используется для тестирования. </w:t>
      </w:r>
    </w:p>
    <w:p w:rsidR="00AA0F6E" w:rsidRPr="00AA0F6E" w:rsidRDefault="00AA0F6E" w:rsidP="009F303F">
      <w:pPr>
        <w:spacing w:line="240" w:lineRule="auto"/>
        <w:rPr>
          <w:rFonts w:ascii="Times New Roman" w:hAnsi="Times New Roman" w:cs="Times New Roman"/>
          <w:sz w:val="28"/>
          <w:szCs w:val="28"/>
        </w:rPr>
      </w:pPr>
    </w:p>
    <w:p w:rsidR="00CF7E5C" w:rsidRDefault="004B73F3" w:rsidP="00682F62">
      <w:pPr>
        <w:spacing w:after="0" w:line="240" w:lineRule="auto"/>
        <w:jc w:val="center"/>
        <w:rPr>
          <w:rFonts w:ascii="Times New Roman" w:hAnsi="Times New Roman" w:cs="Times New Roman"/>
          <w:sz w:val="28"/>
          <w:szCs w:val="28"/>
        </w:rPr>
      </w:pPr>
      <w:r w:rsidRPr="005E2132">
        <w:rPr>
          <w:rFonts w:ascii="Times New Roman" w:hAnsi="Times New Roman" w:cs="Times New Roman"/>
          <w:sz w:val="28"/>
          <w:szCs w:val="28"/>
        </w:rPr>
        <w:t>Иници</w:t>
      </w:r>
      <w:r w:rsidR="00CF7E5C">
        <w:rPr>
          <w:rFonts w:ascii="Times New Roman" w:hAnsi="Times New Roman" w:cs="Times New Roman"/>
          <w:sz w:val="28"/>
          <w:szCs w:val="28"/>
        </w:rPr>
        <w:t xml:space="preserve">ализация </w:t>
      </w:r>
      <w:proofErr w:type="spellStart"/>
      <w:r w:rsidR="00CF7E5C">
        <w:rPr>
          <w:rFonts w:ascii="Times New Roman" w:hAnsi="Times New Roman" w:cs="Times New Roman"/>
          <w:sz w:val="28"/>
          <w:szCs w:val="28"/>
        </w:rPr>
        <w:t>гиперпараметров</w:t>
      </w:r>
      <w:proofErr w:type="spellEnd"/>
      <w:r w:rsidR="00CF7E5C">
        <w:rPr>
          <w:rFonts w:ascii="Times New Roman" w:hAnsi="Times New Roman" w:cs="Times New Roman"/>
          <w:sz w:val="28"/>
          <w:szCs w:val="28"/>
        </w:rPr>
        <w:t xml:space="preserve"> модели и</w:t>
      </w:r>
    </w:p>
    <w:p w:rsidR="00B1343A" w:rsidRPr="005E2132" w:rsidRDefault="00CF7E5C" w:rsidP="00682F62">
      <w:pPr>
        <w:spacing w:after="0" w:line="240" w:lineRule="auto"/>
        <w:jc w:val="center"/>
        <w:rPr>
          <w:sz w:val="28"/>
          <w:szCs w:val="28"/>
        </w:rPr>
      </w:pPr>
      <w:r>
        <w:rPr>
          <w:rFonts w:ascii="Times New Roman" w:hAnsi="Times New Roman" w:cs="Times New Roman"/>
          <w:sz w:val="28"/>
          <w:szCs w:val="28"/>
        </w:rPr>
        <w:t>функций активаци</w:t>
      </w:r>
      <w:r w:rsidR="00044BF1">
        <w:rPr>
          <w:rFonts w:ascii="Times New Roman" w:hAnsi="Times New Roman" w:cs="Times New Roman"/>
          <w:sz w:val="28"/>
          <w:szCs w:val="28"/>
        </w:rPr>
        <w:t xml:space="preserve">и </w:t>
      </w:r>
      <w:r>
        <w:rPr>
          <w:rFonts w:ascii="Times New Roman" w:hAnsi="Times New Roman" w:cs="Times New Roman"/>
          <w:sz w:val="28"/>
          <w:szCs w:val="28"/>
        </w:rPr>
        <w:t>нейронов</w:t>
      </w:r>
    </w:p>
    <w:p w:rsidR="00BA093B" w:rsidRDefault="004B73F3" w:rsidP="00682F62">
      <w:pPr>
        <w:spacing w:before="240" w:line="240" w:lineRule="auto"/>
        <w:jc w:val="both"/>
        <w:rPr>
          <w:rFonts w:ascii="Times New Roman" w:hAnsi="Times New Roman" w:cs="Times New Roman"/>
          <w:color w:val="000000"/>
          <w:sz w:val="28"/>
          <w:szCs w:val="28"/>
          <w:shd w:val="clear" w:color="auto" w:fill="FFFFFF"/>
        </w:rPr>
      </w:pPr>
      <w:r w:rsidRPr="005E2132">
        <w:rPr>
          <w:rFonts w:ascii="Segoe UI" w:hAnsi="Segoe UI" w:cs="Segoe UI"/>
          <w:color w:val="222222"/>
          <w:sz w:val="28"/>
          <w:szCs w:val="28"/>
          <w:shd w:val="clear" w:color="auto" w:fill="FFFFFF"/>
        </w:rPr>
        <w:tab/>
      </w:r>
      <w:proofErr w:type="spellStart"/>
      <w:r w:rsidRPr="005E2132">
        <w:rPr>
          <w:rFonts w:ascii="Times New Roman" w:hAnsi="Times New Roman" w:cs="Times New Roman"/>
          <w:color w:val="000000"/>
          <w:sz w:val="28"/>
          <w:szCs w:val="28"/>
          <w:shd w:val="clear" w:color="auto" w:fill="FFFFFF"/>
        </w:rPr>
        <w:t>Гиперпараметр</w:t>
      </w:r>
      <w:proofErr w:type="spellEnd"/>
      <w:r w:rsidRPr="005E2132">
        <w:rPr>
          <w:rFonts w:ascii="Times New Roman" w:hAnsi="Times New Roman" w:cs="Times New Roman"/>
          <w:color w:val="000000"/>
          <w:sz w:val="28"/>
          <w:szCs w:val="28"/>
          <w:shd w:val="clear" w:color="auto" w:fill="FFFFFF"/>
        </w:rPr>
        <w:t xml:space="preserve"> модели — это внешняя по отношению к модели конфигурация, значение которой не может оцениваться по данным.</w:t>
      </w:r>
    </w:p>
    <w:p w:rsidR="00B1343A" w:rsidRPr="005E2132" w:rsidRDefault="00BA093B" w:rsidP="009F303F">
      <w:pPr>
        <w:spacing w:line="240" w:lineRule="auto"/>
        <w:jc w:val="both"/>
        <w:rPr>
          <w:sz w:val="28"/>
          <w:szCs w:val="28"/>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ab/>
        <w:t xml:space="preserve">Далее приведены </w:t>
      </w:r>
      <w:proofErr w:type="spellStart"/>
      <w:r>
        <w:rPr>
          <w:rFonts w:ascii="Times New Roman" w:hAnsi="Times New Roman" w:cs="Times New Roman"/>
          <w:color w:val="000000"/>
          <w:sz w:val="28"/>
          <w:szCs w:val="28"/>
          <w:shd w:val="clear" w:color="auto" w:fill="FFFFFF"/>
        </w:rPr>
        <w:t>гиперпараметры</w:t>
      </w:r>
      <w:proofErr w:type="spellEnd"/>
      <w:r>
        <w:rPr>
          <w:rFonts w:ascii="Times New Roman" w:hAnsi="Times New Roman" w:cs="Times New Roman"/>
          <w:color w:val="000000"/>
          <w:sz w:val="28"/>
          <w:szCs w:val="28"/>
          <w:shd w:val="clear" w:color="auto" w:fill="FFFFFF"/>
        </w:rPr>
        <w:t>, разрабатываемой модели:</w:t>
      </w:r>
    </w:p>
    <w:p w:rsidR="00626A52" w:rsidRPr="00626A52" w:rsidRDefault="00626A52" w:rsidP="009F303F">
      <w:pPr>
        <w:pStyle w:val="ab"/>
        <w:numPr>
          <w:ilvl w:val="0"/>
          <w:numId w:val="7"/>
        </w:numPr>
        <w:spacing w:line="240" w:lineRule="auto"/>
        <w:jc w:val="both"/>
        <w:rPr>
          <w:color w:val="000000"/>
          <w:sz w:val="28"/>
          <w:szCs w:val="28"/>
        </w:rPr>
      </w:pPr>
      <m:oMath>
        <m:r>
          <w:rPr>
            <w:rFonts w:ascii="Cambria Math" w:hAnsi="Cambria Math"/>
            <w:sz w:val="28"/>
            <w:szCs w:val="28"/>
          </w:rPr>
          <m:t>α</m:t>
        </m:r>
      </m:oMath>
      <w:r w:rsidRPr="005E2132">
        <w:rPr>
          <w:rFonts w:ascii="Times New Roman" w:hAnsi="Times New Roman" w:cs="Times New Roman"/>
          <w:color w:val="000000"/>
          <w:sz w:val="28"/>
          <w:szCs w:val="28"/>
          <w:shd w:val="clear" w:color="auto" w:fill="FFFFFF"/>
        </w:rPr>
        <w:t xml:space="preserve"> = 0.005</w:t>
      </w:r>
      <w:r>
        <w:rPr>
          <w:rFonts w:ascii="Times New Roman" w:hAnsi="Times New Roman" w:cs="Times New Roman"/>
          <w:color w:val="000000"/>
          <w:sz w:val="28"/>
          <w:szCs w:val="28"/>
          <w:shd w:val="clear" w:color="auto" w:fill="FFFFFF"/>
        </w:rPr>
        <w:t>;</w:t>
      </w:r>
    </w:p>
    <w:p w:rsidR="00B1343A" w:rsidRPr="005E2132" w:rsidRDefault="000B2FDD" w:rsidP="009F303F">
      <w:pPr>
        <w:pStyle w:val="ab"/>
        <w:numPr>
          <w:ilvl w:val="0"/>
          <w:numId w:val="7"/>
        </w:numPr>
        <w:spacing w:line="240" w:lineRule="auto"/>
        <w:jc w:val="both"/>
        <w:rPr>
          <w:color w:val="000000"/>
          <w:sz w:val="28"/>
          <w:szCs w:val="28"/>
        </w:rPr>
      </w:pPr>
      <m:oMath>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1</m:t>
            </m:r>
          </m:sub>
        </m:sSub>
      </m:oMath>
      <w:r w:rsidR="004B73F3" w:rsidRPr="005E2132">
        <w:rPr>
          <w:rFonts w:ascii="Times New Roman" w:hAnsi="Times New Roman" w:cs="Times New Roman"/>
          <w:color w:val="000000"/>
          <w:sz w:val="28"/>
          <w:szCs w:val="28"/>
        </w:rPr>
        <w:t xml:space="preserve"> = 0.9</w:t>
      </w:r>
      <w:r w:rsidR="00731E89">
        <w:rPr>
          <w:rFonts w:ascii="Times New Roman" w:hAnsi="Times New Roman" w:cs="Times New Roman"/>
          <w:color w:val="000000"/>
          <w:sz w:val="28"/>
          <w:szCs w:val="28"/>
        </w:rPr>
        <w:t>;</w:t>
      </w:r>
    </w:p>
    <w:p w:rsidR="00B1343A" w:rsidRPr="005E2132" w:rsidRDefault="000B2FDD" w:rsidP="009F303F">
      <w:pPr>
        <w:pStyle w:val="ab"/>
        <w:numPr>
          <w:ilvl w:val="0"/>
          <w:numId w:val="7"/>
        </w:numPr>
        <w:spacing w:line="240" w:lineRule="auto"/>
        <w:jc w:val="both"/>
        <w:rPr>
          <w:color w:val="000000"/>
          <w:sz w:val="28"/>
          <w:szCs w:val="28"/>
        </w:rPr>
      </w:pPr>
      <m:oMath>
        <m:sSub>
          <m:sSubPr>
            <m:ctrlPr>
              <w:rPr>
                <w:rFonts w:ascii="Cambria Math" w:hAnsi="Cambria Math"/>
                <w:sz w:val="28"/>
                <w:szCs w:val="28"/>
              </w:rPr>
            </m:ctrlPr>
          </m:sSubPr>
          <m:e>
            <m:r>
              <w:rPr>
                <w:rFonts w:ascii="Cambria Math" w:hAnsi="Cambria Math"/>
                <w:sz w:val="28"/>
                <w:szCs w:val="28"/>
              </w:rPr>
              <m:t>β</m:t>
            </m:r>
          </m:e>
          <m:sub>
            <m:r>
              <w:rPr>
                <w:rFonts w:ascii="Cambria Math" w:hAnsi="Cambria Math"/>
                <w:sz w:val="28"/>
                <w:szCs w:val="28"/>
              </w:rPr>
              <m:t>2</m:t>
            </m:r>
          </m:sub>
        </m:sSub>
      </m:oMath>
      <w:r w:rsidR="00C561E8">
        <w:rPr>
          <w:rFonts w:ascii="Times New Roman" w:hAnsi="Times New Roman" w:cs="Times New Roman"/>
          <w:color w:val="000000"/>
          <w:sz w:val="28"/>
          <w:szCs w:val="28"/>
        </w:rPr>
        <w:t xml:space="preserve"> = 0.</w:t>
      </w:r>
      <w:r w:rsidR="004B73F3" w:rsidRPr="005E2132">
        <w:rPr>
          <w:rFonts w:ascii="Times New Roman" w:hAnsi="Times New Roman" w:cs="Times New Roman"/>
          <w:color w:val="000000"/>
          <w:sz w:val="28"/>
          <w:szCs w:val="28"/>
        </w:rPr>
        <w:t>999</w:t>
      </w:r>
      <w:r w:rsidR="00731E89">
        <w:rPr>
          <w:rFonts w:ascii="Times New Roman" w:hAnsi="Times New Roman" w:cs="Times New Roman"/>
          <w:color w:val="000000"/>
          <w:sz w:val="28"/>
          <w:szCs w:val="28"/>
        </w:rPr>
        <w:t>;</w:t>
      </w:r>
    </w:p>
    <w:p w:rsidR="00731E89" w:rsidRPr="00A85EA7" w:rsidRDefault="004B73F3" w:rsidP="009F303F">
      <w:pPr>
        <w:pStyle w:val="ab"/>
        <w:numPr>
          <w:ilvl w:val="0"/>
          <w:numId w:val="7"/>
        </w:numPr>
        <w:spacing w:line="240" w:lineRule="auto"/>
        <w:jc w:val="both"/>
        <w:rPr>
          <w:color w:val="000000"/>
          <w:sz w:val="28"/>
          <w:szCs w:val="28"/>
        </w:rPr>
      </w:pPr>
      <m:oMath>
        <m:r>
          <w:rPr>
            <w:rFonts w:ascii="Cambria Math" w:hAnsi="Cambria Math"/>
            <w:sz w:val="28"/>
            <w:szCs w:val="28"/>
          </w:rPr>
          <m:t>ε</m:t>
        </m:r>
      </m:oMath>
      <w:r w:rsidRPr="005E2132">
        <w:rPr>
          <w:rFonts w:ascii="Times New Roman" w:hAnsi="Times New Roman" w:cs="Times New Roman"/>
          <w:color w:val="000000"/>
          <w:sz w:val="28"/>
          <w:szCs w:val="28"/>
        </w:rPr>
        <w:t xml:space="preserve"> = 10</w:t>
      </w:r>
      <w:r w:rsidRPr="005E2132">
        <w:rPr>
          <w:rFonts w:ascii="Times New Roman" w:hAnsi="Times New Roman" w:cs="Times New Roman"/>
          <w:color w:val="000000"/>
          <w:sz w:val="28"/>
          <w:szCs w:val="28"/>
          <w:vertAlign w:val="superscript"/>
        </w:rPr>
        <w:t>-8</w:t>
      </w:r>
      <w:r w:rsidR="00731E89">
        <w:rPr>
          <w:rFonts w:ascii="Times New Roman" w:hAnsi="Times New Roman" w:cs="Times New Roman"/>
          <w:color w:val="000000"/>
          <w:sz w:val="28"/>
          <w:szCs w:val="28"/>
        </w:rPr>
        <w:t>;</w:t>
      </w:r>
      <w:r w:rsidRPr="005E2132">
        <w:rPr>
          <w:rFonts w:ascii="Times New Roman" w:hAnsi="Times New Roman" w:cs="Times New Roman"/>
          <w:color w:val="000000"/>
          <w:sz w:val="28"/>
          <w:szCs w:val="28"/>
          <w:vertAlign w:val="superscript"/>
        </w:rPr>
        <w:t xml:space="preserve"> </w:t>
      </w:r>
    </w:p>
    <w:p w:rsidR="00B1343A" w:rsidRPr="005E2132" w:rsidRDefault="004B73F3" w:rsidP="009F303F">
      <w:pPr>
        <w:pStyle w:val="ab"/>
        <w:numPr>
          <w:ilvl w:val="0"/>
          <w:numId w:val="7"/>
        </w:numPr>
        <w:spacing w:line="240" w:lineRule="auto"/>
        <w:jc w:val="both"/>
        <w:rPr>
          <w:color w:val="000000"/>
          <w:sz w:val="28"/>
          <w:szCs w:val="28"/>
        </w:rPr>
      </w:pPr>
      <w:r w:rsidRPr="005E2132">
        <w:rPr>
          <w:rFonts w:ascii="Times New Roman" w:hAnsi="Times New Roman" w:cs="Times New Roman"/>
          <w:color w:val="000000"/>
          <w:sz w:val="28"/>
          <w:szCs w:val="28"/>
        </w:rPr>
        <w:t>Количество скрытых слоев – 3;</w:t>
      </w:r>
    </w:p>
    <w:p w:rsidR="00B1343A" w:rsidRDefault="004B73F3" w:rsidP="009F303F">
      <w:pPr>
        <w:pStyle w:val="ab"/>
        <w:numPr>
          <w:ilvl w:val="0"/>
          <w:numId w:val="7"/>
        </w:numPr>
        <w:spacing w:line="240" w:lineRule="auto"/>
        <w:jc w:val="both"/>
        <w:rPr>
          <w:rFonts w:ascii="Times New Roman" w:hAnsi="Times New Roman" w:cs="Times New Roman"/>
          <w:sz w:val="28"/>
          <w:szCs w:val="28"/>
        </w:rPr>
      </w:pPr>
      <w:r w:rsidRPr="005E2132">
        <w:rPr>
          <w:rFonts w:ascii="Times New Roman" w:hAnsi="Times New Roman" w:cs="Times New Roman"/>
          <w:sz w:val="28"/>
          <w:szCs w:val="28"/>
        </w:rPr>
        <w:t>Количество нейрон</w:t>
      </w:r>
      <w:r w:rsidR="00731E89">
        <w:rPr>
          <w:rFonts w:ascii="Times New Roman" w:hAnsi="Times New Roman" w:cs="Times New Roman"/>
          <w:sz w:val="28"/>
          <w:szCs w:val="28"/>
        </w:rPr>
        <w:t>ов на каждый скрытый слой — 128;</w:t>
      </w:r>
    </w:p>
    <w:p w:rsidR="00274D19" w:rsidRDefault="00274D19" w:rsidP="009F303F">
      <w:pPr>
        <w:pStyle w:val="ab"/>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Количество блоков </w:t>
      </w:r>
      <w:r w:rsidR="00B47F86">
        <w:rPr>
          <w:rFonts w:ascii="Times New Roman" w:hAnsi="Times New Roman" w:cs="Times New Roman"/>
          <w:sz w:val="28"/>
          <w:szCs w:val="28"/>
        </w:rPr>
        <w:t xml:space="preserve">перекрестной </w:t>
      </w:r>
      <w:r w:rsidR="007B2160">
        <w:rPr>
          <w:rFonts w:ascii="Times New Roman" w:hAnsi="Times New Roman" w:cs="Times New Roman"/>
          <w:sz w:val="28"/>
          <w:szCs w:val="28"/>
        </w:rPr>
        <w:t>проверки –</w:t>
      </w:r>
      <w:r>
        <w:rPr>
          <w:rFonts w:ascii="Times New Roman" w:hAnsi="Times New Roman" w:cs="Times New Roman"/>
          <w:sz w:val="28"/>
          <w:szCs w:val="28"/>
        </w:rPr>
        <w:t xml:space="preserve"> 5;</w:t>
      </w:r>
    </w:p>
    <w:p w:rsidR="001654FB" w:rsidRDefault="006C5DC4" w:rsidP="009F303F">
      <w:pPr>
        <w:pStyle w:val="ab"/>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Количество итераций в процессе обучения – 500;</w:t>
      </w:r>
    </w:p>
    <w:p w:rsidR="00274D19" w:rsidRPr="005E2132" w:rsidRDefault="00274D19" w:rsidP="009F303F">
      <w:pPr>
        <w:pStyle w:val="ab"/>
        <w:numPr>
          <w:ilvl w:val="0"/>
          <w:numId w:val="7"/>
        </w:numPr>
        <w:spacing w:line="240" w:lineRule="auto"/>
        <w:jc w:val="both"/>
        <w:rPr>
          <w:rFonts w:ascii="Times New Roman" w:hAnsi="Times New Roman" w:cs="Times New Roman"/>
          <w:sz w:val="28"/>
          <w:szCs w:val="28"/>
        </w:rPr>
      </w:pPr>
      <w:r>
        <w:rPr>
          <w:rFonts w:ascii="Times New Roman" w:hAnsi="Times New Roman" w:cs="Times New Roman"/>
          <w:sz w:val="28"/>
          <w:szCs w:val="28"/>
        </w:rPr>
        <w:t>Количество обучающих примеров за одну итерацию – 32.</w:t>
      </w:r>
    </w:p>
    <w:p w:rsidR="00B1343A" w:rsidRPr="005E2132" w:rsidRDefault="004B73F3" w:rsidP="009F303F">
      <w:pPr>
        <w:spacing w:line="240" w:lineRule="auto"/>
        <w:rPr>
          <w:rFonts w:ascii="Times New Roman" w:hAnsi="Times New Roman" w:cs="Times New Roman"/>
          <w:sz w:val="28"/>
          <w:szCs w:val="28"/>
        </w:rPr>
      </w:pPr>
      <w:r w:rsidRPr="005E2132">
        <w:rPr>
          <w:rFonts w:ascii="Times New Roman" w:hAnsi="Times New Roman" w:cs="Times New Roman"/>
          <w:sz w:val="28"/>
          <w:szCs w:val="28"/>
        </w:rPr>
        <w:tab/>
        <w:t>В качестве функции активации в скрытых слоях используется функция линейного выпрямите</w:t>
      </w:r>
      <w:r w:rsidR="00582B17">
        <w:rPr>
          <w:rFonts w:ascii="Times New Roman" w:hAnsi="Times New Roman" w:cs="Times New Roman"/>
          <w:sz w:val="28"/>
          <w:szCs w:val="28"/>
        </w:rPr>
        <w:t>ля, который имеет вид, представленный на рисунке</w:t>
      </w:r>
      <w:r w:rsidR="00D53967">
        <w:rPr>
          <w:rFonts w:ascii="Times New Roman" w:hAnsi="Times New Roman" w:cs="Times New Roman"/>
          <w:sz w:val="28"/>
          <w:szCs w:val="28"/>
        </w:rPr>
        <w:t xml:space="preserve"> 5.</w:t>
      </w:r>
    </w:p>
    <w:p w:rsidR="00B1343A" w:rsidRDefault="004B73F3" w:rsidP="009F303F">
      <w:pPr>
        <w:spacing w:line="240" w:lineRule="auto"/>
        <w:ind w:firstLine="708"/>
        <w:jc w:val="center"/>
        <w:rPr>
          <w:rFonts w:ascii="Times New Roman" w:hAnsi="Times New Roman" w:cs="Times New Roman"/>
          <w:sz w:val="28"/>
          <w:szCs w:val="28"/>
        </w:rPr>
      </w:pPr>
      <w:r>
        <w:rPr>
          <w:noProof/>
          <w:lang w:eastAsia="ru-RU"/>
        </w:rPr>
        <w:drawing>
          <wp:inline distT="0" distB="0" distL="0" distR="0">
            <wp:extent cx="3455670" cy="2689860"/>
            <wp:effectExtent l="0" t="0" r="0" b="0"/>
            <wp:docPr id="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7"/>
                    <pic:cNvPicPr>
                      <a:picLocks noChangeAspect="1" noChangeArrowheads="1"/>
                    </pic:cNvPicPr>
                  </pic:nvPicPr>
                  <pic:blipFill>
                    <a:blip r:embed="rId14"/>
                    <a:stretch>
                      <a:fillRect/>
                    </a:stretch>
                  </pic:blipFill>
                  <pic:spPr bwMode="auto">
                    <a:xfrm>
                      <a:off x="0" y="0"/>
                      <a:ext cx="3455670" cy="2689860"/>
                    </a:xfrm>
                    <a:prstGeom prst="rect">
                      <a:avLst/>
                    </a:prstGeom>
                  </pic:spPr>
                </pic:pic>
              </a:graphicData>
            </a:graphic>
          </wp:inline>
        </w:drawing>
      </w:r>
    </w:p>
    <w:p w:rsidR="00B1343A" w:rsidRDefault="004B73F3" w:rsidP="009F303F">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D53967">
        <w:rPr>
          <w:rFonts w:ascii="Times New Roman" w:hAnsi="Times New Roman" w:cs="Times New Roman"/>
          <w:sz w:val="28"/>
          <w:szCs w:val="28"/>
        </w:rPr>
        <w:t>5</w:t>
      </w:r>
      <w:r w:rsidR="00CF7E5C">
        <w:rPr>
          <w:rFonts w:ascii="Times New Roman" w:hAnsi="Times New Roman" w:cs="Times New Roman"/>
          <w:sz w:val="28"/>
          <w:szCs w:val="28"/>
        </w:rPr>
        <w:t xml:space="preserve"> -</w:t>
      </w:r>
      <w:r>
        <w:rPr>
          <w:rFonts w:ascii="Times New Roman" w:hAnsi="Times New Roman" w:cs="Times New Roman"/>
          <w:sz w:val="28"/>
          <w:szCs w:val="28"/>
        </w:rPr>
        <w:t xml:space="preserve">  Функция линейного выпрямителя</w:t>
      </w:r>
    </w:p>
    <w:p w:rsidR="00B1343A" w:rsidRDefault="00B1343A" w:rsidP="009F303F">
      <w:pPr>
        <w:spacing w:line="240" w:lineRule="auto"/>
        <w:rPr>
          <w:rFonts w:ascii="Times New Roman" w:hAnsi="Times New Roman" w:cs="Times New Roman"/>
          <w:sz w:val="28"/>
          <w:szCs w:val="28"/>
        </w:rPr>
      </w:pPr>
    </w:p>
    <w:p w:rsidR="00B1343A" w:rsidRDefault="004B73F3" w:rsidP="009F303F">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функции активации в выходном слое используется линейная (тождественная) функция, </w:t>
      </w:r>
      <w:r w:rsidR="00582B17">
        <w:rPr>
          <w:rFonts w:ascii="Times New Roman" w:hAnsi="Times New Roman" w:cs="Times New Roman"/>
          <w:sz w:val="28"/>
          <w:szCs w:val="28"/>
        </w:rPr>
        <w:t>который имеет вид, представленный на рисунке</w:t>
      </w:r>
      <w:r w:rsidR="00D53967">
        <w:rPr>
          <w:rFonts w:ascii="Times New Roman" w:hAnsi="Times New Roman" w:cs="Times New Roman"/>
          <w:sz w:val="28"/>
          <w:szCs w:val="28"/>
        </w:rPr>
        <w:t xml:space="preserve"> 6.</w:t>
      </w:r>
    </w:p>
    <w:p w:rsidR="00B1343A" w:rsidRDefault="00CF7E5C" w:rsidP="009F303F">
      <w:pPr>
        <w:spacing w:line="240" w:lineRule="auto"/>
        <w:jc w:val="center"/>
        <w:rPr>
          <w:rFonts w:ascii="Times New Roman" w:hAnsi="Times New Roman" w:cs="Times New Roman"/>
          <w:sz w:val="28"/>
          <w:szCs w:val="28"/>
        </w:rPr>
      </w:pPr>
      <w:r>
        <w:object w:dxaOrig="8266" w:dyaOrig="4129">
          <v:shape id="_x0000_i1026" type="#_x0000_t75" style="width:413.25pt;height:206.25pt" o:ole="">
            <v:imagedata r:id="rId15" o:title=""/>
          </v:shape>
          <o:OLEObject Type="Embed" ProgID="Unknown" ShapeID="_x0000_i1026" DrawAspect="Content" ObjectID="_1686565716" r:id="rId16"/>
        </w:object>
      </w:r>
    </w:p>
    <w:p w:rsidR="00B1343A" w:rsidRDefault="004B73F3" w:rsidP="009F303F">
      <w:pPr>
        <w:spacing w:line="240" w:lineRule="auto"/>
        <w:ind w:firstLine="708"/>
        <w:jc w:val="center"/>
        <w:rPr>
          <w:rFonts w:ascii="Times New Roman" w:hAnsi="Times New Roman"/>
          <w:sz w:val="28"/>
          <w:szCs w:val="28"/>
        </w:rPr>
      </w:pPr>
      <w:r>
        <w:rPr>
          <w:rFonts w:ascii="Times New Roman" w:hAnsi="Times New Roman"/>
          <w:sz w:val="28"/>
          <w:szCs w:val="28"/>
        </w:rPr>
        <w:t xml:space="preserve">Рисунок </w:t>
      </w:r>
      <w:r w:rsidR="00D53967">
        <w:rPr>
          <w:rFonts w:ascii="Times New Roman" w:hAnsi="Times New Roman"/>
          <w:sz w:val="28"/>
          <w:szCs w:val="28"/>
        </w:rPr>
        <w:t>6</w:t>
      </w:r>
      <w:r>
        <w:rPr>
          <w:rFonts w:ascii="Times New Roman" w:hAnsi="Times New Roman"/>
          <w:sz w:val="28"/>
          <w:szCs w:val="28"/>
        </w:rPr>
        <w:t xml:space="preserve"> — Линейная функция</w:t>
      </w:r>
    </w:p>
    <w:p w:rsidR="00B1343A" w:rsidRDefault="00B1343A" w:rsidP="009F303F">
      <w:pPr>
        <w:spacing w:line="240" w:lineRule="auto"/>
        <w:ind w:firstLine="708"/>
        <w:jc w:val="center"/>
        <w:rPr>
          <w:rFonts w:ascii="Times New Roman" w:hAnsi="Times New Roman"/>
          <w:sz w:val="28"/>
          <w:szCs w:val="28"/>
        </w:rPr>
      </w:pPr>
    </w:p>
    <w:p w:rsidR="002636AB" w:rsidRDefault="002636AB" w:rsidP="002636AB">
      <w:pPr>
        <w:spacing w:line="240" w:lineRule="auto"/>
        <w:jc w:val="center"/>
        <w:rPr>
          <w:rFonts w:ascii="Times New Roman" w:hAnsi="Times New Roman"/>
          <w:sz w:val="28"/>
          <w:szCs w:val="28"/>
        </w:rPr>
      </w:pPr>
      <w:r>
        <w:rPr>
          <w:rFonts w:ascii="Times New Roman" w:hAnsi="Times New Roman" w:cs="Times New Roman"/>
          <w:sz w:val="28"/>
          <w:szCs w:val="28"/>
        </w:rPr>
        <w:t>Программная реализация</w:t>
      </w:r>
    </w:p>
    <w:p w:rsidR="004A6FBA" w:rsidRDefault="00FB2519" w:rsidP="002636AB">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Программн</w:t>
      </w:r>
      <w:r w:rsidR="00FD30CF">
        <w:rPr>
          <w:rFonts w:ascii="Times New Roman" w:hAnsi="Times New Roman" w:cs="Times New Roman"/>
          <w:sz w:val="28"/>
          <w:szCs w:val="28"/>
        </w:rPr>
        <w:t>ая</w:t>
      </w:r>
      <w:r>
        <w:rPr>
          <w:rFonts w:ascii="Times New Roman" w:hAnsi="Times New Roman" w:cs="Times New Roman"/>
          <w:sz w:val="28"/>
          <w:szCs w:val="28"/>
        </w:rPr>
        <w:t xml:space="preserve"> реализаци</w:t>
      </w:r>
      <w:r w:rsidR="00FD30CF">
        <w:rPr>
          <w:rFonts w:ascii="Times New Roman" w:hAnsi="Times New Roman" w:cs="Times New Roman"/>
          <w:sz w:val="28"/>
          <w:szCs w:val="28"/>
        </w:rPr>
        <w:t>я</w:t>
      </w:r>
      <w:r>
        <w:rPr>
          <w:rFonts w:ascii="Times New Roman" w:hAnsi="Times New Roman" w:cs="Times New Roman"/>
          <w:sz w:val="28"/>
          <w:szCs w:val="28"/>
        </w:rPr>
        <w:t xml:space="preserve"> математической модели искусственной нейронной сети произведена с помощью языка программирования </w:t>
      </w:r>
      <w:r w:rsidRPr="00B70B34">
        <w:rPr>
          <w:rFonts w:ascii="Times New Roman" w:hAnsi="Times New Roman" w:cs="Times New Roman"/>
          <w:i/>
          <w:sz w:val="28"/>
          <w:szCs w:val="28"/>
          <w:lang w:val="en-US"/>
        </w:rPr>
        <w:t>Python</w:t>
      </w:r>
      <w:r w:rsidRPr="00B70B34">
        <w:rPr>
          <w:rFonts w:ascii="Times New Roman" w:hAnsi="Times New Roman" w:cs="Times New Roman"/>
          <w:sz w:val="28"/>
          <w:szCs w:val="28"/>
        </w:rPr>
        <w:t xml:space="preserve">. </w:t>
      </w:r>
    </w:p>
    <w:p w:rsidR="004A6FBA" w:rsidRPr="004A6FBA" w:rsidRDefault="004A6FBA" w:rsidP="004A6FBA">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Был разработан класс </w:t>
      </w:r>
      <w:r>
        <w:rPr>
          <w:rFonts w:ascii="Times New Roman" w:hAnsi="Times New Roman" w:cs="Times New Roman"/>
          <w:i/>
          <w:sz w:val="28"/>
          <w:szCs w:val="28"/>
          <w:lang w:val="en-US"/>
        </w:rPr>
        <w:t>Layer</w:t>
      </w:r>
      <w:r w:rsidRPr="004A6FBA">
        <w:rPr>
          <w:rFonts w:ascii="Times New Roman" w:hAnsi="Times New Roman" w:cs="Times New Roman"/>
          <w:i/>
          <w:sz w:val="28"/>
          <w:szCs w:val="28"/>
        </w:rPr>
        <w:t xml:space="preserve">, </w:t>
      </w:r>
      <w:r>
        <w:rPr>
          <w:rFonts w:ascii="Times New Roman" w:hAnsi="Times New Roman" w:cs="Times New Roman"/>
          <w:sz w:val="28"/>
          <w:szCs w:val="28"/>
        </w:rPr>
        <w:t>служащий для</w:t>
      </w:r>
      <w:r w:rsidR="00795C26">
        <w:rPr>
          <w:rFonts w:ascii="Times New Roman" w:hAnsi="Times New Roman" w:cs="Times New Roman"/>
          <w:sz w:val="28"/>
          <w:szCs w:val="28"/>
        </w:rPr>
        <w:t xml:space="preserve"> поочередной </w:t>
      </w:r>
      <w:r>
        <w:rPr>
          <w:rFonts w:ascii="Times New Roman" w:hAnsi="Times New Roman" w:cs="Times New Roman"/>
          <w:sz w:val="28"/>
          <w:szCs w:val="28"/>
        </w:rPr>
        <w:t>инициализации слоев нейронной сети. Определяются число нейронов в инициализируемом слое и функция активации.</w:t>
      </w:r>
    </w:p>
    <w:p w:rsidR="00FD30CF" w:rsidRDefault="00FD30CF" w:rsidP="00DD40DD">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Был разработан класс </w:t>
      </w:r>
      <w:proofErr w:type="spellStart"/>
      <w:r w:rsidRPr="00FD30CF">
        <w:rPr>
          <w:rFonts w:ascii="Times New Roman" w:hAnsi="Times New Roman" w:cs="Times New Roman"/>
          <w:i/>
          <w:sz w:val="28"/>
          <w:szCs w:val="28"/>
          <w:lang w:val="en-US"/>
        </w:rPr>
        <w:t>NNmodel</w:t>
      </w:r>
      <w:proofErr w:type="spellEnd"/>
      <w:r w:rsidRPr="004A6FBA">
        <w:rPr>
          <w:rFonts w:ascii="Times New Roman" w:hAnsi="Times New Roman" w:cs="Times New Roman"/>
          <w:i/>
          <w:sz w:val="28"/>
          <w:szCs w:val="28"/>
        </w:rPr>
        <w:t xml:space="preserve">. </w:t>
      </w:r>
      <w:r>
        <w:rPr>
          <w:rFonts w:ascii="Times New Roman" w:hAnsi="Times New Roman" w:cs="Times New Roman"/>
          <w:sz w:val="28"/>
          <w:szCs w:val="28"/>
        </w:rPr>
        <w:t>В который входит</w:t>
      </w:r>
      <w:r w:rsidRPr="004A6FBA">
        <w:rPr>
          <w:rFonts w:ascii="Times New Roman" w:hAnsi="Times New Roman" w:cs="Times New Roman"/>
          <w:sz w:val="28"/>
          <w:szCs w:val="28"/>
        </w:rPr>
        <w:t xml:space="preserve"> </w:t>
      </w:r>
      <w:r>
        <w:rPr>
          <w:rFonts w:ascii="Times New Roman" w:hAnsi="Times New Roman" w:cs="Times New Roman"/>
          <w:sz w:val="28"/>
          <w:szCs w:val="28"/>
        </w:rPr>
        <w:t>следующи</w:t>
      </w:r>
      <w:r w:rsidR="004A6FBA">
        <w:rPr>
          <w:rFonts w:ascii="Times New Roman" w:hAnsi="Times New Roman" w:cs="Times New Roman"/>
          <w:sz w:val="28"/>
          <w:szCs w:val="28"/>
        </w:rPr>
        <w:t>е</w:t>
      </w:r>
      <w:r>
        <w:rPr>
          <w:rFonts w:ascii="Times New Roman" w:hAnsi="Times New Roman" w:cs="Times New Roman"/>
          <w:sz w:val="28"/>
          <w:szCs w:val="28"/>
        </w:rPr>
        <w:t xml:space="preserve"> </w:t>
      </w:r>
      <w:r w:rsidR="004A6FBA">
        <w:rPr>
          <w:rFonts w:ascii="Times New Roman" w:hAnsi="Times New Roman" w:cs="Times New Roman"/>
          <w:sz w:val="28"/>
          <w:szCs w:val="28"/>
        </w:rPr>
        <w:t>методы</w:t>
      </w:r>
      <w:r>
        <w:rPr>
          <w:rFonts w:ascii="Times New Roman" w:hAnsi="Times New Roman" w:cs="Times New Roman"/>
          <w:sz w:val="28"/>
          <w:szCs w:val="28"/>
        </w:rPr>
        <w:t>:</w:t>
      </w:r>
    </w:p>
    <w:p w:rsidR="004A6FBA" w:rsidRPr="004A6FBA" w:rsidRDefault="00FD30CF" w:rsidP="004A6FBA">
      <w:pPr>
        <w:pStyle w:val="ab"/>
        <w:numPr>
          <w:ilvl w:val="0"/>
          <w:numId w:val="11"/>
        </w:numPr>
        <w:spacing w:line="240" w:lineRule="auto"/>
        <w:jc w:val="both"/>
        <w:rPr>
          <w:rFonts w:ascii="Times New Roman" w:hAnsi="Times New Roman" w:cs="Times New Roman"/>
          <w:sz w:val="28"/>
          <w:szCs w:val="28"/>
        </w:rPr>
      </w:pPr>
      <w:r w:rsidRPr="00FD30CF">
        <w:rPr>
          <w:rFonts w:ascii="Times New Roman" w:hAnsi="Times New Roman" w:cs="Times New Roman"/>
          <w:sz w:val="28"/>
          <w:szCs w:val="28"/>
        </w:rPr>
        <w:t>Начальная инициализация весовых коэффициентов</w:t>
      </w:r>
      <w:r w:rsidR="004A6FBA">
        <w:rPr>
          <w:rFonts w:ascii="Times New Roman" w:hAnsi="Times New Roman" w:cs="Times New Roman"/>
          <w:sz w:val="28"/>
          <w:szCs w:val="28"/>
        </w:rPr>
        <w:t>;</w:t>
      </w:r>
    </w:p>
    <w:p w:rsidR="004A6FBA" w:rsidRDefault="004A6FBA" w:rsidP="00FD30CF">
      <w:pPr>
        <w:pStyle w:val="ab"/>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Метод прямого распространения;</w:t>
      </w:r>
    </w:p>
    <w:p w:rsidR="004A6FBA" w:rsidRDefault="004A6FBA" w:rsidP="00FD30CF">
      <w:pPr>
        <w:pStyle w:val="ab"/>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w:t>
      </w:r>
    </w:p>
    <w:p w:rsidR="00FD30CF" w:rsidRDefault="004A6FBA" w:rsidP="00FD30CF">
      <w:pPr>
        <w:pStyle w:val="ab"/>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Расчет функции потерь; </w:t>
      </w:r>
    </w:p>
    <w:p w:rsidR="004A6FBA" w:rsidRDefault="004A6FBA" w:rsidP="00FB2519">
      <w:pPr>
        <w:pStyle w:val="ab"/>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Оптимизация параметров нейронной сети;</w:t>
      </w:r>
    </w:p>
    <w:p w:rsidR="00FB2519" w:rsidRDefault="002C56B4" w:rsidP="002C56B4">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Основной блок программы выполняет перекрестную п</w:t>
      </w:r>
      <w:r w:rsidR="006774DD">
        <w:rPr>
          <w:rFonts w:ascii="Times New Roman" w:hAnsi="Times New Roman" w:cs="Times New Roman"/>
          <w:sz w:val="28"/>
          <w:szCs w:val="28"/>
        </w:rPr>
        <w:t xml:space="preserve">роверку для подбора </w:t>
      </w:r>
      <w:proofErr w:type="spellStart"/>
      <w:r w:rsidR="006774DD">
        <w:rPr>
          <w:rFonts w:ascii="Times New Roman" w:hAnsi="Times New Roman" w:cs="Times New Roman"/>
          <w:sz w:val="28"/>
          <w:szCs w:val="28"/>
        </w:rPr>
        <w:t>гиперпараметров</w:t>
      </w:r>
      <w:proofErr w:type="spellEnd"/>
      <w:r w:rsidR="006774DD">
        <w:rPr>
          <w:rFonts w:ascii="Times New Roman" w:hAnsi="Times New Roman" w:cs="Times New Roman"/>
          <w:sz w:val="28"/>
          <w:szCs w:val="28"/>
        </w:rPr>
        <w:t xml:space="preserve"> модели</w:t>
      </w:r>
      <w:r>
        <w:rPr>
          <w:rFonts w:ascii="Times New Roman" w:hAnsi="Times New Roman" w:cs="Times New Roman"/>
          <w:sz w:val="28"/>
          <w:szCs w:val="28"/>
        </w:rPr>
        <w:t xml:space="preserve">. </w:t>
      </w:r>
      <w:r w:rsidR="002A4A10">
        <w:rPr>
          <w:rFonts w:ascii="Times New Roman" w:hAnsi="Times New Roman" w:cs="Times New Roman"/>
          <w:sz w:val="28"/>
          <w:szCs w:val="28"/>
        </w:rPr>
        <w:t xml:space="preserve">На выходе данной программы получены </w:t>
      </w:r>
      <w:r w:rsidR="00FB2519">
        <w:rPr>
          <w:rFonts w:ascii="Times New Roman" w:hAnsi="Times New Roman" w:cs="Times New Roman"/>
          <w:sz w:val="28"/>
          <w:szCs w:val="28"/>
        </w:rPr>
        <w:t xml:space="preserve">весовые коэффициенты нейронной сети, которые в дальнейшем используются для </w:t>
      </w:r>
      <w:r w:rsidR="00C75E3B">
        <w:rPr>
          <w:rFonts w:ascii="Times New Roman" w:hAnsi="Times New Roman" w:cs="Times New Roman"/>
          <w:sz w:val="28"/>
          <w:szCs w:val="28"/>
        </w:rPr>
        <w:t>прогноза</w:t>
      </w:r>
      <w:r w:rsidR="00AD3061">
        <w:rPr>
          <w:rFonts w:ascii="Times New Roman" w:hAnsi="Times New Roman" w:cs="Times New Roman"/>
          <w:sz w:val="28"/>
          <w:szCs w:val="28"/>
        </w:rPr>
        <w:t xml:space="preserve"> величины регулировочного воздействия</w:t>
      </w:r>
      <w:r w:rsidR="00C75E3B">
        <w:rPr>
          <w:rFonts w:ascii="Times New Roman" w:hAnsi="Times New Roman" w:cs="Times New Roman"/>
          <w:sz w:val="28"/>
          <w:szCs w:val="28"/>
        </w:rPr>
        <w:t xml:space="preserve"> при</w:t>
      </w:r>
      <w:r w:rsidR="00FB2519">
        <w:rPr>
          <w:rFonts w:ascii="Times New Roman" w:hAnsi="Times New Roman" w:cs="Times New Roman"/>
          <w:sz w:val="28"/>
          <w:szCs w:val="28"/>
        </w:rPr>
        <w:t xml:space="preserve"> </w:t>
      </w:r>
      <w:r w:rsidR="00C75E3B">
        <w:rPr>
          <w:rFonts w:ascii="Times New Roman" w:hAnsi="Times New Roman" w:cs="Times New Roman"/>
          <w:sz w:val="28"/>
          <w:szCs w:val="28"/>
        </w:rPr>
        <w:t xml:space="preserve">получении </w:t>
      </w:r>
      <w:r w:rsidR="00FB2519">
        <w:rPr>
          <w:rFonts w:ascii="Times New Roman" w:hAnsi="Times New Roman" w:cs="Times New Roman"/>
          <w:sz w:val="28"/>
          <w:szCs w:val="28"/>
        </w:rPr>
        <w:t>ново</w:t>
      </w:r>
      <w:r w:rsidR="00C75E3B">
        <w:rPr>
          <w:rFonts w:ascii="Times New Roman" w:hAnsi="Times New Roman" w:cs="Times New Roman"/>
          <w:sz w:val="28"/>
          <w:szCs w:val="28"/>
        </w:rPr>
        <w:t>го</w:t>
      </w:r>
      <w:r w:rsidR="00FB2519">
        <w:rPr>
          <w:rFonts w:ascii="Times New Roman" w:hAnsi="Times New Roman" w:cs="Times New Roman"/>
          <w:sz w:val="28"/>
          <w:szCs w:val="28"/>
        </w:rPr>
        <w:t xml:space="preserve"> входно</w:t>
      </w:r>
      <w:r w:rsidR="00C75E3B">
        <w:rPr>
          <w:rFonts w:ascii="Times New Roman" w:hAnsi="Times New Roman" w:cs="Times New Roman"/>
          <w:sz w:val="28"/>
          <w:szCs w:val="28"/>
        </w:rPr>
        <w:t>го</w:t>
      </w:r>
      <w:r w:rsidR="00FB2519">
        <w:rPr>
          <w:rFonts w:ascii="Times New Roman" w:hAnsi="Times New Roman" w:cs="Times New Roman"/>
          <w:sz w:val="28"/>
          <w:szCs w:val="28"/>
        </w:rPr>
        <w:t xml:space="preserve"> состояни</w:t>
      </w:r>
      <w:r w:rsidR="00C75E3B">
        <w:rPr>
          <w:rFonts w:ascii="Times New Roman" w:hAnsi="Times New Roman" w:cs="Times New Roman"/>
          <w:sz w:val="28"/>
          <w:szCs w:val="28"/>
        </w:rPr>
        <w:t>я</w:t>
      </w:r>
      <w:r w:rsidR="00FB2519">
        <w:rPr>
          <w:rFonts w:ascii="Times New Roman" w:hAnsi="Times New Roman" w:cs="Times New Roman"/>
          <w:sz w:val="28"/>
          <w:szCs w:val="28"/>
        </w:rPr>
        <w:t>.</w:t>
      </w:r>
      <w:r w:rsidR="002A4A10">
        <w:rPr>
          <w:rFonts w:ascii="Times New Roman" w:hAnsi="Times New Roman" w:cs="Times New Roman"/>
          <w:sz w:val="28"/>
          <w:szCs w:val="28"/>
        </w:rPr>
        <w:t xml:space="preserve"> </w:t>
      </w:r>
      <w:r w:rsidR="003A604A">
        <w:rPr>
          <w:rFonts w:ascii="Times New Roman" w:hAnsi="Times New Roman" w:cs="Times New Roman"/>
          <w:sz w:val="28"/>
          <w:szCs w:val="28"/>
        </w:rPr>
        <w:t xml:space="preserve"> </w:t>
      </w:r>
    </w:p>
    <w:p w:rsidR="003A604A" w:rsidRDefault="003A604A" w:rsidP="002C56B4">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оптимизации </w:t>
      </w:r>
      <w:r w:rsidR="00B853F8">
        <w:rPr>
          <w:rFonts w:ascii="Times New Roman" w:hAnsi="Times New Roman" w:cs="Times New Roman"/>
          <w:sz w:val="28"/>
          <w:szCs w:val="28"/>
        </w:rPr>
        <w:t xml:space="preserve">величина </w:t>
      </w:r>
      <w:r>
        <w:rPr>
          <w:rFonts w:ascii="Times New Roman" w:hAnsi="Times New Roman" w:cs="Times New Roman"/>
          <w:sz w:val="28"/>
          <w:szCs w:val="28"/>
        </w:rPr>
        <w:t>функци</w:t>
      </w:r>
      <w:r w:rsidR="00B853F8">
        <w:rPr>
          <w:rFonts w:ascii="Times New Roman" w:hAnsi="Times New Roman" w:cs="Times New Roman"/>
          <w:sz w:val="28"/>
          <w:szCs w:val="28"/>
        </w:rPr>
        <w:t>и</w:t>
      </w:r>
      <w:r>
        <w:rPr>
          <w:rFonts w:ascii="Times New Roman" w:hAnsi="Times New Roman" w:cs="Times New Roman"/>
          <w:sz w:val="28"/>
          <w:szCs w:val="28"/>
        </w:rPr>
        <w:t xml:space="preserve"> потерь составляет 1.2. </w:t>
      </w:r>
    </w:p>
    <w:p w:rsidR="00253BFE" w:rsidRDefault="00253BFE" w:rsidP="00253BFE">
      <w:pPr>
        <w:spacing w:line="240" w:lineRule="auto"/>
        <w:ind w:firstLine="708"/>
        <w:jc w:val="center"/>
        <w:rPr>
          <w:rFonts w:ascii="Times New Roman" w:hAnsi="Times New Roman" w:cs="Times New Roman"/>
          <w:sz w:val="28"/>
          <w:szCs w:val="28"/>
        </w:rPr>
      </w:pPr>
    </w:p>
    <w:p w:rsidR="00253BFE" w:rsidRDefault="00253BFE" w:rsidP="00253BFE">
      <w:pPr>
        <w:spacing w:line="240" w:lineRule="auto"/>
        <w:ind w:firstLine="708"/>
        <w:jc w:val="center"/>
        <w:rPr>
          <w:rFonts w:ascii="Times New Roman" w:hAnsi="Times New Roman" w:cs="Times New Roman"/>
          <w:sz w:val="28"/>
          <w:szCs w:val="28"/>
        </w:rPr>
      </w:pPr>
    </w:p>
    <w:p w:rsidR="00253BFE" w:rsidRDefault="00253BFE" w:rsidP="00253BFE">
      <w:pPr>
        <w:spacing w:line="240" w:lineRule="auto"/>
        <w:ind w:firstLine="708"/>
        <w:jc w:val="center"/>
        <w:rPr>
          <w:rFonts w:ascii="Times New Roman" w:hAnsi="Times New Roman" w:cs="Times New Roman"/>
          <w:sz w:val="28"/>
          <w:szCs w:val="28"/>
        </w:rPr>
      </w:pPr>
    </w:p>
    <w:p w:rsidR="00253BFE" w:rsidRDefault="00253BFE" w:rsidP="00253BFE">
      <w:pPr>
        <w:spacing w:line="240" w:lineRule="auto"/>
        <w:ind w:firstLine="708"/>
        <w:jc w:val="center"/>
        <w:rPr>
          <w:rFonts w:ascii="Times New Roman" w:hAnsi="Times New Roman" w:cs="Times New Roman"/>
          <w:sz w:val="28"/>
          <w:szCs w:val="28"/>
        </w:rPr>
      </w:pPr>
    </w:p>
    <w:p w:rsidR="006774DD" w:rsidRDefault="006774DD" w:rsidP="00253BFE">
      <w:pPr>
        <w:spacing w:line="240" w:lineRule="auto"/>
        <w:ind w:firstLine="708"/>
        <w:jc w:val="center"/>
        <w:rPr>
          <w:rFonts w:ascii="Times New Roman" w:hAnsi="Times New Roman" w:cs="Times New Roman"/>
          <w:sz w:val="28"/>
          <w:szCs w:val="28"/>
        </w:rPr>
      </w:pPr>
    </w:p>
    <w:p w:rsidR="00253BFE" w:rsidRDefault="00253BFE" w:rsidP="00253BFE">
      <w:pPr>
        <w:spacing w:line="24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Заключение</w:t>
      </w:r>
    </w:p>
    <w:p w:rsidR="00253BFE" w:rsidRDefault="00253BFE" w:rsidP="0005418C">
      <w:pPr>
        <w:pStyle w:val="ab"/>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Был сбалансирован макетный образец резонатора с использованием разр</w:t>
      </w:r>
      <w:r w:rsidR="0017327B">
        <w:rPr>
          <w:rFonts w:ascii="Times New Roman" w:hAnsi="Times New Roman" w:cs="Times New Roman"/>
          <w:sz w:val="28"/>
          <w:szCs w:val="28"/>
        </w:rPr>
        <w:t xml:space="preserve">аботанной математической модели </w:t>
      </w:r>
      <w:r>
        <w:rPr>
          <w:rFonts w:ascii="Times New Roman" w:hAnsi="Times New Roman" w:cs="Times New Roman"/>
          <w:sz w:val="28"/>
          <w:szCs w:val="28"/>
        </w:rPr>
        <w:t>до величины 0.3 Гц</w:t>
      </w:r>
      <w:r w:rsidR="001007C3">
        <w:rPr>
          <w:rFonts w:ascii="Times New Roman" w:hAnsi="Times New Roman" w:cs="Times New Roman"/>
          <w:sz w:val="28"/>
          <w:szCs w:val="28"/>
        </w:rPr>
        <w:t>. Балансировка производилась</w:t>
      </w:r>
      <w:r w:rsidR="0005418C">
        <w:rPr>
          <w:rFonts w:ascii="Times New Roman" w:hAnsi="Times New Roman" w:cs="Times New Roman"/>
          <w:sz w:val="28"/>
          <w:szCs w:val="28"/>
        </w:rPr>
        <w:t xml:space="preserve"> в течении 20 минут</w:t>
      </w:r>
      <w:r>
        <w:rPr>
          <w:rFonts w:ascii="Times New Roman" w:hAnsi="Times New Roman" w:cs="Times New Roman"/>
          <w:sz w:val="28"/>
          <w:szCs w:val="28"/>
        </w:rPr>
        <w:t xml:space="preserve">. </w:t>
      </w:r>
      <w:r w:rsidR="00400AB3">
        <w:rPr>
          <w:rFonts w:ascii="Times New Roman" w:hAnsi="Times New Roman" w:cs="Times New Roman"/>
          <w:sz w:val="28"/>
          <w:szCs w:val="28"/>
        </w:rPr>
        <w:t xml:space="preserve">Для дальнейшего снижения </w:t>
      </w:r>
      <w:proofErr w:type="spellStart"/>
      <w:r w:rsidR="00400AB3">
        <w:rPr>
          <w:rFonts w:ascii="Times New Roman" w:hAnsi="Times New Roman" w:cs="Times New Roman"/>
          <w:sz w:val="28"/>
          <w:szCs w:val="28"/>
        </w:rPr>
        <w:t>разночастотности</w:t>
      </w:r>
      <w:proofErr w:type="spellEnd"/>
      <w:r w:rsidR="00400AB3">
        <w:rPr>
          <w:rFonts w:ascii="Times New Roman" w:hAnsi="Times New Roman" w:cs="Times New Roman"/>
          <w:sz w:val="28"/>
          <w:szCs w:val="28"/>
        </w:rPr>
        <w:t xml:space="preserve"> до 0,01 Гц необходимо доработать конструкцию резонатора. </w:t>
      </w:r>
    </w:p>
    <w:p w:rsidR="0005418C" w:rsidRDefault="0005418C" w:rsidP="0005418C">
      <w:pPr>
        <w:pStyle w:val="ab"/>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Разработана программа </w:t>
      </w:r>
      <w:r w:rsidRPr="0005418C">
        <w:rPr>
          <w:rFonts w:ascii="Times New Roman" w:hAnsi="Times New Roman" w:cs="Times New Roman"/>
          <w:sz w:val="28"/>
          <w:szCs w:val="28"/>
        </w:rPr>
        <w:t xml:space="preserve">на языке программирования </w:t>
      </w:r>
      <w:proofErr w:type="spellStart"/>
      <w:r w:rsidRPr="0005418C">
        <w:rPr>
          <w:rFonts w:ascii="Times New Roman" w:hAnsi="Times New Roman" w:cs="Times New Roman"/>
          <w:i/>
          <w:sz w:val="28"/>
          <w:szCs w:val="28"/>
          <w:lang w:val="en-US"/>
        </w:rPr>
        <w:t>Ansys</w:t>
      </w:r>
      <w:proofErr w:type="spellEnd"/>
      <w:r w:rsidRPr="0005418C">
        <w:rPr>
          <w:rFonts w:ascii="Times New Roman" w:hAnsi="Times New Roman" w:cs="Times New Roman"/>
          <w:i/>
          <w:sz w:val="28"/>
          <w:szCs w:val="28"/>
        </w:rPr>
        <w:t xml:space="preserve"> </w:t>
      </w:r>
      <w:r w:rsidRPr="0005418C">
        <w:rPr>
          <w:rFonts w:ascii="Times New Roman" w:hAnsi="Times New Roman" w:cs="Times New Roman"/>
          <w:i/>
          <w:sz w:val="28"/>
          <w:szCs w:val="28"/>
          <w:lang w:val="en-US"/>
        </w:rPr>
        <w:t>APDL</w:t>
      </w:r>
      <w:r w:rsidRPr="0005418C">
        <w:rPr>
          <w:rFonts w:ascii="Times New Roman" w:hAnsi="Times New Roman" w:cs="Times New Roman"/>
          <w:i/>
          <w:sz w:val="28"/>
          <w:szCs w:val="28"/>
        </w:rPr>
        <w:t xml:space="preserve">, </w:t>
      </w:r>
      <w:r w:rsidRPr="0005418C">
        <w:rPr>
          <w:rFonts w:ascii="Times New Roman" w:hAnsi="Times New Roman" w:cs="Times New Roman"/>
          <w:sz w:val="28"/>
          <w:szCs w:val="28"/>
        </w:rPr>
        <w:t>которая позволяет быстро получать данные</w:t>
      </w:r>
      <w:r>
        <w:rPr>
          <w:rFonts w:ascii="Times New Roman" w:hAnsi="Times New Roman" w:cs="Times New Roman"/>
          <w:sz w:val="28"/>
          <w:szCs w:val="28"/>
        </w:rPr>
        <w:t xml:space="preserve"> для обучения нейронной сети </w:t>
      </w:r>
      <w:r w:rsidRPr="0005418C">
        <w:rPr>
          <w:rFonts w:ascii="Times New Roman" w:hAnsi="Times New Roman" w:cs="Times New Roman"/>
          <w:sz w:val="28"/>
          <w:szCs w:val="28"/>
        </w:rPr>
        <w:t>в пределах 1-2 минут на одно разбалансированное состояние.</w:t>
      </w:r>
      <w:r>
        <w:rPr>
          <w:rFonts w:ascii="Times New Roman" w:hAnsi="Times New Roman" w:cs="Times New Roman"/>
          <w:sz w:val="28"/>
          <w:szCs w:val="28"/>
        </w:rPr>
        <w:t xml:space="preserve"> Данная программа является универсальной и требует минимальных доработок под новую конструкцию.</w:t>
      </w:r>
      <w:bookmarkStart w:id="1" w:name="_GoBack"/>
      <w:bookmarkEnd w:id="1"/>
    </w:p>
    <w:p w:rsidR="00826B95" w:rsidRDefault="00826B95" w:rsidP="00826B95">
      <w:pPr>
        <w:pStyle w:val="ab"/>
        <w:numPr>
          <w:ilvl w:val="0"/>
          <w:numId w:val="12"/>
        </w:numPr>
        <w:spacing w:line="240" w:lineRule="auto"/>
        <w:jc w:val="both"/>
        <w:rPr>
          <w:rFonts w:ascii="Times New Roman" w:hAnsi="Times New Roman" w:cs="Times New Roman"/>
          <w:sz w:val="28"/>
          <w:szCs w:val="28"/>
        </w:rPr>
      </w:pPr>
      <w:r>
        <w:rPr>
          <w:rFonts w:ascii="Times New Roman" w:hAnsi="Times New Roman" w:cs="Times New Roman"/>
          <w:sz w:val="28"/>
          <w:szCs w:val="28"/>
        </w:rPr>
        <w:t>Разработана математическая модель нейронной сети для решения поставленной задачи машинного обучения</w:t>
      </w:r>
      <w:r w:rsidR="009428BD">
        <w:rPr>
          <w:rFonts w:ascii="Times New Roman" w:hAnsi="Times New Roman" w:cs="Times New Roman"/>
          <w:sz w:val="28"/>
          <w:szCs w:val="28"/>
        </w:rPr>
        <w:t xml:space="preserve">. </w:t>
      </w:r>
    </w:p>
    <w:p w:rsidR="0005418C" w:rsidRDefault="00826B95" w:rsidP="00826B95">
      <w:pPr>
        <w:pStyle w:val="ab"/>
        <w:numPr>
          <w:ilvl w:val="0"/>
          <w:numId w:val="12"/>
        </w:numPr>
        <w:spacing w:line="240" w:lineRule="auto"/>
        <w:jc w:val="both"/>
        <w:rPr>
          <w:rFonts w:ascii="Times New Roman" w:hAnsi="Times New Roman" w:cs="Times New Roman"/>
          <w:sz w:val="28"/>
          <w:szCs w:val="28"/>
        </w:rPr>
      </w:pPr>
      <w:r w:rsidRPr="00826B95">
        <w:rPr>
          <w:rFonts w:ascii="Times New Roman" w:hAnsi="Times New Roman" w:cs="Times New Roman"/>
          <w:sz w:val="28"/>
          <w:szCs w:val="28"/>
        </w:rPr>
        <w:t xml:space="preserve">Программная реализация математической модели искусственной нейронной сети произведена с помощью языка программирования </w:t>
      </w:r>
      <w:r w:rsidRPr="00826B95">
        <w:rPr>
          <w:rFonts w:ascii="Times New Roman" w:hAnsi="Times New Roman" w:cs="Times New Roman"/>
          <w:i/>
          <w:sz w:val="28"/>
          <w:szCs w:val="28"/>
          <w:lang w:val="en-US"/>
        </w:rPr>
        <w:t>Python</w:t>
      </w:r>
      <w:r w:rsidRPr="00826B95">
        <w:rPr>
          <w:rFonts w:ascii="Times New Roman" w:hAnsi="Times New Roman" w:cs="Times New Roman"/>
          <w:sz w:val="28"/>
          <w:szCs w:val="28"/>
        </w:rPr>
        <w:t xml:space="preserve">. В программу включен весь необходимый функционал для правильной работы нейронных сетей. Данная программа получает весовые коэффициенты нейронной сети, которые в дальнейшем используются для прогноза </w:t>
      </w:r>
      <w:r>
        <w:rPr>
          <w:rFonts w:ascii="Times New Roman" w:hAnsi="Times New Roman" w:cs="Times New Roman"/>
          <w:sz w:val="28"/>
          <w:szCs w:val="28"/>
        </w:rPr>
        <w:t xml:space="preserve">величины регулировочного воздействия при получении нового входного состояния.  </w:t>
      </w:r>
    </w:p>
    <w:p w:rsidR="001007C3" w:rsidRDefault="001007C3" w:rsidP="001007C3">
      <w:pPr>
        <w:pStyle w:val="ab"/>
        <w:spacing w:line="240" w:lineRule="auto"/>
        <w:ind w:left="1428"/>
        <w:jc w:val="both"/>
        <w:rPr>
          <w:rFonts w:ascii="Times New Roman" w:hAnsi="Times New Roman" w:cs="Times New Roman"/>
          <w:sz w:val="28"/>
          <w:szCs w:val="28"/>
        </w:rPr>
      </w:pPr>
    </w:p>
    <w:p w:rsidR="00826B95" w:rsidRPr="00826B95" w:rsidRDefault="00826B95" w:rsidP="001007C3">
      <w:pPr>
        <w:pStyle w:val="ab"/>
        <w:spacing w:line="240" w:lineRule="auto"/>
        <w:ind w:left="1428"/>
        <w:jc w:val="both"/>
        <w:rPr>
          <w:rFonts w:ascii="Times New Roman" w:hAnsi="Times New Roman" w:cs="Times New Roman"/>
          <w:sz w:val="28"/>
          <w:szCs w:val="28"/>
        </w:rPr>
      </w:pPr>
    </w:p>
    <w:sectPr w:rsidR="00826B95" w:rsidRPr="00826B95">
      <w:footerReference w:type="default" r:id="rId17"/>
      <w:pgSz w:w="11906" w:h="16838"/>
      <w:pgMar w:top="1134" w:right="850" w:bottom="1134" w:left="1701" w:header="0" w:footer="708"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FDD" w:rsidRDefault="000B2FDD">
      <w:pPr>
        <w:spacing w:after="0" w:line="240" w:lineRule="auto"/>
      </w:pPr>
      <w:r>
        <w:separator/>
      </w:r>
    </w:p>
  </w:endnote>
  <w:endnote w:type="continuationSeparator" w:id="0">
    <w:p w:rsidR="000B2FDD" w:rsidRDefault="000B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808337"/>
      <w:docPartObj>
        <w:docPartGallery w:val="Page Numbers (Bottom of Page)"/>
        <w:docPartUnique/>
      </w:docPartObj>
    </w:sdtPr>
    <w:sdtEndPr/>
    <w:sdtContent>
      <w:p w:rsidR="00AD3061" w:rsidRDefault="00AD3061">
        <w:pPr>
          <w:pStyle w:val="ae"/>
          <w:jc w:val="center"/>
        </w:pPr>
        <w:r>
          <w:fldChar w:fldCharType="begin"/>
        </w:r>
        <w:r>
          <w:instrText>PAGE</w:instrText>
        </w:r>
        <w:r>
          <w:fldChar w:fldCharType="separate"/>
        </w:r>
        <w:r w:rsidR="00400AB3">
          <w:rPr>
            <w:noProof/>
          </w:rPr>
          <w:t>13</w:t>
        </w:r>
        <w:r>
          <w:fldChar w:fldCharType="end"/>
        </w:r>
      </w:p>
    </w:sdtContent>
  </w:sdt>
  <w:p w:rsidR="00AD3061" w:rsidRDefault="00AD3061">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FDD" w:rsidRDefault="000B2FDD">
      <w:pPr>
        <w:spacing w:after="0" w:line="240" w:lineRule="auto"/>
      </w:pPr>
      <w:r>
        <w:separator/>
      </w:r>
    </w:p>
  </w:footnote>
  <w:footnote w:type="continuationSeparator" w:id="0">
    <w:p w:rsidR="000B2FDD" w:rsidRDefault="000B2F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6E88"/>
    <w:multiLevelType w:val="hybridMultilevel"/>
    <w:tmpl w:val="4F8E8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1F7835"/>
    <w:multiLevelType w:val="multilevel"/>
    <w:tmpl w:val="9B383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3D340F"/>
    <w:multiLevelType w:val="multilevel"/>
    <w:tmpl w:val="A484DA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2F16181A"/>
    <w:multiLevelType w:val="multilevel"/>
    <w:tmpl w:val="985456A0"/>
    <w:lvl w:ilvl="0">
      <w:start w:val="1"/>
      <w:numFmt w:val="bullet"/>
      <w:lvlText w:val=""/>
      <w:lvlJc w:val="left"/>
      <w:pPr>
        <w:tabs>
          <w:tab w:val="num" w:pos="0"/>
        </w:tabs>
        <w:ind w:left="1423" w:hanging="360"/>
      </w:pPr>
      <w:rPr>
        <w:rFonts w:ascii="Symbol" w:hAnsi="Symbol" w:cs="Symbol" w:hint="default"/>
      </w:rPr>
    </w:lvl>
    <w:lvl w:ilvl="1">
      <w:start w:val="1"/>
      <w:numFmt w:val="bullet"/>
      <w:lvlText w:val="o"/>
      <w:lvlJc w:val="left"/>
      <w:pPr>
        <w:tabs>
          <w:tab w:val="num" w:pos="0"/>
        </w:tabs>
        <w:ind w:left="2143" w:hanging="360"/>
      </w:pPr>
      <w:rPr>
        <w:rFonts w:ascii="Courier New" w:hAnsi="Courier New" w:cs="Courier New" w:hint="default"/>
      </w:rPr>
    </w:lvl>
    <w:lvl w:ilvl="2">
      <w:start w:val="1"/>
      <w:numFmt w:val="bullet"/>
      <w:lvlText w:val=""/>
      <w:lvlJc w:val="left"/>
      <w:pPr>
        <w:tabs>
          <w:tab w:val="num" w:pos="0"/>
        </w:tabs>
        <w:ind w:left="2863" w:hanging="360"/>
      </w:pPr>
      <w:rPr>
        <w:rFonts w:ascii="Wingdings" w:hAnsi="Wingdings" w:cs="Wingdings" w:hint="default"/>
      </w:rPr>
    </w:lvl>
    <w:lvl w:ilvl="3">
      <w:start w:val="1"/>
      <w:numFmt w:val="bullet"/>
      <w:lvlText w:val=""/>
      <w:lvlJc w:val="left"/>
      <w:pPr>
        <w:tabs>
          <w:tab w:val="num" w:pos="0"/>
        </w:tabs>
        <w:ind w:left="3583" w:hanging="360"/>
      </w:pPr>
      <w:rPr>
        <w:rFonts w:ascii="Symbol" w:hAnsi="Symbol" w:cs="Symbol" w:hint="default"/>
      </w:rPr>
    </w:lvl>
    <w:lvl w:ilvl="4">
      <w:start w:val="1"/>
      <w:numFmt w:val="bullet"/>
      <w:lvlText w:val="o"/>
      <w:lvlJc w:val="left"/>
      <w:pPr>
        <w:tabs>
          <w:tab w:val="num" w:pos="0"/>
        </w:tabs>
        <w:ind w:left="4303" w:hanging="360"/>
      </w:pPr>
      <w:rPr>
        <w:rFonts w:ascii="Courier New" w:hAnsi="Courier New" w:cs="Courier New" w:hint="default"/>
      </w:rPr>
    </w:lvl>
    <w:lvl w:ilvl="5">
      <w:start w:val="1"/>
      <w:numFmt w:val="bullet"/>
      <w:lvlText w:val=""/>
      <w:lvlJc w:val="left"/>
      <w:pPr>
        <w:tabs>
          <w:tab w:val="num" w:pos="0"/>
        </w:tabs>
        <w:ind w:left="5023" w:hanging="360"/>
      </w:pPr>
      <w:rPr>
        <w:rFonts w:ascii="Wingdings" w:hAnsi="Wingdings" w:cs="Wingdings" w:hint="default"/>
      </w:rPr>
    </w:lvl>
    <w:lvl w:ilvl="6">
      <w:start w:val="1"/>
      <w:numFmt w:val="bullet"/>
      <w:lvlText w:val=""/>
      <w:lvlJc w:val="left"/>
      <w:pPr>
        <w:tabs>
          <w:tab w:val="num" w:pos="0"/>
        </w:tabs>
        <w:ind w:left="5743" w:hanging="360"/>
      </w:pPr>
      <w:rPr>
        <w:rFonts w:ascii="Symbol" w:hAnsi="Symbol" w:cs="Symbol" w:hint="default"/>
      </w:rPr>
    </w:lvl>
    <w:lvl w:ilvl="7">
      <w:start w:val="1"/>
      <w:numFmt w:val="bullet"/>
      <w:lvlText w:val="o"/>
      <w:lvlJc w:val="left"/>
      <w:pPr>
        <w:tabs>
          <w:tab w:val="num" w:pos="0"/>
        </w:tabs>
        <w:ind w:left="6463" w:hanging="360"/>
      </w:pPr>
      <w:rPr>
        <w:rFonts w:ascii="Courier New" w:hAnsi="Courier New" w:cs="Courier New" w:hint="default"/>
      </w:rPr>
    </w:lvl>
    <w:lvl w:ilvl="8">
      <w:start w:val="1"/>
      <w:numFmt w:val="bullet"/>
      <w:lvlText w:val=""/>
      <w:lvlJc w:val="left"/>
      <w:pPr>
        <w:tabs>
          <w:tab w:val="num" w:pos="0"/>
        </w:tabs>
        <w:ind w:left="7183" w:hanging="360"/>
      </w:pPr>
      <w:rPr>
        <w:rFonts w:ascii="Wingdings" w:hAnsi="Wingdings" w:cs="Wingdings" w:hint="default"/>
      </w:rPr>
    </w:lvl>
  </w:abstractNum>
  <w:abstractNum w:abstractNumId="4">
    <w:nsid w:val="31B76D62"/>
    <w:multiLevelType w:val="multilevel"/>
    <w:tmpl w:val="54B28F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3394C79"/>
    <w:multiLevelType w:val="multilevel"/>
    <w:tmpl w:val="EBDE23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6">
    <w:nsid w:val="35676869"/>
    <w:multiLevelType w:val="hybridMultilevel"/>
    <w:tmpl w:val="9D322134"/>
    <w:lvl w:ilvl="0" w:tplc="4D1A2CC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5C010BC"/>
    <w:multiLevelType w:val="multilevel"/>
    <w:tmpl w:val="61D6B90A"/>
    <w:lvl w:ilvl="0">
      <w:start w:val="1"/>
      <w:numFmt w:val="decimal"/>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67D35D31"/>
    <w:multiLevelType w:val="multilevel"/>
    <w:tmpl w:val="F53A5E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604A17"/>
    <w:multiLevelType w:val="multilevel"/>
    <w:tmpl w:val="44F4BCCC"/>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0">
    <w:nsid w:val="6D10533D"/>
    <w:multiLevelType w:val="multilevel"/>
    <w:tmpl w:val="38E65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38038D9"/>
    <w:multiLevelType w:val="multilevel"/>
    <w:tmpl w:val="9780A7FA"/>
    <w:lvl w:ilvl="0">
      <w:start w:val="1"/>
      <w:numFmt w:val="decimal"/>
      <w:lvlText w:val="%1."/>
      <w:lvlJc w:val="left"/>
      <w:pPr>
        <w:tabs>
          <w:tab w:val="num" w:pos="0"/>
        </w:tabs>
        <w:ind w:left="720" w:hanging="360"/>
      </w:pPr>
      <w:rPr>
        <w:rFonts w:ascii="Times New Roman" w:hAnsi="Times New Roman" w:cs="Times New Roman"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5"/>
  </w:num>
  <w:num w:numId="3">
    <w:abstractNumId w:val="11"/>
  </w:num>
  <w:num w:numId="4">
    <w:abstractNumId w:val="9"/>
  </w:num>
  <w:num w:numId="5">
    <w:abstractNumId w:val="3"/>
  </w:num>
  <w:num w:numId="6">
    <w:abstractNumId w:val="7"/>
  </w:num>
  <w:num w:numId="7">
    <w:abstractNumId w:val="4"/>
  </w:num>
  <w:num w:numId="8">
    <w:abstractNumId w:val="10"/>
  </w:num>
  <w:num w:numId="9">
    <w:abstractNumId w:val="1"/>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B1343A"/>
    <w:rsid w:val="000070DC"/>
    <w:rsid w:val="00030D55"/>
    <w:rsid w:val="00044BF1"/>
    <w:rsid w:val="0005418C"/>
    <w:rsid w:val="00055866"/>
    <w:rsid w:val="000A3B7C"/>
    <w:rsid w:val="000B2FDD"/>
    <w:rsid w:val="000C7B64"/>
    <w:rsid w:val="001007C3"/>
    <w:rsid w:val="001127B7"/>
    <w:rsid w:val="001654FB"/>
    <w:rsid w:val="0017327B"/>
    <w:rsid w:val="001D60C8"/>
    <w:rsid w:val="00201FE8"/>
    <w:rsid w:val="00234070"/>
    <w:rsid w:val="00253BFE"/>
    <w:rsid w:val="002636AB"/>
    <w:rsid w:val="00274D19"/>
    <w:rsid w:val="00287382"/>
    <w:rsid w:val="002A4A10"/>
    <w:rsid w:val="002C56B4"/>
    <w:rsid w:val="00363E01"/>
    <w:rsid w:val="00365A71"/>
    <w:rsid w:val="003934D7"/>
    <w:rsid w:val="003A604A"/>
    <w:rsid w:val="003E77AE"/>
    <w:rsid w:val="00400148"/>
    <w:rsid w:val="00400AB3"/>
    <w:rsid w:val="0043103D"/>
    <w:rsid w:val="00480E2C"/>
    <w:rsid w:val="004A6FBA"/>
    <w:rsid w:val="004B73F3"/>
    <w:rsid w:val="00540D29"/>
    <w:rsid w:val="00565123"/>
    <w:rsid w:val="00582B17"/>
    <w:rsid w:val="005A042E"/>
    <w:rsid w:val="005D1844"/>
    <w:rsid w:val="005E2132"/>
    <w:rsid w:val="00626A52"/>
    <w:rsid w:val="006774DD"/>
    <w:rsid w:val="00682F62"/>
    <w:rsid w:val="006A59D3"/>
    <w:rsid w:val="006C2490"/>
    <w:rsid w:val="006C5DC4"/>
    <w:rsid w:val="007264C3"/>
    <w:rsid w:val="00731E89"/>
    <w:rsid w:val="007652E2"/>
    <w:rsid w:val="0076690E"/>
    <w:rsid w:val="00772128"/>
    <w:rsid w:val="007729EC"/>
    <w:rsid w:val="007762C1"/>
    <w:rsid w:val="00795C26"/>
    <w:rsid w:val="007A6B2D"/>
    <w:rsid w:val="007B2160"/>
    <w:rsid w:val="00826B95"/>
    <w:rsid w:val="0089554E"/>
    <w:rsid w:val="008E0CB2"/>
    <w:rsid w:val="008E7D90"/>
    <w:rsid w:val="008F7D58"/>
    <w:rsid w:val="009428BD"/>
    <w:rsid w:val="009558BB"/>
    <w:rsid w:val="009F303F"/>
    <w:rsid w:val="00A73945"/>
    <w:rsid w:val="00A8394B"/>
    <w:rsid w:val="00A85EA7"/>
    <w:rsid w:val="00AA0F6E"/>
    <w:rsid w:val="00AD07DA"/>
    <w:rsid w:val="00AD3061"/>
    <w:rsid w:val="00B1343A"/>
    <w:rsid w:val="00B17CEE"/>
    <w:rsid w:val="00B4208D"/>
    <w:rsid w:val="00B44CBA"/>
    <w:rsid w:val="00B47F86"/>
    <w:rsid w:val="00B54934"/>
    <w:rsid w:val="00B71669"/>
    <w:rsid w:val="00B77609"/>
    <w:rsid w:val="00B853F8"/>
    <w:rsid w:val="00BA093B"/>
    <w:rsid w:val="00BD78D8"/>
    <w:rsid w:val="00BE37CE"/>
    <w:rsid w:val="00C278F9"/>
    <w:rsid w:val="00C320D6"/>
    <w:rsid w:val="00C561E8"/>
    <w:rsid w:val="00C75E3B"/>
    <w:rsid w:val="00C82793"/>
    <w:rsid w:val="00CD55FD"/>
    <w:rsid w:val="00CF7E5C"/>
    <w:rsid w:val="00D429DD"/>
    <w:rsid w:val="00D463B8"/>
    <w:rsid w:val="00D53967"/>
    <w:rsid w:val="00DD40DD"/>
    <w:rsid w:val="00DE3C36"/>
    <w:rsid w:val="00E265AA"/>
    <w:rsid w:val="00F0077D"/>
    <w:rsid w:val="00FB2519"/>
    <w:rsid w:val="00FD30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188BBF-C0DA-4526-991E-AA1FD7F6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CD5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qFormat/>
    <w:rsid w:val="0092210E"/>
    <w:pPr>
      <w:spacing w:beforeAutospacing="1"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776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0955"/>
    <w:rPr>
      <w:color w:val="0000FF"/>
      <w:u w:val="single"/>
    </w:rPr>
  </w:style>
  <w:style w:type="character" w:styleId="a4">
    <w:name w:val="Placeholder Text"/>
    <w:basedOn w:val="a0"/>
    <w:uiPriority w:val="99"/>
    <w:semiHidden/>
    <w:qFormat/>
    <w:rsid w:val="00771D38"/>
    <w:rPr>
      <w:color w:val="808080"/>
    </w:rPr>
  </w:style>
  <w:style w:type="character" w:customStyle="1" w:styleId="a5">
    <w:name w:val="Верхний колонтитул Знак"/>
    <w:basedOn w:val="a0"/>
    <w:uiPriority w:val="99"/>
    <w:qFormat/>
    <w:rsid w:val="00BB52C7"/>
  </w:style>
  <w:style w:type="character" w:customStyle="1" w:styleId="a6">
    <w:name w:val="Нижний колонтитул Знак"/>
    <w:basedOn w:val="a0"/>
    <w:uiPriority w:val="99"/>
    <w:qFormat/>
    <w:rsid w:val="00BB52C7"/>
  </w:style>
  <w:style w:type="character" w:customStyle="1" w:styleId="mi">
    <w:name w:val="mi"/>
    <w:basedOn w:val="a0"/>
    <w:qFormat/>
    <w:rsid w:val="00BB44D0"/>
  </w:style>
  <w:style w:type="character" w:customStyle="1" w:styleId="mjxassistivemathml">
    <w:name w:val="mjx_assistive_mathml"/>
    <w:basedOn w:val="a0"/>
    <w:qFormat/>
    <w:rsid w:val="00BB44D0"/>
  </w:style>
  <w:style w:type="character" w:customStyle="1" w:styleId="mo">
    <w:name w:val="mo"/>
    <w:basedOn w:val="a0"/>
    <w:qFormat/>
    <w:rsid w:val="00BB44D0"/>
  </w:style>
  <w:style w:type="character" w:customStyle="1" w:styleId="20">
    <w:name w:val="Заголовок 2 Знак"/>
    <w:basedOn w:val="a0"/>
    <w:link w:val="20"/>
    <w:uiPriority w:val="9"/>
    <w:qFormat/>
    <w:rsid w:val="0092210E"/>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qFormat/>
    <w:rsid w:val="00A04742"/>
    <w:rPr>
      <w:rFonts w:ascii="Courier New" w:eastAsia="Times New Roman" w:hAnsi="Courier New" w:cs="Courier New"/>
      <w:sz w:val="20"/>
      <w:szCs w:val="20"/>
    </w:rPr>
  </w:style>
  <w:style w:type="character" w:styleId="a7">
    <w:name w:val="Strong"/>
    <w:basedOn w:val="a0"/>
    <w:uiPriority w:val="22"/>
    <w:qFormat/>
    <w:rsid w:val="00086FEF"/>
    <w:rPr>
      <w:b/>
      <w:bC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b">
    <w:name w:val="List Paragraph"/>
    <w:basedOn w:val="a"/>
    <w:uiPriority w:val="99"/>
    <w:qFormat/>
    <w:rsid w:val="00FD522D"/>
    <w:pPr>
      <w:ind w:left="720"/>
      <w:contextualSpacing/>
    </w:pPr>
  </w:style>
  <w:style w:type="paragraph" w:styleId="ac">
    <w:name w:val="Normal (Web)"/>
    <w:basedOn w:val="a"/>
    <w:uiPriority w:val="99"/>
    <w:unhideWhenUsed/>
    <w:qFormat/>
    <w:rsid w:val="001A0955"/>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HeaderandFooter">
    <w:name w:val="Header and Footer"/>
    <w:basedOn w:val="a"/>
    <w:qFormat/>
  </w:style>
  <w:style w:type="paragraph" w:styleId="ad">
    <w:name w:val="header"/>
    <w:basedOn w:val="a"/>
    <w:uiPriority w:val="99"/>
    <w:unhideWhenUsed/>
    <w:rsid w:val="00BB52C7"/>
    <w:pPr>
      <w:tabs>
        <w:tab w:val="center" w:pos="4677"/>
        <w:tab w:val="right" w:pos="9355"/>
      </w:tabs>
      <w:spacing w:after="0" w:line="240" w:lineRule="auto"/>
    </w:pPr>
  </w:style>
  <w:style w:type="paragraph" w:styleId="ae">
    <w:name w:val="footer"/>
    <w:basedOn w:val="a"/>
    <w:uiPriority w:val="99"/>
    <w:unhideWhenUsed/>
    <w:rsid w:val="00BB52C7"/>
    <w:pPr>
      <w:tabs>
        <w:tab w:val="center" w:pos="4677"/>
        <w:tab w:val="right" w:pos="9355"/>
      </w:tabs>
      <w:spacing w:after="0" w:line="240" w:lineRule="auto"/>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f">
    <w:name w:val="Table Grid"/>
    <w:basedOn w:val="a1"/>
    <w:uiPriority w:val="39"/>
    <w:rsid w:val="00B16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CD55F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7760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B77609"/>
  </w:style>
  <w:style w:type="character" w:customStyle="1" w:styleId="mw-editsection">
    <w:name w:val="mw-editsection"/>
    <w:basedOn w:val="a0"/>
    <w:rsid w:val="00B77609"/>
  </w:style>
  <w:style w:type="character" w:customStyle="1" w:styleId="mw-editsection-bracket">
    <w:name w:val="mw-editsection-bracket"/>
    <w:basedOn w:val="a0"/>
    <w:rsid w:val="00B77609"/>
  </w:style>
  <w:style w:type="character" w:customStyle="1" w:styleId="mn">
    <w:name w:val="mn"/>
    <w:basedOn w:val="a0"/>
    <w:rsid w:val="00B77609"/>
  </w:style>
  <w:style w:type="paragraph" w:styleId="af0">
    <w:name w:val="Balloon Text"/>
    <w:basedOn w:val="a"/>
    <w:link w:val="af1"/>
    <w:uiPriority w:val="99"/>
    <w:semiHidden/>
    <w:unhideWhenUsed/>
    <w:rsid w:val="00400AB3"/>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00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37154">
      <w:bodyDiv w:val="1"/>
      <w:marLeft w:val="0"/>
      <w:marRight w:val="0"/>
      <w:marTop w:val="0"/>
      <w:marBottom w:val="0"/>
      <w:divBdr>
        <w:top w:val="none" w:sz="0" w:space="0" w:color="auto"/>
        <w:left w:val="none" w:sz="0" w:space="0" w:color="auto"/>
        <w:bottom w:val="none" w:sz="0" w:space="0" w:color="auto"/>
        <w:right w:val="none" w:sz="0" w:space="0" w:color="auto"/>
      </w:divBdr>
    </w:div>
    <w:div w:id="940142768">
      <w:bodyDiv w:val="1"/>
      <w:marLeft w:val="0"/>
      <w:marRight w:val="0"/>
      <w:marTop w:val="0"/>
      <w:marBottom w:val="0"/>
      <w:divBdr>
        <w:top w:val="none" w:sz="0" w:space="0" w:color="auto"/>
        <w:left w:val="none" w:sz="0" w:space="0" w:color="auto"/>
        <w:bottom w:val="none" w:sz="0" w:space="0" w:color="auto"/>
        <w:right w:val="none" w:sz="0" w:space="0" w:color="auto"/>
      </w:divBdr>
      <w:divsChild>
        <w:div w:id="1608738047">
          <w:marLeft w:val="0"/>
          <w:marRight w:val="0"/>
          <w:marTop w:val="0"/>
          <w:marBottom w:val="0"/>
          <w:divBdr>
            <w:top w:val="none" w:sz="0" w:space="0" w:color="auto"/>
            <w:left w:val="none" w:sz="0" w:space="0" w:color="auto"/>
            <w:bottom w:val="none" w:sz="0" w:space="0" w:color="auto"/>
            <w:right w:val="none" w:sz="0" w:space="0" w:color="auto"/>
          </w:divBdr>
          <w:divsChild>
            <w:div w:id="1088502340">
              <w:marLeft w:val="0"/>
              <w:marRight w:val="0"/>
              <w:marTop w:val="0"/>
              <w:marBottom w:val="0"/>
              <w:divBdr>
                <w:top w:val="none" w:sz="0" w:space="0" w:color="auto"/>
                <w:left w:val="none" w:sz="0" w:space="0" w:color="auto"/>
                <w:bottom w:val="none" w:sz="0" w:space="0" w:color="auto"/>
                <w:right w:val="none" w:sz="0" w:space="0" w:color="auto"/>
              </w:divBdr>
              <w:divsChild>
                <w:div w:id="19309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4036">
      <w:bodyDiv w:val="1"/>
      <w:marLeft w:val="0"/>
      <w:marRight w:val="0"/>
      <w:marTop w:val="0"/>
      <w:marBottom w:val="0"/>
      <w:divBdr>
        <w:top w:val="none" w:sz="0" w:space="0" w:color="auto"/>
        <w:left w:val="none" w:sz="0" w:space="0" w:color="auto"/>
        <w:bottom w:val="none" w:sz="0" w:space="0" w:color="auto"/>
        <w:right w:val="none" w:sz="0" w:space="0" w:color="auto"/>
      </w:divBdr>
      <w:divsChild>
        <w:div w:id="958490161">
          <w:marLeft w:val="0"/>
          <w:marRight w:val="0"/>
          <w:marTop w:val="0"/>
          <w:marBottom w:val="0"/>
          <w:divBdr>
            <w:top w:val="none" w:sz="0" w:space="0" w:color="auto"/>
            <w:left w:val="none" w:sz="0" w:space="0" w:color="auto"/>
            <w:bottom w:val="none" w:sz="0" w:space="0" w:color="auto"/>
            <w:right w:val="none" w:sz="0" w:space="0" w:color="auto"/>
          </w:divBdr>
          <w:divsChild>
            <w:div w:id="329456006">
              <w:marLeft w:val="0"/>
              <w:marRight w:val="0"/>
              <w:marTop w:val="0"/>
              <w:marBottom w:val="0"/>
              <w:divBdr>
                <w:top w:val="none" w:sz="0" w:space="0" w:color="auto"/>
                <w:left w:val="none" w:sz="0" w:space="0" w:color="auto"/>
                <w:bottom w:val="none" w:sz="0" w:space="0" w:color="auto"/>
                <w:right w:val="none" w:sz="0" w:space="0" w:color="auto"/>
              </w:divBdr>
              <w:divsChild>
                <w:div w:id="18310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30BAB-EFCE-4229-A748-36B3CFAD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14</Pages>
  <Words>2671</Words>
  <Characters>15226</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254</cp:revision>
  <cp:lastPrinted>2021-06-30T10:38:00Z</cp:lastPrinted>
  <dcterms:created xsi:type="dcterms:W3CDTF">2021-06-07T11:08:00Z</dcterms:created>
  <dcterms:modified xsi:type="dcterms:W3CDTF">2021-06-30T10:42:00Z</dcterms:modified>
  <dc:language>en-US</dc:language>
</cp:coreProperties>
</file>