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EEA" w:rsidRDefault="00376EEA" w:rsidP="00376EEA">
      <w:pPr>
        <w:pStyle w:val="1"/>
        <w:spacing w:before="0"/>
        <w:textAlignment w:val="center"/>
      </w:pPr>
      <w:r>
        <w:t>Настройте DNS-сервер на сервере HQ-SRV</w:t>
      </w:r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1. Настройте DNS-сервер на сервере HQ-SRV </w:t>
      </w:r>
    </w:p>
    <w:p w:rsidR="00376EEA" w:rsidRDefault="00376EEA" w:rsidP="00376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a. На DNS сервере необходимо настроить 2 зоны</w:t>
      </w:r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Зона </w:t>
      </w:r>
      <w:proofErr w:type="spellStart"/>
      <w:proofErr w:type="gramStart"/>
      <w:r>
        <w:rPr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, также не забудьте настроить обратную зону</w:t>
      </w:r>
    </w:p>
    <w:p w:rsidR="00376EEA" w:rsidRDefault="00376EEA" w:rsidP="00376EEA">
      <w:pPr>
        <w:pStyle w:val="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590EE8C9" wp14:editId="2C0548CD">
            <wp:extent cx="5438775" cy="2581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 xml:space="preserve"> Устанавливаем пакеты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 и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bind-utils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apt-get install -y bind bind-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utils</w:t>
      </w:r>
      <w:proofErr w:type="spellEnd"/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Во </w:t>
      </w:r>
      <w:proofErr w:type="spellStart"/>
      <w:r>
        <w:rPr>
          <w:rFonts w:ascii="Roboto" w:hAnsi="Roboto"/>
          <w:color w:val="1D2125"/>
          <w:sz w:val="23"/>
          <w:szCs w:val="23"/>
        </w:rPr>
        <w:t>избежании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появлении ошибки при запуске </w:t>
      </w:r>
      <w:proofErr w:type="spellStart"/>
      <w:r>
        <w:rPr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не следует</w:t>
      </w:r>
      <w:r>
        <w:rPr>
          <w:rFonts w:ascii="Roboto" w:hAnsi="Roboto"/>
          <w:color w:val="1D2125"/>
          <w:sz w:val="23"/>
          <w:szCs w:val="23"/>
        </w:rPr>
        <w:t xml:space="preserve">, при установке системы, задавать полное (FQDN) имя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>;</w:t>
      </w:r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конфигурационном файле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options.conf</w:t>
      </w:r>
      <w:proofErr w:type="spellEnd"/>
      <w:r>
        <w:rPr>
          <w:rFonts w:ascii="Roboto" w:hAnsi="Roboto"/>
          <w:color w:val="1D2125"/>
          <w:sz w:val="23"/>
          <w:szCs w:val="23"/>
        </w:rPr>
        <w:t> - правим следующие параметры: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/etc/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options.conf</w:t>
      </w:r>
      <w:proofErr w:type="spellEnd"/>
    </w:p>
    <w:p w:rsidR="00376EEA" w:rsidRDefault="00376EEA" w:rsidP="00376EE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listen-on</w:t>
      </w:r>
      <w:proofErr w:type="spellEnd"/>
      <w:r>
        <w:rPr>
          <w:rFonts w:ascii="Roboto" w:hAnsi="Roboto"/>
          <w:color w:val="1D2125"/>
          <w:sz w:val="23"/>
          <w:szCs w:val="23"/>
        </w:rPr>
        <w:t> параметр определяет адреса и порты, на которых DNS-сервер будет слушать запросы. Значение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any</w:t>
      </w:r>
      <w:proofErr w:type="spellEnd"/>
      <w:r>
        <w:rPr>
          <w:rFonts w:ascii="Roboto" w:hAnsi="Roboto"/>
          <w:color w:val="1D2125"/>
          <w:sz w:val="23"/>
          <w:szCs w:val="23"/>
        </w:rPr>
        <w:t> означает, что сервер будет прослушивать запросы на всех доступных интерфейсах и IP-адресах (IPv4 | IPv6);</w:t>
      </w:r>
    </w:p>
    <w:p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параметре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forwarders</w:t>
      </w:r>
      <w:proofErr w:type="spellEnd"/>
      <w:r>
        <w:rPr>
          <w:rFonts w:ascii="Roboto" w:hAnsi="Roboto"/>
          <w:color w:val="1D2125"/>
          <w:sz w:val="23"/>
          <w:szCs w:val="23"/>
        </w:rPr>
        <w:t> указать сервера, куда будут перенаправляться запросы, на которые нет информации в локальной зоне;</w:t>
      </w:r>
    </w:p>
    <w:p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раскомментировать параметр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allow-query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 и указать в нём </w:t>
      </w:r>
      <w:proofErr w:type="gramStart"/>
      <w:r>
        <w:rPr>
          <w:rFonts w:ascii="Roboto" w:hAnsi="Roboto"/>
          <w:color w:val="1D2125"/>
          <w:sz w:val="23"/>
          <w:szCs w:val="23"/>
        </w:rPr>
        <w:t>подсети</w:t>
      </w:r>
      <w:proofErr w:type="gramEnd"/>
      <w:r>
        <w:rPr>
          <w:rFonts w:ascii="Roboto" w:hAnsi="Roboto"/>
          <w:color w:val="1D2125"/>
          <w:sz w:val="23"/>
          <w:szCs w:val="23"/>
        </w:rPr>
        <w:t xml:space="preserve"> из которых разрешено подавать запросы;</w:t>
      </w:r>
    </w:p>
    <w:p w:rsidR="00376EEA" w:rsidRDefault="00376EEA" w:rsidP="00376E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61C6BBE2" wp14:editId="2022BE05">
            <wp:extent cx="5940425" cy="3992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Запускаем и добавляем в автозагрузку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1"/>
          <w:rFonts w:ascii="Consolas" w:hAnsi="Consolas" w:cs="Consolas"/>
          <w:color w:val="000000"/>
        </w:rPr>
        <w:t xml:space="preserve">systemctl enable --now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376EEA" w:rsidRDefault="00376EEA" w:rsidP="00376E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 качестве DNS-сервера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должен быть 127.0.0.1: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echo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name_servers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=127.0.0.1 &gt;&gt; /etc/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resolvconf.conf</w:t>
      </w:r>
      <w:proofErr w:type="spellEnd"/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resolvconf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-u</w:t>
      </w:r>
    </w:p>
    <w:p w:rsidR="00376EEA" w:rsidRDefault="00376EEA" w:rsidP="00376E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Проверяем доступ в Интернет:</w:t>
      </w:r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FE09563" wp14:editId="15CFF36C">
            <wp:extent cx="58864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В конфигурационной файле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local.conf</w:t>
      </w:r>
      <w:proofErr w:type="spellEnd"/>
      <w:r>
        <w:rPr>
          <w:rFonts w:ascii="Roboto" w:hAnsi="Roboto"/>
          <w:color w:val="1D2125"/>
          <w:sz w:val="23"/>
          <w:szCs w:val="23"/>
        </w:rPr>
        <w:t> описываем необходимые зоны согласно требованию задания:</w:t>
      </w:r>
    </w:p>
    <w:p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lastRenderedPageBreak/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100.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200.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/etc/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local.conf</w:t>
      </w:r>
      <w:proofErr w:type="spellEnd"/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5BA44D5" wp14:editId="35EF8DF9">
            <wp:extent cx="4229100" cy="456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Примеры файлов зон прямого и обратного просмотра расположены по пути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zone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прямого просмотра: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localdomain,hq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localdomain,branch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376EEA" w:rsidRDefault="00376EEA" w:rsidP="00376E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обратного просмотра: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/etc/bind/zone/{127.in-</w:t>
      </w: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addr.arpa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,100.db}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/etc/bind/zone/{127.in-</w:t>
      </w: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addr.arpa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,200.db}</w:t>
      </w:r>
    </w:p>
    <w:p w:rsidR="00376EEA" w:rsidRDefault="00376EEA" w:rsidP="00376E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Задаём необходимые права: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chown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root:named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/etc/bind/zone/{hq,branch,100,200}.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db</w:t>
      </w:r>
      <w:proofErr w:type="spellEnd"/>
    </w:p>
    <w:p w:rsidR="00376EEA" w:rsidRDefault="00376EEA" w:rsidP="00376E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vim /etc/bind/zone/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hq.db</w:t>
      </w:r>
      <w:proofErr w:type="spellEnd"/>
    </w:p>
    <w:p w:rsidR="00376EEA" w:rsidRPr="00446674" w:rsidRDefault="00376EEA" w:rsidP="00376EEA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376EEA" w:rsidRDefault="00376EEA" w:rsidP="00376EE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2266731" wp14:editId="5651A58E">
            <wp:extent cx="5543550" cy="2505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vim /etc/bind/zone/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branch.db</w:t>
      </w:r>
      <w:proofErr w:type="spellEnd"/>
    </w:p>
    <w:p w:rsidR="00376EEA" w:rsidRPr="00446674" w:rsidRDefault="00376EEA" w:rsidP="00376EE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376EEA" w:rsidRDefault="00376EEA" w:rsidP="00376EE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100.db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/etc/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/100.db</w:t>
      </w:r>
    </w:p>
    <w:p w:rsidR="00376EEA" w:rsidRDefault="00376EEA" w:rsidP="00376EE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376EEA" w:rsidRDefault="00376EEA" w:rsidP="00376EE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154921DD" wp14:editId="31A4D6A1">
            <wp:extent cx="536257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200.db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/etc/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/200.db</w:t>
      </w:r>
    </w:p>
    <w:p w:rsidR="00376EEA" w:rsidRDefault="00376EEA" w:rsidP="00376EEA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376EEA" w:rsidRDefault="00376EEA" w:rsidP="00376EE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1BCAB2EF" wp14:editId="4A3F4980">
                <wp:extent cx="304800" cy="304800"/>
                <wp:effectExtent l="0" t="0" r="0" b="0"/>
                <wp:docPr id="11" name="Прямоугольник 11" descr="https://sysahelper.ru/pluginfile.php/193/mod_page/content/2/image%20%281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C15FD" id="Прямоугольник 11" o:spid="_x0000_s1026" alt="https://sysahelper.ru/pluginfile.php/193/mod_page/content/2/image%20%281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H9lMl&#10;TwIAADA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</w:p>
    <w:p w:rsidR="00376EEA" w:rsidRDefault="00376EEA" w:rsidP="00376E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 xml:space="preserve">Проверить файлы зон можно утилитой </w:t>
      </w:r>
      <w:proofErr w:type="spellStart"/>
      <w:r>
        <w:rPr>
          <w:rFonts w:ascii="Roboto" w:hAnsi="Roboto"/>
          <w:color w:val="1D2125"/>
          <w:sz w:val="23"/>
          <w:szCs w:val="23"/>
        </w:rPr>
        <w:t>named-checkconf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named-checkconf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-z</w:t>
      </w:r>
    </w:p>
    <w:p w:rsidR="00376EEA" w:rsidRDefault="00376EEA" w:rsidP="00376E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78F382B2" wp14:editId="30E9E6A5">
            <wp:extent cx="5600700" cy="2162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Перезапускаем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1"/>
          <w:rFonts w:ascii="Consolas" w:hAnsi="Consolas" w:cs="Consolas"/>
          <w:color w:val="000000"/>
        </w:rPr>
        <w:t xml:space="preserve">systemctl </w:t>
      </w:r>
      <w:proofErr w:type="spellStart"/>
      <w:r>
        <w:rPr>
          <w:rStyle w:val="HTML1"/>
          <w:rFonts w:ascii="Consolas" w:hAnsi="Consolas" w:cs="Consolas"/>
          <w:color w:val="000000"/>
        </w:rPr>
        <w:t>restart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376EEA" w:rsidRDefault="00376EEA" w:rsidP="00376EEA">
      <w:r>
        <w:rPr>
          <w:noProof/>
          <w:lang w:eastAsia="ru-RU"/>
        </w:rPr>
        <w:drawing>
          <wp:inline distT="0" distB="0" distL="0" distR="0" wp14:anchorId="184204B6" wp14:editId="37BB7982">
            <wp:extent cx="5940425" cy="4371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EA" w:rsidRPr="001875A1" w:rsidRDefault="00376EEA" w:rsidP="00376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Зона </w:t>
      </w: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br.work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настраивается аналогично</w:t>
      </w:r>
    </w:p>
    <w:p w:rsidR="00376EEA" w:rsidRDefault="00376EEA" w:rsidP="00376EEA"/>
    <w:p w:rsidR="00BD5D44" w:rsidRDefault="00BD5D44">
      <w:bookmarkStart w:id="0" w:name="_GoBack"/>
      <w:bookmarkEnd w:id="0"/>
    </w:p>
    <w:sectPr w:rsidR="00BD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0B7"/>
    <w:multiLevelType w:val="multilevel"/>
    <w:tmpl w:val="79F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74CB"/>
    <w:multiLevelType w:val="multilevel"/>
    <w:tmpl w:val="A7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2FF"/>
    <w:multiLevelType w:val="multilevel"/>
    <w:tmpl w:val="1B2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329C"/>
    <w:multiLevelType w:val="multilevel"/>
    <w:tmpl w:val="9F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30A04"/>
    <w:multiLevelType w:val="multilevel"/>
    <w:tmpl w:val="BB5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65884"/>
    <w:multiLevelType w:val="multilevel"/>
    <w:tmpl w:val="1C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A03E4"/>
    <w:multiLevelType w:val="multilevel"/>
    <w:tmpl w:val="FE9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E3CBB"/>
    <w:multiLevelType w:val="multilevel"/>
    <w:tmpl w:val="47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E71E8"/>
    <w:multiLevelType w:val="multilevel"/>
    <w:tmpl w:val="500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05680"/>
    <w:multiLevelType w:val="multilevel"/>
    <w:tmpl w:val="7EE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D5012"/>
    <w:multiLevelType w:val="multilevel"/>
    <w:tmpl w:val="10D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0EDF"/>
    <w:multiLevelType w:val="multilevel"/>
    <w:tmpl w:val="79A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80A0B"/>
    <w:multiLevelType w:val="multilevel"/>
    <w:tmpl w:val="CDB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C5E26"/>
    <w:multiLevelType w:val="multilevel"/>
    <w:tmpl w:val="21D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712C4"/>
    <w:multiLevelType w:val="multilevel"/>
    <w:tmpl w:val="15A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C3450"/>
    <w:multiLevelType w:val="multilevel"/>
    <w:tmpl w:val="5A7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B64B6"/>
    <w:multiLevelType w:val="multilevel"/>
    <w:tmpl w:val="CB7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B2460"/>
    <w:multiLevelType w:val="multilevel"/>
    <w:tmpl w:val="837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56058"/>
    <w:multiLevelType w:val="multilevel"/>
    <w:tmpl w:val="A56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F2B38"/>
    <w:multiLevelType w:val="multilevel"/>
    <w:tmpl w:val="9EA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16"/>
  </w:num>
  <w:num w:numId="9">
    <w:abstractNumId w:val="18"/>
  </w:num>
  <w:num w:numId="10">
    <w:abstractNumId w:val="4"/>
  </w:num>
  <w:num w:numId="11">
    <w:abstractNumId w:val="10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5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EA"/>
    <w:rsid w:val="00376EEA"/>
    <w:rsid w:val="00B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52092-F7A8-4663-B65D-EEA3437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6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E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76E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7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E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76E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76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Поддубный</dc:creator>
  <cp:keywords/>
  <dc:description/>
  <cp:lastModifiedBy>Максим Поддубный</cp:lastModifiedBy>
  <cp:revision>1</cp:revision>
  <dcterms:created xsi:type="dcterms:W3CDTF">2024-12-26T17:32:00Z</dcterms:created>
  <dcterms:modified xsi:type="dcterms:W3CDTF">2024-12-26T17:33:00Z</dcterms:modified>
</cp:coreProperties>
</file>