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Вариант №4828 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№5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Программирование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3106: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Некрутенко Максим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Преподаватель: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Вербовой Александр Александрович 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b/>
          <w:bCs/>
          <w:color w:themeColor="background2" w:themeShade="80" w:val="767171"/>
          <w:lang w:val="ru-RU"/>
        </w:rPr>
        <w:t>Санкт-Петербург 2025 г.</w:t>
      </w:r>
      <w:r>
        <w:rPr>
          <w:rFonts w:cs="Times New Roman" w:ascii="Times New Roman" w:hAnsi="Times New Roman"/>
          <w:color w:themeColor="background2" w:themeShade="80" w:val="767171"/>
          <w:lang w:val="ru-RU"/>
        </w:rPr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BodyText"/>
              <w:widowControl/>
              <w:shd w:val="clear" w:color="auto" w:fill="FFFFFF"/>
              <w:suppressAutoHyphens w:val="false"/>
              <w:spacing w:before="0" w:after="0"/>
              <w:jc w:val="left"/>
              <w:rPr>
                <w:rFonts w:ascii="Segoe UI" w:hAnsi="Segoe UI" w:eastAsia="Times New Roman" w:cs="Segoe UI"/>
                <w:color w:val="24292F"/>
                <w:sz w:val="18"/>
                <w:szCs w:val="24"/>
                <w:lang w:val="ru-RU" w:eastAsia="ru-RU"/>
              </w:rPr>
            </w:pPr>
            <w:r>
              <w:rPr>
                <w:rFonts w:eastAsia="Times New Roman" w:cs="Courier New" w:ascii="Consolas" w:hAnsi="Consolas"/>
                <w:color w:val="24292F"/>
                <w:kern w:val="0"/>
                <w:sz w:val="16"/>
                <w:szCs w:val="20"/>
                <w:lang w:val="ru-RU" w:eastAsia="ru-RU" w:bidi="ar-SA"/>
              </w:rPr>
      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      </w:r>
            <w:r>
              <w:rPr>
                <w:rStyle w:val="Style16"/>
                <w:color w:val="24292F"/>
                <w:kern w:val="0"/>
                <w:sz w:val="16"/>
                <w:szCs w:val="20"/>
                <w:lang w:val="ru-RU" w:eastAsia="ru-RU" w:bidi="ar-SA"/>
              </w:rPr>
              <w:t>Product</w:t>
            </w:r>
            <w:r>
              <w:rPr>
                <w:rFonts w:eastAsia="Times New Roman" w:cs="Courier New" w:ascii="Consolas" w:hAnsi="Consolas"/>
                <w:color w:val="24292F"/>
                <w:kern w:val="0"/>
                <w:sz w:val="16"/>
                <w:szCs w:val="20"/>
                <w:lang w:val="ru-RU" w:eastAsia="ru-RU" w:bidi="ar-SA"/>
              </w:rPr>
              <w:t>, описание которого приведено ниже.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Разработанная программа должна удовлетворять следующим требованиям: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Класс, коллекцией экземпляров которого управляет программа, должен реализовывать сортировку по умолчанию.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Все требования к полям класса (указанные в виде комментариев) должны быть выполнены.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Для хранения необходимо использовать коллекцию типа </w:t>
            </w:r>
            <w:r>
              <w:rPr>
                <w:rStyle w:val="Style16"/>
              </w:rPr>
              <w:t>java.util.Stack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При запуске приложения коллекция должна автоматически заполняться значениями из файла.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Имя файла должно передаваться программе с помощью: аргумент командной строки.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Данные должны храниться в файле в формате </w:t>
            </w:r>
            <w:r>
              <w:rPr>
                <w:rStyle w:val="Style16"/>
              </w:rPr>
              <w:t>csv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Чтение данных из файла необходимо реализовать с помощью класса </w:t>
            </w:r>
            <w:r>
              <w:rPr>
                <w:rStyle w:val="Style16"/>
              </w:rPr>
              <w:t>java.util.Scanner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Запись данных в файл необходимо реализовать с помощью класса </w:t>
            </w:r>
            <w:r>
              <w:rPr>
                <w:rStyle w:val="Style16"/>
              </w:rPr>
              <w:t>java.io.BufferedOutputStream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Все классы в программе должны быть задокументированы в формате javadoc.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Программа должна корректно работать с неправильными данными (ошибки пользовательского ввода, отсутсвие прав доступа к файлу и т.п.).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В интерактивном режиме программа должна поддерживать выполнение следующих команд: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help</w:t>
            </w:r>
            <w:r>
              <w:rPr/>
              <w:t> : вывести справку по доступным командам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info</w:t>
            </w:r>
            <w:r>
              <w:rPr/>
              <w:t> : вывести в стандартный поток вывода информацию о коллекции (тип, дата инициализации, количество элементов и т.д.)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show</w:t>
            </w:r>
            <w:r>
              <w:rPr/>
              <w:t> : вывести в стандартный поток вывода все элементы коллекции в строковом представлении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add {element}</w:t>
            </w:r>
            <w:r>
              <w:rPr/>
              <w:t> : добавить новый элемент в коллекцию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update id {element}</w:t>
            </w:r>
            <w:r>
              <w:rPr/>
              <w:t> : обновить значение элемента коллекции, id которого равен заданному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remove_by_id id</w:t>
            </w:r>
            <w:r>
              <w:rPr/>
              <w:t> : удалить элемент из коллекции по его id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clear</w:t>
            </w:r>
            <w:r>
              <w:rPr/>
              <w:t> : очистить коллекцию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save</w:t>
            </w:r>
            <w:r>
              <w:rPr/>
              <w:t> : сохранить коллекцию в файл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execute_script file_name</w:t>
            </w:r>
            <w:r>
              <w:rPr/>
      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exit</w:t>
            </w:r>
            <w:r>
              <w:rPr/>
              <w:t> : завершить программу (без сохранения в файл)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remove_first</w:t>
            </w:r>
            <w:r>
              <w:rPr/>
              <w:t> : удалить первый элемент из коллекции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sort</w:t>
            </w:r>
            <w:r>
              <w:rPr/>
              <w:t> : отсортировать коллекцию в естественном порядке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history</w:t>
            </w:r>
            <w:r>
              <w:rPr/>
              <w:t> : вывести последние 5 команд (без их аргументов)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remove_any_by_manufacturer manufacturer</w:t>
            </w:r>
            <w:r>
              <w:rPr/>
              <w:t> : удалить из коллекции один элемент, значение поля manufacturer которого эквивалентно заданному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filter_contains_name name</w:t>
            </w:r>
            <w:r>
              <w:rPr/>
              <w:t> : вывести элементы, значение поля name которых содержит заданную подстроку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>
                <w:rStyle w:val="Style16"/>
              </w:rPr>
              <w:t>filter_greater_than_unit_of_measure unitOfMeasure</w:t>
            </w:r>
            <w:r>
              <w:rPr/>
              <w:t> : вывести элементы, значение поля unitOfMeasure которых больше заданного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Формат ввода команд: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Все составные типы данных (объекты классов, хранящиеся в коллекции) должны вводиться по одному полю в строку.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Если поле является enum'ом, то вводится имя одной из его констант (при этом список констант должен быть предварительно выведен).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Для ввода значений null использовать пустую строку.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288"/>
                <w:tab w:val="left" w:pos="0" w:leader="none"/>
              </w:tabs>
              <w:spacing w:before="0" w:after="0"/>
              <w:ind w:hanging="0" w:left="709" w:right="0"/>
              <w:rPr/>
            </w:pPr>
            <w:r>
              <w:rPr/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Описание хранимых в коллекции классов:</w:t>
            </w:r>
          </w:p>
          <w:p>
            <w:pPr>
              <w:pStyle w:val="Style20"/>
              <w:widowControl/>
              <w:suppressAutoHyphens w:val="true"/>
              <w:spacing w:before="0" w:after="0"/>
              <w:ind w:hanging="0" w:left="0" w:right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public class Product {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Long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String name; //Поле не может быть null, Строка не может быть пустой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Coordinates coordinates; //Поле не может быть null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java.time.LocalDate creationDate; //Поле не может быть null, Значение этого поля должно генерироваться автоматически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int price; //Значение поля должно быть больше 0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UnitOfMeasure unitOfMeasure; //Поле может быть null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Organization manufacturer; //Поле не может быть null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public class Coordinates {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long x;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Integer y; //Поле не может быть null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public class Organization {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String name; //Поле не может быть null, Строка не может быть пустой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int employeesCount; //Значение поля должно быть больше 0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OrganizationType type; //Поле может быть null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Address postalAddress; //Поле не может быть null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public class Address {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 String street; //Поле может быть null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public enum UnitOfMeasure {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CENTIMETERS,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SQUARE_METERS,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PCS,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GRAMS;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public enum OrganizationType {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COMMERCIAL,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GOVERNMENT,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TRUST,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PRIVATE_LIMITED_COMPANY,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 xml:space="preserve">    </w:t>
            </w: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OPEN_JOINT_STOCK_COMPANY;</w:t>
            </w:r>
          </w:p>
          <w:p>
            <w:pPr>
              <w:pStyle w:val="Style20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Style w:val="Style16"/>
                <w:rFonts w:ascii="Calibri" w:hAnsi="Calibri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uppressAutoHyphens w:val="false"/>
              <w:spacing w:before="0" w:after="0"/>
              <w:jc w:val="left"/>
              <w:rPr>
                <w:rFonts w:ascii="Segoe UI" w:hAnsi="Segoe UI" w:eastAsia="Times New Roman" w:cs="Segoe UI"/>
                <w:color w:val="24292F"/>
                <w:sz w:val="18"/>
                <w:szCs w:val="24"/>
                <w:lang w:val="ru-RU" w:eastAsia="ru-RU"/>
              </w:rPr>
            </w:pPr>
            <w:r>
              <w:rPr>
                <w:rFonts w:eastAsia="Times New Roman" w:cs="Segoe UI" w:ascii="Segoe UI" w:hAnsi="Segoe UI"/>
                <w:color w:val="24292F"/>
                <w:sz w:val="18"/>
                <w:szCs w:val="24"/>
                <w:lang w:val="ru-RU" w:eastAsia="ru-RU"/>
              </w:rPr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Репозиторий: </w:t>
      </w:r>
      <w:r>
        <w:rPr>
          <w:rStyle w:val="Hyperlink"/>
          <w:rFonts w:eastAsia="Times New Roman" w:cs="Times New Roman" w:ascii="Times New Roman" w:hAnsi="Times New Roman"/>
          <w:sz w:val="21"/>
          <w:szCs w:val="21"/>
          <w:lang w:val="ru-RU" w:eastAsia="ru-RU"/>
        </w:rPr>
        <w:t>https://github.com/maksim-06/Study-in-ITMO/tree/proga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left="420"/>
        <w:rPr>
          <w:rStyle w:val="Hyperlink"/>
          <w:rFonts w:ascii="Times New Roman" w:hAnsi="Times New Roman" w:eastAsia="Times New Roman" w:cs="Times New Roman"/>
          <w:sz w:val="21"/>
          <w:szCs w:val="21"/>
          <w:lang w:val="ru-RU" w:eastAsia="ru-RU"/>
        </w:rPr>
      </w:pPr>
      <w:r>
        <w:rPr/>
      </w:r>
    </w:p>
    <w:p>
      <w:pPr>
        <w:pStyle w:val="ListParagraph"/>
        <w:widowControl/>
        <w:ind w:left="426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93000" cy="10337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ind w:left="426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32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32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/>
      </w:pP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В процессе выполнения лабораторной работы я научился работать с различными структурами данных в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Java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и файлами, а также углубил свои знания в ООП в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 xml:space="preserve">Java.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Более глубоко понял интерфейсы </w:t>
      </w:r>
      <w:r>
        <w:rPr>
          <w:rStyle w:val="Style16"/>
          <w:rFonts w:ascii="Times New Roman" w:hAnsi="Times New Roman"/>
          <w:color w:val="333333"/>
          <w:sz w:val="24"/>
          <w:szCs w:val="24"/>
          <w:lang w:val="ru-RU" w:eastAsia="ru-RU"/>
        </w:rPr>
        <w:t xml:space="preserve">java.util.Comparable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и </w:t>
      </w:r>
      <w:r>
        <w:rPr>
          <w:rStyle w:val="Style16"/>
          <w:rFonts w:ascii="Times New Roman" w:hAnsi="Times New Roman"/>
          <w:color w:val="333333"/>
          <w:sz w:val="24"/>
          <w:szCs w:val="24"/>
          <w:lang w:val="ru-RU" w:eastAsia="ru-RU"/>
        </w:rPr>
        <w:t xml:space="preserve">java.util.Comparator,пакет java.nio. Также </w:t>
      </w:r>
      <w:r>
        <w:rPr>
          <w:rStyle w:val="Style16"/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>и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зучил параметризованные типы,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wildcard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 xml:space="preserve">-параметры и утилиту 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eastAsia="ru-RU"/>
        </w:rPr>
        <w:t>javadoc</w:t>
      </w:r>
      <w:r>
        <w:rPr>
          <w:rFonts w:eastAsia="Times New Roman" w:cs="Times New Roman" w:ascii="Times New Roman" w:hAnsi="Times New Roman"/>
          <w:color w:val="333333"/>
          <w:sz w:val="24"/>
          <w:szCs w:val="24"/>
          <w:lang w:val="ru-RU" w:eastAsia="ru-RU"/>
        </w:rPr>
        <w:t>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mic Sans MS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Segoe UI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28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3"/>
    <w:uiPriority w:val="9"/>
    <w:qFormat/>
    <w:rsid w:val="00cd058d"/>
    <w:pPr>
      <w:widowControl/>
      <w:suppressAutoHyphens w:val="false"/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4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Style15" w:customStyle="1">
    <w:name w:val="Символ нумерации"/>
    <w:qFormat/>
    <w:rPr/>
  </w:style>
  <w:style w:type="character" w:styleId="3" w:customStyle="1">
    <w:name w:val="Заголовок 3 Знак"/>
    <w:basedOn w:val="DefaultParagraphFont"/>
    <w:uiPriority w:val="9"/>
    <w:qFormat/>
    <w:rsid w:val="00cd058d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d058d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58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d058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-k" w:customStyle="1">
    <w:name w:val="pl-k"/>
    <w:basedOn w:val="DefaultParagraphFont"/>
    <w:qFormat/>
    <w:rsid w:val="00cd058d"/>
    <w:rPr/>
  </w:style>
  <w:style w:type="character" w:styleId="Pl-smi" w:customStyle="1">
    <w:name w:val="pl-smi"/>
    <w:basedOn w:val="DefaultParagraphFont"/>
    <w:qFormat/>
    <w:rsid w:val="00cd058d"/>
    <w:rPr/>
  </w:style>
  <w:style w:type="character" w:styleId="Pl-s1" w:customStyle="1">
    <w:name w:val="pl-s1"/>
    <w:basedOn w:val="DefaultParagraphFont"/>
    <w:qFormat/>
    <w:rsid w:val="00cd058d"/>
    <w:rPr/>
  </w:style>
  <w:style w:type="character" w:styleId="Pl-c" w:customStyle="1">
    <w:name w:val="pl-c"/>
    <w:basedOn w:val="DefaultParagraphFont"/>
    <w:qFormat/>
    <w:rsid w:val="00cd058d"/>
    <w:rPr/>
  </w:style>
  <w:style w:type="character" w:styleId="Pl-c1" w:customStyle="1">
    <w:name w:val="pl-c1"/>
    <w:basedOn w:val="DefaultParagraphFont"/>
    <w:qFormat/>
    <w:rsid w:val="00cd058d"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4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cd058d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d058d"/>
    <w:pPr>
      <w:widowControl/>
      <w:tabs>
        <w:tab w:val="clear" w:pos="28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2EB0-DBD6-4A68-9783-4B8ED290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Application>LibreOffice/7.6.0.3$Windows_X86_64 LibreOffice_project/69edd8b8ebc41d00b4de3915dc82f8f0fc3b6265</Application>
  <AppVersion>15.0000</AppVersion>
  <Pages>4</Pages>
  <Words>786</Words>
  <Characters>5066</Characters>
  <CharactersWithSpaces>5834</CharactersWithSpaces>
  <Paragraphs>92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2025-07-01T13:43:44Z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