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tabs>
          <w:tab w:val="clear" w:pos="720"/>
          <w:tab w:val="center" w:pos="4677" w:leader="none"/>
          <w:tab w:val="right" w:pos="9355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tabs>
          <w:tab w:val="clear" w:pos="720"/>
          <w:tab w:val="left" w:pos="42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«НАЦИОНАЛЬНЫЙ ИССЛЕДОВАТЕЛЬСКИЙ УНИВЕРСИТЕТ ИТМО»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360" w:before="0" w:after="0"/>
        <w:ind w:firstLine="709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mallCaps/>
          <w:sz w:val="24"/>
          <w:szCs w:val="24"/>
        </w:rPr>
      </w:pPr>
      <w:r>
        <w:rPr>
          <w:rFonts w:eastAsia="Times New Roman" w:cs="Times New Roman" w:ascii="Times New Roman" w:hAnsi="Times New Roman"/>
          <w:smallCaps/>
          <w:sz w:val="24"/>
          <w:szCs w:val="24"/>
        </w:rPr>
      </w:r>
    </w:p>
    <w:p>
      <w:pPr>
        <w:pStyle w:val="Normal"/>
        <w:spacing w:lineRule="auto" w:line="240" w:before="0" w:after="1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Отчет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 лабораторной работе «Анализ современных тенденций рационального потребления»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 дисциплине «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Культура безопасности жизнедеятельности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» 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bookmarkStart w:id="0" w:name="_heading=h.gjdgxs"/>
      <w:bookmarkStart w:id="1" w:name="_heading=h.gjdgxs"/>
      <w:bookmarkEnd w:id="1"/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Автор:</w:t>
      </w:r>
    </w:p>
    <w:p>
      <w:pPr>
        <w:pStyle w:val="Normal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Некрутенко Максим Владимирович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Факультет:</w:t>
      </w:r>
    </w:p>
    <w:p>
      <w:pPr>
        <w:pStyle w:val="Normal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СППО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Группа:</w:t>
      </w:r>
    </w:p>
    <w:p>
      <w:pPr>
        <w:pStyle w:val="Normal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lang w:val="en-US"/>
        </w:rPr>
      </w:pPr>
      <w:r>
        <w:rPr>
          <w:lang w:val="en-US"/>
        </w:rPr>
        <w:t>P</w:t>
      </w:r>
      <w:r>
        <w:rPr>
          <w:lang w:val="ru-RU"/>
        </w:rPr>
        <w:t>3106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Преподавател</w:t>
      </w:r>
      <w:r>
        <w:rPr>
          <w:rFonts w:eastAsia="Times New Roman" w:cs="Times New Roman" w:ascii="Times New Roman" w:hAnsi="Times New Roman"/>
          <w:sz w:val="24"/>
          <w:szCs w:val="24"/>
        </w:rPr>
        <w:t>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Быковская </w:t>
      </w:r>
      <w:r>
        <w:rPr>
          <w:rFonts w:eastAsia="Times New Roman" w:cs="Times New Roman" w:ascii="Times New Roman" w:hAnsi="Times New Roman"/>
          <w:sz w:val="24"/>
          <w:szCs w:val="24"/>
        </w:rPr>
        <w:t>Елена Александровна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88" w:before="120" w:after="0"/>
        <w:ind w:hanging="0" w:left="0" w:right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Тимофеева Ирина Валерьевна</w:t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149475" cy="84391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360"/>
        <w:ind w:firstLine="142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Санкт-Петербург 202</w:t>
      </w:r>
      <w:r>
        <w:rPr>
          <w:rFonts w:eastAsia="Times New Roman" w:cs="Times New Roman" w:ascii="Times New Roman" w:hAnsi="Times New Roman"/>
          <w:sz w:val="24"/>
          <w:szCs w:val="24"/>
        </w:rPr>
        <w:t>5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Цель работы: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проанализировать современные тенденции рационального потребления.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Задачи работы: 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провести анализ личного вклада в сокращение процента захораниваемых отходов;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изучить товары с экомаркировкой и товары гринвошинга, представленные в настоящий момент на рынке товаров и услуг;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trike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Задание 1. Концепция «Ноль отходов»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Таблица 1 – Анализ возможности реализации раздельного сбора в </w:t>
      </w:r>
      <w:r>
        <w:rPr>
          <w:rFonts w:eastAsia="Times New Roman" w:cs="Times New Roman" w:ascii="Times New Roman" w:hAnsi="Times New Roman"/>
          <w:sz w:val="24"/>
          <w:szCs w:val="24"/>
        </w:rPr>
        <w:t>парке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“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Летний сад г.Кронштадт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”</w:t>
      </w:r>
    </w:p>
    <w:tbl>
      <w:tblPr>
        <w:tblStyle w:val="Table1"/>
        <w:tblW w:w="934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205"/>
        <w:gridCol w:w="4139"/>
      </w:tblGrid>
      <w:tr>
        <w:trPr/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Преимущества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Какие выгоды (экономические, социальные, экологические) вы и все участники процесса смогут получить благодаря раздельному сбору на выбранном объекте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1.</w:t>
            </w:r>
            <w:r>
              <w:rPr>
                <w:rStyle w:val="Strong"/>
              </w:rPr>
              <w:t>Расширение круга общения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2.</w:t>
            </w:r>
            <w:r>
              <w:rPr>
                <w:rStyle w:val="Strong"/>
              </w:rPr>
              <w:t>Удовлетворение от помощи окружающей среде</w:t>
            </w:r>
            <w:r>
              <w:rPr/>
              <w:t xml:space="preserve"> </w:t>
            </w:r>
          </w:p>
          <w:p>
            <w:pPr>
              <w:pStyle w:val="Normal"/>
              <w:spacing w:before="0" w:after="200"/>
              <w:rPr/>
            </w:pPr>
            <w:r>
              <w:rPr/>
              <w:t>3.</w:t>
            </w:r>
            <w:r>
              <w:rPr>
                <w:rStyle w:val="Strong"/>
              </w:rPr>
              <w:t>Улучшение экологической ситуации в парке и городе</w:t>
            </w:r>
          </w:p>
        </w:tc>
      </w:tr>
      <w:tr>
        <w:trPr>
          <w:trHeight w:val="536" w:hRule="atLeast"/>
        </w:trPr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Недостатки</w:t>
            </w:r>
          </w:p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Какие сложности могут возникнуть при внедрении раздельного сбора. Какие непривычные изменения могут вас ждать.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Cs/>
              </w:rPr>
            </w:pPr>
            <w:r>
              <w:rPr>
                <w:b/>
                <w:bCs/>
              </w:rPr>
              <w:t>1.Финансирование (закупка контейнеров, транспортировка)</w:t>
            </w:r>
          </w:p>
          <w:p>
            <w:pPr>
              <w:pStyle w:val="Normal"/>
              <w:rPr/>
            </w:pPr>
            <w:r>
              <w:rPr/>
              <w:t>2.</w:t>
            </w:r>
            <w:r>
              <w:rPr>
                <w:rStyle w:val="Strong"/>
              </w:rPr>
              <w:t xml:space="preserve">Нежелание </w:t>
            </w:r>
            <w:r>
              <w:rPr>
                <w:rStyle w:val="Strong"/>
              </w:rPr>
              <w:t xml:space="preserve">посетителей парка </w:t>
            </w:r>
            <w:r>
              <w:rPr>
                <w:rStyle w:val="Strong"/>
              </w:rPr>
              <w:t>сортировать мусор</w:t>
            </w:r>
            <w:r>
              <w:rPr/>
              <w:t xml:space="preserve"> </w:t>
            </w:r>
          </w:p>
          <w:p>
            <w:pPr>
              <w:pStyle w:val="Normal"/>
              <w:spacing w:before="0" w:after="200"/>
              <w:rPr/>
            </w:pPr>
            <w:r>
              <w:rPr/>
              <w:t>3.</w:t>
            </w:r>
            <w:r>
              <w:rPr>
                <w:rStyle w:val="Strong"/>
              </w:rPr>
              <w:t>Низкая осведомленность населения</w:t>
            </w:r>
          </w:p>
        </w:tc>
      </w:tr>
      <w:tr>
        <w:trPr>
          <w:trHeight w:val="536" w:hRule="atLeast"/>
        </w:trPr>
        <w:tc>
          <w:tcPr>
            <w:tcW w:w="5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Риски</w:t>
            </w:r>
          </w:p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Какие внутренние или внешние факторы могут помешать вам достичь поставленной цели.</w:t>
            </w:r>
          </w:p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минимум 3 пункта</w:t>
            </w:r>
          </w:p>
        </w:tc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  <w:t>1.</w:t>
            </w:r>
            <w:r>
              <w:rPr>
                <w:rStyle w:val="Strong"/>
              </w:rPr>
              <w:t>Недостаточно знаний о раздельном сборе и переработке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2.</w:t>
            </w:r>
            <w:r>
              <w:rPr>
                <w:rStyle w:val="Strong"/>
              </w:rPr>
              <w:t>Недостаточно опыта в организации подобных проектов</w:t>
            </w:r>
            <w:r>
              <w:rPr/>
              <w:t xml:space="preserve"> </w:t>
            </w:r>
          </w:p>
          <w:p>
            <w:pPr>
              <w:pStyle w:val="Normal"/>
              <w:rPr/>
            </w:pPr>
            <w:r>
              <w:rPr/>
              <w:t>3.</w:t>
            </w:r>
            <w:r>
              <w:rPr>
                <w:rStyle w:val="Strong"/>
              </w:rPr>
              <w:t>Плохое планирование</w:t>
            </w:r>
            <w:r>
              <w:rPr/>
              <w:t xml:space="preserve"> </w:t>
              <w:br/>
            </w:r>
            <w:r>
              <w:rPr/>
              <w:t>4.</w:t>
            </w:r>
            <w:r>
              <w:rPr>
                <w:rStyle w:val="Strong"/>
              </w:rPr>
              <w:t>Отсутствие контроля и мониторинга</w:t>
            </w:r>
            <w:r>
              <w:rPr/>
              <w:t xml:space="preserve"> </w:t>
            </w:r>
          </w:p>
          <w:p>
            <w:pPr>
              <w:pStyle w:val="Normal"/>
              <w:spacing w:before="0" w:after="200"/>
              <w:rPr/>
            </w:pPr>
            <w:r>
              <w:rPr/>
              <w:t xml:space="preserve">5. </w:t>
            </w:r>
            <w:r>
              <w:rPr>
                <w:rStyle w:val="Strong"/>
              </w:rPr>
              <w:t>Выгорание</w:t>
            </w:r>
            <w:r>
              <w:rPr/>
              <w:t xml:space="preserve"> 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Таблица 2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–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Личный вклад в раздельный сбор </w:t>
      </w:r>
    </w:p>
    <w:tbl>
      <w:tblPr>
        <w:tblStyle w:val="Table2"/>
        <w:tblW w:w="935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Сырье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Пункт приема</w:t>
            </w:r>
          </w:p>
        </w:tc>
      </w:tr>
      <w:tr>
        <w:trPr/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1.Макулатура (бумага, картон) 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Контейнер для макулатуры во дворе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школы</w:t>
            </w:r>
          </w:p>
        </w:tc>
      </w:tr>
      <w:tr>
        <w:trPr/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2.Батарейки 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Контейнер для батареек в магазине “Эльдорадо” </w:t>
            </w:r>
          </w:p>
        </w:tc>
      </w:tr>
      <w:tr>
        <w:trPr/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3.Органические отходы (пищевые отходы) 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Компостная яма на дачном участке </w:t>
            </w:r>
          </w:p>
        </w:tc>
      </w:tr>
      <w:tr>
        <w:trPr/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4.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Пластик (бутылки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)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Контейнер для пластика во дворе дома 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Таблица 3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–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Сокращение отходов по принципу 5R</w:t>
      </w:r>
    </w:p>
    <w:tbl>
      <w:tblPr>
        <w:tblStyle w:val="Table3"/>
        <w:tblW w:w="936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3480"/>
        <w:gridCol w:w="2910"/>
        <w:gridCol w:w="2970"/>
      </w:tblGrid>
      <w:tr>
        <w:trPr>
          <w:trHeight w:val="440" w:hRule="atLeast"/>
        </w:trPr>
        <w:tc>
          <w:tcPr>
            <w:tcW w:w="34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Шаг</w:t>
            </w:r>
          </w:p>
        </w:tc>
        <w:tc>
          <w:tcPr>
            <w:tcW w:w="5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Личный пример для каждого шага</w:t>
            </w:r>
          </w:p>
        </w:tc>
      </w:tr>
      <w:tr>
        <w:trPr>
          <w:trHeight w:val="440" w:hRule="atLeast"/>
        </w:trPr>
        <w:tc>
          <w:tcPr>
            <w:tcW w:w="3480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Уже делаю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Могу делать в будущем</w:t>
            </w:r>
          </w:p>
        </w:tc>
      </w:tr>
      <w:tr>
        <w:trPr/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 Refuse — откажись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Отказываюсь от бесплатных пластиковых пакетов в магазине, предлагаемых при покупке (беру свою многоразовую сумку); Отказываюсь от рекламных листовок, которые раздают на улице. 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Отказываться от напитков в одноразовых стаканчиках </w:t>
            </w:r>
          </w:p>
        </w:tc>
      </w:tr>
      <w:tr>
        <w:trPr/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2 Reduce — сократи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использ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ую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фильтр для воды и многоразовую бутылку 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Тщательнее планировать меню, чтобы не покупать продукты, которые не будут использованы. 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 Reuse — используй повторно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Использую многоразовые тканевые мешки для покупок вместо пластиковых пакетов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Брать книги в библиотеке вместо покупки новых </w:t>
            </w:r>
          </w:p>
        </w:tc>
      </w:tr>
      <w:tr>
        <w:trPr/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4 Recycle — переработай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Сортирую мусор и сдаю макулатуру 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Сортир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овать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пластик, стекло и металл в пункты приема вторсырь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я</w:t>
            </w:r>
          </w:p>
        </w:tc>
      </w:tr>
      <w:tr>
        <w:trPr/>
        <w:tc>
          <w:tcPr>
            <w:tcW w:w="3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5 Rot — компостируй</w:t>
            </w:r>
          </w:p>
        </w:tc>
        <w:tc>
          <w:tcPr>
            <w:tcW w:w="2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Компостирую органические отходы (очистки овощей, фруктов, кофейную гущу) на дачном участке 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Организовать компостирование органических отходов в квартире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trike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Задание 2. Экомаркировка или гринвошинг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Таблица 4 – Экомаркировка vs Гринвошинг</w:t>
      </w:r>
    </w:p>
    <w:tbl>
      <w:tblPr>
        <w:tblStyle w:val="Table4"/>
        <w:tblW w:w="9915" w:type="dxa"/>
        <w:jc w:val="left"/>
        <w:tblInd w:w="-45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25"/>
        <w:gridCol w:w="1290"/>
        <w:gridCol w:w="1800"/>
        <w:gridCol w:w="1439"/>
        <w:gridCol w:w="1471"/>
        <w:gridCol w:w="1830"/>
        <w:gridCol w:w="1559"/>
      </w:tblGrid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</w:tc>
        <w:tc>
          <w:tcPr>
            <w:tcW w:w="4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center"/>
              <w:rPr>
                <w:rFonts w:ascii="Times New Roman" w:hAnsi="Times New Roman" w:eastAsia="Times New Roman" w:cs="Times New Roman"/>
                <w:b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4"/>
                <w:szCs w:val="24"/>
              </w:rPr>
              <w:t>Экомаркировка</w:t>
            </w:r>
          </w:p>
        </w:tc>
        <w:tc>
          <w:tcPr>
            <w:tcW w:w="48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center"/>
              <w:rPr>
                <w:rFonts w:ascii="Times New Roman" w:hAnsi="Times New Roman" w:eastAsia="Times New Roman" w:cs="Times New Roman"/>
                <w:b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4"/>
                <w:szCs w:val="24"/>
              </w:rPr>
              <w:t>Гринвошинг</w:t>
            </w:r>
          </w:p>
        </w:tc>
      </w:tr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Товар</w:t>
            </w:r>
          </w:p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Название маркировки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Товар</w:t>
            </w:r>
          </w:p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(название и фото)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Производитель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Описание гринвошинга**</w:t>
            </w:r>
          </w:p>
        </w:tc>
      </w:tr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1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Бумажные стаканчики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1990" cy="358140"/>
                  <wp:effectExtent l="0" t="0" r="0" b="0"/>
                  <wp:wrapSquare wrapText="largest"/>
                  <wp:docPr id="2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1"/>
              <w:spacing w:before="280" w:after="280"/>
              <w:rPr>
                <w:b w:val="false"/>
                <w:bCs w:val="false"/>
                <w:sz w:val="22"/>
                <w:szCs w:val="22"/>
              </w:rPr>
            </w:pPr>
            <w:r>
              <w:rPr>
                <w:b w:val="false"/>
                <w:bCs w:val="false"/>
                <w:sz w:val="22"/>
                <w:szCs w:val="22"/>
              </w:rPr>
              <w:t>ECOCUPS 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FSC (Лесной попечительский совет)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Бумажные стаканчики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96925" cy="401955"/>
                  <wp:effectExtent l="0" t="0" r="0" b="0"/>
                  <wp:wrapSquare wrapText="largest"/>
                  <wp:docPr id="3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925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Noname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Надпись "ЭКО", но без подтверждающего сертификата</w:t>
            </w:r>
          </w:p>
        </w:tc>
      </w:tr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2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Молоко органическое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1990" cy="301625"/>
                  <wp:effectExtent l="0" t="0" r="0" b="0"/>
                  <wp:wrapSquare wrapText="largest"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30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Простоквашино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EU Organic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Молоко "ЭкоМилк"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96925" cy="249555"/>
                  <wp:effectExtent l="0" t="0" r="0" b="0"/>
                  <wp:wrapSquare wrapText="largest"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92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ЭКОМИЛК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Зеленая упаковка, нет подтвержденной сертификации</w:t>
            </w:r>
          </w:p>
        </w:tc>
      </w:tr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3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Эко-сумка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1990" cy="440690"/>
                  <wp:effectExtent l="0" t="0" r="0" b="0"/>
                  <wp:wrapSquare wrapText="largest"/>
                  <wp:docPr id="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44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IKEA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OEKO-TEX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Эко-сумка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96925" cy="353695"/>
                  <wp:effectExtent l="0" t="0" r="0" b="0"/>
                  <wp:wrapSquare wrapText="largest"/>
                  <wp:docPr id="7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925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rPr/>
            </w:pPr>
            <w:r>
              <w:rPr/>
              <w:t>jungle story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Написано "100% натурально", но сделано из синтетики</w:t>
            </w:r>
          </w:p>
        </w:tc>
      </w:tr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4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Био-шампунь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1990" cy="448945"/>
                  <wp:effectExtent l="0" t="0" r="0" b="0"/>
                  <wp:wrapSquare wrapText="largest"/>
                  <wp:docPr id="8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Natura Siberica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Ecocert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Шампунь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96925" cy="347980"/>
                  <wp:effectExtent l="0" t="0" r="0" b="0"/>
                  <wp:wrapSquare wrapText="largest"/>
                  <wp:docPr id="9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925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 xml:space="preserve">Garnier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Надпись "Био", но в составе есть парабены</w:t>
            </w:r>
          </w:p>
        </w:tc>
      </w:tr>
      <w:tr>
        <w:trPr/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jc w:val="both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5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Одежда из хлопка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81990" cy="443865"/>
                  <wp:effectExtent l="0" t="0" r="0" b="0"/>
                  <wp:wrapSquare wrapText="largest"/>
                  <wp:docPr id="10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990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H&amp;M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GOTS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Одежда "ЭкоТренд"</w:t>
            </w:r>
          </w:p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796925" cy="447675"/>
                  <wp:effectExtent l="0" t="0" r="0" b="0"/>
                  <wp:wrapSquare wrapText="largest"/>
                  <wp:docPr id="11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9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Noname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1"/>
              <w:spacing w:before="0" w:after="200"/>
              <w:jc w:val="left"/>
              <w:rPr>
                <w:rFonts w:ascii="Liberation Serif" w:hAnsi="Liberation Serif"/>
              </w:rPr>
            </w:pPr>
            <w:r>
              <w:rPr>
                <w:rFonts w:ascii="Liberation Serif" w:hAnsi="Liberation Serif"/>
              </w:rPr>
              <w:t>Нет подтвержденного эко-знака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** - подробно опишите почему вы считаете, что на товаре присутствует гринвошинг, например, опишите неутвержденный эко-знак, цвет,символику, слоганы и тд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Задание 3. Быстрая и медленная мода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76" w:before="0" w:after="200"/>
        <w:ind w:hanging="0" w:left="720" w:right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Пример выполненного задания: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8895"/>
            <wp:effectExtent l="0" t="0" r="0" b="0"/>
            <wp:wrapSquare wrapText="largest"/>
            <wp:docPr id="1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5"/>
        <w:tblW w:w="8635" w:type="dxa"/>
        <w:jc w:val="left"/>
        <w:tblInd w:w="72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317"/>
        <w:gridCol w:w="4317"/>
      </w:tblGrid>
      <w:tr>
        <w:trPr/>
        <w:tc>
          <w:tcPr>
            <w:tcW w:w="4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Часто ношу менее 80% гардероба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(варианты оптимизации своего гардероба)</w:t>
            </w:r>
          </w:p>
        </w:tc>
        <w:tc>
          <w:tcPr>
            <w:tcW w:w="4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Часто ношу более 80% гардероба</w:t>
            </w:r>
          </w:p>
          <w:p>
            <w:pPr>
              <w:pStyle w:val="Normal"/>
              <w:widowControl w:val="false"/>
              <w:spacing w:before="0" w:after="200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  <w:t>(советы другим по оптимизации гардероба)</w:t>
            </w:r>
          </w:p>
        </w:tc>
      </w:tr>
      <w:tr>
        <w:trPr/>
        <w:tc>
          <w:tcPr>
            <w:tcW w:w="4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2"/>
              </w:numPr>
              <w:spacing w:lineRule="auto" w:line="240" w:before="0" w:after="0"/>
              <w:ind w:hanging="360" w:left="720"/>
              <w:jc w:val="both"/>
              <w:rPr>
                <w:b w:val="false"/>
                <w:bCs w:val="false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Отдам ненужные вещи нуждающимся.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40" w:before="0" w:after="0"/>
              <w:ind w:hanging="360" w:left="720"/>
              <w:jc w:val="both"/>
              <w:rPr>
                <w:b w:val="false"/>
                <w:bCs w:val="false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Поучаствую во Фри-маркете.</w:t>
            </w:r>
          </w:p>
          <w:p>
            <w:pPr>
              <w:pStyle w:val="Normal"/>
              <w:numPr>
                <w:ilvl w:val="0"/>
                <w:numId w:val="2"/>
              </w:numPr>
              <w:spacing w:lineRule="auto" w:line="240" w:before="0" w:after="0"/>
              <w:ind w:hanging="360" w:left="720"/>
              <w:jc w:val="both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Продам вещи через интернет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2"/>
              </w:numPr>
              <w:ind w:hanging="360" w:left="720"/>
              <w:jc w:val="both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Отдам подруге/другу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2"/>
              </w:numPr>
              <w:ind w:hanging="360" w:left="720"/>
              <w:jc w:val="both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Обменяюсь вещами на своп-вечеринке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 xml:space="preserve">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</w:rPr>
            </w:r>
          </w:p>
        </w:tc>
        <w:tc>
          <w:tcPr>
            <w:tcW w:w="4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1"/>
              </w:numPr>
              <w:spacing w:lineRule="auto" w:line="240" w:before="0" w:after="0"/>
              <w:ind w:hanging="360" w:left="720"/>
              <w:jc w:val="both"/>
              <w:rPr>
                <w:b w:val="false"/>
                <w:bCs w:val="false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Если понимаю, что вещь не нужна, то продаю ее.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="0" w:after="0"/>
              <w:ind w:hanging="360" w:left="720"/>
              <w:jc w:val="both"/>
              <w:rPr>
                <w:b w:val="false"/>
                <w:bCs w:val="false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Покупаю новые ботинки, если старые уже нельзя отремонтировать у сапожника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="0" w:after="0"/>
              <w:ind w:hanging="360" w:left="720"/>
              <w:jc w:val="both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Разберите свой гардероб по сезонам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 xml:space="preserve"> 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="0" w:after="0"/>
              <w:ind w:hanging="360" w:left="720"/>
              <w:jc w:val="both"/>
              <w:rPr/>
            </w:pPr>
            <w:r>
              <w:rPr>
                <w:rStyle w:val="Strong"/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>Заботьтесь о своих вещах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  <w:i/>
                <w:sz w:val="24"/>
                <w:szCs w:val="24"/>
              </w:rPr>
              <w:t xml:space="preserve"> </w:t>
            </w:r>
          </w:p>
          <w:p>
            <w:pPr>
              <w:pStyle w:val="Normal"/>
              <w:spacing w:lineRule="auto" w:line="240" w:before="0" w:after="0"/>
              <w:ind w:hanging="0" w:left="72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Выводы:</w:t>
      </w:r>
    </w:p>
    <w:p>
      <w:pPr>
        <w:pStyle w:val="Normal"/>
        <w:spacing w:before="0" w:after="20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В ходе выполнения трех заданий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я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прове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л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комплексный анализ различных аспектов устойчивого потребления и экологической ответственности.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С помощью к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аждо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го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задани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я я смог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глубже рассмотреть ключевые экологические проблемы современного общества, оценить их актуальность и выявить потенциальные пути решения. 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Liberation Serif">
    <w:altName w:val="Times New Roman"/>
    <w:charset w:val="cc"/>
    <w:family w:val="auto"/>
    <w:pitch w:val="default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3030ed"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"/>
    <w:next w:val="Normal1"/>
    <w:link w:val="1"/>
    <w:uiPriority w:val="9"/>
    <w:qFormat/>
    <w:rsid w:val="00181dcf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181dcf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semiHidden/>
    <w:unhideWhenUsed/>
    <w:rsid w:val="00181dcf"/>
    <w:rPr>
      <w:color w:val="0000FF"/>
      <w:u w:val="single"/>
    </w:rPr>
  </w:style>
  <w:style w:type="character" w:styleId="1" w:customStyle="1">
    <w:name w:val="Заголовок 1 Знак"/>
    <w:basedOn w:val="DefaultParagraphFont"/>
    <w:uiPriority w:val="9"/>
    <w:qFormat/>
    <w:rsid w:val="00181dcf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3" w:customStyle="1">
    <w:name w:val="Заголовок 3 Знак"/>
    <w:basedOn w:val="DefaultParagraphFont"/>
    <w:uiPriority w:val="9"/>
    <w:semiHidden/>
    <w:qFormat/>
    <w:rsid w:val="00181dcf"/>
    <w:rPr>
      <w:rFonts w:ascii="Cambria" w:hAnsi="Cambria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Emphasis">
    <w:name w:val="Emphasis"/>
    <w:basedOn w:val="DefaultParagraphFont"/>
    <w:uiPriority w:val="20"/>
    <w:qFormat/>
    <w:rsid w:val="00181dcf"/>
    <w:rPr>
      <w:i/>
      <w:iCs/>
    </w:rPr>
  </w:style>
  <w:style w:type="character" w:styleId="Zw" w:customStyle="1">
    <w:name w:val="zw"/>
    <w:basedOn w:val="DefaultParagraphFont"/>
    <w:qFormat/>
    <w:rsid w:val="00181dcf"/>
    <w:rPr/>
  </w:style>
  <w:style w:type="character" w:styleId="Product-title" w:customStyle="1">
    <w:name w:val="product-title"/>
    <w:basedOn w:val="DefaultParagraphFont"/>
    <w:qFormat/>
    <w:rsid w:val="00181dcf"/>
    <w:rPr/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c11ed1"/>
    <w:rPr>
      <w:rFonts w:ascii="Tahoma" w:hAnsi="Tahoma" w:cs="Tahoma"/>
      <w:sz w:val="16"/>
      <w:szCs w:val="16"/>
    </w:rPr>
  </w:style>
  <w:style w:type="character" w:styleId="Strong">
    <w:name w:val="Strong"/>
    <w:qFormat/>
    <w:rPr>
      <w:b/>
      <w:bCs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qFormat/>
    <w:rsid w:val="00181dc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c11ed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1ed1"/>
    <w:pPr>
      <w:spacing w:before="0" w:after="200"/>
      <w:ind w:left="720"/>
      <w:contextualSpacing/>
    </w:pPr>
    <w:rPr/>
  </w:style>
  <w:style w:type="paragraph" w:styleId="NoSpacing">
    <w:name w:val="No Spacing"/>
    <w:uiPriority w:val="1"/>
    <w:qFormat/>
    <w:rsid w:val="001b261a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Author" w:customStyle="1">
    <w:name w:val="Author"/>
    <w:basedOn w:val="Normal"/>
    <w:qFormat/>
    <w:rsid w:val="001b261a"/>
    <w:pPr>
      <w:overflowPunct w:val="true"/>
      <w:spacing w:lineRule="auto" w:line="288" w:before="120" w:after="0"/>
      <w:jc w:val="right"/>
      <w:textAlignment w:val="baseline"/>
    </w:pPr>
    <w:rPr>
      <w:rFonts w:ascii="Times New Roman" w:hAnsi="Times New Roman" w:eastAsia="Times New Roman" w:cs="Times New Roman"/>
      <w:i/>
      <w:sz w:val="24"/>
      <w:szCs w:val="20"/>
      <w:lang w:eastAsia="ru-RU"/>
    </w:rPr>
  </w:style>
  <w:style w:type="paragraph" w:styleId="Authortitle" w:customStyle="1">
    <w:name w:val="Author_title"/>
    <w:basedOn w:val="Author"/>
    <w:qFormat/>
    <w:rsid w:val="001b261a"/>
    <w:pPr/>
    <w:rPr>
      <w:i w:val="false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widowControl/>
      <w:pBdr/>
      <w:shd w:val="clear" w:fill="auto"/>
      <w:spacing w:lineRule="auto" w:line="276" w:before="360" w:after="80"/>
      <w:ind w:hanging="0" w:left="0" w:right="0"/>
      <w:jc w:val="left"/>
    </w:pPr>
    <w:rPr>
      <w:rFonts w:ascii="Georgia" w:hAnsi="Georgia" w:eastAsia="Georgia" w:cs="Georgia"/>
      <w:b w:val="false"/>
      <w:i/>
      <w:caps w:val="false"/>
      <w:smallCaps w:val="false"/>
      <w:strike w:val="false"/>
      <w:dstrike w:val="false"/>
      <w:color w:val="666666"/>
      <w:position w:val="0"/>
      <w:sz w:val="48"/>
      <w:sz w:val="48"/>
      <w:szCs w:val="48"/>
      <w:u w:val="none"/>
      <w:shd w:fill="auto" w:val="clear"/>
      <w:vertAlign w:val="baseline"/>
    </w:rPr>
  </w:style>
  <w:style w:type="paragraph" w:styleId="Style11">
    <w:name w:val="Содержимое таблицы"/>
    <w:basedOn w:val="Normal"/>
    <w:qFormat/>
    <w:pPr>
      <w:widowControl w:val="false"/>
      <w:suppressLineNumbers/>
    </w:pPr>
    <w:rPr/>
  </w:style>
  <w:style w:type="paragraph" w:styleId="Style12">
    <w:name w:val="Заголовок таблицы"/>
    <w:basedOn w:val="Style1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XwTp5CWDFagRbO5EVVcFCCMWnxg==">CgMxLjAyCGguZ2pkZ3hzOAByITFIc3VZMkVOU0MyUU9CcDJDSzlXVGd2TEg2M0hEbHJvUg==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LibreOffice/7.6.0.3$Windows_X86_64 LibreOffice_project/69edd8b8ebc41d00b4de3915dc82f8f0fc3b6265</Application>
  <AppVersion>15.0000</AppVersion>
  <Pages>6</Pages>
  <Words>626</Words>
  <Characters>4320</Characters>
  <CharactersWithSpaces>4841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2020-07-30T15:10:00Z</dcterms:created>
  <dc:creator>User</dc:creator>
  <dc:description/>
  <dc:language>ru-RU</dc:language>
  <cp:lastModifiedBy/>
  <dcterms:modified xsi:type="dcterms:W3CDTF">2025-03-31T12:18:19Z</dcterms:modified>
  <cp:revision>1</cp:revision>
  <dc:subject/>
  <dc:title/>
</cp:coreProperties>
</file>